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114046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140460"/>
                    </a:xfrm>
                    <a:prstGeom prst="rect">
                      <a:avLst/>
                    </a:prstGeom>
                    <a:noFill/>
                    <a:ln w="9525">
                      <a:noFill/>
                    </a:ln>
                  </pic:spPr>
                </pic:pic>
              </a:graphicData>
            </a:graphic>
          </wp:inline>
        </w:drawing>
      </w:r>
    </w:p>
    <w:p>
      <w:pPr>
        <w:numPr>
          <w:ilvl w:val="0"/>
          <w:numId w:val="1"/>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CVPR</w:t>
      </w:r>
    </w:p>
    <w:p>
      <w:pPr>
        <w:numPr>
          <w:ilvl w:val="0"/>
          <w:numId w:val="0"/>
        </w:numPr>
        <w:spacing w:line="360" w:lineRule="auto"/>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跨摄像机的行人重新识别一直是一个非常具有挑战性的问题，特别是当摄像机之间没有重叠的视野时。在本文中，我们提出了一种新的基于三重框架的多通道身体部分的卷积神经网络模型，用于人员重新识别。 具体而言，所提出的CNN模型由多个通道组成，以共同学习输入人员的全局全身和局部身体部位特征。该CNN模型通过改进的三元组损失函数进行训练，在学习到的特征空间中，该函数用于拉近同一个人之间的距离，并且同时推开不同人之间的距离。大量的对比评估表明，我们提出的方法在具有挑战性的i-LIDS，VIPeR，PRID2011和CUHK01数据集方面明显优于许多最先进的方法，包括传统和深层网络方法。</w:t>
      </w:r>
    </w:p>
    <w:p>
      <w:pPr>
        <w:numPr>
          <w:ilvl w:val="0"/>
          <w:numId w:val="0"/>
        </w:numPr>
        <w:spacing w:line="360" w:lineRule="auto"/>
        <w:jc w:val="center"/>
        <w:rPr>
          <w:rFonts w:hint="eastAsia" w:ascii="宋体" w:hAnsi="宋体" w:eastAsia="宋体" w:cs="宋体"/>
          <w:b/>
          <w:bCs/>
          <w:sz w:val="24"/>
          <w:szCs w:val="24"/>
          <w:lang w:val="en-US" w:eastAsia="zh-CN"/>
        </w:rPr>
      </w:pPr>
      <w:r>
        <w:drawing>
          <wp:inline distT="0" distB="0" distL="114300" distR="114300">
            <wp:extent cx="2886075" cy="3531870"/>
            <wp:effectExtent l="0" t="0" r="9525" b="11430"/>
            <wp:docPr id="1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5"/>
                    <pic:cNvPicPr>
                      <a:picLocks noChangeAspect="1"/>
                    </pic:cNvPicPr>
                  </pic:nvPicPr>
                  <pic:blipFill>
                    <a:blip r:embed="rId5"/>
                    <a:stretch>
                      <a:fillRect/>
                    </a:stretch>
                  </pic:blipFill>
                  <pic:spPr>
                    <a:xfrm>
                      <a:off x="0" y="0"/>
                      <a:ext cx="2886075" cy="353187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1. 引言</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行人再识别是多个摄像机之间匹配相同的个体或者单个摄像机内跨时间匹配的问题。由于其对视频监控、人机交互、机器人、基于内容的视频检索等许多应用的重要性，它在计算机视觉和模式识别研究界快速引起了越来越多的关注。</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尽管经过多年的努力，由于以下原因，</w:t>
      </w:r>
      <w:r>
        <w:rPr>
          <w:rFonts w:hint="eastAsia" w:ascii="宋体" w:hAnsi="宋体" w:eastAsia="宋体" w:cs="宋体"/>
          <w:sz w:val="24"/>
          <w:szCs w:val="24"/>
          <w:lang w:val="en-US" w:eastAsia="zh-CN"/>
        </w:rPr>
        <w:t>行人再识别</w:t>
      </w:r>
      <w:r>
        <w:rPr>
          <w:rFonts w:hint="eastAsia" w:ascii="宋体" w:hAnsi="宋体" w:eastAsia="宋体" w:cs="宋体"/>
          <w:sz w:val="24"/>
          <w:szCs w:val="24"/>
          <w:lang w:val="en-US" w:eastAsia="zh-CN"/>
        </w:rPr>
        <w:t>仍然具有挑战性：</w:t>
      </w:r>
      <w:r>
        <w:rPr>
          <w:rFonts w:hint="eastAsia" w:ascii="宋体" w:hAnsi="宋体" w:eastAsia="宋体" w:cs="宋体"/>
          <w:sz w:val="24"/>
          <w:szCs w:val="24"/>
          <w:lang w:val="en-US" w:eastAsia="zh-CN"/>
        </w:rPr>
        <w:t>（1）来自不同相机的不同视角引起的视觉外观和周围环境的显着变化;（2）行人在不同时间不同地点，显著的姿势变换；（3）背景杂乱和遮挡；（4）具有相似外观的不同个体。此外，在看不到或者看不清脸的时候，在许多情况下使用生物识别和软生物识别方法是不适用的。图1举例说明了在四个具有挑战性的行人再识别基准数据集i-LIDS [38]，VIPeR [13]，PRID2011 [17]和CUHK01 [24]中匹配对的一些例子。每个红色边界框中的图像来自同一个人。</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查询人的图像，为了在由不同相机捕获的大量候选图像中找到正确的匹配，必须解决两个关键问题。首先，需要较好的表示出查询图像以及测试集中图片的特征。其次，合适的距离度量对于确定测试集中是否包含与查询图像相同的图像是必不可少的。许多现有的研究分开考虑这两个问题，并且更多地关注第一个问题，即开发更有辨别力和鲁棒性的特征表示来描述一个人的视觉外观。一旦特征提取完成，这些方法通常选择一个标准的度量方法例如基于L1范式的度量方法、Bhat距离度量、马氏距离度量等判断图片之间的相似性。</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情况促使我们共同考虑特征和距离度量学习问题，以提高行人再识别的表现。为了为原始人物图像提取更好的特征，我们提出了一种新的多通道的卷积神经网络模型，该模型可以从输入人的全身和身体部位学习特征。全身和身体部位的特征连接在一起并送入最后的全连接层，以产生输入行人的最终表示。我们也借鉴了Wang等人的想法和FaceNet的工作使用三元组训练样本和改进的三元组损失函数来进一步增强学习特征的判别力。与仅要求类内特征距离小于类间特征距离的原始三元组损失函数相比，改进的损失函数还要求类内特征距离小于预定义的余量。我们的实验评估表明，与使用相同DCNN模型的原始三重损失函数相比，改进的三元组损失函数准确率提高了4%。</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一张行人的图片，提出的卷积神经网络模型优于用800维特征去表示一张图片。所提出的CNN模型连同改进的三元组损失函数可以被认为是学习一个映射函数，该映射函数将每个原始图像映射到特征空间中，其中同一个人的图像之间的差异小于不同人的图像之间的差异。因此，所提出的框架可以为行人再识别任务共同学习最优的特征和距离度量。</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主要贡献有两个：1）一种新颖的多通道CNN模型，它学习全局全身和局部特征，并将它们集成在一起，以产生输入人的最终特征表示;2）改进的三元组损失函数，其要求类内特征距离不仅小于类间特征距离，还要小于预定阈值。实验评估结果表明，该方法在几个广泛采用的行人基准测试数据集上实现了最好的性能。</w:t>
      </w:r>
    </w:p>
    <w:p>
      <w:pPr>
        <w:numPr>
          <w:ilvl w:val="0"/>
          <w:numId w:val="2"/>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相关工作</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代表性的行人再识别系统包含两个主要的成分：用于描述检测图片以及测试集的特征提取的方法，以及用于比较图片中这些特征的距离度量。对行人再识别问题的研究通常侧重于构建鲁棒性和判别性特征，或者找到用于比较特征的改进的相似性度量，或两者的组合。</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有大量的研究工作致力于发现对光照、姿势和视点变化至少部分不变的更好的特征表示。已经用于行人再识别任务的特征包括颜色直方图及其变形[41, 20, 21, 28, 23, 46], 局部二值模式（LBP）[41,20,21,28,23,46]，Gabor特征[23]，颜色名称[44]和其他视觉外观或情境线索[3]。相当一些作品还研究了多种视觉特征的组合，包括[41,20,23]。</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量的度量学习和排序算法已经应用于行人再识别问题[43,31]。度量学习背后的基本思想是找到从特征空间到具有某些优点的距离空间的映射函数，例如来自同一个人的特征向量比来自不同人的特征向量更接近。这些度量学习方法主要包括Mahalanobis度量学习（KISSME）[21]，局部Fisher判别分析(LFDA) [41], 边际Fisher分析(MFA)[41],大边缘最近邻(LMNN)[41],局部自适应 决策函数(LADF) [26],和属性一致性匹配[20].</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受到深度学习网络在各种计算机视觉和模式识别任务中取得巨大成功的启发[22,11,36,37,16]，将深度卷积神经网络（DCNN）模型应用于行人再识别问题变得越来越流行。值得注意的是，在被广泛使用的行人再识别数据集上，如i-LIDS，VIPeR，CUHK01等数据集上，近期取得的最好的表现都是应用深度卷积神经网络的网络。在下文中，我们将简要介绍与我们的工作相关或与之相比的基于深度学习的方法。王等人[39]使用三元组训练样本和三元组损失函数来学习细粒度图像相似性度量。FaceNet [34]和丁等人[6]分别将这种三元组框架应用于人脸和行人再识别问题。在本文中，我们还借鉴了[39]中的想法，并为行人再识别任务提出了改进的三元组损失函数。DeepReID [25]提出了一种新型的滤波器配对神经网络（FPNN），通过使用块匹配层来匹配跨视图的局部块的滤波器响应，以及其他卷积和最大池化层来模拟身体部位的位移，共同处理未对准，光度和几何变换，遮挡和黑色簇等问题。mFilter [48]还使用了局部块匹配方法，该方法学习中级过滤器以为行人再识别任务获得局部判别特征。艾哈迈德等人[1]提出了一种改进的深度学习架构，它采用成对图像作为输入，并输出表示两个输入图像是否描绘同一个人的相似度值。模型中的新元素包括计算交叉输入邻域差异以根据其中级特征捕获两个输入图像之间的局部关系的层，以及用于获取高级特征的块汇总层。Yi等人[45]构建了一个siamese神经网络（在我们的论文中表示为DeepM）来学习成对相似性，并且还使用身体部位来训练他们的CNN模型。在他们的工作中，人物图像被裁剪成三个重叠的部分，用于训练三个独立的网络。 最后，三个网络在得分处融合。</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卷积神经网络模型在网络结构和损失函数与上面说到的深度网络的方法不同。更具体地说，我们使用由多个通道组成的单一网络来学习全局全身和局部身体部分特征。我们在不同类型的通道中使用不同的卷积核大小来查看具有不同分辨率的全身和身体部分，这类似于DPM模型中的根/部分滤波器的想法[9]。此外，我们使用改进的三重损失函数使得同一个人的特征更接近，同时来自不同人的特征更远。在第4节中，与上述一些方法进行性能的比较将在我们的实验评估中。</w:t>
      </w:r>
    </w:p>
    <w:p>
      <w:pPr>
        <w:numPr>
          <w:ilvl w:val="0"/>
          <w:numId w:val="2"/>
        </w:numPr>
        <w:spacing w:line="36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rPr>
        <w:t>The Proposed Person Re-Id Method</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节中，我们将详细介绍提出的行人再识别方法。我们首先描述我们的行人再识别方法的总体框架，然后详细阐述所提出的多通道卷积神经网络模型的网络架构。最后，我们提出了改进的三元组损失函数，用于训练所提出的卷积神经网络模型。</w:t>
      </w:r>
    </w:p>
    <w:p>
      <w:pPr>
        <w:numPr>
          <w:ilvl w:val="0"/>
          <w:numId w:val="0"/>
        </w:numPr>
        <w:spacing w:line="360" w:lineRule="auto"/>
        <w:jc w:val="center"/>
        <w:rPr>
          <w:rFonts w:hint="eastAsia" w:ascii="宋体" w:hAnsi="宋体" w:eastAsia="宋体" w:cs="宋体"/>
          <w:b/>
          <w:bCs/>
          <w:sz w:val="24"/>
          <w:szCs w:val="24"/>
          <w:lang w:val="en-US" w:eastAsia="zh-CN"/>
        </w:rPr>
      </w:pPr>
      <w:r>
        <w:drawing>
          <wp:inline distT="0" distB="0" distL="114300" distR="114300">
            <wp:extent cx="3170555" cy="3553460"/>
            <wp:effectExtent l="0" t="0" r="10795" b="8890"/>
            <wp:docPr id="1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6"/>
                    <pic:cNvPicPr>
                      <a:picLocks noChangeAspect="1"/>
                    </pic:cNvPicPr>
                  </pic:nvPicPr>
                  <pic:blipFill>
                    <a:blip r:embed="rId6"/>
                    <a:stretch>
                      <a:fillRect/>
                    </a:stretch>
                  </pic:blipFill>
                  <pic:spPr>
                    <a:xfrm>
                      <a:off x="0" y="0"/>
                      <a:ext cx="3170555" cy="355346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3.1 The Overall Framework</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如图2所示，类似于[39,34]中的工作，所提出的行人再识别方法使用三元组示例来训练网络。</w:t>
      </w:r>
      <w:r>
        <w:rPr>
          <w:rFonts w:hint="eastAsia" w:ascii="宋体" w:hAnsi="宋体" w:eastAsia="宋体" w:cs="宋体"/>
          <w:b w:val="0"/>
          <w:bCs w:val="0"/>
          <w:position w:val="-12"/>
          <w:sz w:val="24"/>
          <w:szCs w:val="24"/>
          <w:lang w:val="en-US" w:eastAsia="zh-CN"/>
        </w:rPr>
        <w:object>
          <v:shape id="_x0000_i1025" o:spt="75" type="#_x0000_t75" style="height:19pt;width:83pt;" o:ole="t" filled="f" o:preferrelative="t" stroked="f" coordsize="21600,21600">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宋体" w:hAnsi="宋体" w:eastAsia="宋体" w:cs="宋体"/>
          <w:b w:val="0"/>
          <w:bCs w:val="0"/>
          <w:sz w:val="24"/>
          <w:szCs w:val="24"/>
          <w:lang w:val="en-US" w:eastAsia="zh-CN"/>
        </w:rPr>
        <w:t>表示由三张图片组成的三元组，其中，</w:t>
      </w:r>
      <w:r>
        <w:rPr>
          <w:rFonts w:hint="eastAsia" w:ascii="宋体" w:hAnsi="宋体" w:eastAsia="宋体" w:cs="宋体"/>
          <w:b w:val="0"/>
          <w:bCs w:val="0"/>
          <w:position w:val="-12"/>
          <w:sz w:val="24"/>
          <w:szCs w:val="24"/>
          <w:lang w:val="en-US" w:eastAsia="zh-CN"/>
        </w:rPr>
        <w:object>
          <v:shape id="_x0000_i1026" o:spt="75" type="#_x0000_t75" style="height:19pt;width:13.95pt;" o:ole="t" filled="f" o:preferrelative="t" stroked="f" coordsize="21600,21600">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宋体" w:hAnsi="宋体" w:eastAsia="宋体" w:cs="宋体"/>
          <w:b w:val="0"/>
          <w:bCs w:val="0"/>
          <w:sz w:val="24"/>
          <w:szCs w:val="24"/>
          <w:lang w:val="en-US" w:eastAsia="zh-CN"/>
        </w:rPr>
        <w:t>和</w:t>
      </w:r>
      <w:r>
        <w:rPr>
          <w:rFonts w:hint="eastAsia" w:ascii="宋体" w:hAnsi="宋体" w:eastAsia="宋体" w:cs="宋体"/>
          <w:b w:val="0"/>
          <w:bCs w:val="0"/>
          <w:position w:val="-12"/>
          <w:sz w:val="24"/>
          <w:szCs w:val="24"/>
          <w:lang w:val="en-US" w:eastAsia="zh-CN"/>
        </w:rPr>
        <w:object>
          <v:shape id="_x0000_i1027" o:spt="75" type="#_x0000_t75" style="height:19pt;width:13.95pt;" o:ole="t" filled="f" o:preferrelative="t" stroked="f" coordsize="21600,21600">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宋体" w:hAnsi="宋体" w:eastAsia="宋体" w:cs="宋体"/>
          <w:b w:val="0"/>
          <w:bCs w:val="0"/>
          <w:sz w:val="24"/>
          <w:szCs w:val="24"/>
          <w:lang w:val="en-US" w:eastAsia="zh-CN"/>
        </w:rPr>
        <w:t>表示相同的人，</w:t>
      </w:r>
      <w:r>
        <w:rPr>
          <w:rFonts w:hint="eastAsia" w:ascii="宋体" w:hAnsi="宋体" w:eastAsia="宋体" w:cs="宋体"/>
          <w:b w:val="0"/>
          <w:bCs w:val="0"/>
          <w:position w:val="-12"/>
          <w:sz w:val="24"/>
          <w:szCs w:val="24"/>
          <w:lang w:val="en-US" w:eastAsia="zh-CN"/>
        </w:rPr>
        <w:object>
          <v:shape id="_x0000_i1028" o:spt="75" alt=""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宋体" w:hAnsi="宋体" w:eastAsia="宋体" w:cs="宋体"/>
          <w:b w:val="0"/>
          <w:bCs w:val="0"/>
          <w:sz w:val="24"/>
          <w:szCs w:val="24"/>
          <w:lang w:val="en-US" w:eastAsia="zh-CN"/>
        </w:rPr>
        <w:t>表示不同的人。三个卷积神经网络通过共享参数，如权重共和方差，我们将三元组</w:t>
      </w:r>
      <w:r>
        <w:rPr>
          <w:rFonts w:hint="eastAsia" w:ascii="宋体" w:hAnsi="宋体" w:eastAsia="宋体" w:cs="宋体"/>
          <w:b w:val="0"/>
          <w:bCs w:val="0"/>
          <w:position w:val="-12"/>
          <w:sz w:val="24"/>
          <w:szCs w:val="24"/>
          <w:lang w:val="en-US" w:eastAsia="zh-CN"/>
        </w:rPr>
        <w:object>
          <v:shape id="_x0000_i1029" o:spt="75" alt="" type="#_x0000_t75" style="height:19pt;width:13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宋体" w:hAnsi="宋体" w:eastAsia="宋体" w:cs="宋体"/>
          <w:b w:val="0"/>
          <w:bCs w:val="0"/>
          <w:sz w:val="24"/>
          <w:szCs w:val="24"/>
          <w:lang w:val="en-US" w:eastAsia="zh-CN"/>
        </w:rPr>
        <w:t>从原始的图像空间映射到一个学习到的特征空间，其中</w:t>
      </w:r>
      <w:r>
        <w:rPr>
          <w:rFonts w:hint="eastAsia" w:ascii="宋体" w:hAnsi="宋体" w:eastAsia="宋体" w:cs="宋体"/>
          <w:b w:val="0"/>
          <w:bCs w:val="0"/>
          <w:position w:val="-12"/>
          <w:sz w:val="24"/>
          <w:szCs w:val="24"/>
          <w:lang w:val="en-US" w:eastAsia="zh-CN"/>
        </w:rPr>
        <w:object>
          <v:shape id="_x0000_i1030" o:spt="75" type="#_x0000_t75" style="height:19pt;width:13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7">
            <o:LockedField>false</o:LockedField>
          </o:OLEObject>
        </w:object>
      </w:r>
      <w:r>
        <w:rPr>
          <w:rFonts w:hint="eastAsia" w:ascii="宋体" w:hAnsi="宋体" w:eastAsia="宋体" w:cs="宋体"/>
          <w:b w:val="0"/>
          <w:bCs w:val="0"/>
          <w:sz w:val="24"/>
          <w:szCs w:val="24"/>
          <w:lang w:val="en-US" w:eastAsia="zh-CN"/>
        </w:rPr>
        <w:t>表示为</w:t>
      </w:r>
      <w:r>
        <w:rPr>
          <w:rFonts w:hint="eastAsia" w:ascii="宋体" w:hAnsi="宋体" w:eastAsia="宋体" w:cs="宋体"/>
          <w:b w:val="0"/>
          <w:bCs w:val="0"/>
          <w:position w:val="-12"/>
          <w:sz w:val="24"/>
          <w:szCs w:val="24"/>
          <w:lang w:val="en-US" w:eastAsia="zh-CN"/>
        </w:rPr>
        <w:object>
          <v:shape id="_x0000_i1031" o:spt="75" alt="" type="#_x0000_t75" style="height:19pt;width:163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宋体" w:hAnsi="宋体" w:eastAsia="宋体" w:cs="宋体"/>
          <w:b w:val="0"/>
          <w:bCs w:val="0"/>
          <w:sz w:val="24"/>
          <w:szCs w:val="24"/>
          <w:lang w:val="en-US" w:eastAsia="zh-CN"/>
        </w:rPr>
        <w:t>。图中的每个卷积神经网络是提出的多通道卷积神经网络模型，其能够提取全局全身和局部身体部分特征。当使用改进的三元组损失函数训练所提出的卷积神经网络模型时，学习的特征空间</w:t>
      </w:r>
      <w:r>
        <w:rPr>
          <w:rFonts w:hint="eastAsia" w:ascii="宋体" w:hAnsi="宋体" w:eastAsia="宋体" w:cs="宋体"/>
          <w:b w:val="0"/>
          <w:bCs w:val="0"/>
          <w:position w:val="-12"/>
          <w:sz w:val="24"/>
          <w:szCs w:val="24"/>
          <w:lang w:val="en-US" w:eastAsia="zh-CN"/>
        </w:rPr>
        <w:object>
          <v:shape id="_x0000_i1032" o:spt="75" type="#_x0000_t75" style="height:19pt;width:35pt;" o:ole="t" filled="f" o:preferrelative="t" stroked="f" coordsize="21600,21600">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宋体" w:hAnsi="宋体" w:eastAsia="宋体" w:cs="宋体"/>
          <w:b w:val="0"/>
          <w:bCs w:val="0"/>
          <w:sz w:val="24"/>
          <w:szCs w:val="24"/>
          <w:lang w:val="en-US" w:eastAsia="zh-CN"/>
        </w:rPr>
        <w:t>和</w:t>
      </w:r>
      <w:r>
        <w:rPr>
          <w:rFonts w:hint="eastAsia" w:ascii="宋体" w:hAnsi="宋体" w:eastAsia="宋体" w:cs="宋体"/>
          <w:b w:val="0"/>
          <w:bCs w:val="0"/>
          <w:position w:val="-12"/>
          <w:sz w:val="24"/>
          <w:szCs w:val="24"/>
          <w:lang w:val="en-US" w:eastAsia="zh-CN"/>
        </w:rPr>
        <w:object>
          <v:shape id="_x0000_i1033" o:spt="75" alt="" type="#_x0000_t75" style="height:19pt;width:3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ascii="宋体" w:hAnsi="宋体" w:eastAsia="宋体" w:cs="宋体"/>
          <w:b w:val="0"/>
          <w:bCs w:val="0"/>
          <w:sz w:val="24"/>
          <w:szCs w:val="24"/>
          <w:lang w:val="en-US" w:eastAsia="zh-CN"/>
        </w:rPr>
        <w:t>之间的距离不仅小于</w:t>
      </w:r>
      <w:r>
        <w:rPr>
          <w:rFonts w:hint="eastAsia" w:ascii="宋体" w:hAnsi="宋体" w:eastAsia="宋体" w:cs="宋体"/>
          <w:b w:val="0"/>
          <w:bCs w:val="0"/>
          <w:position w:val="-12"/>
          <w:sz w:val="24"/>
          <w:szCs w:val="24"/>
          <w:lang w:val="en-US" w:eastAsia="zh-CN"/>
        </w:rPr>
        <w:object>
          <v:shape id="_x0000_i1034" o:spt="75" type="#_x0000_t75" style="height:19pt;width:35pt;" o:ole="t" filled="f" o:preferrelative="t" stroked="f" coordsize="21600,21600">
            <v:path/>
            <v:fill on="f" focussize="0,0"/>
            <v:stroke on="f"/>
            <v:imagedata r:id="rId21" o:title=""/>
            <o:lock v:ext="edit" aspectratio="t"/>
            <w10:wrap type="none"/>
            <w10:anchorlock/>
          </v:shape>
          <o:OLEObject Type="Embed" ProgID="Equation.KSEE3" ShapeID="_x0000_i1034" DrawAspect="Content" ObjectID="_1468075734" r:id="rId24">
            <o:LockedField>false</o:LockedField>
          </o:OLEObject>
        </w:object>
      </w:r>
      <w:r>
        <w:rPr>
          <w:rFonts w:hint="eastAsia" w:ascii="宋体" w:hAnsi="宋体" w:eastAsia="宋体" w:cs="宋体"/>
          <w:b w:val="0"/>
          <w:bCs w:val="0"/>
          <w:sz w:val="24"/>
          <w:szCs w:val="24"/>
          <w:lang w:val="en-US" w:eastAsia="zh-CN"/>
        </w:rPr>
        <w:t>和</w:t>
      </w:r>
      <w:r>
        <w:rPr>
          <w:rFonts w:hint="eastAsia" w:ascii="宋体" w:hAnsi="宋体" w:eastAsia="宋体" w:cs="宋体"/>
          <w:b w:val="0"/>
          <w:bCs w:val="0"/>
          <w:position w:val="-12"/>
          <w:sz w:val="24"/>
          <w:szCs w:val="24"/>
          <w:lang w:val="en-US" w:eastAsia="zh-CN"/>
        </w:rPr>
        <w:object>
          <v:shape id="_x0000_i1035" o:spt="75" alt="" type="#_x0000_t75" style="height:19pt;width:33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ascii="宋体" w:hAnsi="宋体" w:eastAsia="宋体" w:cs="宋体"/>
          <w:b w:val="0"/>
          <w:bCs w:val="0"/>
          <w:sz w:val="24"/>
          <w:szCs w:val="24"/>
          <w:lang w:val="en-US" w:eastAsia="zh-CN"/>
        </w:rPr>
        <w:t>，也是预定义的边界值。改进的损失函数旨在学习道德特征空间中拉近同一个人的距离，同时推动属于不同人的距离彼此更远。</w:t>
      </w:r>
    </w:p>
    <w:p>
      <w:pPr>
        <w:numPr>
          <w:ilvl w:val="0"/>
          <w:numId w:val="0"/>
        </w:numPr>
        <w:spacing w:line="360" w:lineRule="auto"/>
        <w:jc w:val="center"/>
        <w:rPr>
          <w:rFonts w:hint="eastAsia" w:ascii="宋体" w:hAnsi="宋体" w:eastAsia="宋体" w:cs="宋体"/>
          <w:b/>
          <w:bCs/>
          <w:sz w:val="24"/>
          <w:szCs w:val="24"/>
          <w:lang w:val="en-US" w:eastAsia="zh-CN"/>
        </w:rPr>
      </w:pPr>
      <w:r>
        <w:drawing>
          <wp:inline distT="0" distB="0" distL="114300" distR="114300">
            <wp:extent cx="3011805" cy="3505200"/>
            <wp:effectExtent l="0" t="0" r="17145" b="0"/>
            <wp:docPr id="2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8"/>
                    <pic:cNvPicPr>
                      <a:picLocks noChangeAspect="1"/>
                    </pic:cNvPicPr>
                  </pic:nvPicPr>
                  <pic:blipFill>
                    <a:blip r:embed="rId27"/>
                    <a:stretch>
                      <a:fillRect/>
                    </a:stretch>
                  </pic:blipFill>
                  <pic:spPr>
                    <a:xfrm>
                      <a:off x="0" y="0"/>
                      <a:ext cx="3011805" cy="3505200"/>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 Multi-Channel Parts-based CNN model</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所提出的多通道卷积神经网络模型主要由以下不同层组成：一个全局卷积层，一个全身卷积层，四个身体部分的卷积层，五个通道全连接层和一个网络全连接层。如图3所示，全局卷积层是所提出的卷积神经网络模型的第一层。它由32个特征图组成，卷积核为7×7×3，步长为3像素。接下来，该全局卷积层被分成四个相等的部分</w:t>
      </w:r>
      <w:r>
        <w:rPr>
          <w:rFonts w:hint="eastAsia" w:ascii="宋体" w:hAnsi="宋体" w:eastAsia="宋体" w:cs="宋体"/>
          <w:b w:val="0"/>
          <w:bCs w:val="0"/>
          <w:position w:val="-12"/>
          <w:sz w:val="24"/>
          <w:szCs w:val="24"/>
          <w:lang w:val="en-US" w:eastAsia="zh-CN"/>
        </w:rPr>
        <w:object>
          <v:shape id="_x0000_i1036" o:spt="75" type="#_x0000_t75" style="height:18pt;width:12pt;" o:ole="t" filled="f" o:preferrelative="t" stroked="f" coordsize="21600,21600">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宋体" w:hAnsi="宋体" w:eastAsia="宋体" w:cs="宋体"/>
          <w:b w:val="0"/>
          <w:bCs w:val="0"/>
          <w:sz w:val="24"/>
          <w:szCs w:val="24"/>
          <w:lang w:val="en-US" w:eastAsia="zh-CN"/>
        </w:rPr>
        <w:t>，i = {1，...，4}，每个部分</w:t>
      </w:r>
      <w:r>
        <w:rPr>
          <w:rFonts w:hint="eastAsia" w:ascii="宋体" w:hAnsi="宋体" w:eastAsia="宋体" w:cs="宋体"/>
          <w:b w:val="0"/>
          <w:bCs w:val="0"/>
          <w:position w:val="-12"/>
          <w:sz w:val="24"/>
          <w:szCs w:val="24"/>
          <w:lang w:val="en-US" w:eastAsia="zh-CN"/>
        </w:rPr>
        <w:object>
          <v:shape id="_x0000_i1037" o:spt="75" type="#_x0000_t75" style="height:18pt;width:12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30">
            <o:LockedField>false</o:LockedField>
          </o:OLEObject>
        </w:object>
      </w:r>
      <w:r>
        <w:rPr>
          <w:rFonts w:hint="eastAsia" w:ascii="宋体" w:hAnsi="宋体" w:eastAsia="宋体" w:cs="宋体"/>
          <w:b w:val="0"/>
          <w:bCs w:val="0"/>
          <w:sz w:val="24"/>
          <w:szCs w:val="24"/>
          <w:lang w:val="en-US" w:eastAsia="zh-CN"/>
        </w:rPr>
        <w:t>形成独立的身体部分通道的第一层，旨在学习相应身体部位的特征。还建立了以整个全局卷积层作为其第一层的全身通道，以学习输入行人的全局全身特征。四个身体部分通道与全身通道一起构成五个独立的通道，它们彼此分开训练。</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身通道配置如下：全局卷积层，最大池，全身卷积层，另一个最大池和全连接层。最大池化层的核函数大小为3*3，全连接层生成的是400维。四个身体部分通道具有如下相同的配置：全局卷积层的四个等分部分之一，身体部分卷积层，无最大池和全连接层。全连接层生成100维的输出。由于全身卷积层和四个身体部分卷积层分别旨在学习全局全身和局部身体部位特征，我们前者用到的卷积核为5*5，后者用到的卷积核为3*3。这有助于为行人身体部分学习细粒度的局部特征。两种类型的卷积层都使用1的步幅。请注意，我们的卷积神经网络模型中的所有卷积层都包含一个用于生成其输出的relu层。</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上述网络配置在相对较小的基准数据集上实现了最先进的行人精确度。在我们的实验中，我们发现对于一些较大的数据集，例如CUHK01，用两个卷积层构造五个独立通道中的每一个导致更好的结果。因此，我们分别使用两种网络配置来处理小型和大型基准数据集。除了每个单独通道中的卷积层数（一个或两个）之外，两个网络配置大致相同。在最后阶段，来自五个独立通道的全连接层的输出被连接成一个矢量，并被一起输送到最后的网络全连接层。上述多通道结构使得能够共同学习全局全身和局部身体部位特征，并且在最后阶段这两种类型特征的融合导致行人再识别准确率的显着改善。</w:t>
      </w:r>
    </w:p>
    <w:p>
      <w:pPr>
        <w:numPr>
          <w:ilvl w:val="0"/>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3.3 Improved Triplet Loss Function</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如3.1节所述，我们用了三元组的样本去训练网络模型。给了一个三元组</w:t>
      </w:r>
      <w:r>
        <w:rPr>
          <w:rFonts w:hint="eastAsia" w:ascii="宋体" w:hAnsi="宋体" w:eastAsia="宋体" w:cs="宋体"/>
          <w:b w:val="0"/>
          <w:bCs w:val="0"/>
          <w:position w:val="-12"/>
          <w:sz w:val="24"/>
          <w:szCs w:val="24"/>
          <w:lang w:val="en-US" w:eastAsia="zh-CN"/>
        </w:rPr>
        <w:object>
          <v:shape id="_x0000_i1042" o:spt="75" type="#_x0000_t75" style="height:19pt;width:83pt;" o:ole="t" filled="f" o:preferrelative="t" stroked="f" coordsize="21600,21600">
            <v:path/>
            <v:fill on="f" focussize="0,0"/>
            <v:stroke on="f"/>
            <v:imagedata r:id="rId8" o:title=""/>
            <o:lock v:ext="edit" aspectratio="t"/>
            <w10:wrap type="none"/>
            <w10:anchorlock/>
          </v:shape>
          <o:OLEObject Type="Embed" ProgID="Equation.KSEE3" ShapeID="_x0000_i1042" DrawAspect="Content" ObjectID="_1468075738" r:id="rId31">
            <o:LockedField>false</o:LockedField>
          </o:OLEObject>
        </w:object>
      </w:r>
      <w:r>
        <w:rPr>
          <w:rFonts w:hint="eastAsia" w:ascii="宋体" w:hAnsi="宋体" w:eastAsia="宋体" w:cs="宋体"/>
          <w:b w:val="0"/>
          <w:bCs w:val="0"/>
          <w:sz w:val="24"/>
          <w:szCs w:val="24"/>
          <w:lang w:val="en-US" w:eastAsia="zh-CN"/>
        </w:rPr>
        <w:t>，网络模型映射</w:t>
      </w:r>
      <w:r>
        <w:rPr>
          <w:rFonts w:hint="eastAsia" w:ascii="宋体" w:hAnsi="宋体" w:eastAsia="宋体" w:cs="宋体"/>
          <w:b w:val="0"/>
          <w:bCs w:val="0"/>
          <w:position w:val="-12"/>
          <w:sz w:val="24"/>
          <w:szCs w:val="24"/>
          <w:lang w:val="en-US" w:eastAsia="zh-CN"/>
        </w:rPr>
        <w:object>
          <v:shape id="_x0000_i1041" o:spt="75" type="#_x0000_t75" style="height:19pt;width:13pt;" o:ole="t" filled="f" o:preferrelative="t" stroked="f" coordsize="21600,21600">
            <v:path/>
            <v:fill on="f" focussize="0,0"/>
            <v:stroke on="f"/>
            <v:imagedata r:id="rId16" o:title=""/>
            <o:lock v:ext="edit" aspectratio="t"/>
            <w10:wrap type="none"/>
            <w10:anchorlock/>
          </v:shape>
          <o:OLEObject Type="Embed" ProgID="Equation.KSEE3" ShapeID="_x0000_i1041" DrawAspect="Content" ObjectID="_1468075739" r:id="rId32">
            <o:LockedField>false</o:LockedField>
          </o:OLEObject>
        </w:object>
      </w:r>
      <w:r>
        <w:rPr>
          <w:rFonts w:hint="eastAsia" w:ascii="宋体" w:hAnsi="宋体" w:eastAsia="宋体" w:cs="宋体"/>
          <w:b w:val="0"/>
          <w:bCs w:val="0"/>
          <w:sz w:val="24"/>
          <w:szCs w:val="24"/>
          <w:lang w:val="en-US" w:eastAsia="zh-CN"/>
        </w:rPr>
        <w:t>到一个学习到的特征空间</w:t>
      </w:r>
      <w:r>
        <w:rPr>
          <w:rFonts w:hint="eastAsia" w:ascii="宋体" w:hAnsi="宋体" w:eastAsia="宋体" w:cs="宋体"/>
          <w:b w:val="0"/>
          <w:bCs w:val="0"/>
          <w:position w:val="-12"/>
          <w:sz w:val="24"/>
          <w:szCs w:val="24"/>
          <w:lang w:val="en-US" w:eastAsia="zh-CN"/>
        </w:rPr>
        <w:object>
          <v:shape id="_x0000_i1039" o:spt="75" type="#_x0000_t75" style="height:19pt;width:163pt;" o:ole="t" filled="f" o:preferrelative="t" stroked="f" coordsize="21600,21600">
            <v:path/>
            <v:fill on="f" focussize="0,0"/>
            <v:stroke on="f"/>
            <v:imagedata r:id="rId19" o:title=""/>
            <o:lock v:ext="edit" aspectratio="t"/>
            <w10:wrap type="none"/>
            <w10:anchorlock/>
          </v:shape>
          <o:OLEObject Type="Embed" ProgID="Equation.KSEE3" ShapeID="_x0000_i1039" DrawAspect="Content" ObjectID="_1468075740" r:id="rId33">
            <o:LockedField>false</o:LockedField>
          </o:OLEObject>
        </w:object>
      </w:r>
      <w:r>
        <w:rPr>
          <w:rFonts w:hint="eastAsia" w:ascii="宋体" w:hAnsi="宋体" w:eastAsia="宋体" w:cs="宋体"/>
          <w:b w:val="0"/>
          <w:bCs w:val="0"/>
          <w:sz w:val="24"/>
          <w:szCs w:val="24"/>
          <w:lang w:val="en-US" w:eastAsia="zh-CN"/>
        </w:rPr>
        <w:t>。三元组图像</w:t>
      </w:r>
      <w:r>
        <w:rPr>
          <w:rFonts w:hint="eastAsia" w:ascii="宋体" w:hAnsi="宋体" w:eastAsia="宋体" w:cs="宋体"/>
          <w:b w:val="0"/>
          <w:bCs w:val="0"/>
          <w:position w:val="-12"/>
          <w:sz w:val="24"/>
          <w:szCs w:val="24"/>
          <w:lang w:val="en-US" w:eastAsia="zh-CN"/>
        </w:rPr>
        <w:object>
          <v:shape id="_x0000_i1043" o:spt="75" type="#_x0000_t75" style="height:19pt;width:13.95pt;" o:ole="t" filled="f" o:preferrelative="t" stroked="f" coordsize="21600,21600">
            <v:path/>
            <v:fill on="f" focussize="0,0"/>
            <v:stroke on="f"/>
            <v:imagedata r:id="rId10" o:title=""/>
            <o:lock v:ext="edit" aspectratio="t"/>
            <w10:wrap type="none"/>
            <w10:anchorlock/>
          </v:shape>
          <o:OLEObject Type="Embed" ProgID="Equation.KSEE3" ShapeID="_x0000_i1043" DrawAspect="Content" ObjectID="_1468075741" r:id="rId34">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44"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4" DrawAspect="Content" ObjectID="_1468075742" r:id="rId35">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4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5" DrawAspect="Content" ObjectID="_1468075743" r:id="rId36">
            <o:LockedField>false</o:LockedField>
          </o:OLEObject>
        </w:object>
      </w:r>
      <w:r>
        <w:rPr>
          <w:rFonts w:hint="eastAsia" w:ascii="宋体" w:hAnsi="宋体" w:eastAsia="宋体" w:cs="宋体"/>
          <w:b w:val="0"/>
          <w:bCs w:val="0"/>
          <w:sz w:val="24"/>
          <w:szCs w:val="24"/>
          <w:lang w:val="en-US" w:eastAsia="zh-CN"/>
        </w:rPr>
        <w:t>之间的相似性通过计算</w:t>
      </w:r>
      <w:r>
        <w:rPr>
          <w:rFonts w:hint="eastAsia" w:ascii="宋体" w:hAnsi="宋体" w:eastAsia="宋体" w:cs="宋体"/>
          <w:b w:val="0"/>
          <w:bCs w:val="0"/>
          <w:position w:val="-12"/>
          <w:sz w:val="24"/>
          <w:szCs w:val="24"/>
          <w:lang w:val="en-US" w:eastAsia="zh-CN"/>
        </w:rPr>
        <w:object>
          <v:shape id="_x0000_i1046" o:spt="75" type="#_x0000_t75" style="height:19pt;width:35pt;" o:ole="t" filled="f" o:preferrelative="t" stroked="f" coordsize="21600,21600">
            <v:path/>
            <v:fill on="f" focussize="0,0"/>
            <v:stroke on="f"/>
            <v:imagedata r:id="rId21" o:title=""/>
            <o:lock v:ext="edit" aspectratio="t"/>
            <w10:wrap type="none"/>
            <w10:anchorlock/>
          </v:shape>
          <o:OLEObject Type="Embed" ProgID="Equation.KSEE3" ShapeID="_x0000_i1046" DrawAspect="Content" ObjectID="_1468075744" r:id="rId37">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47" o:spt="75" type="#_x0000_t75" style="height:19pt;width:35pt;" o:ole="t" filled="f" o:preferrelative="t" stroked="f" coordsize="21600,21600">
            <v:path/>
            <v:fill on="f" focussize="0,0"/>
            <v:stroke on="f"/>
            <v:imagedata r:id="rId23" o:title=""/>
            <o:lock v:ext="edit" aspectratio="t"/>
            <w10:wrap type="none"/>
            <w10:anchorlock/>
          </v:shape>
          <o:OLEObject Type="Embed" ProgID="Equation.KSEE3" ShapeID="_x0000_i1047" DrawAspect="Content" ObjectID="_1468075745" r:id="rId38">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48" o:spt="75" type="#_x0000_t75" style="height:19pt;width:33pt;" o:ole="t" filled="f" o:preferrelative="t" stroked="f" coordsize="21600,21600">
            <v:path/>
            <v:fill on="f" focussize="0,0"/>
            <v:stroke on="f"/>
            <v:imagedata r:id="rId26" o:title=""/>
            <o:lock v:ext="edit" aspectratio="t"/>
            <w10:wrap type="none"/>
            <w10:anchorlock/>
          </v:shape>
          <o:OLEObject Type="Embed" ProgID="Equation.KSEE3" ShapeID="_x0000_i1048" DrawAspect="Content" ObjectID="_1468075746" r:id="rId39">
            <o:LockedField>false</o:LockedField>
          </o:OLEObject>
        </w:object>
      </w:r>
      <w:r>
        <w:rPr>
          <w:rFonts w:hint="eastAsia" w:ascii="宋体" w:hAnsi="宋体" w:eastAsia="宋体" w:cs="宋体"/>
          <w:b w:val="0"/>
          <w:bCs w:val="0"/>
          <w:sz w:val="24"/>
          <w:szCs w:val="24"/>
          <w:lang w:val="en-US" w:eastAsia="zh-CN"/>
        </w:rPr>
        <w:t>之间的L2范式的距离来度量的。原始的三元组损失函数要求</w:t>
      </w:r>
      <w:r>
        <w:rPr>
          <w:rFonts w:hint="eastAsia" w:ascii="宋体" w:hAnsi="宋体" w:eastAsia="宋体" w:cs="宋体"/>
          <w:b w:val="0"/>
          <w:bCs w:val="0"/>
          <w:position w:val="-12"/>
          <w:sz w:val="24"/>
          <w:szCs w:val="24"/>
          <w:lang w:val="en-US" w:eastAsia="zh-CN"/>
        </w:rPr>
        <w:object>
          <v:shape id="_x0000_i1049" o:spt="75" alt="" type="#_x0000_t75" style="height:19pt;width:78.95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47" r:id="rId40">
            <o:LockedField>false</o:LockedField>
          </o:OLEObject>
        </w:object>
      </w:r>
      <w:r>
        <w:rPr>
          <w:rFonts w:hint="eastAsia" w:ascii="宋体" w:hAnsi="宋体" w:eastAsia="宋体" w:cs="宋体"/>
          <w:b w:val="0"/>
          <w:bCs w:val="0"/>
          <w:sz w:val="24"/>
          <w:szCs w:val="24"/>
          <w:lang w:val="en-US" w:eastAsia="zh-CN"/>
        </w:rPr>
        <w:t>之间的距离大于</w:t>
      </w:r>
      <w:r>
        <w:rPr>
          <w:rFonts w:hint="eastAsia" w:ascii="宋体" w:hAnsi="宋体" w:eastAsia="宋体" w:cs="宋体"/>
          <w:b w:val="0"/>
          <w:bCs w:val="0"/>
          <w:position w:val="-12"/>
          <w:sz w:val="24"/>
          <w:szCs w:val="24"/>
          <w:lang w:val="en-US" w:eastAsia="zh-CN"/>
        </w:rPr>
        <w:object>
          <v:shape id="_x0000_i1050" o:spt="75" alt="" type="#_x0000_t75" style="height:19pt;width:78.95pt;" o:ole="t" filled="f" o:preferrelative="t" stroked="f" coordsize="21600,21600">
            <v:path/>
            <v:fill on="f" focussize="0,0"/>
            <v:stroke on="f"/>
            <v:imagedata r:id="rId43" o:title=""/>
            <o:lock v:ext="edit" aspectratio="t"/>
            <w10:wrap type="none"/>
            <w10:anchorlock/>
          </v:shape>
          <o:OLEObject Type="Embed" ProgID="Equation.KSEE3" ShapeID="_x0000_i1050" DrawAspect="Content" ObjectID="_1468075748" r:id="rId42">
            <o:LockedField>false</o:LockedField>
          </o:OLEObject>
        </w:object>
      </w:r>
      <w:r>
        <w:rPr>
          <w:rFonts w:hint="eastAsia" w:ascii="宋体" w:hAnsi="宋体" w:eastAsia="宋体" w:cs="宋体"/>
          <w:b w:val="0"/>
          <w:bCs w:val="0"/>
          <w:sz w:val="24"/>
          <w:szCs w:val="24"/>
          <w:lang w:val="en-US" w:eastAsia="zh-CN"/>
        </w:rPr>
        <w:t>之间预定的边距，并且用以下的等式来强制这个要求：</w:t>
      </w:r>
    </w:p>
    <w:p>
      <w:pPr>
        <w:numPr>
          <w:ilvl w:val="0"/>
          <w:numId w:val="0"/>
        </w:numPr>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5238750" cy="790575"/>
            <wp:effectExtent l="0" t="0" r="0" b="9525"/>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pic:cNvPicPr>
                      <a:picLocks noChangeAspect="1"/>
                    </pic:cNvPicPr>
                  </pic:nvPicPr>
                  <pic:blipFill>
                    <a:blip r:embed="rId44"/>
                    <a:stretch>
                      <a:fillRect/>
                    </a:stretch>
                  </pic:blipFill>
                  <pic:spPr>
                    <a:xfrm>
                      <a:off x="0" y="0"/>
                      <a:ext cx="5238750" cy="79057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在等式中，</w:t>
      </w:r>
      <w:r>
        <w:rPr>
          <w:rFonts w:hint="eastAsia" w:ascii="宋体" w:hAnsi="宋体" w:eastAsia="宋体" w:cs="宋体"/>
          <w:b w:val="0"/>
          <w:bCs w:val="0"/>
          <w:position w:val="-10"/>
          <w:sz w:val="24"/>
          <w:szCs w:val="24"/>
          <w:lang w:val="en-US" w:eastAsia="zh-CN"/>
        </w:rPr>
        <w:object>
          <v:shape id="_x0000_i1052" o:spt="75" type="#_x0000_t75" style="height:17pt;width:12pt;" o:ole="t" filled="f" o:preferrelative="t" stroked="f" coordsize="21600,21600">
            <v:fill on="f" focussize="0,0"/>
            <v:stroke on="f"/>
            <v:imagedata r:id="rId46" o:title=""/>
            <o:lock v:ext="edit" aspectratio="t"/>
            <w10:wrap type="none"/>
            <w10:anchorlock/>
          </v:shape>
          <o:OLEObject Type="Embed" ProgID="Equation.KSEE3" ShapeID="_x0000_i1052" DrawAspect="Content" ObjectID="_1468075749" r:id="rId45">
            <o:LockedField>false</o:LockedField>
          </o:OLEObject>
        </w:object>
      </w:r>
      <w:r>
        <w:rPr>
          <w:rFonts w:hint="eastAsia" w:ascii="宋体" w:hAnsi="宋体" w:eastAsia="宋体" w:cs="宋体"/>
          <w:b w:val="0"/>
          <w:bCs w:val="0"/>
          <w:sz w:val="24"/>
          <w:szCs w:val="24"/>
          <w:lang w:val="en-US" w:eastAsia="zh-CN"/>
        </w:rPr>
        <w:t>是负的。然而，由于该损失函数没有规定对</w:t>
      </w:r>
      <w:r>
        <w:rPr>
          <w:rFonts w:hint="eastAsia" w:ascii="宋体" w:hAnsi="宋体" w:eastAsia="宋体" w:cs="宋体"/>
          <w:b w:val="0"/>
          <w:bCs w:val="0"/>
          <w:position w:val="-12"/>
          <w:sz w:val="24"/>
          <w:szCs w:val="24"/>
          <w:lang w:val="en-US" w:eastAsia="zh-CN"/>
        </w:rPr>
        <w:object>
          <v:shape id="_x0000_i1053" o:spt="75" type="#_x0000_t75" style="height:19pt;width:78.95pt;" o:ole="t" filled="f" o:preferrelative="t" stroked="f" coordsize="21600,21600">
            <v:path/>
            <v:fill on="f" focussize="0,0"/>
            <v:stroke on="f"/>
            <v:imagedata r:id="rId43" o:title=""/>
            <o:lock v:ext="edit" aspectratio="t"/>
            <w10:wrap type="none"/>
            <w10:anchorlock/>
          </v:shape>
          <o:OLEObject Type="Embed" ProgID="Equation.KSEE3" ShapeID="_x0000_i1053" DrawAspect="Content" ObjectID="_1468075750" r:id="rId47">
            <o:LockedField>false</o:LockedField>
          </o:OLEObject>
        </w:object>
      </w:r>
      <w:r>
        <w:rPr>
          <w:rFonts w:hint="eastAsia" w:ascii="宋体" w:hAnsi="宋体" w:eastAsia="宋体" w:cs="宋体"/>
          <w:b w:val="0"/>
          <w:bCs w:val="0"/>
          <w:sz w:val="24"/>
          <w:szCs w:val="24"/>
          <w:lang w:val="en-US" w:eastAsia="zh-CN"/>
        </w:rPr>
        <w:t>应该有多接近，因此，属于同一个人的实例可以在学习的特征空间中形成具有相对大的平均类内距离的大集群。显然，这不是一个理想的结果，并且不可避免地会伤害到行人再识别的表现。</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基于以上的观察，我们在原始的三元组损失函数中加入了一个新的约束，以进一步要求</w:t>
      </w:r>
      <w:r>
        <w:rPr>
          <w:rFonts w:hint="eastAsia" w:ascii="宋体" w:hAnsi="宋体" w:eastAsia="宋体" w:cs="宋体"/>
          <w:b w:val="0"/>
          <w:bCs w:val="0"/>
          <w:position w:val="-12"/>
          <w:sz w:val="24"/>
          <w:szCs w:val="24"/>
          <w:lang w:val="en-US" w:eastAsia="zh-CN"/>
        </w:rPr>
        <w:object>
          <v:shape id="_x0000_i1054" o:spt="75" type="#_x0000_t75" style="height:19pt;width:78.95pt;" o:ole="t" filled="f" o:preferrelative="t" stroked="f" coordsize="21600,21600">
            <v:path/>
            <v:fill on="f" focussize="0,0"/>
            <v:stroke on="f"/>
            <v:imagedata r:id="rId43" o:title=""/>
            <o:lock v:ext="edit" aspectratio="t"/>
            <w10:wrap type="none"/>
            <w10:anchorlock/>
          </v:shape>
          <o:OLEObject Type="Embed" ProgID="Equation.KSEE3" ShapeID="_x0000_i1054" DrawAspect="Content" ObjectID="_1468075751" r:id="rId48">
            <o:LockedField>false</o:LockedField>
          </o:OLEObject>
        </w:object>
      </w:r>
      <w:r>
        <w:rPr>
          <w:rFonts w:hint="eastAsia" w:ascii="宋体" w:hAnsi="宋体" w:eastAsia="宋体" w:cs="宋体"/>
          <w:b w:val="0"/>
          <w:bCs w:val="0"/>
          <w:sz w:val="24"/>
          <w:szCs w:val="24"/>
          <w:lang w:val="en-US" w:eastAsia="zh-CN"/>
        </w:rPr>
        <w:t>的距离小于第二余量</w:t>
      </w:r>
      <w:r>
        <w:rPr>
          <w:rFonts w:hint="eastAsia" w:ascii="宋体" w:hAnsi="宋体" w:eastAsia="宋体" w:cs="宋体"/>
          <w:b w:val="0"/>
          <w:bCs w:val="0"/>
          <w:position w:val="-10"/>
          <w:sz w:val="24"/>
          <w:szCs w:val="24"/>
          <w:lang w:val="en-US" w:eastAsia="zh-CN"/>
        </w:rPr>
        <w:object>
          <v:shape id="_x0000_i1055" o:spt="75" alt="" type="#_x0000_t75" style="height:17pt;width:13pt;" o:ole="t" filled="f" o:preferrelative="t" stroked="f" coordsize="21600,21600">
            <v:path/>
            <v:fill on="f" focussize="0,0"/>
            <v:stroke on="f"/>
            <v:imagedata r:id="rId50" o:title=""/>
            <o:lock v:ext="edit" aspectratio="t"/>
            <w10:wrap type="none"/>
            <w10:anchorlock/>
          </v:shape>
          <o:OLEObject Type="Embed" ProgID="Equation.KSEE3" ShapeID="_x0000_i1055" DrawAspect="Content" ObjectID="_1468075752" r:id="rId49">
            <o:LockedField>false</o:LockedField>
          </o:OLEObject>
        </w:object>
      </w:r>
      <w:r>
        <w:rPr>
          <w:rFonts w:hint="eastAsia" w:ascii="宋体" w:hAnsi="宋体" w:eastAsia="宋体" w:cs="宋体"/>
          <w:b w:val="0"/>
          <w:bCs w:val="0"/>
          <w:sz w:val="24"/>
          <w:szCs w:val="24"/>
          <w:lang w:val="en-US" w:eastAsia="zh-CN"/>
        </w:rPr>
        <w:t>，并且</w:t>
      </w:r>
      <w:r>
        <w:rPr>
          <w:rFonts w:hint="eastAsia" w:ascii="宋体" w:hAnsi="宋体" w:eastAsia="宋体" w:cs="宋体"/>
          <w:b w:val="0"/>
          <w:bCs w:val="0"/>
          <w:position w:val="-10"/>
          <w:sz w:val="24"/>
          <w:szCs w:val="24"/>
          <w:lang w:val="en-US" w:eastAsia="zh-CN"/>
        </w:rPr>
        <w:object>
          <v:shape id="_x0000_i1056" o:spt="75" type="#_x0000_t75" style="height:17pt;width:13pt;" o:ole="t" filled="f" o:preferrelative="t" stroked="f" coordsize="21600,21600">
            <v:path/>
            <v:fill on="f" focussize="0,0"/>
            <v:stroke on="f"/>
            <v:imagedata r:id="rId50" o:title=""/>
            <o:lock v:ext="edit" aspectratio="t"/>
            <w10:wrap type="none"/>
            <w10:anchorlock/>
          </v:shape>
          <o:OLEObject Type="Embed" ProgID="Equation.KSEE3" ShapeID="_x0000_i1056" DrawAspect="Content" ObjectID="_1468075753" r:id="rId51">
            <o:LockedField>false</o:LockedField>
          </o:OLEObject>
        </w:object>
      </w:r>
      <w:r>
        <w:rPr>
          <w:rFonts w:hint="eastAsia" w:ascii="宋体" w:hAnsi="宋体" w:eastAsia="宋体" w:cs="宋体"/>
          <w:b w:val="0"/>
          <w:bCs w:val="0"/>
          <w:sz w:val="24"/>
          <w:szCs w:val="24"/>
          <w:lang w:val="en-US" w:eastAsia="zh-CN"/>
        </w:rPr>
        <w:t>远比</w:t>
      </w:r>
      <w:r>
        <w:rPr>
          <w:rFonts w:hint="eastAsia" w:ascii="宋体" w:hAnsi="宋体" w:eastAsia="宋体" w:cs="宋体"/>
          <w:b w:val="0"/>
          <w:bCs w:val="0"/>
          <w:position w:val="-10"/>
          <w:sz w:val="24"/>
          <w:szCs w:val="24"/>
          <w:lang w:val="en-US" w:eastAsia="zh-CN"/>
        </w:rPr>
        <w:object>
          <v:shape id="_x0000_i1058" o:spt="75" alt="" type="#_x0000_t75" style="height:17pt;width:21pt;" o:ole="t" filled="f" o:preferrelative="t" stroked="f" coordsize="21600,21600">
            <v:path/>
            <v:fill on="f" focussize="0,0"/>
            <v:stroke on="f"/>
            <v:imagedata r:id="rId53" o:title=""/>
            <o:lock v:ext="edit" aspectratio="t"/>
            <w10:wrap type="none"/>
            <w10:anchorlock/>
          </v:shape>
          <o:OLEObject Type="Embed" ProgID="Equation.KSEE3" ShapeID="_x0000_i1058" DrawAspect="Content" ObjectID="_1468075754" r:id="rId52">
            <o:LockedField>false</o:LockedField>
          </o:OLEObject>
        </w:object>
      </w:r>
      <w:r>
        <w:rPr>
          <w:rFonts w:hint="eastAsia" w:ascii="宋体" w:hAnsi="宋体" w:eastAsia="宋体" w:cs="宋体"/>
          <w:b w:val="0"/>
          <w:bCs w:val="0"/>
          <w:sz w:val="24"/>
          <w:szCs w:val="24"/>
          <w:lang w:val="en-US" w:eastAsia="zh-CN"/>
        </w:rPr>
        <w:t>。将次陈述翻译成等式，我们得到：</w:t>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48275" cy="666750"/>
            <wp:effectExtent l="0" t="0" r="9525" b="0"/>
            <wp:docPr id="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5"/>
                    <pic:cNvPicPr>
                      <a:picLocks noChangeAspect="1"/>
                    </pic:cNvPicPr>
                  </pic:nvPicPr>
                  <pic:blipFill>
                    <a:blip r:embed="rId54"/>
                    <a:stretch>
                      <a:fillRect/>
                    </a:stretch>
                  </pic:blipFill>
                  <pic:spPr>
                    <a:xfrm>
                      <a:off x="0" y="0"/>
                      <a:ext cx="5248275" cy="66675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改进的损失函数目的在于，在学习到的特征空间中，拉近同一个人的图片，推动属于不同人的图片彼此更远。这与许多数据聚类和判别分析方法使用的原理更加一致。</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总而言之，改进的三元组损失函数定义如下：</w:t>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72075" cy="1514475"/>
            <wp:effectExtent l="0" t="0" r="9525" b="9525"/>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7"/>
                    <pic:cNvPicPr>
                      <a:picLocks noChangeAspect="1"/>
                    </pic:cNvPicPr>
                  </pic:nvPicPr>
                  <pic:blipFill>
                    <a:blip r:embed="rId55"/>
                    <a:stretch>
                      <a:fillRect/>
                    </a:stretch>
                  </pic:blipFill>
                  <pic:spPr>
                    <a:xfrm>
                      <a:off x="0" y="0"/>
                      <a:ext cx="5172075" cy="151447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其中N是三元组训练样本的数量，</w:t>
      </w:r>
      <w:r>
        <w:rPr>
          <w:rFonts w:hint="eastAsia" w:ascii="宋体" w:hAnsi="宋体" w:eastAsia="宋体" w:cs="宋体"/>
          <w:position w:val="-10"/>
          <w:sz w:val="24"/>
          <w:szCs w:val="24"/>
          <w:lang w:val="en-US" w:eastAsia="zh-CN"/>
        </w:rPr>
        <w:object>
          <v:shape id="_x0000_i1062" o:spt="75" type="#_x0000_t75" style="height:16pt;width:12pt;" o:ole="t" filled="f" o:preferrelative="t" stroked="f" coordsize="21600,21600">
            <v:fill on="f" focussize="0,0"/>
            <v:stroke on="f"/>
            <v:imagedata r:id="rId57" o:title=""/>
            <o:lock v:ext="edit" aspectratio="t"/>
            <w10:wrap type="none"/>
            <w10:anchorlock/>
          </v:shape>
          <o:OLEObject Type="Embed" ProgID="Equation.KSEE3" ShapeID="_x0000_i1062" DrawAspect="Content" ObjectID="_1468075755" r:id="rId56">
            <o:LockedField>false</o:LockedField>
          </o:OLEObject>
        </w:object>
      </w:r>
      <w:r>
        <w:rPr>
          <w:rFonts w:hint="eastAsia" w:ascii="宋体" w:hAnsi="宋体" w:eastAsia="宋体" w:cs="宋体"/>
          <w:sz w:val="24"/>
          <w:szCs w:val="24"/>
          <w:lang w:val="en-US" w:eastAsia="zh-CN"/>
        </w:rPr>
        <w:t>是用于平衡类间和类内约束的权重。在我们的实现中，距离函数</w:t>
      </w:r>
      <w:r>
        <w:rPr>
          <w:rFonts w:hint="eastAsia" w:ascii="宋体" w:hAnsi="宋体" w:eastAsia="宋体" w:cs="宋体"/>
          <w:position w:val="-10"/>
          <w:sz w:val="24"/>
          <w:szCs w:val="24"/>
          <w:lang w:val="en-US" w:eastAsia="zh-CN"/>
        </w:rPr>
        <w:object>
          <v:shape id="_x0000_i1063" o:spt="75" type="#_x0000_t75" style="height:16pt;width:28pt;" o:ole="t" filled="f" o:preferrelative="t" stroked="f" coordsize="21600,21600">
            <v:fill on="f" focussize="0,0"/>
            <v:stroke on="f"/>
            <v:imagedata r:id="rId59" o:title=""/>
            <o:lock v:ext="edit" aspectratio="t"/>
            <w10:wrap type="none"/>
            <w10:anchorlock/>
          </v:shape>
          <o:OLEObject Type="Embed" ProgID="Equation.KSEE3" ShapeID="_x0000_i1063" DrawAspect="Content" ObjectID="_1468075756" r:id="rId58">
            <o:LockedField>false</o:LockedField>
          </o:OLEObject>
        </w:object>
      </w:r>
      <w:r>
        <w:rPr>
          <w:rFonts w:hint="eastAsia" w:ascii="宋体" w:hAnsi="宋体" w:eastAsia="宋体" w:cs="宋体"/>
          <w:sz w:val="24"/>
          <w:szCs w:val="24"/>
          <w:lang w:val="en-US" w:eastAsia="zh-CN"/>
        </w:rPr>
        <w:t>被定义为L2范数的距离，</w:t>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48275" cy="466725"/>
            <wp:effectExtent l="0" t="0" r="9525" b="9525"/>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0"/>
                    <pic:cNvPicPr>
                      <a:picLocks noChangeAspect="1"/>
                    </pic:cNvPicPr>
                  </pic:nvPicPr>
                  <pic:blipFill>
                    <a:blip r:embed="rId60"/>
                    <a:stretch>
                      <a:fillRect/>
                    </a:stretch>
                  </pic:blipFill>
                  <pic:spPr>
                    <a:xfrm>
                      <a:off x="0" y="0"/>
                      <a:ext cx="5248275" cy="466725"/>
                    </a:xfrm>
                    <a:prstGeom prst="rect">
                      <a:avLst/>
                    </a:prstGeom>
                    <a:noFill/>
                    <a:ln w="9525">
                      <a:noFill/>
                    </a:ln>
                  </pic:spPr>
                </pic:pic>
              </a:graphicData>
            </a:graphic>
          </wp:inline>
        </w:drawing>
      </w:r>
    </w:p>
    <w:p>
      <w:pPr>
        <w:numPr>
          <w:ilvl w:val="0"/>
          <w:numId w:val="0"/>
        </w:numPr>
        <w:spacing w:line="360" w:lineRule="auto"/>
        <w:jc w:val="both"/>
        <w:rPr>
          <w:rFonts w:hint="eastAsia" w:ascii="宋体" w:hAnsi="宋体" w:eastAsia="宋体" w:cs="宋体"/>
          <w:b/>
          <w:bCs/>
          <w:sz w:val="24"/>
          <w:szCs w:val="24"/>
          <w:lang w:val="en-US" w:eastAsia="zh-CN"/>
        </w:rPr>
      </w:pPr>
    </w:p>
    <w:p>
      <w:pPr>
        <w:numPr>
          <w:ilvl w:val="0"/>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3.4 The Training Algorithm</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我们使用随机梯度下降算法来训练所提出具有改进的三元组损失函数的卷积神经网络架构模型。</w:t>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方程（3）的导数可以如下计算：</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61485" cy="2782570"/>
            <wp:effectExtent l="0" t="0" r="5715" b="17780"/>
            <wp:docPr id="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2"/>
                    <pic:cNvPicPr>
                      <a:picLocks noChangeAspect="1"/>
                    </pic:cNvPicPr>
                  </pic:nvPicPr>
                  <pic:blipFill>
                    <a:blip r:embed="rId61"/>
                    <a:stretch>
                      <a:fillRect/>
                    </a:stretch>
                  </pic:blipFill>
                  <pic:spPr>
                    <a:xfrm>
                      <a:off x="0" y="0"/>
                      <a:ext cx="4261485" cy="278257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w:t>
      </w:r>
      <w:r>
        <w:rPr>
          <w:rFonts w:hint="eastAsia" w:ascii="宋体" w:hAnsi="宋体" w:eastAsia="宋体" w:cs="宋体"/>
          <w:position w:val="-12"/>
          <w:sz w:val="24"/>
          <w:szCs w:val="24"/>
          <w:lang w:val="en-US" w:eastAsia="zh-CN"/>
        </w:rPr>
        <w:object>
          <v:shape id="_x0000_i1067" o:spt="75" type="#_x0000_t75" style="height:19pt;width:80pt;" o:ole="t" filled="f" o:preferrelative="t" stroked="f" coordsize="21600,21600">
            <v:fill on="f" focussize="0,0"/>
            <v:stroke on="f"/>
            <v:imagedata r:id="rId63" o:title=""/>
            <o:lock v:ext="edit" aspectratio="t"/>
            <w10:wrap type="none"/>
            <w10:anchorlock/>
          </v:shape>
          <o:OLEObject Type="Embed" ProgID="Equation.KSEE3" ShapeID="_x0000_i1067" DrawAspect="Content" ObjectID="_1468075757" r:id="rId62">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2"/>
          <w:sz w:val="24"/>
          <w:szCs w:val="24"/>
          <w:lang w:val="en-US" w:eastAsia="zh-CN"/>
        </w:rPr>
        <w:object>
          <v:shape id="_x0000_i1069" o:spt="75" alt="" type="#_x0000_t75" style="height:19pt;width:65pt;" o:ole="t" filled="f" o:preferrelative="t" stroked="f" coordsize="21600,21600">
            <v:path/>
            <v:fill on="f" focussize="0,0"/>
            <v:stroke on="f"/>
            <v:imagedata r:id="rId65" o:title=""/>
            <o:lock v:ext="edit" aspectratio="t"/>
            <w10:wrap type="none"/>
            <w10:anchorlock/>
          </v:shape>
          <o:OLEObject Type="Embed" ProgID="Equation.KSEE3" ShapeID="_x0000_i1069" DrawAspect="Content" ObjectID="_1468075758" r:id="rId64">
            <o:LockedField>false</o:LockedField>
          </o:OLEObject>
        </w:object>
      </w:r>
      <w:r>
        <w:rPr>
          <w:rFonts w:hint="eastAsia" w:ascii="宋体" w:hAnsi="宋体" w:eastAsia="宋体" w:cs="宋体"/>
          <w:sz w:val="24"/>
          <w:szCs w:val="24"/>
          <w:lang w:val="en-US" w:eastAsia="zh-CN"/>
        </w:rPr>
        <w:t>，我们可以得到他们的梯度如下，</w:t>
      </w:r>
    </w:p>
    <w:p>
      <w:pPr>
        <w:numPr>
          <w:ilvl w:val="0"/>
          <w:numId w:val="0"/>
        </w:numPr>
        <w:spacing w:line="360" w:lineRule="auto"/>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91710" cy="1767840"/>
            <wp:effectExtent l="0" t="0" r="8890" b="3810"/>
            <wp:docPr id="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6"/>
                    <pic:cNvPicPr>
                      <a:picLocks noChangeAspect="1"/>
                    </pic:cNvPicPr>
                  </pic:nvPicPr>
                  <pic:blipFill>
                    <a:blip r:embed="rId66"/>
                    <a:stretch>
                      <a:fillRect/>
                    </a:stretch>
                  </pic:blipFill>
                  <pic:spPr>
                    <a:xfrm>
                      <a:off x="0" y="0"/>
                      <a:ext cx="4791710" cy="1767840"/>
                    </a:xfrm>
                    <a:prstGeom prst="rect">
                      <a:avLst/>
                    </a:prstGeom>
                    <a:noFill/>
                    <a:ln w="9525">
                      <a:noFill/>
                    </a:ln>
                  </pic:spPr>
                </pic:pic>
              </a:graphicData>
            </a:graphic>
          </wp:inline>
        </w:drawing>
      </w:r>
    </w:p>
    <w:p>
      <w:pPr>
        <w:numPr>
          <w:ilvl w:val="0"/>
          <w:numId w:val="0"/>
        </w:numPr>
        <w:spacing w:line="360" w:lineRule="auto"/>
        <w:ind w:firstLine="420" w:firstLineChars="0"/>
        <w:jc w:val="center"/>
        <w:rPr>
          <w:rFonts w:hint="eastAsia" w:ascii="宋体" w:hAnsi="宋体" w:eastAsia="宋体" w:cs="宋体"/>
          <w:sz w:val="24"/>
          <w:szCs w:val="24"/>
        </w:rPr>
      </w:pPr>
      <w:r>
        <w:rPr>
          <w:rFonts w:hint="eastAsia" w:ascii="宋体" w:hAnsi="宋体" w:eastAsia="宋体" w:cs="宋体"/>
          <w:sz w:val="24"/>
          <w:szCs w:val="24"/>
          <w:lang w:val="en-US" w:eastAsia="zh-CN"/>
        </w:rPr>
        <w:t>从上面的推导中可以清楚地看出，对于三元组示例中的每个图像，给定</w:t>
      </w:r>
      <w:r>
        <w:rPr>
          <w:rFonts w:hint="eastAsia" w:ascii="宋体" w:hAnsi="宋体" w:eastAsia="宋体" w:cs="宋体"/>
          <w:b w:val="0"/>
          <w:bCs w:val="0"/>
          <w:position w:val="-12"/>
          <w:sz w:val="24"/>
          <w:szCs w:val="24"/>
          <w:lang w:val="en-US" w:eastAsia="zh-CN"/>
        </w:rPr>
        <w:object>
          <v:shape id="_x0000_i1071" o:spt="75" type="#_x0000_t75" style="height:19pt;width:35pt;" o:ole="t" filled="f" o:preferrelative="t" stroked="f" coordsize="21600,21600">
            <v:path/>
            <v:fill on="f" focussize="0,0"/>
            <v:stroke on="f"/>
            <v:imagedata r:id="rId21" o:title=""/>
            <o:lock v:ext="edit" aspectratio="t"/>
            <w10:wrap type="none"/>
            <w10:anchorlock/>
          </v:shape>
          <o:OLEObject Type="Embed" ProgID="Equation.KSEE3" ShapeID="_x0000_i1071" DrawAspect="Content" ObjectID="_1468075759" r:id="rId67">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72" o:spt="75" type="#_x0000_t75" style="height:19pt;width:35pt;" o:ole="t" filled="f" o:preferrelative="t" stroked="f" coordsize="21600,21600">
            <v:path/>
            <v:fill on="f" focussize="0,0"/>
            <v:stroke on="f"/>
            <v:imagedata r:id="rId23" o:title=""/>
            <o:lock v:ext="edit" aspectratio="t"/>
            <w10:wrap type="none"/>
            <w10:anchorlock/>
          </v:shape>
          <o:OLEObject Type="Embed" ProgID="Equation.KSEE3" ShapeID="_x0000_i1072" DrawAspect="Content" ObjectID="_1468075760" r:id="rId68">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2"/>
          <w:sz w:val="24"/>
          <w:szCs w:val="24"/>
          <w:lang w:val="en-US" w:eastAsia="zh-CN"/>
        </w:rPr>
        <w:object>
          <v:shape id="_x0000_i1073" o:spt="75" type="#_x0000_t75" style="height:19pt;width:33pt;" o:ole="t" filled="f" o:preferrelative="t" stroked="f" coordsize="21600,21600">
            <v:path/>
            <v:fill on="f" focussize="0,0"/>
            <v:stroke on="f"/>
            <v:imagedata r:id="rId26" o:title=""/>
            <o:lock v:ext="edit" aspectratio="t"/>
            <w10:wrap type="none"/>
            <w10:anchorlock/>
          </v:shape>
          <o:OLEObject Type="Embed" ProgID="Equation.KSEE3" ShapeID="_x0000_i1073" DrawAspect="Content" ObjectID="_1468075761" r:id="rId69">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b w:val="0"/>
          <w:bCs w:val="0"/>
          <w:position w:val="-30"/>
          <w:sz w:val="24"/>
          <w:szCs w:val="24"/>
          <w:lang w:val="en-US" w:eastAsia="zh-CN"/>
        </w:rPr>
        <w:object>
          <v:shape id="_x0000_i1074" o:spt="75" alt="" type="#_x0000_t75" style="height:38pt;width:34pt;" o:ole="t" filled="f" o:preferrelative="t" stroked="f" coordsize="21600,21600">
            <v:path/>
            <v:fill on="f" focussize="0,0"/>
            <v:stroke on="f"/>
            <v:imagedata r:id="rId71" o:title=""/>
            <o:lock v:ext="edit" aspectratio="t"/>
            <w10:wrap type="none"/>
            <w10:anchorlock/>
          </v:shape>
          <o:OLEObject Type="Embed" ProgID="Equation.KSEE3" ShapeID="_x0000_i1074" DrawAspect="Content" ObjectID="_1468075762" r:id="rId70">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30"/>
          <w:sz w:val="24"/>
          <w:szCs w:val="24"/>
          <w:lang w:val="en-US" w:eastAsia="zh-CN"/>
        </w:rPr>
        <w:object>
          <v:shape id="_x0000_i1077" o:spt="75" alt="" type="#_x0000_t75" style="height:38pt;width:35pt;" o:ole="t" filled="f" o:preferrelative="t" stroked="f" coordsize="21600,21600">
            <v:path/>
            <v:fill on="f" focussize="0,0"/>
            <v:stroke on="f"/>
            <v:imagedata r:id="rId73" o:title=""/>
            <o:lock v:ext="edit" aspectratio="t"/>
            <w10:wrap type="none"/>
            <w10:anchorlock/>
          </v:shape>
          <o:OLEObject Type="Embed" ProgID="Equation.KSEE3" ShapeID="_x0000_i1077" DrawAspect="Content" ObjectID="_1468075763" r:id="rId72">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30"/>
          <w:sz w:val="24"/>
          <w:szCs w:val="24"/>
          <w:lang w:val="en-US" w:eastAsia="zh-CN"/>
        </w:rPr>
        <w:object>
          <v:shape id="_x0000_i1078" o:spt="75" alt="" type="#_x0000_t75" style="height:38pt;width:33pt;" o:ole="t" filled="f" o:preferrelative="t" stroked="f" coordsize="21600,21600">
            <v:path/>
            <v:fill on="f" focussize="0,0"/>
            <v:stroke on="f"/>
            <v:imagedata r:id="rId75" o:title=""/>
            <o:lock v:ext="edit" aspectratio="t"/>
            <w10:wrap type="none"/>
            <w10:anchorlock/>
          </v:shape>
          <o:OLEObject Type="Embed" ProgID="Equation.KSEE3" ShapeID="_x0000_i1078" DrawAspect="Content" ObjectID="_1468075764" r:id="rId74">
            <o:LockedField>false</o:LockedField>
          </o:OLEObject>
        </w:object>
      </w:r>
      <w:r>
        <w:rPr>
          <w:rFonts w:hint="eastAsia" w:ascii="宋体" w:hAnsi="宋体" w:eastAsia="宋体" w:cs="宋体"/>
          <w:sz w:val="24"/>
          <w:szCs w:val="24"/>
          <w:lang w:val="en-US" w:eastAsia="zh-CN"/>
        </w:rPr>
        <w:t>的值可以很容易地计算每个输入三元组的梯度，这可以通过分别运行标准的前向和后向传播来获得。由于算法需要遍历每批中的所有三元组，以累积每次迭代的梯度，我们称之为基于三元组的随机梯度下降算法。算法1显示了训练算法的主要过程。</w:t>
      </w:r>
      <w:r>
        <w:rPr>
          <w:rFonts w:hint="eastAsia" w:ascii="宋体" w:hAnsi="宋体" w:eastAsia="宋体" w:cs="宋体"/>
          <w:sz w:val="24"/>
          <w:szCs w:val="24"/>
        </w:rPr>
        <w:drawing>
          <wp:inline distT="0" distB="0" distL="114300" distR="114300">
            <wp:extent cx="4472940" cy="4603750"/>
            <wp:effectExtent l="0" t="0" r="3810" b="6350"/>
            <wp:docPr id="1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5"/>
                    <pic:cNvPicPr>
                      <a:picLocks noChangeAspect="1"/>
                    </pic:cNvPicPr>
                  </pic:nvPicPr>
                  <pic:blipFill>
                    <a:blip r:embed="rId76"/>
                    <a:stretch>
                      <a:fillRect/>
                    </a:stretch>
                  </pic:blipFill>
                  <pic:spPr>
                    <a:xfrm>
                      <a:off x="0" y="0"/>
                      <a:ext cx="4472940" cy="4603750"/>
                    </a:xfrm>
                    <a:prstGeom prst="rect">
                      <a:avLst/>
                    </a:prstGeom>
                    <a:noFill/>
                    <a:ln w="9525">
                      <a:noFill/>
                    </a:ln>
                  </pic:spPr>
                </pic:pic>
              </a:graphicData>
            </a:graphic>
          </wp:inline>
        </w:drawing>
      </w:r>
    </w:p>
    <w:p>
      <w:pPr>
        <w:numPr>
          <w:ilvl w:val="0"/>
          <w:numId w:val="2"/>
        </w:numPr>
        <w:spacing w:line="36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Experiments</w:t>
      </w:r>
    </w:p>
    <w:p>
      <w:pPr>
        <w:numPr>
          <w:numId w:val="0"/>
        </w:numPr>
        <w:spacing w:line="360" w:lineRule="auto"/>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 Setup</w:t>
      </w:r>
    </w:p>
    <w:p>
      <w:pPr>
        <w:numPr>
          <w:numId w:val="0"/>
        </w:numPr>
        <w:spacing w:line="360" w:lineRule="auto"/>
        <w:ind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数据增强</w:t>
      </w:r>
      <w:r>
        <w:rPr>
          <w:rFonts w:hint="eastAsia" w:ascii="宋体" w:hAnsi="宋体" w:eastAsia="宋体" w:cs="宋体"/>
          <w:b w:val="0"/>
          <w:bCs w:val="0"/>
          <w:sz w:val="24"/>
          <w:szCs w:val="24"/>
          <w:lang w:val="en-US" w:eastAsia="zh-CN"/>
        </w:rPr>
        <w:t>：数据增加是增加训练数据量和缓解过度拟合问题的重要手段。 在我们的实现中，我们将所有图像调整为100×250像素。 在训练过程中，我们裁剪80×230像素的中心区域，每个图像有一个小的随机扰动，以增加训练数据。</w:t>
      </w:r>
    </w:p>
    <w:p>
      <w:pPr>
        <w:numPr>
          <w:numId w:val="0"/>
        </w:numPr>
        <w:spacing w:line="360" w:lineRule="auto"/>
        <w:ind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训练参数设置：</w:t>
      </w:r>
      <w:r>
        <w:rPr>
          <w:rFonts w:hint="eastAsia" w:ascii="宋体" w:hAnsi="宋体" w:eastAsia="宋体" w:cs="宋体"/>
          <w:b w:val="0"/>
          <w:bCs w:val="0"/>
          <w:sz w:val="24"/>
          <w:szCs w:val="24"/>
          <w:lang w:val="en-US" w:eastAsia="zh-CN"/>
        </w:rPr>
        <w:t>权重从两个零均值高斯分布初始化，标准偏差分别为0.01和0.001。偏差项设置为0。我们按如下方式生成三元组：对于每批100个实例，我们选择5个人，并在每次迭代中为每个人生成20个三元组。在每个三元组中，匹配的参考是从同一类中随机选择的，并且不匹配的参考也是随机选择的，但是来自其余的类。在我们的实验中，方程（3）中的参数</w:t>
      </w:r>
      <w:r>
        <w:rPr>
          <w:rFonts w:hint="eastAsia" w:ascii="宋体" w:hAnsi="宋体" w:eastAsia="宋体" w:cs="宋体"/>
          <w:b w:val="0"/>
          <w:bCs w:val="0"/>
          <w:position w:val="-10"/>
          <w:sz w:val="24"/>
          <w:szCs w:val="24"/>
          <w:lang w:val="en-US" w:eastAsia="zh-CN"/>
        </w:rPr>
        <w:object>
          <v:shape id="_x0000_i1080" o:spt="75" type="#_x0000_t75" style="height:17pt;width:12pt;" o:ole="t" filled="f" o:preferrelative="t" stroked="f" coordsize="21600,21600">
            <v:path/>
            <v:fill on="f" focussize="0,0"/>
            <v:stroke on="f"/>
            <v:imagedata r:id="rId46" o:title=""/>
            <o:lock v:ext="edit" aspectratio="t"/>
            <w10:wrap type="none"/>
            <w10:anchorlock/>
          </v:shape>
          <o:OLEObject Type="Embed" ProgID="Equation.KSEE3" ShapeID="_x0000_i1080" DrawAspect="Content" ObjectID="_1468075765" r:id="rId77">
            <o:LockedField>false</o:LockedField>
          </o:OLEObject>
        </w:object>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10"/>
          <w:sz w:val="24"/>
          <w:szCs w:val="24"/>
          <w:lang w:val="en-US" w:eastAsia="zh-CN"/>
        </w:rPr>
        <w:object>
          <v:shape id="_x0000_i1081" o:spt="75" alt="" type="#_x0000_t75" style="height:17pt;width:13pt;" o:ole="t" filled="f" o:preferrelative="t" stroked="f" coordsize="21600,21600">
            <v:path/>
            <v:fill on="f" focussize="0,0"/>
            <v:stroke on="f"/>
            <v:imagedata r:id="rId79" o:title=""/>
            <o:lock v:ext="edit" aspectratio="t"/>
            <w10:wrap type="none"/>
            <w10:anchorlock/>
          </v:shape>
          <o:OLEObject Type="Embed" ProgID="Equation.KSEE3" ShapeID="_x0000_i1081" DrawAspect="Content" ObjectID="_1468075766" r:id="rId78">
            <o:LockedField>false</o:LockedField>
          </o:OLEObject>
        </w:object>
      </w:r>
      <w:r>
        <w:rPr>
          <w:rFonts w:hint="eastAsia" w:ascii="宋体" w:hAnsi="宋体" w:eastAsia="宋体" w:cs="宋体"/>
          <w:b w:val="0"/>
          <w:bCs w:val="0"/>
          <w:sz w:val="24"/>
          <w:szCs w:val="24"/>
          <w:lang w:val="en-US" w:eastAsia="zh-CN"/>
        </w:rPr>
        <w:t>，β分别设置为-1,0.01和0.002。</w:t>
      </w:r>
    </w:p>
    <w:p>
      <w:pPr>
        <w:numPr>
          <w:numId w:val="0"/>
        </w:numPr>
        <w:spacing w:line="360" w:lineRule="auto"/>
        <w:ind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数据集：</w:t>
      </w:r>
      <w:r>
        <w:rPr>
          <w:rFonts w:hint="eastAsia" w:ascii="宋体" w:hAnsi="宋体" w:eastAsia="宋体" w:cs="宋体"/>
          <w:b w:val="0"/>
          <w:bCs w:val="0"/>
          <w:sz w:val="24"/>
          <w:szCs w:val="24"/>
          <w:lang w:val="en-US" w:eastAsia="zh-CN"/>
        </w:rPr>
        <w:t>我们使用四个常用的行人再识别基准数据集，i-LIDS，PRID2011，VIPeR和CUHK01，进行效果评估。所有数据集都包含一组人员，每个行人都有几张由不同摄像头捕获的图像。以下是这四个数据集的简要说明：</w:t>
      </w:r>
    </w:p>
    <w:p>
      <w:pPr>
        <w:numPr>
          <w:ilvl w:val="0"/>
          <w:numId w:val="3"/>
        </w:numPr>
        <w:spacing w:line="360" w:lineRule="auto"/>
        <w:ind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LIDS数据集：它是通过拍摄繁忙的机场到达大厅的视频图像构建的。 它包含来自119个人的479张图像，其被标准化为128×64像素。 每个人平均有四张图片。 这些图像由非重叠视域相机捕获，并受到大的光照变化和遮挡的影响。</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PRID2011数据集：该数据集由两个静态监控摄像机记录的图像组成。 摄像机视图A和B分别包含385和749人，其中有200人在两个摄像机下出现过。</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VIPeR数据集：此数据集包含632人的两个视图。每一对人的图片由具有不同视点，姿势和光照条件的不同相机捕获。由于其巨大的差异和差异，它是行人再识别任务最具挑战性的数据集之一。</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UHK01数据集：这是行人再识别任务的一个更大的数据集，其中包含从校园环境中的两个摄像机视图捕获的971个人。摄像机视图A捕获人的正面或背面视图，而摄像机B捕获行人的侧面视图。每个人有四张图像，其中每个摄像头各拍摄两张。</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评估协议 </w:t>
      </w:r>
      <w:r>
        <w:rPr>
          <w:rFonts w:hint="eastAsia" w:ascii="宋体" w:hAnsi="宋体" w:eastAsia="宋体" w:cs="宋体"/>
          <w:b w:val="0"/>
          <w:bCs w:val="0"/>
          <w:sz w:val="24"/>
          <w:szCs w:val="24"/>
          <w:lang w:val="en-US" w:eastAsia="zh-CN"/>
        </w:rPr>
        <w:t>我们采用广泛使用的累积匹配曲线（CMC）度量进行定量评估。对于每个数据集，我们随机选择大约一半的人进行训练，剩下的一半用于测试。对于具有两个摄像机的数据集，我们从摄像机A随机选择一个人的图像作为查询图像，并从摄像机B随机选择一个图像作为Gallery图像。对于多摄像机数据集，选择同一个体的两个图像：一个用作查询，另一个用作Gallery图像。Gallery集包括每个人的一个图像。对于query中的每个图像，我们首先使用L2距离计算训练网络生成的特征，计算query与所有gallery之间的距离，然后返回gallery中的前n个最近图像。如果返回的列表，包含与第k个位置图片相同的人的图像，则该查询被认为是rank-k的成功。我们重复该过程10次，并取平均作为评价结果。</w:t>
      </w:r>
    </w:p>
    <w:p>
      <w:pPr>
        <w:numPr>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 Experimental Evaluations</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提出的行人再识别方法包含两个新颖的成分：1）多通道卷积神经网络模型，能够学习全局全身和局部身体部位特征，2）改进的三元组损失函数，在学习的特征空间中，用于拉近同一个人的图片，同时将属于不同人的图片推开。为了揭示每种成分如何有助于提高性能，我们对所提出的行人再识别方法，进行了以下四种变形，并将它们与文献中的十几种代表性方法进行了比较：</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变体1（表示为OursT）：我们从提出的卷积神经网络模型中移除提取四个身体部分的通道，并使用原始的三元组损失函数来训练网络。</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变体2（表示为OursTC）：我们使用与OursT相同的网络模型，但使用改进的三元组损失函数来训练网络。</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变体3（表示为OursTP）：我们使用所提出的多通道卷积神经网络模型的完整版本，并使用原始的三元组损失函数训练它。</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变体4（表示为OursTPC）：我们使用与OursTP相同的网络模型，但使用改进的三元组损失函数训练它。</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请注意，由于CUHK01数据集比其他三个数据集大得多，我们选择使用更大的设置对其进行建模，即在五个通道中都添加一个额外的卷积层。对应于变体1到4的导出模型分别表示为Ours3T，Ours3TC，Ours3TP和Ours3TPC。</w:t>
      </w:r>
    </w:p>
    <w:p>
      <w:pPr>
        <w:numPr>
          <w:numId w:val="0"/>
        </w:numPr>
        <w:spacing w:line="360" w:lineRule="auto"/>
        <w:jc w:val="center"/>
        <w:rPr>
          <w:rFonts w:hint="eastAsia" w:ascii="宋体" w:hAnsi="宋体" w:eastAsia="宋体" w:cs="宋体"/>
          <w:b w:val="0"/>
          <w:bCs w:val="0"/>
          <w:sz w:val="24"/>
          <w:szCs w:val="24"/>
          <w:lang w:val="en-US" w:eastAsia="zh-CN"/>
        </w:rPr>
      </w:pPr>
      <w:r>
        <w:drawing>
          <wp:inline distT="0" distB="0" distL="114300" distR="114300">
            <wp:extent cx="4562475" cy="4241800"/>
            <wp:effectExtent l="0" t="0" r="9525" b="6350"/>
            <wp:docPr id="1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1"/>
                    <pic:cNvPicPr>
                      <a:picLocks noChangeAspect="1"/>
                    </pic:cNvPicPr>
                  </pic:nvPicPr>
                  <pic:blipFill>
                    <a:blip r:embed="rId80"/>
                    <a:stretch>
                      <a:fillRect/>
                    </a:stretch>
                  </pic:blipFill>
                  <pic:spPr>
                    <a:xfrm>
                      <a:off x="0" y="0"/>
                      <a:ext cx="4562475" cy="4241800"/>
                    </a:xfrm>
                    <a:prstGeom prst="rect">
                      <a:avLst/>
                    </a:prstGeom>
                    <a:noFill/>
                    <a:ln w="9525">
                      <a:noFill/>
                    </a:ln>
                  </pic:spPr>
                </pic:pic>
              </a:graphicData>
            </a:graphic>
          </wp:inline>
        </w:drawing>
      </w:r>
      <w:r>
        <w:drawing>
          <wp:inline distT="0" distB="0" distL="114300" distR="114300">
            <wp:extent cx="3248660" cy="3172460"/>
            <wp:effectExtent l="0" t="0" r="8890" b="8890"/>
            <wp:docPr id="1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2"/>
                    <pic:cNvPicPr>
                      <a:picLocks noChangeAspect="1"/>
                    </pic:cNvPicPr>
                  </pic:nvPicPr>
                  <pic:blipFill>
                    <a:blip r:embed="rId81"/>
                    <a:stretch>
                      <a:fillRect/>
                    </a:stretch>
                  </pic:blipFill>
                  <pic:spPr>
                    <a:xfrm>
                      <a:off x="0" y="0"/>
                      <a:ext cx="3248660" cy="3172460"/>
                    </a:xfrm>
                    <a:prstGeom prst="rect">
                      <a:avLst/>
                    </a:prstGeom>
                    <a:noFill/>
                    <a:ln w="9525">
                      <a:noFill/>
                    </a:ln>
                  </pic:spPr>
                </pic:pic>
              </a:graphicData>
            </a:graphic>
          </wp:inline>
        </w:drawing>
      </w:r>
      <w:r>
        <w:drawing>
          <wp:inline distT="0" distB="0" distL="114300" distR="114300">
            <wp:extent cx="3708400" cy="3525520"/>
            <wp:effectExtent l="0" t="0" r="6350" b="17780"/>
            <wp:docPr id="1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3"/>
                    <pic:cNvPicPr>
                      <a:picLocks noChangeAspect="1"/>
                    </pic:cNvPicPr>
                  </pic:nvPicPr>
                  <pic:blipFill>
                    <a:blip r:embed="rId82"/>
                    <a:stretch>
                      <a:fillRect/>
                    </a:stretch>
                  </pic:blipFill>
                  <pic:spPr>
                    <a:xfrm>
                      <a:off x="0" y="0"/>
                      <a:ext cx="3708400" cy="3525520"/>
                    </a:xfrm>
                    <a:prstGeom prst="rect">
                      <a:avLst/>
                    </a:prstGeom>
                    <a:noFill/>
                    <a:ln w="9525">
                      <a:noFill/>
                    </a:ln>
                  </pic:spPr>
                </pic:pic>
              </a:graphicData>
            </a:graphic>
          </wp:inline>
        </w:drawing>
      </w:r>
      <w:r>
        <w:drawing>
          <wp:inline distT="0" distB="0" distL="114300" distR="114300">
            <wp:extent cx="3496310" cy="2919095"/>
            <wp:effectExtent l="0" t="0" r="8890" b="14605"/>
            <wp:docPr id="1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4"/>
                    <pic:cNvPicPr>
                      <a:picLocks noChangeAspect="1"/>
                    </pic:cNvPicPr>
                  </pic:nvPicPr>
                  <pic:blipFill>
                    <a:blip r:embed="rId83"/>
                    <a:stretch>
                      <a:fillRect/>
                    </a:stretch>
                  </pic:blipFill>
                  <pic:spPr>
                    <a:xfrm>
                      <a:off x="0" y="0"/>
                      <a:ext cx="3496310" cy="2919095"/>
                    </a:xfrm>
                    <a:prstGeom prst="rect">
                      <a:avLst/>
                    </a:prstGeom>
                    <a:noFill/>
                    <a:ln w="9525">
                      <a:noFill/>
                    </a:ln>
                  </pic:spPr>
                </pic:pic>
              </a:graphicData>
            </a:graphic>
          </wp:inline>
        </w:drawing>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1,2,3和4分别显示了在四个基准数据集的评估结果，使用排名前1,5,10,15,20和30的排名精度。每个表包括11到14个代表性方法，并且展示了这些方法在相应数据集的评估结果。这些表中的一些工作，如Ding的方法[6]，FPPN [25]，DeepM [45]，mFilter [48]和Ejaz的[1]都使用深度卷积神经网络模型来为行人再识别任务学习特征，他们的表现准确度接近榜单的前列。在这些工作中，DeepM还使用身体部位来训练他们的CNN模型。与我们具有多个频道的单个网络相比，这项工作将人物图像划分为三个重叠部分，并使用它们来训练三个独立的网络。三个网络将最后的得分融合。还有一些作品，如Sakrapee的方法[31]，mFilter + LADF [48]，它结合了几种不同的方法来提高性能的准确性。到目前为止，这些集合方法已经达到了最高的性能。与上述代表性作品相比，OursTCP模型已经在所有四个数据集上取得了最佳表现。四个表中显示的评估结果可总结如下。</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•与Sakrapee基于集合的方法相比，这是迄今为止最先进的方法，OursTCP模型在CUHK01数据集上微微优于前者，但在其余三个数据集上的表现明显优于前者，在2％到10％之间。</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•改进的三元组损失函数可以提高单通道和多通道模型的性能准确度。 与使用原始三元组损失函数训练的相同模型相比，使用此损失函数训练模型可以使性能提高4％。</w:t>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•探索全局全身和局部身体部位特征的多通道模型非常强大且有效地提高了性能准确性。与结构中没有身体部分信息的模型相比，它可以将行人再识别的精度提高多达13％。</w:t>
      </w:r>
    </w:p>
    <w:p>
      <w:pPr>
        <w:numPr>
          <w:numId w:val="0"/>
        </w:numPr>
        <w:spacing w:line="360" w:lineRule="auto"/>
        <w:jc w:val="center"/>
        <w:rPr>
          <w:rFonts w:hint="eastAsia" w:ascii="宋体" w:hAnsi="宋体" w:eastAsia="宋体" w:cs="宋体"/>
          <w:b w:val="0"/>
          <w:bCs w:val="0"/>
          <w:sz w:val="24"/>
          <w:szCs w:val="24"/>
          <w:lang w:val="en-US" w:eastAsia="zh-CN"/>
        </w:rPr>
      </w:pPr>
      <w:r>
        <w:drawing>
          <wp:inline distT="0" distB="0" distL="114300" distR="114300">
            <wp:extent cx="2991485" cy="1153160"/>
            <wp:effectExtent l="0" t="0" r="18415" b="8890"/>
            <wp:docPr id="1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0"/>
                    <pic:cNvPicPr>
                      <a:picLocks noChangeAspect="1"/>
                    </pic:cNvPicPr>
                  </pic:nvPicPr>
                  <pic:blipFill>
                    <a:blip r:embed="rId84"/>
                    <a:stretch>
                      <a:fillRect/>
                    </a:stretch>
                  </pic:blipFill>
                  <pic:spPr>
                    <a:xfrm>
                      <a:off x="0" y="0"/>
                      <a:ext cx="2991485" cy="1153160"/>
                    </a:xfrm>
                    <a:prstGeom prst="rect">
                      <a:avLst/>
                    </a:prstGeom>
                    <a:noFill/>
                    <a:ln w="9525">
                      <a:noFill/>
                    </a:ln>
                  </pic:spPr>
                </pic:pic>
              </a:graphicData>
            </a:graphic>
          </wp:inline>
        </w:drawing>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公式（3）所定义，改进的三元组损失函数包含两个项：类内和类间约束。为了研究参数β对性能准确性的影响，我们在VIPeR数据集上使用交叉验证方法进行了实验，结果如表5所示。我们可以清楚地看到，当β在0.001到0.003的范围内时，我们提出的行人再识别的方法达到最佳性能。基于此观察，我们在所有实验评估中将β设置为0.002。</w:t>
      </w:r>
    </w:p>
    <w:p>
      <w:pPr>
        <w:numPr>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4.3 Analysis of different body parts</w:t>
      </w:r>
    </w:p>
    <w:p>
      <w:pPr>
        <w:numPr>
          <w:numId w:val="0"/>
        </w:numPr>
        <w:spacing w:line="360" w:lineRule="auto"/>
        <w:jc w:val="center"/>
        <w:rPr>
          <w:rFonts w:hint="eastAsia" w:ascii="宋体" w:hAnsi="宋体" w:eastAsia="宋体" w:cs="宋体"/>
          <w:b w:val="0"/>
          <w:bCs w:val="0"/>
          <w:sz w:val="24"/>
          <w:szCs w:val="24"/>
          <w:lang w:val="en-US" w:eastAsia="zh-CN"/>
        </w:rPr>
      </w:pPr>
      <w:r>
        <w:drawing>
          <wp:inline distT="0" distB="0" distL="114300" distR="114300">
            <wp:extent cx="2499360" cy="1545590"/>
            <wp:effectExtent l="0" t="0" r="15240" b="16510"/>
            <wp:docPr id="1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pic:cNvPicPr>
                      <a:picLocks noChangeAspect="1"/>
                    </pic:cNvPicPr>
                  </pic:nvPicPr>
                  <pic:blipFill>
                    <a:blip r:embed="rId85"/>
                    <a:stretch>
                      <a:fillRect/>
                    </a:stretch>
                  </pic:blipFill>
                  <pic:spPr>
                    <a:xfrm>
                      <a:off x="0" y="0"/>
                      <a:ext cx="2499360" cy="1545590"/>
                    </a:xfrm>
                    <a:prstGeom prst="rect">
                      <a:avLst/>
                    </a:prstGeom>
                    <a:noFill/>
                    <a:ln w="9525">
                      <a:noFill/>
                    </a:ln>
                  </pic:spPr>
                </pic:pic>
              </a:graphicData>
            </a:graphic>
          </wp:inline>
        </w:drawing>
      </w:r>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了理解不同身体区域对行人再识别性能准确性的贡献，我们训练了四种不同的网络模型，其中包含全身通道和一个身体部分的通道，分别对应于身体部分1,2,3和4。这四个模型分别表示为Ours-Part1，Ours-Part2，Ours-Part3和Ours-Part4。我们还将OursT和OursTP的模型包括在内进行比较。实验在VIPeR数据集上进行，性能准确度如图4所示。有趣的是观察到包括人的面部和肩部的Ours-Part1得到了最好的性能表现。当我们向下移动身体时，性能改善逐渐降低，Ours-Part4（包括人的腿和脚）得到了最小的性能表现。这个结果并不令人惊讶，因为腿和脚是人的运动部分，其形状和姿势会发生显着变化。这些部件提供了最少的可靠特征，因此对行人再识别任务贡献很小。</w:t>
      </w:r>
    </w:p>
    <w:p>
      <w:pPr>
        <w:numPr>
          <w:numId w:val="0"/>
        </w:numPr>
        <w:spacing w:line="360" w:lineRule="auto"/>
        <w:jc w:val="center"/>
        <w:rPr>
          <w:rFonts w:hint="eastAsia" w:ascii="宋体" w:hAnsi="宋体" w:eastAsia="宋体" w:cs="宋体"/>
          <w:b w:val="0"/>
          <w:bCs w:val="0"/>
          <w:sz w:val="24"/>
          <w:szCs w:val="24"/>
          <w:lang w:val="en-US" w:eastAsia="zh-CN"/>
        </w:rPr>
      </w:pPr>
      <w:bookmarkStart w:id="0" w:name="_GoBack"/>
      <w:r>
        <w:drawing>
          <wp:inline distT="0" distB="0" distL="114300" distR="114300">
            <wp:extent cx="2155825" cy="2095500"/>
            <wp:effectExtent l="0" t="0" r="15875" b="0"/>
            <wp:docPr id="1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9"/>
                    <pic:cNvPicPr>
                      <a:picLocks noChangeAspect="1"/>
                    </pic:cNvPicPr>
                  </pic:nvPicPr>
                  <pic:blipFill>
                    <a:blip r:embed="rId86"/>
                    <a:stretch>
                      <a:fillRect/>
                    </a:stretch>
                  </pic:blipFill>
                  <pic:spPr>
                    <a:xfrm>
                      <a:off x="0" y="0"/>
                      <a:ext cx="2155825" cy="2095500"/>
                    </a:xfrm>
                    <a:prstGeom prst="rect">
                      <a:avLst/>
                    </a:prstGeom>
                    <a:noFill/>
                    <a:ln w="9525">
                      <a:noFill/>
                    </a:ln>
                  </pic:spPr>
                </pic:pic>
              </a:graphicData>
            </a:graphic>
          </wp:inline>
        </w:drawing>
      </w:r>
      <w:bookmarkEnd w:id="0"/>
    </w:p>
    <w:p>
      <w:pPr>
        <w:numPr>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们已经可视化每个卷积层学到的特征，如图5所示。我们可以看到全身通道的第二个卷积层捕获每个人的全局信息，而四个身体部位通道的第二个卷积层捕获人的详细的局部身体部位特征。因此，全局全身和局部身体部位特征的这种联合表示和学习框架可以达到卓越的性能。</w:t>
      </w:r>
    </w:p>
    <w:p>
      <w:pPr>
        <w:numPr>
          <w:ilvl w:val="0"/>
          <w:numId w:val="2"/>
        </w:numPr>
        <w:spacing w:line="36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Conclusion</w:t>
      </w:r>
    </w:p>
    <w:p>
      <w:pPr>
        <w:numPr>
          <w:numId w:val="0"/>
        </w:numPr>
        <w:spacing w:line="360" w:lineRule="auto"/>
        <w:ind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文中，我们提出了一种新的基于多通道部件的卷积网络，用于行人再识别问题，通过改进的三元组损失函数在三重框架下制定。在此框架中，我们构建了卷积神经网络架构，包括全局身体卷积层和局部部分身体卷积层。因此，我们模型学习的特征表示可以包含全局信息和局部细节属性。该体系结构通过一系列的三元组训练，目的是在将同一个人的样本拉近，同时通过有组织的三元组样本在学习到的特征空间中推动属于不同人的样本。我们的模型在大多数基准数据集上都具有最先进的性能。 将来，我们会将框架和方法扩展到其他任务，例如图像和视频检索问题。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imbusRomNo9L-Medi">
    <w:altName w:val="宋体"/>
    <w:panose1 w:val="00000000000000000000"/>
    <w:charset w:val="86"/>
    <w:family w:val="auto"/>
    <w:pitch w:val="default"/>
    <w:sig w:usb0="00000000" w:usb1="00000000" w:usb2="00000000" w:usb3="00000000" w:csb0="0004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79569"/>
    <w:multiLevelType w:val="singleLevel"/>
    <w:tmpl w:val="83B79569"/>
    <w:lvl w:ilvl="0" w:tentative="0">
      <w:start w:val="1"/>
      <w:numFmt w:val="lowerRoman"/>
      <w:suff w:val="nothing"/>
      <w:lvlText w:val="%1-"/>
      <w:lvlJc w:val="left"/>
    </w:lvl>
  </w:abstractNum>
  <w:abstractNum w:abstractNumId="1">
    <w:nsid w:val="9016D5F8"/>
    <w:multiLevelType w:val="multilevel"/>
    <w:tmpl w:val="9016D5F8"/>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D97409E"/>
    <w:multiLevelType w:val="singleLevel"/>
    <w:tmpl w:val="CD97409E"/>
    <w:lvl w:ilvl="0" w:tentative="0">
      <w:start w:val="2016"/>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0F"/>
    <w:rsid w:val="002B4C4F"/>
    <w:rsid w:val="004A3D06"/>
    <w:rsid w:val="007667F6"/>
    <w:rsid w:val="00A7612B"/>
    <w:rsid w:val="00CB6C20"/>
    <w:rsid w:val="00DB592B"/>
    <w:rsid w:val="00ED4872"/>
    <w:rsid w:val="00F268AE"/>
    <w:rsid w:val="01053EAC"/>
    <w:rsid w:val="01360C78"/>
    <w:rsid w:val="01430F87"/>
    <w:rsid w:val="014A24A0"/>
    <w:rsid w:val="01970279"/>
    <w:rsid w:val="0198640F"/>
    <w:rsid w:val="01BB05C5"/>
    <w:rsid w:val="01D36416"/>
    <w:rsid w:val="022A6933"/>
    <w:rsid w:val="02346DC5"/>
    <w:rsid w:val="02405566"/>
    <w:rsid w:val="0261099C"/>
    <w:rsid w:val="02627D50"/>
    <w:rsid w:val="027F1D70"/>
    <w:rsid w:val="029F0287"/>
    <w:rsid w:val="02E35A34"/>
    <w:rsid w:val="02EC2918"/>
    <w:rsid w:val="02F57325"/>
    <w:rsid w:val="03091161"/>
    <w:rsid w:val="03380F0D"/>
    <w:rsid w:val="033E4E61"/>
    <w:rsid w:val="0365309A"/>
    <w:rsid w:val="037F58B9"/>
    <w:rsid w:val="03AA762C"/>
    <w:rsid w:val="03BC35FC"/>
    <w:rsid w:val="03C31A78"/>
    <w:rsid w:val="03D148CE"/>
    <w:rsid w:val="03D77A61"/>
    <w:rsid w:val="04040218"/>
    <w:rsid w:val="04120D9B"/>
    <w:rsid w:val="0413743F"/>
    <w:rsid w:val="041F5A75"/>
    <w:rsid w:val="045B7008"/>
    <w:rsid w:val="045B750C"/>
    <w:rsid w:val="045E1F61"/>
    <w:rsid w:val="047962A8"/>
    <w:rsid w:val="04A85C0E"/>
    <w:rsid w:val="04C54E28"/>
    <w:rsid w:val="04E33D7E"/>
    <w:rsid w:val="04E81FEE"/>
    <w:rsid w:val="04F257B7"/>
    <w:rsid w:val="051B5E08"/>
    <w:rsid w:val="051D4519"/>
    <w:rsid w:val="05234132"/>
    <w:rsid w:val="054D7059"/>
    <w:rsid w:val="055C5ED1"/>
    <w:rsid w:val="058E6862"/>
    <w:rsid w:val="05B72E18"/>
    <w:rsid w:val="05BB3C28"/>
    <w:rsid w:val="05C60CBB"/>
    <w:rsid w:val="063461B3"/>
    <w:rsid w:val="064B46CE"/>
    <w:rsid w:val="06571959"/>
    <w:rsid w:val="069B70E6"/>
    <w:rsid w:val="06A26D61"/>
    <w:rsid w:val="06F57D96"/>
    <w:rsid w:val="06FE2665"/>
    <w:rsid w:val="0726251C"/>
    <w:rsid w:val="072A0DF2"/>
    <w:rsid w:val="0733135D"/>
    <w:rsid w:val="07400453"/>
    <w:rsid w:val="07725B9D"/>
    <w:rsid w:val="077E172A"/>
    <w:rsid w:val="07976150"/>
    <w:rsid w:val="07EB231E"/>
    <w:rsid w:val="07ED0556"/>
    <w:rsid w:val="080F5233"/>
    <w:rsid w:val="08203327"/>
    <w:rsid w:val="084C220C"/>
    <w:rsid w:val="08651A10"/>
    <w:rsid w:val="08A60F22"/>
    <w:rsid w:val="08C453D1"/>
    <w:rsid w:val="08DC0977"/>
    <w:rsid w:val="090C274A"/>
    <w:rsid w:val="093F0182"/>
    <w:rsid w:val="09482249"/>
    <w:rsid w:val="09486DFA"/>
    <w:rsid w:val="09814043"/>
    <w:rsid w:val="09AC6A4B"/>
    <w:rsid w:val="09C520E5"/>
    <w:rsid w:val="09C6609D"/>
    <w:rsid w:val="09DA3577"/>
    <w:rsid w:val="09E65089"/>
    <w:rsid w:val="09F96C56"/>
    <w:rsid w:val="0A0F75EE"/>
    <w:rsid w:val="0A191316"/>
    <w:rsid w:val="0A240C42"/>
    <w:rsid w:val="0A267713"/>
    <w:rsid w:val="0A2F0A30"/>
    <w:rsid w:val="0A480403"/>
    <w:rsid w:val="0A5239A5"/>
    <w:rsid w:val="0A570022"/>
    <w:rsid w:val="0A5C211E"/>
    <w:rsid w:val="0A635755"/>
    <w:rsid w:val="0A657D40"/>
    <w:rsid w:val="0A6D58B6"/>
    <w:rsid w:val="0A80389D"/>
    <w:rsid w:val="0ACD3F4A"/>
    <w:rsid w:val="0AD358E5"/>
    <w:rsid w:val="0AD4028F"/>
    <w:rsid w:val="0AEB2C5C"/>
    <w:rsid w:val="0AED3E1C"/>
    <w:rsid w:val="0AFB6876"/>
    <w:rsid w:val="0AFE309E"/>
    <w:rsid w:val="0B025C9C"/>
    <w:rsid w:val="0B144E21"/>
    <w:rsid w:val="0B28169B"/>
    <w:rsid w:val="0B2A2C94"/>
    <w:rsid w:val="0B6C1228"/>
    <w:rsid w:val="0B871F83"/>
    <w:rsid w:val="0BA32C13"/>
    <w:rsid w:val="0BA91845"/>
    <w:rsid w:val="0C1F5BEC"/>
    <w:rsid w:val="0C202F7F"/>
    <w:rsid w:val="0C2B0C43"/>
    <w:rsid w:val="0C3459CB"/>
    <w:rsid w:val="0C61399A"/>
    <w:rsid w:val="0C985AF8"/>
    <w:rsid w:val="0CAF1D61"/>
    <w:rsid w:val="0CBC61C7"/>
    <w:rsid w:val="0CC11F72"/>
    <w:rsid w:val="0CD22397"/>
    <w:rsid w:val="0CD37987"/>
    <w:rsid w:val="0CD8106D"/>
    <w:rsid w:val="0D000D2B"/>
    <w:rsid w:val="0D0D4202"/>
    <w:rsid w:val="0D3A1C8F"/>
    <w:rsid w:val="0D602940"/>
    <w:rsid w:val="0D836ACE"/>
    <w:rsid w:val="0D8F51FC"/>
    <w:rsid w:val="0D917C48"/>
    <w:rsid w:val="0DA44D94"/>
    <w:rsid w:val="0DC8542F"/>
    <w:rsid w:val="0DCA1DE4"/>
    <w:rsid w:val="0DCA3FD9"/>
    <w:rsid w:val="0DCC1CB5"/>
    <w:rsid w:val="0DCD79F0"/>
    <w:rsid w:val="0DD10F35"/>
    <w:rsid w:val="0DF96A6C"/>
    <w:rsid w:val="0DFD63A9"/>
    <w:rsid w:val="0E123CF6"/>
    <w:rsid w:val="0E126366"/>
    <w:rsid w:val="0E291771"/>
    <w:rsid w:val="0E703C7E"/>
    <w:rsid w:val="0E710284"/>
    <w:rsid w:val="0E7341B1"/>
    <w:rsid w:val="0E7B20FF"/>
    <w:rsid w:val="0E840FCF"/>
    <w:rsid w:val="0E8F2514"/>
    <w:rsid w:val="0E974086"/>
    <w:rsid w:val="0EA23CAD"/>
    <w:rsid w:val="0ED01C23"/>
    <w:rsid w:val="0EE91EDE"/>
    <w:rsid w:val="0EF960F5"/>
    <w:rsid w:val="0F002783"/>
    <w:rsid w:val="0F0115AA"/>
    <w:rsid w:val="0F1701E6"/>
    <w:rsid w:val="0F195EE4"/>
    <w:rsid w:val="0F246777"/>
    <w:rsid w:val="0F393C2F"/>
    <w:rsid w:val="0F3971B5"/>
    <w:rsid w:val="0F492B05"/>
    <w:rsid w:val="0F4C6E22"/>
    <w:rsid w:val="0F5542F1"/>
    <w:rsid w:val="0F6D6293"/>
    <w:rsid w:val="0F9A2642"/>
    <w:rsid w:val="0F9A5BFE"/>
    <w:rsid w:val="0FD8583F"/>
    <w:rsid w:val="0FE52019"/>
    <w:rsid w:val="0FFA0A14"/>
    <w:rsid w:val="10000CDD"/>
    <w:rsid w:val="100D70B4"/>
    <w:rsid w:val="10297DBA"/>
    <w:rsid w:val="103C4D3E"/>
    <w:rsid w:val="10550E7B"/>
    <w:rsid w:val="105929CD"/>
    <w:rsid w:val="10686C24"/>
    <w:rsid w:val="107A63C9"/>
    <w:rsid w:val="10945848"/>
    <w:rsid w:val="10A26B09"/>
    <w:rsid w:val="10B066F3"/>
    <w:rsid w:val="10CD481F"/>
    <w:rsid w:val="10E2697B"/>
    <w:rsid w:val="10EE7605"/>
    <w:rsid w:val="11161470"/>
    <w:rsid w:val="111D2928"/>
    <w:rsid w:val="11254CCC"/>
    <w:rsid w:val="113A7DD9"/>
    <w:rsid w:val="114873D0"/>
    <w:rsid w:val="114E5AE7"/>
    <w:rsid w:val="118057AD"/>
    <w:rsid w:val="118B63C6"/>
    <w:rsid w:val="118C131C"/>
    <w:rsid w:val="118C3317"/>
    <w:rsid w:val="11A560E4"/>
    <w:rsid w:val="12182F2B"/>
    <w:rsid w:val="122E2A71"/>
    <w:rsid w:val="12435BAF"/>
    <w:rsid w:val="1256250F"/>
    <w:rsid w:val="12652BE8"/>
    <w:rsid w:val="1283455E"/>
    <w:rsid w:val="12891B9C"/>
    <w:rsid w:val="12B77E47"/>
    <w:rsid w:val="12C575FA"/>
    <w:rsid w:val="12D76738"/>
    <w:rsid w:val="130576C5"/>
    <w:rsid w:val="13064FC1"/>
    <w:rsid w:val="132248A4"/>
    <w:rsid w:val="134F4915"/>
    <w:rsid w:val="136F4C00"/>
    <w:rsid w:val="137B0C66"/>
    <w:rsid w:val="138D6BB5"/>
    <w:rsid w:val="13990D76"/>
    <w:rsid w:val="13A10EB2"/>
    <w:rsid w:val="13E772C3"/>
    <w:rsid w:val="13F95169"/>
    <w:rsid w:val="141F2A46"/>
    <w:rsid w:val="142729CC"/>
    <w:rsid w:val="14783E7F"/>
    <w:rsid w:val="14797E5E"/>
    <w:rsid w:val="148D31CF"/>
    <w:rsid w:val="149A146B"/>
    <w:rsid w:val="14A520DD"/>
    <w:rsid w:val="14B17B44"/>
    <w:rsid w:val="14C043E9"/>
    <w:rsid w:val="14ED63AD"/>
    <w:rsid w:val="15594F82"/>
    <w:rsid w:val="15691128"/>
    <w:rsid w:val="1571436B"/>
    <w:rsid w:val="157270B3"/>
    <w:rsid w:val="15815BC1"/>
    <w:rsid w:val="158749BD"/>
    <w:rsid w:val="159B36B5"/>
    <w:rsid w:val="159D121C"/>
    <w:rsid w:val="159F44D0"/>
    <w:rsid w:val="15A910B1"/>
    <w:rsid w:val="15B068EF"/>
    <w:rsid w:val="15B1058C"/>
    <w:rsid w:val="15BA7BCD"/>
    <w:rsid w:val="15C31C4E"/>
    <w:rsid w:val="15C563A0"/>
    <w:rsid w:val="15CB4033"/>
    <w:rsid w:val="15CD7C81"/>
    <w:rsid w:val="15DD781F"/>
    <w:rsid w:val="15ED7D59"/>
    <w:rsid w:val="1607200A"/>
    <w:rsid w:val="160F3411"/>
    <w:rsid w:val="16382170"/>
    <w:rsid w:val="163A0574"/>
    <w:rsid w:val="167038CE"/>
    <w:rsid w:val="1688114C"/>
    <w:rsid w:val="16BA6C15"/>
    <w:rsid w:val="16C926F7"/>
    <w:rsid w:val="16F276D4"/>
    <w:rsid w:val="16F340AD"/>
    <w:rsid w:val="172C60FE"/>
    <w:rsid w:val="17537676"/>
    <w:rsid w:val="17996767"/>
    <w:rsid w:val="17A20A48"/>
    <w:rsid w:val="17D325A0"/>
    <w:rsid w:val="17D356A5"/>
    <w:rsid w:val="17EA1085"/>
    <w:rsid w:val="17FA4F25"/>
    <w:rsid w:val="18077E84"/>
    <w:rsid w:val="18323EB1"/>
    <w:rsid w:val="1833283F"/>
    <w:rsid w:val="18514685"/>
    <w:rsid w:val="186B1D3E"/>
    <w:rsid w:val="187E45E9"/>
    <w:rsid w:val="18A251EE"/>
    <w:rsid w:val="18A4449D"/>
    <w:rsid w:val="18B40386"/>
    <w:rsid w:val="18CF2A78"/>
    <w:rsid w:val="18EA0FF4"/>
    <w:rsid w:val="18EB35C2"/>
    <w:rsid w:val="18FD6D9B"/>
    <w:rsid w:val="18FF6FD7"/>
    <w:rsid w:val="191A02A1"/>
    <w:rsid w:val="19322EF1"/>
    <w:rsid w:val="194909F9"/>
    <w:rsid w:val="194D0CB0"/>
    <w:rsid w:val="19C66509"/>
    <w:rsid w:val="19CD5127"/>
    <w:rsid w:val="19D02570"/>
    <w:rsid w:val="1A164876"/>
    <w:rsid w:val="1A25793D"/>
    <w:rsid w:val="1A2E21EF"/>
    <w:rsid w:val="1A366C38"/>
    <w:rsid w:val="1A570D2F"/>
    <w:rsid w:val="1A736F52"/>
    <w:rsid w:val="1A957629"/>
    <w:rsid w:val="1AB34687"/>
    <w:rsid w:val="1AE174B1"/>
    <w:rsid w:val="1B3055E6"/>
    <w:rsid w:val="1B3278A1"/>
    <w:rsid w:val="1B5E6A4F"/>
    <w:rsid w:val="1B631390"/>
    <w:rsid w:val="1B8248E9"/>
    <w:rsid w:val="1B85380F"/>
    <w:rsid w:val="1B9758BB"/>
    <w:rsid w:val="1BD05507"/>
    <w:rsid w:val="1BFE257D"/>
    <w:rsid w:val="1C2256CF"/>
    <w:rsid w:val="1C55643E"/>
    <w:rsid w:val="1C61537D"/>
    <w:rsid w:val="1C637947"/>
    <w:rsid w:val="1C671874"/>
    <w:rsid w:val="1C6A24B2"/>
    <w:rsid w:val="1C9C354E"/>
    <w:rsid w:val="1C9D6846"/>
    <w:rsid w:val="1C9E5A6D"/>
    <w:rsid w:val="1D0E4771"/>
    <w:rsid w:val="1D0E4F82"/>
    <w:rsid w:val="1D103CFB"/>
    <w:rsid w:val="1D161E05"/>
    <w:rsid w:val="1D231687"/>
    <w:rsid w:val="1D2D07B4"/>
    <w:rsid w:val="1D3D2699"/>
    <w:rsid w:val="1D6E621A"/>
    <w:rsid w:val="1D7848F2"/>
    <w:rsid w:val="1D8E490B"/>
    <w:rsid w:val="1D951759"/>
    <w:rsid w:val="1D9D55E4"/>
    <w:rsid w:val="1DA2029B"/>
    <w:rsid w:val="1DA973D9"/>
    <w:rsid w:val="1E1B4210"/>
    <w:rsid w:val="1E730F73"/>
    <w:rsid w:val="1E744DF1"/>
    <w:rsid w:val="1E853ECC"/>
    <w:rsid w:val="1E860122"/>
    <w:rsid w:val="1EA32CBF"/>
    <w:rsid w:val="1EB97F38"/>
    <w:rsid w:val="1EBC2A08"/>
    <w:rsid w:val="1EC42B70"/>
    <w:rsid w:val="1ED15426"/>
    <w:rsid w:val="1EDF38A0"/>
    <w:rsid w:val="1EF30A15"/>
    <w:rsid w:val="1F380BAC"/>
    <w:rsid w:val="1F3A19BD"/>
    <w:rsid w:val="1F582AFA"/>
    <w:rsid w:val="1F727BC6"/>
    <w:rsid w:val="1F744B25"/>
    <w:rsid w:val="1F90671F"/>
    <w:rsid w:val="1FC677B1"/>
    <w:rsid w:val="1FE60E47"/>
    <w:rsid w:val="1FE77C61"/>
    <w:rsid w:val="1FEC713C"/>
    <w:rsid w:val="2006518B"/>
    <w:rsid w:val="200E2C1E"/>
    <w:rsid w:val="202A1719"/>
    <w:rsid w:val="205C1994"/>
    <w:rsid w:val="2066215D"/>
    <w:rsid w:val="206F6273"/>
    <w:rsid w:val="20765285"/>
    <w:rsid w:val="207C1EF8"/>
    <w:rsid w:val="207D4ED9"/>
    <w:rsid w:val="208972C3"/>
    <w:rsid w:val="208A4E04"/>
    <w:rsid w:val="20B534CC"/>
    <w:rsid w:val="20B562F1"/>
    <w:rsid w:val="20B86406"/>
    <w:rsid w:val="20B9271E"/>
    <w:rsid w:val="20C7014C"/>
    <w:rsid w:val="20E54C16"/>
    <w:rsid w:val="20F738CE"/>
    <w:rsid w:val="21256E99"/>
    <w:rsid w:val="214918EC"/>
    <w:rsid w:val="2165564F"/>
    <w:rsid w:val="216761D5"/>
    <w:rsid w:val="21686351"/>
    <w:rsid w:val="216A574E"/>
    <w:rsid w:val="217A404D"/>
    <w:rsid w:val="2183216B"/>
    <w:rsid w:val="21872AB2"/>
    <w:rsid w:val="21A13B14"/>
    <w:rsid w:val="21AC46E6"/>
    <w:rsid w:val="21B77E59"/>
    <w:rsid w:val="21EF3A68"/>
    <w:rsid w:val="21F30C63"/>
    <w:rsid w:val="21F57B35"/>
    <w:rsid w:val="21FA4AD0"/>
    <w:rsid w:val="21FD5193"/>
    <w:rsid w:val="22096237"/>
    <w:rsid w:val="2210100C"/>
    <w:rsid w:val="2249352C"/>
    <w:rsid w:val="228F0450"/>
    <w:rsid w:val="228F27F6"/>
    <w:rsid w:val="22A473E2"/>
    <w:rsid w:val="22C11273"/>
    <w:rsid w:val="22D5352D"/>
    <w:rsid w:val="22F43F89"/>
    <w:rsid w:val="231008AF"/>
    <w:rsid w:val="231C40B7"/>
    <w:rsid w:val="23431260"/>
    <w:rsid w:val="235547AC"/>
    <w:rsid w:val="235C077C"/>
    <w:rsid w:val="23685ACC"/>
    <w:rsid w:val="237839BD"/>
    <w:rsid w:val="23B85A24"/>
    <w:rsid w:val="23BB7168"/>
    <w:rsid w:val="23D707F7"/>
    <w:rsid w:val="23E442C3"/>
    <w:rsid w:val="23F6658D"/>
    <w:rsid w:val="24293386"/>
    <w:rsid w:val="24596148"/>
    <w:rsid w:val="246241E6"/>
    <w:rsid w:val="24654BA3"/>
    <w:rsid w:val="247B0E33"/>
    <w:rsid w:val="248C28B3"/>
    <w:rsid w:val="248F39E2"/>
    <w:rsid w:val="249B2F68"/>
    <w:rsid w:val="24B85509"/>
    <w:rsid w:val="24E31820"/>
    <w:rsid w:val="24F835F4"/>
    <w:rsid w:val="250642F3"/>
    <w:rsid w:val="25361B25"/>
    <w:rsid w:val="255C7624"/>
    <w:rsid w:val="256028EA"/>
    <w:rsid w:val="25612D6A"/>
    <w:rsid w:val="25701301"/>
    <w:rsid w:val="25852C30"/>
    <w:rsid w:val="25AF7412"/>
    <w:rsid w:val="25B749AE"/>
    <w:rsid w:val="25B91808"/>
    <w:rsid w:val="26046E42"/>
    <w:rsid w:val="26052343"/>
    <w:rsid w:val="261C2352"/>
    <w:rsid w:val="26265E86"/>
    <w:rsid w:val="26373A1B"/>
    <w:rsid w:val="26375459"/>
    <w:rsid w:val="263C0DAA"/>
    <w:rsid w:val="264659BD"/>
    <w:rsid w:val="26470517"/>
    <w:rsid w:val="266022E5"/>
    <w:rsid w:val="268D6092"/>
    <w:rsid w:val="26902FEA"/>
    <w:rsid w:val="26D17144"/>
    <w:rsid w:val="26E467A0"/>
    <w:rsid w:val="2702472C"/>
    <w:rsid w:val="272D7962"/>
    <w:rsid w:val="274C7B70"/>
    <w:rsid w:val="2756794A"/>
    <w:rsid w:val="27746418"/>
    <w:rsid w:val="27755EBB"/>
    <w:rsid w:val="2780536A"/>
    <w:rsid w:val="27A77F24"/>
    <w:rsid w:val="27B5519F"/>
    <w:rsid w:val="27DA5C2F"/>
    <w:rsid w:val="27EB1434"/>
    <w:rsid w:val="28131492"/>
    <w:rsid w:val="283F7A58"/>
    <w:rsid w:val="284B47E9"/>
    <w:rsid w:val="286F6795"/>
    <w:rsid w:val="28705F5A"/>
    <w:rsid w:val="287D03CF"/>
    <w:rsid w:val="28945512"/>
    <w:rsid w:val="28D37750"/>
    <w:rsid w:val="28E0441A"/>
    <w:rsid w:val="28E575FF"/>
    <w:rsid w:val="28E7381E"/>
    <w:rsid w:val="290043E5"/>
    <w:rsid w:val="293B4C9C"/>
    <w:rsid w:val="294104BC"/>
    <w:rsid w:val="29444E93"/>
    <w:rsid w:val="29526CF4"/>
    <w:rsid w:val="29717965"/>
    <w:rsid w:val="297D293E"/>
    <w:rsid w:val="29BC4363"/>
    <w:rsid w:val="29C60E85"/>
    <w:rsid w:val="29E05AEF"/>
    <w:rsid w:val="29E1103E"/>
    <w:rsid w:val="2A023F64"/>
    <w:rsid w:val="2A11217A"/>
    <w:rsid w:val="2A146028"/>
    <w:rsid w:val="2A3C538A"/>
    <w:rsid w:val="2A5B5F00"/>
    <w:rsid w:val="2A706BF1"/>
    <w:rsid w:val="2A7665FE"/>
    <w:rsid w:val="2A9B1D8F"/>
    <w:rsid w:val="2A9F60DC"/>
    <w:rsid w:val="2ADF44B0"/>
    <w:rsid w:val="2AF8200C"/>
    <w:rsid w:val="2AFD5D42"/>
    <w:rsid w:val="2B046654"/>
    <w:rsid w:val="2B2713BC"/>
    <w:rsid w:val="2B2A1BE8"/>
    <w:rsid w:val="2B2F37BA"/>
    <w:rsid w:val="2B314AFC"/>
    <w:rsid w:val="2B470615"/>
    <w:rsid w:val="2B4A1A3A"/>
    <w:rsid w:val="2B6263DC"/>
    <w:rsid w:val="2B743FF6"/>
    <w:rsid w:val="2B9A621C"/>
    <w:rsid w:val="2B9F45D6"/>
    <w:rsid w:val="2BA45CF9"/>
    <w:rsid w:val="2BA66AE7"/>
    <w:rsid w:val="2BB30E7B"/>
    <w:rsid w:val="2BB33B87"/>
    <w:rsid w:val="2BCF235A"/>
    <w:rsid w:val="2BDE29DA"/>
    <w:rsid w:val="2BE810C5"/>
    <w:rsid w:val="2BEF60DE"/>
    <w:rsid w:val="2BF90434"/>
    <w:rsid w:val="2C317C1C"/>
    <w:rsid w:val="2C3A6DFD"/>
    <w:rsid w:val="2C503D48"/>
    <w:rsid w:val="2C6649C4"/>
    <w:rsid w:val="2C672A69"/>
    <w:rsid w:val="2C8A60D7"/>
    <w:rsid w:val="2CAB0FBB"/>
    <w:rsid w:val="2CB65B82"/>
    <w:rsid w:val="2CCA24C3"/>
    <w:rsid w:val="2CE07AE9"/>
    <w:rsid w:val="2CF84E3F"/>
    <w:rsid w:val="2D220959"/>
    <w:rsid w:val="2D453630"/>
    <w:rsid w:val="2D690677"/>
    <w:rsid w:val="2D7941FF"/>
    <w:rsid w:val="2DA0280C"/>
    <w:rsid w:val="2DCA4987"/>
    <w:rsid w:val="2DE42C42"/>
    <w:rsid w:val="2DE91DEB"/>
    <w:rsid w:val="2E1C2FE2"/>
    <w:rsid w:val="2E630331"/>
    <w:rsid w:val="2EB94B83"/>
    <w:rsid w:val="2EB96AEF"/>
    <w:rsid w:val="2ECD2DB2"/>
    <w:rsid w:val="2EE12F7A"/>
    <w:rsid w:val="2F0B4C9A"/>
    <w:rsid w:val="2F2504AF"/>
    <w:rsid w:val="2F321B22"/>
    <w:rsid w:val="2F345A4E"/>
    <w:rsid w:val="2F44326A"/>
    <w:rsid w:val="2F967907"/>
    <w:rsid w:val="2FC331F3"/>
    <w:rsid w:val="2FD00E62"/>
    <w:rsid w:val="2FF76057"/>
    <w:rsid w:val="305C4E3E"/>
    <w:rsid w:val="30713E76"/>
    <w:rsid w:val="30957005"/>
    <w:rsid w:val="30B13D17"/>
    <w:rsid w:val="30C652A6"/>
    <w:rsid w:val="30D94C87"/>
    <w:rsid w:val="30DF5BD2"/>
    <w:rsid w:val="30EB6B8F"/>
    <w:rsid w:val="31030133"/>
    <w:rsid w:val="312A4461"/>
    <w:rsid w:val="313C4A0C"/>
    <w:rsid w:val="31756EF0"/>
    <w:rsid w:val="319905FA"/>
    <w:rsid w:val="31B320F5"/>
    <w:rsid w:val="31D06893"/>
    <w:rsid w:val="32172F4E"/>
    <w:rsid w:val="32295B2B"/>
    <w:rsid w:val="325F014A"/>
    <w:rsid w:val="329C7E6C"/>
    <w:rsid w:val="32AA2CF2"/>
    <w:rsid w:val="32BC3F0D"/>
    <w:rsid w:val="32C02DE3"/>
    <w:rsid w:val="32C22FDF"/>
    <w:rsid w:val="32D01238"/>
    <w:rsid w:val="32D67ED0"/>
    <w:rsid w:val="32E3409C"/>
    <w:rsid w:val="32E534A0"/>
    <w:rsid w:val="32F43C38"/>
    <w:rsid w:val="32F971F2"/>
    <w:rsid w:val="33115554"/>
    <w:rsid w:val="332E16D4"/>
    <w:rsid w:val="33490B72"/>
    <w:rsid w:val="33614AFC"/>
    <w:rsid w:val="336F6AB2"/>
    <w:rsid w:val="337D444A"/>
    <w:rsid w:val="33A470A7"/>
    <w:rsid w:val="33AA1438"/>
    <w:rsid w:val="33D6350C"/>
    <w:rsid w:val="33ED6867"/>
    <w:rsid w:val="340709EC"/>
    <w:rsid w:val="34332BBD"/>
    <w:rsid w:val="34366B77"/>
    <w:rsid w:val="34772E52"/>
    <w:rsid w:val="348C46C9"/>
    <w:rsid w:val="348F1C8E"/>
    <w:rsid w:val="34932366"/>
    <w:rsid w:val="349B4B78"/>
    <w:rsid w:val="349F1F9F"/>
    <w:rsid w:val="34C31C8E"/>
    <w:rsid w:val="34CD6C58"/>
    <w:rsid w:val="34E55DA9"/>
    <w:rsid w:val="350B6139"/>
    <w:rsid w:val="352B01FE"/>
    <w:rsid w:val="35394FDB"/>
    <w:rsid w:val="353B0668"/>
    <w:rsid w:val="354C01B4"/>
    <w:rsid w:val="35581831"/>
    <w:rsid w:val="3559781E"/>
    <w:rsid w:val="3563687D"/>
    <w:rsid w:val="35A62F2E"/>
    <w:rsid w:val="35B66B62"/>
    <w:rsid w:val="35BB33B5"/>
    <w:rsid w:val="35FC11A4"/>
    <w:rsid w:val="36296C4D"/>
    <w:rsid w:val="3654454F"/>
    <w:rsid w:val="36757F2F"/>
    <w:rsid w:val="36896949"/>
    <w:rsid w:val="36B07EBD"/>
    <w:rsid w:val="36C9471E"/>
    <w:rsid w:val="36D45EDF"/>
    <w:rsid w:val="36F50DCC"/>
    <w:rsid w:val="36F94615"/>
    <w:rsid w:val="37003F4D"/>
    <w:rsid w:val="37075D67"/>
    <w:rsid w:val="372020DE"/>
    <w:rsid w:val="372A2D85"/>
    <w:rsid w:val="3730079F"/>
    <w:rsid w:val="37302ECE"/>
    <w:rsid w:val="373B2A59"/>
    <w:rsid w:val="376D3137"/>
    <w:rsid w:val="378527F6"/>
    <w:rsid w:val="378E5956"/>
    <w:rsid w:val="379344E3"/>
    <w:rsid w:val="379D6C58"/>
    <w:rsid w:val="37AA2D5B"/>
    <w:rsid w:val="37BC2B73"/>
    <w:rsid w:val="37D87A72"/>
    <w:rsid w:val="37ED2885"/>
    <w:rsid w:val="37F62BF1"/>
    <w:rsid w:val="3803460A"/>
    <w:rsid w:val="38235F09"/>
    <w:rsid w:val="385A5FE4"/>
    <w:rsid w:val="38607381"/>
    <w:rsid w:val="388F46C4"/>
    <w:rsid w:val="389E27C9"/>
    <w:rsid w:val="38A14F32"/>
    <w:rsid w:val="390256BA"/>
    <w:rsid w:val="39342863"/>
    <w:rsid w:val="39366921"/>
    <w:rsid w:val="39403190"/>
    <w:rsid w:val="39623214"/>
    <w:rsid w:val="399A5EC1"/>
    <w:rsid w:val="39B05F5F"/>
    <w:rsid w:val="39C54663"/>
    <w:rsid w:val="39DF7C9A"/>
    <w:rsid w:val="3A230105"/>
    <w:rsid w:val="3A2B136D"/>
    <w:rsid w:val="3A2D50CA"/>
    <w:rsid w:val="3A446B2E"/>
    <w:rsid w:val="3A5D5091"/>
    <w:rsid w:val="3A875016"/>
    <w:rsid w:val="3A8D354E"/>
    <w:rsid w:val="3A927BB5"/>
    <w:rsid w:val="3ACF24A9"/>
    <w:rsid w:val="3AED67E9"/>
    <w:rsid w:val="3B0177AB"/>
    <w:rsid w:val="3B075F90"/>
    <w:rsid w:val="3B144BE9"/>
    <w:rsid w:val="3B2B7A77"/>
    <w:rsid w:val="3B2F7DA5"/>
    <w:rsid w:val="3B316767"/>
    <w:rsid w:val="3B3E499A"/>
    <w:rsid w:val="3B625D71"/>
    <w:rsid w:val="3BA97071"/>
    <w:rsid w:val="3BB3318E"/>
    <w:rsid w:val="3BC526B3"/>
    <w:rsid w:val="3BCA5546"/>
    <w:rsid w:val="3BE54E2B"/>
    <w:rsid w:val="3BE80388"/>
    <w:rsid w:val="3C120C9E"/>
    <w:rsid w:val="3C2F253B"/>
    <w:rsid w:val="3C452E3B"/>
    <w:rsid w:val="3C765566"/>
    <w:rsid w:val="3C8471CD"/>
    <w:rsid w:val="3C932B68"/>
    <w:rsid w:val="3CB54C6A"/>
    <w:rsid w:val="3CD60FC1"/>
    <w:rsid w:val="3CDC4B78"/>
    <w:rsid w:val="3CE12314"/>
    <w:rsid w:val="3CEF20BD"/>
    <w:rsid w:val="3D022B4B"/>
    <w:rsid w:val="3D2639F6"/>
    <w:rsid w:val="3D28655E"/>
    <w:rsid w:val="3D305100"/>
    <w:rsid w:val="3D3200A1"/>
    <w:rsid w:val="3D38619B"/>
    <w:rsid w:val="3D3E3FCA"/>
    <w:rsid w:val="3D501412"/>
    <w:rsid w:val="3D5D78D1"/>
    <w:rsid w:val="3D6D01A5"/>
    <w:rsid w:val="3DF52154"/>
    <w:rsid w:val="3E0A3053"/>
    <w:rsid w:val="3E31588A"/>
    <w:rsid w:val="3E3F6C07"/>
    <w:rsid w:val="3E490654"/>
    <w:rsid w:val="3E54414A"/>
    <w:rsid w:val="3E7C5890"/>
    <w:rsid w:val="3ED20CB5"/>
    <w:rsid w:val="3ED53595"/>
    <w:rsid w:val="3EDD28F9"/>
    <w:rsid w:val="3F211334"/>
    <w:rsid w:val="3F2F59C2"/>
    <w:rsid w:val="3F2F7C95"/>
    <w:rsid w:val="3F646A02"/>
    <w:rsid w:val="3F731E59"/>
    <w:rsid w:val="3F7B0A72"/>
    <w:rsid w:val="3F8A6DB3"/>
    <w:rsid w:val="3FAB2496"/>
    <w:rsid w:val="3FAC366D"/>
    <w:rsid w:val="3FB238D0"/>
    <w:rsid w:val="3FF16F90"/>
    <w:rsid w:val="3FF71537"/>
    <w:rsid w:val="3FFB7DEE"/>
    <w:rsid w:val="405A2C5C"/>
    <w:rsid w:val="40667F98"/>
    <w:rsid w:val="408555B7"/>
    <w:rsid w:val="408D46E9"/>
    <w:rsid w:val="409416FC"/>
    <w:rsid w:val="40B42E4C"/>
    <w:rsid w:val="40CF3EB0"/>
    <w:rsid w:val="40D85D75"/>
    <w:rsid w:val="410510EE"/>
    <w:rsid w:val="414056A5"/>
    <w:rsid w:val="41484503"/>
    <w:rsid w:val="41661B63"/>
    <w:rsid w:val="417061D0"/>
    <w:rsid w:val="41706A7E"/>
    <w:rsid w:val="41905765"/>
    <w:rsid w:val="419C36DB"/>
    <w:rsid w:val="419D0A55"/>
    <w:rsid w:val="41AA2439"/>
    <w:rsid w:val="41B059D5"/>
    <w:rsid w:val="41B470DA"/>
    <w:rsid w:val="41B8540A"/>
    <w:rsid w:val="41BC197C"/>
    <w:rsid w:val="41CF3EAC"/>
    <w:rsid w:val="41D019E9"/>
    <w:rsid w:val="41EE4A39"/>
    <w:rsid w:val="41F86702"/>
    <w:rsid w:val="42060A11"/>
    <w:rsid w:val="42093791"/>
    <w:rsid w:val="420E445B"/>
    <w:rsid w:val="42407268"/>
    <w:rsid w:val="42524F5B"/>
    <w:rsid w:val="4257639B"/>
    <w:rsid w:val="42B60225"/>
    <w:rsid w:val="42C817BA"/>
    <w:rsid w:val="42C942AD"/>
    <w:rsid w:val="42D402D0"/>
    <w:rsid w:val="42EB4105"/>
    <w:rsid w:val="4304272C"/>
    <w:rsid w:val="430A5433"/>
    <w:rsid w:val="430E1398"/>
    <w:rsid w:val="43385078"/>
    <w:rsid w:val="43397E6A"/>
    <w:rsid w:val="433D4E3C"/>
    <w:rsid w:val="4344340E"/>
    <w:rsid w:val="436C489D"/>
    <w:rsid w:val="43776CBD"/>
    <w:rsid w:val="43851BC4"/>
    <w:rsid w:val="438E23C9"/>
    <w:rsid w:val="43A76129"/>
    <w:rsid w:val="43B1637E"/>
    <w:rsid w:val="43D10ED4"/>
    <w:rsid w:val="43FE756C"/>
    <w:rsid w:val="44034979"/>
    <w:rsid w:val="441F7EFA"/>
    <w:rsid w:val="44243672"/>
    <w:rsid w:val="442551E1"/>
    <w:rsid w:val="4433228E"/>
    <w:rsid w:val="44687277"/>
    <w:rsid w:val="44906C24"/>
    <w:rsid w:val="44BF6352"/>
    <w:rsid w:val="44CA6532"/>
    <w:rsid w:val="44E24871"/>
    <w:rsid w:val="44F76DBF"/>
    <w:rsid w:val="45000EEE"/>
    <w:rsid w:val="45321EDF"/>
    <w:rsid w:val="453C36B6"/>
    <w:rsid w:val="45511DB4"/>
    <w:rsid w:val="45792164"/>
    <w:rsid w:val="4590341A"/>
    <w:rsid w:val="459308AD"/>
    <w:rsid w:val="45E40D25"/>
    <w:rsid w:val="45EA14F1"/>
    <w:rsid w:val="45FB5838"/>
    <w:rsid w:val="46091031"/>
    <w:rsid w:val="46094F95"/>
    <w:rsid w:val="462E101C"/>
    <w:rsid w:val="46301064"/>
    <w:rsid w:val="464B3874"/>
    <w:rsid w:val="46683D28"/>
    <w:rsid w:val="46713ECA"/>
    <w:rsid w:val="46771636"/>
    <w:rsid w:val="46CB4129"/>
    <w:rsid w:val="46D05EB5"/>
    <w:rsid w:val="471334D2"/>
    <w:rsid w:val="471F424B"/>
    <w:rsid w:val="4739344B"/>
    <w:rsid w:val="475A11F8"/>
    <w:rsid w:val="475C1251"/>
    <w:rsid w:val="475E6FBC"/>
    <w:rsid w:val="477E5C69"/>
    <w:rsid w:val="4790528A"/>
    <w:rsid w:val="47A95483"/>
    <w:rsid w:val="47AC15E6"/>
    <w:rsid w:val="47B75BC8"/>
    <w:rsid w:val="47C536AE"/>
    <w:rsid w:val="47CF1F11"/>
    <w:rsid w:val="47D90784"/>
    <w:rsid w:val="47DA747E"/>
    <w:rsid w:val="480B7850"/>
    <w:rsid w:val="48155558"/>
    <w:rsid w:val="483635E5"/>
    <w:rsid w:val="485149F8"/>
    <w:rsid w:val="485D46DF"/>
    <w:rsid w:val="486A1296"/>
    <w:rsid w:val="487818A1"/>
    <w:rsid w:val="488C373D"/>
    <w:rsid w:val="48BF6578"/>
    <w:rsid w:val="48C2540A"/>
    <w:rsid w:val="4910485C"/>
    <w:rsid w:val="491234E3"/>
    <w:rsid w:val="494D6AA0"/>
    <w:rsid w:val="497E1F34"/>
    <w:rsid w:val="49AA75F8"/>
    <w:rsid w:val="49BB184C"/>
    <w:rsid w:val="49E70F56"/>
    <w:rsid w:val="49EC4129"/>
    <w:rsid w:val="4A13470B"/>
    <w:rsid w:val="4A2C3454"/>
    <w:rsid w:val="4A540ED4"/>
    <w:rsid w:val="4A593245"/>
    <w:rsid w:val="4A5C0449"/>
    <w:rsid w:val="4A633027"/>
    <w:rsid w:val="4A7D4B24"/>
    <w:rsid w:val="4A800AC2"/>
    <w:rsid w:val="4A8B32C0"/>
    <w:rsid w:val="4A941236"/>
    <w:rsid w:val="4A970DA9"/>
    <w:rsid w:val="4AAA46C9"/>
    <w:rsid w:val="4AAD2272"/>
    <w:rsid w:val="4AC005A3"/>
    <w:rsid w:val="4ACF0312"/>
    <w:rsid w:val="4AE25BDE"/>
    <w:rsid w:val="4B137BE9"/>
    <w:rsid w:val="4B1C07DC"/>
    <w:rsid w:val="4B28264D"/>
    <w:rsid w:val="4B303851"/>
    <w:rsid w:val="4B3E4D40"/>
    <w:rsid w:val="4B4D482D"/>
    <w:rsid w:val="4B5039F2"/>
    <w:rsid w:val="4B5472A5"/>
    <w:rsid w:val="4B635E0C"/>
    <w:rsid w:val="4B7B2B1A"/>
    <w:rsid w:val="4B805193"/>
    <w:rsid w:val="4B8F0113"/>
    <w:rsid w:val="4B987AD2"/>
    <w:rsid w:val="4B9B185C"/>
    <w:rsid w:val="4B9D29FA"/>
    <w:rsid w:val="4BB36BF5"/>
    <w:rsid w:val="4BC47638"/>
    <w:rsid w:val="4BDD5C81"/>
    <w:rsid w:val="4BE50D5D"/>
    <w:rsid w:val="4C073270"/>
    <w:rsid w:val="4C0E2CDD"/>
    <w:rsid w:val="4C3D0156"/>
    <w:rsid w:val="4C526ED7"/>
    <w:rsid w:val="4C6E7C97"/>
    <w:rsid w:val="4C853339"/>
    <w:rsid w:val="4C890041"/>
    <w:rsid w:val="4C9A17BF"/>
    <w:rsid w:val="4CA51AA0"/>
    <w:rsid w:val="4CA9022C"/>
    <w:rsid w:val="4CCF4D73"/>
    <w:rsid w:val="4D1C2722"/>
    <w:rsid w:val="4D400BD6"/>
    <w:rsid w:val="4D5819F5"/>
    <w:rsid w:val="4D7845ED"/>
    <w:rsid w:val="4D7C3636"/>
    <w:rsid w:val="4D813773"/>
    <w:rsid w:val="4D93201E"/>
    <w:rsid w:val="4DA15E4D"/>
    <w:rsid w:val="4DE20126"/>
    <w:rsid w:val="4DF13816"/>
    <w:rsid w:val="4DFA5908"/>
    <w:rsid w:val="4E09666F"/>
    <w:rsid w:val="4E426AFE"/>
    <w:rsid w:val="4E4F1714"/>
    <w:rsid w:val="4E532ADE"/>
    <w:rsid w:val="4E6C158F"/>
    <w:rsid w:val="4E8D34B5"/>
    <w:rsid w:val="4E955255"/>
    <w:rsid w:val="4E95601A"/>
    <w:rsid w:val="4EDF3FCD"/>
    <w:rsid w:val="4F0219FB"/>
    <w:rsid w:val="4F0F6179"/>
    <w:rsid w:val="4F103A80"/>
    <w:rsid w:val="4F1B2EC6"/>
    <w:rsid w:val="4F570B68"/>
    <w:rsid w:val="4F837B7D"/>
    <w:rsid w:val="4F852A40"/>
    <w:rsid w:val="4FA72CC2"/>
    <w:rsid w:val="4FB0549E"/>
    <w:rsid w:val="4FCD6F67"/>
    <w:rsid w:val="4FD12C23"/>
    <w:rsid w:val="4FDE0016"/>
    <w:rsid w:val="4FFD39EA"/>
    <w:rsid w:val="500B2D91"/>
    <w:rsid w:val="503746F0"/>
    <w:rsid w:val="504D0FA9"/>
    <w:rsid w:val="5057366E"/>
    <w:rsid w:val="506C1E9C"/>
    <w:rsid w:val="507E31F6"/>
    <w:rsid w:val="508605BD"/>
    <w:rsid w:val="50864EDC"/>
    <w:rsid w:val="50C23564"/>
    <w:rsid w:val="50DA0C3A"/>
    <w:rsid w:val="50DD19F0"/>
    <w:rsid w:val="50EA3B31"/>
    <w:rsid w:val="50FD5120"/>
    <w:rsid w:val="510563CA"/>
    <w:rsid w:val="5108399B"/>
    <w:rsid w:val="51154091"/>
    <w:rsid w:val="511775DD"/>
    <w:rsid w:val="511E77D0"/>
    <w:rsid w:val="513C58B7"/>
    <w:rsid w:val="51715A9A"/>
    <w:rsid w:val="519A7FE6"/>
    <w:rsid w:val="51C8536D"/>
    <w:rsid w:val="51DC68CF"/>
    <w:rsid w:val="51F00B86"/>
    <w:rsid w:val="522B4208"/>
    <w:rsid w:val="52350A8A"/>
    <w:rsid w:val="523C6231"/>
    <w:rsid w:val="52494FAD"/>
    <w:rsid w:val="5269795F"/>
    <w:rsid w:val="529A3B6B"/>
    <w:rsid w:val="52AD73E5"/>
    <w:rsid w:val="52CF70ED"/>
    <w:rsid w:val="52DA2A62"/>
    <w:rsid w:val="52EB7D66"/>
    <w:rsid w:val="52F40FD1"/>
    <w:rsid w:val="52F81576"/>
    <w:rsid w:val="53064447"/>
    <w:rsid w:val="53176A14"/>
    <w:rsid w:val="53207A9B"/>
    <w:rsid w:val="533B111C"/>
    <w:rsid w:val="534158A3"/>
    <w:rsid w:val="53602F0B"/>
    <w:rsid w:val="5364546E"/>
    <w:rsid w:val="53682E9E"/>
    <w:rsid w:val="53927A88"/>
    <w:rsid w:val="53982E31"/>
    <w:rsid w:val="53B55DB9"/>
    <w:rsid w:val="53D90BD0"/>
    <w:rsid w:val="53E254FE"/>
    <w:rsid w:val="53E71A26"/>
    <w:rsid w:val="54320F44"/>
    <w:rsid w:val="54372CB0"/>
    <w:rsid w:val="54384112"/>
    <w:rsid w:val="545146D4"/>
    <w:rsid w:val="545509AF"/>
    <w:rsid w:val="545D4E72"/>
    <w:rsid w:val="54AE775C"/>
    <w:rsid w:val="54C60955"/>
    <w:rsid w:val="54CC091B"/>
    <w:rsid w:val="54D559CE"/>
    <w:rsid w:val="54D918C2"/>
    <w:rsid w:val="54EE3B9F"/>
    <w:rsid w:val="550E4D90"/>
    <w:rsid w:val="551162BA"/>
    <w:rsid w:val="551F2AD3"/>
    <w:rsid w:val="55354A81"/>
    <w:rsid w:val="553F3219"/>
    <w:rsid w:val="55480CB4"/>
    <w:rsid w:val="555E0117"/>
    <w:rsid w:val="55744C4C"/>
    <w:rsid w:val="5586486A"/>
    <w:rsid w:val="558A25CE"/>
    <w:rsid w:val="558F5309"/>
    <w:rsid w:val="55F83C2F"/>
    <w:rsid w:val="560A62DC"/>
    <w:rsid w:val="563B5765"/>
    <w:rsid w:val="56715D23"/>
    <w:rsid w:val="56924848"/>
    <w:rsid w:val="57170D0F"/>
    <w:rsid w:val="573278AF"/>
    <w:rsid w:val="575576BF"/>
    <w:rsid w:val="575C7A8E"/>
    <w:rsid w:val="575E4F51"/>
    <w:rsid w:val="576A5CF5"/>
    <w:rsid w:val="57734C66"/>
    <w:rsid w:val="5778033A"/>
    <w:rsid w:val="579C0978"/>
    <w:rsid w:val="57AA1E28"/>
    <w:rsid w:val="57C748F8"/>
    <w:rsid w:val="57C7759F"/>
    <w:rsid w:val="57ED7A9D"/>
    <w:rsid w:val="57F3537F"/>
    <w:rsid w:val="580125BC"/>
    <w:rsid w:val="581F2FC2"/>
    <w:rsid w:val="58273E9C"/>
    <w:rsid w:val="5835741C"/>
    <w:rsid w:val="583A76A5"/>
    <w:rsid w:val="586E0246"/>
    <w:rsid w:val="58954E5D"/>
    <w:rsid w:val="58B555AE"/>
    <w:rsid w:val="58BE592E"/>
    <w:rsid w:val="58E33C4E"/>
    <w:rsid w:val="58E40294"/>
    <w:rsid w:val="595B46BD"/>
    <w:rsid w:val="598C5EB6"/>
    <w:rsid w:val="598E060C"/>
    <w:rsid w:val="59C063A4"/>
    <w:rsid w:val="59C6529C"/>
    <w:rsid w:val="5A0F3DE5"/>
    <w:rsid w:val="5A1660C1"/>
    <w:rsid w:val="5A4159E4"/>
    <w:rsid w:val="5A636887"/>
    <w:rsid w:val="5A912A29"/>
    <w:rsid w:val="5A994F85"/>
    <w:rsid w:val="5AB34D00"/>
    <w:rsid w:val="5ACD54D1"/>
    <w:rsid w:val="5AD47F13"/>
    <w:rsid w:val="5AE43AA4"/>
    <w:rsid w:val="5B0D00CA"/>
    <w:rsid w:val="5B1D296B"/>
    <w:rsid w:val="5B5F2741"/>
    <w:rsid w:val="5B752E92"/>
    <w:rsid w:val="5B9009F8"/>
    <w:rsid w:val="5BA44140"/>
    <w:rsid w:val="5BAF7613"/>
    <w:rsid w:val="5BCB55B7"/>
    <w:rsid w:val="5BCE7289"/>
    <w:rsid w:val="5BF941F5"/>
    <w:rsid w:val="5C1A094E"/>
    <w:rsid w:val="5C377269"/>
    <w:rsid w:val="5C450827"/>
    <w:rsid w:val="5C4815B0"/>
    <w:rsid w:val="5C573BE3"/>
    <w:rsid w:val="5C594506"/>
    <w:rsid w:val="5C7C68C3"/>
    <w:rsid w:val="5C7D656D"/>
    <w:rsid w:val="5C965580"/>
    <w:rsid w:val="5CB76C67"/>
    <w:rsid w:val="5CE66D26"/>
    <w:rsid w:val="5D0635FB"/>
    <w:rsid w:val="5D082843"/>
    <w:rsid w:val="5D0C2E54"/>
    <w:rsid w:val="5D110B2C"/>
    <w:rsid w:val="5D401E5B"/>
    <w:rsid w:val="5D5974B2"/>
    <w:rsid w:val="5D5C2638"/>
    <w:rsid w:val="5D78218A"/>
    <w:rsid w:val="5D8A652A"/>
    <w:rsid w:val="5DA66DF6"/>
    <w:rsid w:val="5DBC6F7F"/>
    <w:rsid w:val="5DC00A20"/>
    <w:rsid w:val="5E1B5829"/>
    <w:rsid w:val="5E3A039F"/>
    <w:rsid w:val="5E481159"/>
    <w:rsid w:val="5E493552"/>
    <w:rsid w:val="5E4A4C02"/>
    <w:rsid w:val="5E6665B4"/>
    <w:rsid w:val="5E8062D2"/>
    <w:rsid w:val="5E8B3107"/>
    <w:rsid w:val="5E9A41D7"/>
    <w:rsid w:val="5EB43356"/>
    <w:rsid w:val="5EE92544"/>
    <w:rsid w:val="5EEF4CC6"/>
    <w:rsid w:val="5EF534A7"/>
    <w:rsid w:val="5EF80C0E"/>
    <w:rsid w:val="5F223617"/>
    <w:rsid w:val="5F273DFD"/>
    <w:rsid w:val="5F4B138F"/>
    <w:rsid w:val="5F507E53"/>
    <w:rsid w:val="5F6A04C8"/>
    <w:rsid w:val="5FD82805"/>
    <w:rsid w:val="5FE37B30"/>
    <w:rsid w:val="60044A2F"/>
    <w:rsid w:val="60633B32"/>
    <w:rsid w:val="60932910"/>
    <w:rsid w:val="60B8438E"/>
    <w:rsid w:val="60BA2790"/>
    <w:rsid w:val="60CB6A95"/>
    <w:rsid w:val="60D7605D"/>
    <w:rsid w:val="60F670E7"/>
    <w:rsid w:val="61152768"/>
    <w:rsid w:val="61330710"/>
    <w:rsid w:val="615C3C4A"/>
    <w:rsid w:val="617B0E63"/>
    <w:rsid w:val="617B4D76"/>
    <w:rsid w:val="61850744"/>
    <w:rsid w:val="620C38E1"/>
    <w:rsid w:val="62130A91"/>
    <w:rsid w:val="62320E1F"/>
    <w:rsid w:val="6240653E"/>
    <w:rsid w:val="624F20DE"/>
    <w:rsid w:val="62653935"/>
    <w:rsid w:val="626B468C"/>
    <w:rsid w:val="62747956"/>
    <w:rsid w:val="627A3505"/>
    <w:rsid w:val="62825D1F"/>
    <w:rsid w:val="62AC6288"/>
    <w:rsid w:val="62B10BA9"/>
    <w:rsid w:val="62B97AF2"/>
    <w:rsid w:val="62BB3B02"/>
    <w:rsid w:val="62CB0588"/>
    <w:rsid w:val="63050E75"/>
    <w:rsid w:val="633C0AEC"/>
    <w:rsid w:val="6365475C"/>
    <w:rsid w:val="639230FF"/>
    <w:rsid w:val="639A6063"/>
    <w:rsid w:val="63B151D0"/>
    <w:rsid w:val="63CC76C9"/>
    <w:rsid w:val="63CF5837"/>
    <w:rsid w:val="63D24BDD"/>
    <w:rsid w:val="63EA4A1B"/>
    <w:rsid w:val="641001D3"/>
    <w:rsid w:val="64301036"/>
    <w:rsid w:val="64316E06"/>
    <w:rsid w:val="6432435B"/>
    <w:rsid w:val="643F6BB1"/>
    <w:rsid w:val="64613C06"/>
    <w:rsid w:val="6463404B"/>
    <w:rsid w:val="647A4D20"/>
    <w:rsid w:val="64875AB7"/>
    <w:rsid w:val="649A09FB"/>
    <w:rsid w:val="64A96D76"/>
    <w:rsid w:val="64B57923"/>
    <w:rsid w:val="64C97D38"/>
    <w:rsid w:val="64D23C2E"/>
    <w:rsid w:val="64D94D70"/>
    <w:rsid w:val="64E54010"/>
    <w:rsid w:val="64EE1313"/>
    <w:rsid w:val="64F07481"/>
    <w:rsid w:val="65114BB2"/>
    <w:rsid w:val="654A5C8E"/>
    <w:rsid w:val="65661FF6"/>
    <w:rsid w:val="659B7D36"/>
    <w:rsid w:val="65C257D0"/>
    <w:rsid w:val="65CD2C6C"/>
    <w:rsid w:val="65E176A5"/>
    <w:rsid w:val="65F514FE"/>
    <w:rsid w:val="66014491"/>
    <w:rsid w:val="66050FD1"/>
    <w:rsid w:val="661C0BCE"/>
    <w:rsid w:val="661F7823"/>
    <w:rsid w:val="6626190F"/>
    <w:rsid w:val="66340122"/>
    <w:rsid w:val="66386EBB"/>
    <w:rsid w:val="667F12BF"/>
    <w:rsid w:val="66896D0B"/>
    <w:rsid w:val="66B34EC7"/>
    <w:rsid w:val="66C11F6B"/>
    <w:rsid w:val="66CB3805"/>
    <w:rsid w:val="66D853A1"/>
    <w:rsid w:val="66F11D08"/>
    <w:rsid w:val="66FF395B"/>
    <w:rsid w:val="67076DBE"/>
    <w:rsid w:val="67272511"/>
    <w:rsid w:val="6728130A"/>
    <w:rsid w:val="67314445"/>
    <w:rsid w:val="673B7027"/>
    <w:rsid w:val="673D3802"/>
    <w:rsid w:val="67732432"/>
    <w:rsid w:val="67A30053"/>
    <w:rsid w:val="67BA29C9"/>
    <w:rsid w:val="67CA3CFC"/>
    <w:rsid w:val="67DE75EB"/>
    <w:rsid w:val="68072721"/>
    <w:rsid w:val="680A3840"/>
    <w:rsid w:val="68197410"/>
    <w:rsid w:val="68231417"/>
    <w:rsid w:val="688A2400"/>
    <w:rsid w:val="68A51B2C"/>
    <w:rsid w:val="68B8634E"/>
    <w:rsid w:val="68BB3A2C"/>
    <w:rsid w:val="68C04420"/>
    <w:rsid w:val="68CB7B59"/>
    <w:rsid w:val="68FE332A"/>
    <w:rsid w:val="69053028"/>
    <w:rsid w:val="690A4574"/>
    <w:rsid w:val="69211BAE"/>
    <w:rsid w:val="696020DE"/>
    <w:rsid w:val="696C1638"/>
    <w:rsid w:val="69774157"/>
    <w:rsid w:val="698816A7"/>
    <w:rsid w:val="698C5C81"/>
    <w:rsid w:val="6992629D"/>
    <w:rsid w:val="69983574"/>
    <w:rsid w:val="69AC0DFF"/>
    <w:rsid w:val="69C43C1C"/>
    <w:rsid w:val="6AB30403"/>
    <w:rsid w:val="6AC1148A"/>
    <w:rsid w:val="6AE72974"/>
    <w:rsid w:val="6AE74829"/>
    <w:rsid w:val="6AF21CFE"/>
    <w:rsid w:val="6B0962C2"/>
    <w:rsid w:val="6B2B107D"/>
    <w:rsid w:val="6B2D3995"/>
    <w:rsid w:val="6B2F0787"/>
    <w:rsid w:val="6B3B200C"/>
    <w:rsid w:val="6B3C2CBE"/>
    <w:rsid w:val="6B4A4F9B"/>
    <w:rsid w:val="6B6C1A0C"/>
    <w:rsid w:val="6B972769"/>
    <w:rsid w:val="6BA27576"/>
    <w:rsid w:val="6BDC6C9D"/>
    <w:rsid w:val="6BDE58AC"/>
    <w:rsid w:val="6C023754"/>
    <w:rsid w:val="6C036DC3"/>
    <w:rsid w:val="6C04425E"/>
    <w:rsid w:val="6C140D61"/>
    <w:rsid w:val="6C272E52"/>
    <w:rsid w:val="6C2F0285"/>
    <w:rsid w:val="6C367C9F"/>
    <w:rsid w:val="6C47189C"/>
    <w:rsid w:val="6C493822"/>
    <w:rsid w:val="6C4F4697"/>
    <w:rsid w:val="6C526C2E"/>
    <w:rsid w:val="6C556938"/>
    <w:rsid w:val="6C6B34EC"/>
    <w:rsid w:val="6C8630B0"/>
    <w:rsid w:val="6C9808F8"/>
    <w:rsid w:val="6CA73AF4"/>
    <w:rsid w:val="6CD90AD0"/>
    <w:rsid w:val="6CFE4B6D"/>
    <w:rsid w:val="6D1A33DD"/>
    <w:rsid w:val="6D1D54F6"/>
    <w:rsid w:val="6D1E7973"/>
    <w:rsid w:val="6D2F5721"/>
    <w:rsid w:val="6D401686"/>
    <w:rsid w:val="6D526DC2"/>
    <w:rsid w:val="6D6C4623"/>
    <w:rsid w:val="6D885BDF"/>
    <w:rsid w:val="6DB36A43"/>
    <w:rsid w:val="6DB56084"/>
    <w:rsid w:val="6DBE5352"/>
    <w:rsid w:val="6DC12F12"/>
    <w:rsid w:val="6DE51B55"/>
    <w:rsid w:val="6DEF544E"/>
    <w:rsid w:val="6DFE5CAF"/>
    <w:rsid w:val="6E0B0978"/>
    <w:rsid w:val="6E0F60C2"/>
    <w:rsid w:val="6E441FE6"/>
    <w:rsid w:val="6E47176D"/>
    <w:rsid w:val="6E4C6EAA"/>
    <w:rsid w:val="6E521788"/>
    <w:rsid w:val="6E5B0CE0"/>
    <w:rsid w:val="6E8E2CAF"/>
    <w:rsid w:val="6E990F05"/>
    <w:rsid w:val="6EDB07E3"/>
    <w:rsid w:val="6EEF53CC"/>
    <w:rsid w:val="6F083AD1"/>
    <w:rsid w:val="6F21636C"/>
    <w:rsid w:val="6F2D4C20"/>
    <w:rsid w:val="6F2F2105"/>
    <w:rsid w:val="6F544410"/>
    <w:rsid w:val="6F622172"/>
    <w:rsid w:val="6F71197D"/>
    <w:rsid w:val="6F7E3B5F"/>
    <w:rsid w:val="6F9A51F7"/>
    <w:rsid w:val="6F9C3188"/>
    <w:rsid w:val="6FA46E55"/>
    <w:rsid w:val="70077F2C"/>
    <w:rsid w:val="7012575A"/>
    <w:rsid w:val="70266FF1"/>
    <w:rsid w:val="702E6C7E"/>
    <w:rsid w:val="7030183E"/>
    <w:rsid w:val="70385F00"/>
    <w:rsid w:val="706D4665"/>
    <w:rsid w:val="708632B2"/>
    <w:rsid w:val="709522EB"/>
    <w:rsid w:val="70AB2F20"/>
    <w:rsid w:val="70C017BD"/>
    <w:rsid w:val="70C538B9"/>
    <w:rsid w:val="70CD442A"/>
    <w:rsid w:val="70D602DD"/>
    <w:rsid w:val="70D96D66"/>
    <w:rsid w:val="70E148EB"/>
    <w:rsid w:val="70E34160"/>
    <w:rsid w:val="71054EC5"/>
    <w:rsid w:val="712A1073"/>
    <w:rsid w:val="713B401B"/>
    <w:rsid w:val="71587EA3"/>
    <w:rsid w:val="715D4F0B"/>
    <w:rsid w:val="716D46EE"/>
    <w:rsid w:val="7196593F"/>
    <w:rsid w:val="719E2093"/>
    <w:rsid w:val="71C57CA5"/>
    <w:rsid w:val="71CE7BD7"/>
    <w:rsid w:val="72042F8B"/>
    <w:rsid w:val="721967B7"/>
    <w:rsid w:val="72200254"/>
    <w:rsid w:val="72300620"/>
    <w:rsid w:val="724A3B65"/>
    <w:rsid w:val="724E645A"/>
    <w:rsid w:val="725C2DF9"/>
    <w:rsid w:val="725D1B11"/>
    <w:rsid w:val="7262286A"/>
    <w:rsid w:val="726F5A90"/>
    <w:rsid w:val="72723083"/>
    <w:rsid w:val="72815AE4"/>
    <w:rsid w:val="728B34F7"/>
    <w:rsid w:val="72905731"/>
    <w:rsid w:val="72A048D5"/>
    <w:rsid w:val="72B97CFE"/>
    <w:rsid w:val="72BB4F10"/>
    <w:rsid w:val="72DA5A32"/>
    <w:rsid w:val="72DF7CFD"/>
    <w:rsid w:val="72E83789"/>
    <w:rsid w:val="72EC7194"/>
    <w:rsid w:val="72EE4BFA"/>
    <w:rsid w:val="72F7433B"/>
    <w:rsid w:val="73210736"/>
    <w:rsid w:val="733B08B4"/>
    <w:rsid w:val="73554A26"/>
    <w:rsid w:val="737F20FB"/>
    <w:rsid w:val="7389566D"/>
    <w:rsid w:val="73A34230"/>
    <w:rsid w:val="73B143DD"/>
    <w:rsid w:val="73CF4300"/>
    <w:rsid w:val="73E2090C"/>
    <w:rsid w:val="74020E5C"/>
    <w:rsid w:val="74185863"/>
    <w:rsid w:val="743F52EF"/>
    <w:rsid w:val="7444559B"/>
    <w:rsid w:val="744F7038"/>
    <w:rsid w:val="7451666E"/>
    <w:rsid w:val="74CE63D0"/>
    <w:rsid w:val="74E73E51"/>
    <w:rsid w:val="74ED3DD3"/>
    <w:rsid w:val="751160A0"/>
    <w:rsid w:val="75196A1F"/>
    <w:rsid w:val="7550353E"/>
    <w:rsid w:val="7558504C"/>
    <w:rsid w:val="756F56EC"/>
    <w:rsid w:val="7576048C"/>
    <w:rsid w:val="75B328CF"/>
    <w:rsid w:val="75CC4F9B"/>
    <w:rsid w:val="75F44F69"/>
    <w:rsid w:val="76015CFB"/>
    <w:rsid w:val="760238E1"/>
    <w:rsid w:val="76114840"/>
    <w:rsid w:val="76170E60"/>
    <w:rsid w:val="762C6F92"/>
    <w:rsid w:val="76421DFA"/>
    <w:rsid w:val="76470FED"/>
    <w:rsid w:val="7661696C"/>
    <w:rsid w:val="76631889"/>
    <w:rsid w:val="76681815"/>
    <w:rsid w:val="767639F3"/>
    <w:rsid w:val="768F69DB"/>
    <w:rsid w:val="7697709E"/>
    <w:rsid w:val="76A3598B"/>
    <w:rsid w:val="76A613C6"/>
    <w:rsid w:val="76A71EC9"/>
    <w:rsid w:val="76D13E9E"/>
    <w:rsid w:val="76FB3746"/>
    <w:rsid w:val="76FF09F2"/>
    <w:rsid w:val="77264C1D"/>
    <w:rsid w:val="77302FAA"/>
    <w:rsid w:val="7737398B"/>
    <w:rsid w:val="773A6FE9"/>
    <w:rsid w:val="7789359A"/>
    <w:rsid w:val="77917BF3"/>
    <w:rsid w:val="77964673"/>
    <w:rsid w:val="77B27208"/>
    <w:rsid w:val="77C26ADB"/>
    <w:rsid w:val="77CC5040"/>
    <w:rsid w:val="77D66451"/>
    <w:rsid w:val="77DE0730"/>
    <w:rsid w:val="77E82D26"/>
    <w:rsid w:val="7820482C"/>
    <w:rsid w:val="7848740E"/>
    <w:rsid w:val="78590CF7"/>
    <w:rsid w:val="785D4846"/>
    <w:rsid w:val="785F0302"/>
    <w:rsid w:val="78967066"/>
    <w:rsid w:val="78A5008E"/>
    <w:rsid w:val="78BC410A"/>
    <w:rsid w:val="78F33798"/>
    <w:rsid w:val="793006F9"/>
    <w:rsid w:val="79684C87"/>
    <w:rsid w:val="79A1198D"/>
    <w:rsid w:val="79C519ED"/>
    <w:rsid w:val="79C85943"/>
    <w:rsid w:val="7A272D77"/>
    <w:rsid w:val="7A3B6561"/>
    <w:rsid w:val="7A435686"/>
    <w:rsid w:val="7A5E4028"/>
    <w:rsid w:val="7A7743C7"/>
    <w:rsid w:val="7A8B52EB"/>
    <w:rsid w:val="7AA974FD"/>
    <w:rsid w:val="7AAD0AE4"/>
    <w:rsid w:val="7AEE7648"/>
    <w:rsid w:val="7B0C64CF"/>
    <w:rsid w:val="7B6C2CE9"/>
    <w:rsid w:val="7B8A7923"/>
    <w:rsid w:val="7BA06F73"/>
    <w:rsid w:val="7BAF11E4"/>
    <w:rsid w:val="7BFC7332"/>
    <w:rsid w:val="7C4E76C9"/>
    <w:rsid w:val="7C5175A5"/>
    <w:rsid w:val="7C5517A0"/>
    <w:rsid w:val="7C7C3485"/>
    <w:rsid w:val="7C8B5E5E"/>
    <w:rsid w:val="7CAA4C1E"/>
    <w:rsid w:val="7CC5311B"/>
    <w:rsid w:val="7CC62C92"/>
    <w:rsid w:val="7CDA3241"/>
    <w:rsid w:val="7CFB7779"/>
    <w:rsid w:val="7D0A7489"/>
    <w:rsid w:val="7D22463A"/>
    <w:rsid w:val="7D26072D"/>
    <w:rsid w:val="7D891EAD"/>
    <w:rsid w:val="7D9962A5"/>
    <w:rsid w:val="7DA02432"/>
    <w:rsid w:val="7DAB7093"/>
    <w:rsid w:val="7DB6054E"/>
    <w:rsid w:val="7DCB3E15"/>
    <w:rsid w:val="7DD422F8"/>
    <w:rsid w:val="7DF018F7"/>
    <w:rsid w:val="7E0B3D0D"/>
    <w:rsid w:val="7E0F23D8"/>
    <w:rsid w:val="7E514784"/>
    <w:rsid w:val="7E5B050B"/>
    <w:rsid w:val="7E6B3995"/>
    <w:rsid w:val="7EB83307"/>
    <w:rsid w:val="7EC10A7F"/>
    <w:rsid w:val="7ECC1E32"/>
    <w:rsid w:val="7EF34B24"/>
    <w:rsid w:val="7F0320A4"/>
    <w:rsid w:val="7F2E3D66"/>
    <w:rsid w:val="7F482702"/>
    <w:rsid w:val="7F4D359E"/>
    <w:rsid w:val="7F581D3B"/>
    <w:rsid w:val="7F703274"/>
    <w:rsid w:val="7FA82004"/>
    <w:rsid w:val="7FB07C4F"/>
    <w:rsid w:val="7FB66A10"/>
    <w:rsid w:val="7FDC1F41"/>
    <w:rsid w:val="7FDE703D"/>
    <w:rsid w:val="7FF22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1.png"/><Relationship Id="rId85" Type="http://schemas.openxmlformats.org/officeDocument/2006/relationships/image" Target="media/image40.png"/><Relationship Id="rId84" Type="http://schemas.openxmlformats.org/officeDocument/2006/relationships/image" Target="media/image39.png"/><Relationship Id="rId83" Type="http://schemas.openxmlformats.org/officeDocument/2006/relationships/image" Target="media/image38.png"/><Relationship Id="rId82" Type="http://schemas.openxmlformats.org/officeDocument/2006/relationships/image" Target="media/image37.png"/><Relationship Id="rId81" Type="http://schemas.openxmlformats.org/officeDocument/2006/relationships/image" Target="media/image36.png"/><Relationship Id="rId80" Type="http://schemas.openxmlformats.org/officeDocument/2006/relationships/image" Target="media/image35.png"/><Relationship Id="rId8" Type="http://schemas.openxmlformats.org/officeDocument/2006/relationships/image" Target="media/image4.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oleObject" Target="embeddings/oleObject41.bin"/><Relationship Id="rId76" Type="http://schemas.openxmlformats.org/officeDocument/2006/relationships/image" Target="media/image33.png"/><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image" Target="media/image31.wmf"/><Relationship Id="rId72" Type="http://schemas.openxmlformats.org/officeDocument/2006/relationships/oleObject" Target="embeddings/oleObject39.bin"/><Relationship Id="rId71" Type="http://schemas.openxmlformats.org/officeDocument/2006/relationships/image" Target="media/image30.wmf"/><Relationship Id="rId70" Type="http://schemas.openxmlformats.org/officeDocument/2006/relationships/oleObject" Target="embeddings/oleObject38.bin"/><Relationship Id="rId7" Type="http://schemas.openxmlformats.org/officeDocument/2006/relationships/oleObject" Target="embeddings/oleObject1.bin"/><Relationship Id="rId69" Type="http://schemas.openxmlformats.org/officeDocument/2006/relationships/oleObject" Target="embeddings/oleObject37.bin"/><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image" Target="media/image29.png"/><Relationship Id="rId65" Type="http://schemas.openxmlformats.org/officeDocument/2006/relationships/image" Target="media/image28.wmf"/><Relationship Id="rId64" Type="http://schemas.openxmlformats.org/officeDocument/2006/relationships/oleObject" Target="embeddings/oleObject34.bin"/><Relationship Id="rId63" Type="http://schemas.openxmlformats.org/officeDocument/2006/relationships/image" Target="media/image27.wmf"/><Relationship Id="rId62" Type="http://schemas.openxmlformats.org/officeDocument/2006/relationships/oleObject" Target="embeddings/oleObject33.bin"/><Relationship Id="rId61" Type="http://schemas.openxmlformats.org/officeDocument/2006/relationships/image" Target="media/image26.png"/><Relationship Id="rId60" Type="http://schemas.openxmlformats.org/officeDocument/2006/relationships/image" Target="media/image25.png"/><Relationship Id="rId6" Type="http://schemas.openxmlformats.org/officeDocument/2006/relationships/image" Target="media/image3.png"/><Relationship Id="rId59" Type="http://schemas.openxmlformats.org/officeDocument/2006/relationships/image" Target="media/image24.wmf"/><Relationship Id="rId58" Type="http://schemas.openxmlformats.org/officeDocument/2006/relationships/oleObject" Target="embeddings/oleObject32.bin"/><Relationship Id="rId57" Type="http://schemas.openxmlformats.org/officeDocument/2006/relationships/image" Target="media/image23.wmf"/><Relationship Id="rId56" Type="http://schemas.openxmlformats.org/officeDocument/2006/relationships/oleObject" Target="embeddings/oleObject31.bin"/><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wmf"/><Relationship Id="rId52" Type="http://schemas.openxmlformats.org/officeDocument/2006/relationships/oleObject" Target="embeddings/oleObject30.bin"/><Relationship Id="rId51" Type="http://schemas.openxmlformats.org/officeDocument/2006/relationships/oleObject" Target="embeddings/oleObject29.bin"/><Relationship Id="rId50" Type="http://schemas.openxmlformats.org/officeDocument/2006/relationships/image" Target="media/image19.wmf"/><Relationship Id="rId5" Type="http://schemas.openxmlformats.org/officeDocument/2006/relationships/image" Target="media/image2.png"/><Relationship Id="rId49" Type="http://schemas.openxmlformats.org/officeDocument/2006/relationships/oleObject" Target="embeddings/oleObject28.bin"/><Relationship Id="rId48" Type="http://schemas.openxmlformats.org/officeDocument/2006/relationships/oleObject" Target="embeddings/oleObject27.bin"/><Relationship Id="rId47" Type="http://schemas.openxmlformats.org/officeDocument/2006/relationships/oleObject" Target="embeddings/oleObject26.bin"/><Relationship Id="rId46" Type="http://schemas.openxmlformats.org/officeDocument/2006/relationships/image" Target="media/image18.wmf"/><Relationship Id="rId45" Type="http://schemas.openxmlformats.org/officeDocument/2006/relationships/oleObject" Target="embeddings/oleObject25.bin"/><Relationship Id="rId44" Type="http://schemas.openxmlformats.org/officeDocument/2006/relationships/image" Target="media/image17.png"/><Relationship Id="rId43" Type="http://schemas.openxmlformats.org/officeDocument/2006/relationships/image" Target="media/image16.wmf"/><Relationship Id="rId42" Type="http://schemas.openxmlformats.org/officeDocument/2006/relationships/oleObject" Target="embeddings/oleObject24.bin"/><Relationship Id="rId41" Type="http://schemas.openxmlformats.org/officeDocument/2006/relationships/image" Target="media/image15.wmf"/><Relationship Id="rId40" Type="http://schemas.openxmlformats.org/officeDocument/2006/relationships/oleObject" Target="embeddings/oleObject23.bin"/><Relationship Id="rId4" Type="http://schemas.openxmlformats.org/officeDocument/2006/relationships/image" Target="media/image1.png"/><Relationship Id="rId39" Type="http://schemas.openxmlformats.org/officeDocument/2006/relationships/oleObject" Target="embeddings/oleObject22.bin"/><Relationship Id="rId38" Type="http://schemas.openxmlformats.org/officeDocument/2006/relationships/oleObject" Target="embeddings/oleObject21.bin"/><Relationship Id="rId37" Type="http://schemas.openxmlformats.org/officeDocument/2006/relationships/oleObject" Target="embeddings/oleObject20.bin"/><Relationship Id="rId36" Type="http://schemas.openxmlformats.org/officeDocument/2006/relationships/oleObject" Target="embeddings/oleObject19.bin"/><Relationship Id="rId35" Type="http://schemas.openxmlformats.org/officeDocument/2006/relationships/oleObject" Target="embeddings/oleObject18.bin"/><Relationship Id="rId34" Type="http://schemas.openxmlformats.org/officeDocument/2006/relationships/oleObject" Target="embeddings/oleObject17.bin"/><Relationship Id="rId33" Type="http://schemas.openxmlformats.org/officeDocument/2006/relationships/oleObject" Target="embeddings/oleObject16.bin"/><Relationship Id="rId32" Type="http://schemas.openxmlformats.org/officeDocument/2006/relationships/oleObject" Target="embeddings/oleObject15.bin"/><Relationship Id="rId31" Type="http://schemas.openxmlformats.org/officeDocument/2006/relationships/oleObject" Target="embeddings/oleObject14.bin"/><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png"/><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Waxu</dc:creator>
  <cp:lastModifiedBy>生活并没有把你抛弃</cp:lastModifiedBy>
  <dcterms:modified xsi:type="dcterms:W3CDTF">2018-12-03T12:42:06Z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