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5FD0A5" w14:textId="77777777" w:rsidR="00DB1C52" w:rsidRDefault="00DB1C52" w:rsidP="00DB1C52">
      <w:pPr>
        <w:pStyle w:val="10"/>
        <w:spacing w:before="156" w:after="156"/>
        <w:ind w:left="0"/>
      </w:pPr>
      <w:r>
        <w:rPr>
          <w:rFonts w:hint="eastAsia"/>
        </w:rPr>
        <w:t xml:space="preserve">  </w:t>
      </w:r>
      <w:bookmarkStart w:id="0" w:name="_Ref171824826"/>
      <w:bookmarkStart w:id="1" w:name="_Ref171824839"/>
      <w:bookmarkStart w:id="2" w:name="_Ref185251431"/>
      <w:bookmarkStart w:id="3" w:name="_Toc403653779"/>
      <w:bookmarkStart w:id="4" w:name="_Toc508532156"/>
      <w:r>
        <w:rPr>
          <w:rFonts w:hint="eastAsia"/>
        </w:rPr>
        <w:t>绪论</w:t>
      </w:r>
      <w:bookmarkEnd w:id="0"/>
      <w:bookmarkEnd w:id="1"/>
      <w:bookmarkEnd w:id="2"/>
      <w:bookmarkEnd w:id="3"/>
      <w:bookmarkEnd w:id="4"/>
    </w:p>
    <w:p w14:paraId="37D41FBC" w14:textId="77777777" w:rsidR="00DB1C52" w:rsidRDefault="00DB1C52" w:rsidP="00DB1C52">
      <w:pPr>
        <w:pStyle w:val="21"/>
        <w:spacing w:before="156" w:after="156"/>
      </w:pPr>
      <w:r>
        <w:rPr>
          <w:rFonts w:hint="eastAsia"/>
        </w:rPr>
        <w:t xml:space="preserve">  </w:t>
      </w:r>
      <w:bookmarkStart w:id="5" w:name="_Toc508532157"/>
      <w:r>
        <w:rPr>
          <w:rFonts w:hint="eastAsia"/>
        </w:rPr>
        <w:t>课题来源</w:t>
      </w:r>
      <w:r>
        <w:t>及研究背景</w:t>
      </w:r>
      <w:bookmarkEnd w:id="5"/>
    </w:p>
    <w:p w14:paraId="5FD2484F" w14:textId="77777777" w:rsidR="00DB1C52" w:rsidRPr="004D471C" w:rsidRDefault="00DB1C52" w:rsidP="00DB1C52">
      <w:pPr>
        <w:pStyle w:val="a2"/>
      </w:pPr>
      <w:r w:rsidRPr="004D471C">
        <w:rPr>
          <w:rFonts w:hint="eastAsia"/>
        </w:rPr>
        <w:t>本课题来源于工信部的民用飞机专项科研《航空发动机电子控制系统适航审定关键技术》中的子课题《航空发动机电子控制器软件和硬件适航审定技术研究》，</w:t>
      </w:r>
      <w:r w:rsidRPr="004D471C">
        <w:t>针对大型客机涡扇发动机</w:t>
      </w:r>
      <w:r w:rsidRPr="004D471C">
        <w:rPr>
          <w:rFonts w:hint="eastAsia"/>
        </w:rPr>
        <w:t>电子控制系统软件</w:t>
      </w:r>
      <w:r w:rsidRPr="004D471C">
        <w:t>的适航审定问题，开展相关的基础技术研究。</w:t>
      </w:r>
    </w:p>
    <w:p w14:paraId="212CF6D0" w14:textId="77777777" w:rsidR="00DB1C52" w:rsidRPr="004D471C" w:rsidRDefault="00DB1C52" w:rsidP="00DB1C52">
      <w:pPr>
        <w:pStyle w:val="a2"/>
      </w:pPr>
      <w:r w:rsidRPr="004D471C">
        <w:t>2017</w:t>
      </w:r>
      <w:r w:rsidRPr="004D471C">
        <w:rPr>
          <w:rFonts w:hint="eastAsia"/>
        </w:rPr>
        <w:t>年</w:t>
      </w:r>
      <w:r w:rsidRPr="004D471C">
        <w:rPr>
          <w:rFonts w:hint="eastAsia"/>
        </w:rPr>
        <w:t>5</w:t>
      </w:r>
      <w:r w:rsidRPr="004D471C">
        <w:rPr>
          <w:rFonts w:hint="eastAsia"/>
        </w:rPr>
        <w:t>月，</w:t>
      </w:r>
      <w:r w:rsidRPr="004D471C">
        <w:t>C919</w:t>
      </w:r>
      <w:r w:rsidRPr="004D471C">
        <w:t>大</w:t>
      </w:r>
      <w:r w:rsidRPr="004D471C">
        <w:rPr>
          <w:rFonts w:hint="eastAsia"/>
        </w:rPr>
        <w:t>客机</w:t>
      </w:r>
      <w:r w:rsidRPr="004D471C">
        <w:t>的</w:t>
      </w:r>
      <w:r w:rsidRPr="004D471C">
        <w:rPr>
          <w:rFonts w:hint="eastAsia"/>
        </w:rPr>
        <w:t>首次试飞顺利</w:t>
      </w:r>
      <w:r w:rsidRPr="004D471C">
        <w:t>完成</w:t>
      </w:r>
      <w:r w:rsidRPr="004D471C">
        <w:rPr>
          <w:rFonts w:hint="eastAsia"/>
        </w:rPr>
        <w:t>，我国</w:t>
      </w:r>
      <w:r w:rsidRPr="004D471C">
        <w:t>民用</w:t>
      </w:r>
      <w:r w:rsidRPr="004D471C">
        <w:rPr>
          <w:rFonts w:hint="eastAsia"/>
        </w:rPr>
        <w:t>航空事业进入新</w:t>
      </w:r>
      <w:r w:rsidRPr="004D471C">
        <w:t>的历史阶段</w:t>
      </w:r>
      <w:r w:rsidRPr="004D471C">
        <w:rPr>
          <w:rFonts w:hint="eastAsia"/>
        </w:rPr>
        <w:t>。</w:t>
      </w:r>
      <w:r w:rsidRPr="004D471C">
        <w:rPr>
          <w:rFonts w:hint="eastAsia"/>
        </w:rPr>
        <w:t>2010</w:t>
      </w:r>
      <w:r w:rsidRPr="004D471C">
        <w:rPr>
          <w:rFonts w:hint="eastAsia"/>
        </w:rPr>
        <w:t>年年底，</w:t>
      </w:r>
      <w:r w:rsidRPr="004D471C">
        <w:t>民航局受理了</w:t>
      </w:r>
      <w:r w:rsidRPr="004D471C">
        <w:t>C919</w:t>
      </w:r>
      <w:r w:rsidRPr="004D471C">
        <w:t>飞机型号合格证申请</w:t>
      </w:r>
      <w:r w:rsidRPr="004D471C">
        <w:rPr>
          <w:rFonts w:hint="eastAsia"/>
        </w:rPr>
        <w:t>，</w:t>
      </w:r>
      <w:r w:rsidRPr="004D471C">
        <w:t>开展</w:t>
      </w:r>
      <w:r w:rsidRPr="004D471C">
        <w:t>C919</w:t>
      </w:r>
      <w:r w:rsidRPr="004D471C">
        <w:t>飞机型号合格审定，制定了</w:t>
      </w:r>
      <w:r w:rsidRPr="004D471C">
        <w:t>66</w:t>
      </w:r>
      <w:r w:rsidRPr="004D471C">
        <w:t>份的审定计划，规划</w:t>
      </w:r>
      <w:r w:rsidRPr="004D471C">
        <w:t>4000</w:t>
      </w:r>
      <w:r w:rsidRPr="004D471C">
        <w:t>余份用于证明符合特定适航标准的技术报告计划和近</w:t>
      </w:r>
      <w:r w:rsidRPr="004D471C">
        <w:t>1500</w:t>
      </w:r>
      <w:r w:rsidRPr="004D471C">
        <w:t>项的实验验证计划。</w:t>
      </w:r>
      <w:r w:rsidRPr="004D471C">
        <w:rPr>
          <w:rFonts w:hint="eastAsia"/>
        </w:rPr>
        <w:t>截至</w:t>
      </w:r>
      <w:r w:rsidRPr="004D471C">
        <w:rPr>
          <w:rFonts w:hint="eastAsia"/>
        </w:rPr>
        <w:t>2018</w:t>
      </w:r>
      <w:r w:rsidRPr="004D471C">
        <w:rPr>
          <w:rFonts w:hint="eastAsia"/>
        </w:rPr>
        <w:t>年</w:t>
      </w:r>
      <w:r w:rsidRPr="004D471C">
        <w:rPr>
          <w:rFonts w:hint="eastAsia"/>
        </w:rPr>
        <w:t>12</w:t>
      </w:r>
      <w:r w:rsidRPr="004D471C">
        <w:rPr>
          <w:rFonts w:hint="eastAsia"/>
        </w:rPr>
        <w:t>月，已完成</w:t>
      </w:r>
      <w:r w:rsidRPr="004D471C">
        <w:t>近</w:t>
      </w:r>
      <w:r w:rsidRPr="004D471C">
        <w:t>300</w:t>
      </w:r>
      <w:r w:rsidRPr="004D471C">
        <w:t>项验证试验的试验目击审查，批准</w:t>
      </w:r>
      <w:r w:rsidRPr="004D471C">
        <w:t>500</w:t>
      </w:r>
      <w:r w:rsidRPr="004D471C">
        <w:t>余份的验证试验大纲和</w:t>
      </w:r>
      <w:r w:rsidRPr="004D471C">
        <w:t>80</w:t>
      </w:r>
      <w:r w:rsidRPr="004D471C">
        <w:t>余份的试验报告。按照计划，审查组还要完成包括审定试飞在内的、证明飞机设计符合适航要求的大量工程技术审查工作</w:t>
      </w:r>
      <w:r w:rsidRPr="004D471C">
        <w:rPr>
          <w:rFonts w:hint="eastAsia"/>
        </w:rPr>
        <w:t>，根据</w:t>
      </w:r>
      <w:r w:rsidRPr="004D471C">
        <w:t>研制进度和取证的工作量，</w:t>
      </w:r>
      <w:r w:rsidRPr="004D471C">
        <w:rPr>
          <w:rFonts w:hint="eastAsia"/>
        </w:rPr>
        <w:t>预计</w:t>
      </w:r>
      <w:r w:rsidRPr="004D471C">
        <w:t>2020</w:t>
      </w:r>
      <w:r w:rsidRPr="004D471C">
        <w:t>年底取得</w:t>
      </w:r>
      <w:r w:rsidRPr="004D471C">
        <w:t>C919</w:t>
      </w:r>
      <w:r w:rsidRPr="004D471C">
        <w:t>飞机型号合格证</w:t>
      </w:r>
      <w:r w:rsidRPr="004D471C">
        <w:rPr>
          <w:rFonts w:hint="eastAsia"/>
        </w:rPr>
        <w:t>。</w:t>
      </w:r>
    </w:p>
    <w:p w14:paraId="5505438E" w14:textId="77777777" w:rsidR="00DB1C52" w:rsidRPr="004D471C" w:rsidRDefault="00DB1C52" w:rsidP="00DB1C52">
      <w:pPr>
        <w:pStyle w:val="a2"/>
      </w:pPr>
      <w:r w:rsidRPr="004D471C">
        <w:rPr>
          <w:rFonts w:hint="eastAsia"/>
        </w:rPr>
        <w:t>为确保航空飞行器的安全性，飞行器</w:t>
      </w:r>
      <w:r w:rsidRPr="004D471C">
        <w:t>的设计维护、人员培训和飞机操作等各个方面都要达到足够的安全与完整性。航空电子设备属于安全关键项目</w:t>
      </w:r>
      <w:r w:rsidRPr="004D471C">
        <w:rPr>
          <w:rFonts w:hint="eastAsia"/>
        </w:rPr>
        <w:t>，要</w:t>
      </w:r>
      <w:r w:rsidRPr="004D471C">
        <w:t>使用航空电子设备实现功能，其设计与制造的安全与完整性要达到</w:t>
      </w:r>
      <w:r w:rsidRPr="004D471C">
        <w:rPr>
          <w:rFonts w:hint="eastAsia"/>
        </w:rPr>
        <w:t>适航要求，</w:t>
      </w:r>
      <w:r w:rsidRPr="004D471C">
        <w:t>否则有</w:t>
      </w:r>
      <w:r w:rsidRPr="004D471C">
        <w:rPr>
          <w:rFonts w:hint="eastAsia"/>
        </w:rPr>
        <w:t>可能</w:t>
      </w:r>
      <w:r w:rsidRPr="004D471C">
        <w:t>危害</w:t>
      </w:r>
      <w:r w:rsidRPr="004D471C">
        <w:rPr>
          <w:rFonts w:hint="eastAsia"/>
        </w:rPr>
        <w:t>人员或设备的</w:t>
      </w:r>
      <w:r w:rsidRPr="004D471C">
        <w:t>安全。为了确保飞机系统的设计和制造符合要求的目标，不同的国家</w:t>
      </w:r>
      <w:r w:rsidRPr="004D471C">
        <w:rPr>
          <w:rFonts w:hint="eastAsia"/>
        </w:rPr>
        <w:t>成立</w:t>
      </w:r>
      <w:r w:rsidRPr="004D471C">
        <w:t>了不同的机构负责安全关键系统的适航审查。飞行批准认证机构包括欧洲航空安全局</w:t>
      </w:r>
      <w:r w:rsidRPr="004D471C">
        <w:t>(EASA)</w:t>
      </w:r>
      <w:r w:rsidRPr="004D471C">
        <w:t>和美国联邦航空局</w:t>
      </w:r>
      <w:r w:rsidRPr="004D471C">
        <w:t>(FAA)</w:t>
      </w:r>
      <w:r w:rsidRPr="004D471C">
        <w:t>等。我国的则是民航管理局（）</w:t>
      </w:r>
      <w:r w:rsidRPr="004D471C">
        <w:rPr>
          <w:rFonts w:hint="eastAsia"/>
        </w:rPr>
        <w:t>。</w:t>
      </w:r>
      <w:r w:rsidRPr="004D471C">
        <w:t>当飞机系统首次开发或升级时，飞行认证机构必须在系统设计获准飞行前进行适航审查并认证。只</w:t>
      </w:r>
      <w:r w:rsidRPr="004D471C">
        <w:rPr>
          <w:rFonts w:hint="eastAsia"/>
        </w:rPr>
        <w:t>有</w:t>
      </w:r>
      <w:r w:rsidRPr="004D471C">
        <w:t>符合预先定义的设计和操作限制，该型号的</w:t>
      </w:r>
      <w:r w:rsidRPr="004D471C">
        <w:rPr>
          <w:rFonts w:hint="eastAsia"/>
        </w:rPr>
        <w:t>飞行器才能用于飞行</w:t>
      </w:r>
      <w:r w:rsidRPr="004D471C">
        <w:t>。航空电子设备由硬件和软件两部分组成，对于硬件来说其安全性和完整性通常有</w:t>
      </w:r>
      <w:r w:rsidRPr="004D471C">
        <w:rPr>
          <w:rFonts w:hint="eastAsia"/>
        </w:rPr>
        <w:t>着</w:t>
      </w:r>
      <w:r w:rsidRPr="004D471C">
        <w:t>定量要求。而对于软件来说</w:t>
      </w:r>
      <w:r w:rsidRPr="004D471C">
        <w:rPr>
          <w:rFonts w:hint="eastAsia"/>
        </w:rPr>
        <w:t>，</w:t>
      </w:r>
      <w:r w:rsidRPr="004D471C">
        <w:t>很难通过统计测试和操作经验等方法来定量地展示其</w:t>
      </w:r>
      <w:r w:rsidRPr="004D471C">
        <w:rPr>
          <w:rFonts w:hint="eastAsia"/>
        </w:rPr>
        <w:t>安全和可靠性水平</w:t>
      </w:r>
      <w:r w:rsidRPr="004D471C">
        <w:t>。因此，适航软件的标准</w:t>
      </w:r>
      <w:r w:rsidRPr="004D471C">
        <w:rPr>
          <w:rFonts w:hint="eastAsia"/>
        </w:rPr>
        <w:t>通过确保</w:t>
      </w:r>
      <w:r w:rsidRPr="004D471C">
        <w:t>控制开发过程的质量，来确保软件的可靠性。</w:t>
      </w:r>
      <w:commentRangeStart w:id="6"/>
      <w:r w:rsidRPr="004D471C">
        <w:t>在民用航空领域，</w:t>
      </w:r>
      <w:r w:rsidRPr="004D471C">
        <w:t>DO178</w:t>
      </w:r>
      <w:r w:rsidRPr="004D471C">
        <w:rPr>
          <w:rFonts w:hint="eastAsia"/>
        </w:rPr>
        <w:t>C</w:t>
      </w:r>
      <w:r w:rsidRPr="004D471C">
        <w:t>是机载软件批准的主要</w:t>
      </w:r>
      <w:r w:rsidRPr="004D471C">
        <w:rPr>
          <w:rFonts w:hint="eastAsia"/>
        </w:rPr>
        <w:t>标准</w:t>
      </w:r>
      <w:r w:rsidRPr="004D471C">
        <w:t>。</w:t>
      </w:r>
      <w:r w:rsidRPr="004D471C">
        <w:t>DO178</w:t>
      </w:r>
      <w:r w:rsidRPr="004D471C">
        <w:rPr>
          <w:rFonts w:hint="eastAsia"/>
        </w:rPr>
        <w:t>C</w:t>
      </w:r>
      <w:r w:rsidRPr="004D471C">
        <w:t>文件的目的是</w:t>
      </w:r>
      <w:r w:rsidRPr="004D471C">
        <w:t>“</w:t>
      </w:r>
      <w:r w:rsidRPr="004D471C">
        <w:t>为机载系统和设备提供软件生产指南，</w:t>
      </w:r>
      <w:r w:rsidRPr="004D471C">
        <w:rPr>
          <w:rFonts w:hint="eastAsia"/>
        </w:rPr>
        <w:t>使</w:t>
      </w:r>
      <w:r w:rsidRPr="004D471C">
        <w:t>这些系统和设备在满足适航要求的安全可靠性水平上履行其预期功能</w:t>
      </w:r>
      <w:r w:rsidRPr="004D471C">
        <w:t>”</w:t>
      </w:r>
      <w:r w:rsidRPr="004D471C">
        <w:t>。</w:t>
      </w:r>
      <w:r w:rsidRPr="004D471C">
        <w:t>DO178C</w:t>
      </w:r>
      <w:r w:rsidRPr="004D471C">
        <w:lastRenderedPageBreak/>
        <w:t>定义了航空业界关于机载软件批准的共识。开发方</w:t>
      </w:r>
      <w:r w:rsidRPr="004D471C">
        <w:rPr>
          <w:rFonts w:hint="eastAsia"/>
        </w:rPr>
        <w:t>通过</w:t>
      </w:r>
      <w:r w:rsidRPr="004D471C">
        <w:t>提交生命周期数据来获得适航认证，这些生命周期数据表明软件开发是否按照</w:t>
      </w:r>
      <w:r w:rsidRPr="004D471C">
        <w:t>DO178C</w:t>
      </w:r>
      <w:r w:rsidRPr="004D471C">
        <w:rPr>
          <w:rFonts w:hint="eastAsia"/>
        </w:rPr>
        <w:t>标准</w:t>
      </w:r>
      <w:r w:rsidRPr="004D471C">
        <w:t>指定的过程和要求执行。</w:t>
      </w:r>
      <w:commentRangeEnd w:id="6"/>
      <w:r w:rsidRPr="004D471C">
        <w:commentReference w:id="6"/>
      </w:r>
    </w:p>
    <w:p w14:paraId="7C135AF6" w14:textId="77777777" w:rsidR="00DB1C52" w:rsidRPr="004D471C" w:rsidRDefault="00DB1C52" w:rsidP="00DB1C52">
      <w:pPr>
        <w:pStyle w:val="a2"/>
      </w:pPr>
      <w:r w:rsidRPr="004D471C">
        <w:t>软件配置管理（</w:t>
      </w:r>
      <w:r w:rsidRPr="004D471C">
        <w:t>SCM——Software Configuration Mangement</w:t>
      </w:r>
      <w:r w:rsidRPr="004D471C">
        <w:t>）</w:t>
      </w:r>
      <w:r w:rsidRPr="004D471C">
        <w:rPr>
          <w:rFonts w:hint="eastAsia"/>
        </w:rPr>
        <w:t>（引用</w:t>
      </w:r>
      <w:r w:rsidRPr="004D471C">
        <w:rPr>
          <w:rFonts w:hint="eastAsia"/>
        </w:rPr>
        <w:t xml:space="preserve"> Wayne</w:t>
      </w:r>
      <w:r w:rsidRPr="004D471C">
        <w:t xml:space="preserve"> Baich  SCM Coordination for Team Productivity</w:t>
      </w:r>
      <w:r w:rsidRPr="004D471C">
        <w:rPr>
          <w:rFonts w:hint="eastAsia"/>
        </w:rPr>
        <w:t>）是</w:t>
      </w:r>
      <w:r w:rsidRPr="004D471C">
        <w:t>指</w:t>
      </w:r>
      <w:r w:rsidRPr="004D471C">
        <w:rPr>
          <w:rFonts w:hint="eastAsia"/>
        </w:rPr>
        <w:t>“协调</w:t>
      </w:r>
      <w:r w:rsidRPr="004D471C">
        <w:t>软开发使得混乱</w:t>
      </w:r>
      <w:r w:rsidRPr="004D471C">
        <w:rPr>
          <w:rFonts w:hint="eastAsia"/>
        </w:rPr>
        <w:t>减到</w:t>
      </w:r>
      <w:r w:rsidRPr="004D471C">
        <w:t>最小的技术，它是一种标识、组织和控制修改的技术，目的是使错误</w:t>
      </w:r>
      <w:r w:rsidRPr="004D471C">
        <w:rPr>
          <w:rFonts w:hint="eastAsia"/>
        </w:rPr>
        <w:t>达到</w:t>
      </w:r>
      <w:r w:rsidRPr="004D471C">
        <w:t>最小并最有效</w:t>
      </w:r>
      <w:r w:rsidRPr="004D471C">
        <w:rPr>
          <w:rFonts w:hint="eastAsia"/>
        </w:rPr>
        <w:t>地</w:t>
      </w:r>
      <w:r w:rsidRPr="004D471C">
        <w:t>提高生产效率。</w:t>
      </w:r>
      <w:r w:rsidRPr="004D471C">
        <w:rPr>
          <w:rFonts w:hint="eastAsia"/>
        </w:rPr>
        <w:t>”</w:t>
      </w:r>
      <w:r w:rsidRPr="004D471C">
        <w:t>,</w:t>
      </w:r>
      <w:r w:rsidRPr="004D471C">
        <w:t>它在软件产品开发的生命周期中</w:t>
      </w:r>
      <w:r w:rsidRPr="004D471C">
        <w:t>,</w:t>
      </w:r>
      <w:r w:rsidRPr="004D471C">
        <w:t>提供了结构化、有序化、产品化的管理软件工程方法</w:t>
      </w:r>
      <w:r w:rsidRPr="004D471C">
        <w:t>,</w:t>
      </w:r>
      <w:r w:rsidRPr="004D471C">
        <w:t>是软件开发和维护的基础。</w:t>
      </w:r>
      <w:r w:rsidRPr="004D471C">
        <w:rPr>
          <w:rFonts w:hint="eastAsia"/>
        </w:rPr>
        <w:t>对软件产品的安全性和可靠性发挥着至关重要的作用。</w:t>
      </w:r>
      <w:r w:rsidRPr="004D471C">
        <w:t>在</w:t>
      </w:r>
      <w:r w:rsidRPr="004D471C">
        <w:rPr>
          <w:rFonts w:hint="eastAsia"/>
        </w:rPr>
        <w:t>民机</w:t>
      </w:r>
      <w:r w:rsidRPr="004D471C">
        <w:t>机载软件开发的过程中，实施软件配置管理可以规范软</w:t>
      </w:r>
      <w:r w:rsidRPr="004D471C">
        <w:rPr>
          <w:rFonts w:hint="eastAsia"/>
        </w:rPr>
        <w:t>件</w:t>
      </w:r>
      <w:r w:rsidRPr="004D471C">
        <w:t>开发流程，提高工作</w:t>
      </w:r>
      <w:r w:rsidRPr="004D471C">
        <w:rPr>
          <w:rFonts w:hint="eastAsia"/>
        </w:rPr>
        <w:t>效率</w:t>
      </w:r>
      <w:r w:rsidRPr="004D471C">
        <w:t>，</w:t>
      </w:r>
      <w:r w:rsidRPr="004D471C">
        <w:rPr>
          <w:rFonts w:hint="eastAsia"/>
        </w:rPr>
        <w:t>使</w:t>
      </w:r>
      <w:r w:rsidRPr="004D471C">
        <w:t>民机机载软件更加安全、</w:t>
      </w:r>
      <w:r w:rsidRPr="004D471C">
        <w:rPr>
          <w:rFonts w:hint="eastAsia"/>
        </w:rPr>
        <w:t>可靠</w:t>
      </w:r>
      <w:r w:rsidRPr="004D471C">
        <w:t>。</w:t>
      </w:r>
      <w:r w:rsidRPr="004D471C">
        <w:rPr>
          <w:rFonts w:hint="eastAsia"/>
        </w:rPr>
        <w:t>Do178</w:t>
      </w:r>
      <w:r w:rsidRPr="004D471C">
        <w:rPr>
          <w:rFonts w:hint="eastAsia"/>
        </w:rPr>
        <w:t>标准对</w:t>
      </w:r>
      <w:r w:rsidRPr="004D471C">
        <w:t>配置管理过程</w:t>
      </w:r>
      <w:r w:rsidRPr="004D471C">
        <w:rPr>
          <w:rFonts w:hint="eastAsia"/>
        </w:rPr>
        <w:t>的</w:t>
      </w:r>
      <w:r w:rsidRPr="004D471C">
        <w:t>定义</w:t>
      </w:r>
      <w:r w:rsidRPr="004D471C">
        <w:rPr>
          <w:rFonts w:hint="eastAsia"/>
        </w:rPr>
        <w:t>、作用以及</w:t>
      </w:r>
      <w:r w:rsidRPr="004D471C">
        <w:t>其他过程间的关系都进行了明确的说明，并</w:t>
      </w:r>
      <w:r w:rsidRPr="004D471C">
        <w:rPr>
          <w:rFonts w:hint="eastAsia"/>
        </w:rPr>
        <w:t>规定了配置管理</w:t>
      </w:r>
      <w:r w:rsidRPr="004D471C">
        <w:t>过程</w:t>
      </w:r>
      <w:r w:rsidRPr="004D471C">
        <w:rPr>
          <w:rFonts w:hint="eastAsia"/>
        </w:rPr>
        <w:t>必须</w:t>
      </w:r>
      <w:r w:rsidRPr="004D471C">
        <w:t>要达到的</w:t>
      </w:r>
      <w:r w:rsidRPr="004D471C">
        <w:rPr>
          <w:rFonts w:hint="eastAsia"/>
        </w:rPr>
        <w:t>6</w:t>
      </w:r>
      <w:r w:rsidRPr="004D471C">
        <w:rPr>
          <w:rFonts w:hint="eastAsia"/>
        </w:rPr>
        <w:t>个过程目标，（</w:t>
      </w:r>
      <w:r w:rsidRPr="002C7C55">
        <w:rPr>
          <w:rFonts w:hint="eastAsia"/>
          <w:color w:val="FF0000"/>
        </w:rPr>
        <w:t>引用</w:t>
      </w:r>
      <w:r w:rsidRPr="004D471C">
        <w:rPr>
          <w:rFonts w:hint="eastAsia"/>
        </w:rPr>
        <w:t>），</w:t>
      </w:r>
      <w:r w:rsidRPr="004D471C">
        <w:rPr>
          <w:rFonts w:hint="eastAsia"/>
        </w:rPr>
        <w:t xml:space="preserve"> </w:t>
      </w:r>
      <w:r w:rsidRPr="004D471C">
        <w:rPr>
          <w:rFonts w:hint="eastAsia"/>
        </w:rPr>
        <w:t>但是</w:t>
      </w:r>
      <w:r w:rsidRPr="004D471C">
        <w:t>因为民用航空领域的特殊性，</w:t>
      </w:r>
      <w:r w:rsidRPr="004D471C">
        <w:rPr>
          <w:rFonts w:hint="eastAsia"/>
        </w:rPr>
        <w:t>在实际</w:t>
      </w:r>
      <w:r w:rsidRPr="004D471C">
        <w:t>的适航开发和</w:t>
      </w:r>
      <w:r w:rsidRPr="004D471C">
        <w:rPr>
          <w:rFonts w:hint="eastAsia"/>
        </w:rPr>
        <w:t>审定</w:t>
      </w:r>
      <w:r w:rsidRPr="004D471C">
        <w:t>中，</w:t>
      </w:r>
      <w:r w:rsidRPr="004D471C">
        <w:rPr>
          <w:rFonts w:hint="eastAsia"/>
        </w:rPr>
        <w:t>目前</w:t>
      </w:r>
      <w:r w:rsidRPr="004D471C">
        <w:t>配置管理方法</w:t>
      </w:r>
      <w:r w:rsidRPr="004D471C">
        <w:rPr>
          <w:rFonts w:hint="eastAsia"/>
        </w:rPr>
        <w:t>无法满足适航</w:t>
      </w:r>
      <w:r w:rsidRPr="004D471C">
        <w:t>软件</w:t>
      </w:r>
      <w:r w:rsidRPr="004D471C">
        <w:rPr>
          <w:rFonts w:hint="eastAsia"/>
        </w:rPr>
        <w:t>研发</w:t>
      </w:r>
      <w:r w:rsidRPr="004D471C">
        <w:t>和审定对配置管理的要求</w:t>
      </w:r>
      <w:r w:rsidRPr="004D471C">
        <w:rPr>
          <w:rFonts w:hint="eastAsia"/>
        </w:rPr>
        <w:t>，难以</w:t>
      </w:r>
      <w:r w:rsidRPr="004D471C">
        <w:t>达到</w:t>
      </w:r>
      <w:r w:rsidRPr="004D471C">
        <w:t>Do178c</w:t>
      </w:r>
      <w:r w:rsidRPr="004D471C">
        <w:rPr>
          <w:rFonts w:hint="eastAsia"/>
        </w:rPr>
        <w:t>标准</w:t>
      </w:r>
      <w:r w:rsidRPr="004D471C">
        <w:t>的</w:t>
      </w:r>
      <w:r w:rsidRPr="004D471C">
        <w:rPr>
          <w:rFonts w:hint="eastAsia"/>
        </w:rPr>
        <w:t>目标</w:t>
      </w:r>
      <w:r w:rsidRPr="004D471C">
        <w:t>。</w:t>
      </w:r>
    </w:p>
    <w:p w14:paraId="0D958C47" w14:textId="77777777" w:rsidR="00DB1C52" w:rsidRPr="004D471C" w:rsidRDefault="00DB1C52" w:rsidP="00DB1C52">
      <w:pPr>
        <w:pStyle w:val="a2"/>
      </w:pPr>
      <w:r w:rsidRPr="004D471C">
        <w:rPr>
          <w:rStyle w:val="tgt1"/>
          <w:rFonts w:hint="eastAsia"/>
        </w:rPr>
        <w:t>国外对适航软件研发</w:t>
      </w:r>
      <w:r w:rsidRPr="004D471C">
        <w:rPr>
          <w:rStyle w:val="tgt1"/>
        </w:rPr>
        <w:t>和</w:t>
      </w:r>
      <w:r w:rsidRPr="004D471C">
        <w:rPr>
          <w:rStyle w:val="tgt1"/>
          <w:rFonts w:hint="eastAsia"/>
        </w:rPr>
        <w:t>审定中配置管理的研究，主要包括证据</w:t>
      </w:r>
      <w:r w:rsidRPr="004D471C">
        <w:rPr>
          <w:rStyle w:val="tgt1"/>
        </w:rPr>
        <w:t>管理</w:t>
      </w:r>
      <w:r w:rsidRPr="004D471C">
        <w:rPr>
          <w:rStyle w:val="tgt1"/>
          <w:rFonts w:hint="eastAsia"/>
        </w:rPr>
        <w:t>方法研究</w:t>
      </w:r>
      <w:r w:rsidRPr="004D471C">
        <w:rPr>
          <w:rStyle w:val="tgt1"/>
        </w:rPr>
        <w:t>和证据审查</w:t>
      </w:r>
      <w:r w:rsidRPr="004D471C">
        <w:rPr>
          <w:rFonts w:hint="eastAsia"/>
        </w:rPr>
        <w:t>方法</w:t>
      </w:r>
      <w:r w:rsidRPr="004D471C">
        <w:t>研究，</w:t>
      </w:r>
      <w:r w:rsidRPr="004D471C">
        <w:t xml:space="preserve"> </w:t>
      </w:r>
      <w:r w:rsidRPr="004D471C">
        <w:t>证据管理的方法</w:t>
      </w:r>
      <w:r w:rsidRPr="004D471C">
        <w:rPr>
          <w:rFonts w:hint="eastAsia"/>
        </w:rPr>
        <w:t>包括文本型的模板、结构化的文本、建立开发</w:t>
      </w:r>
      <w:r w:rsidRPr="004D471C">
        <w:t>的</w:t>
      </w:r>
      <w:r w:rsidRPr="004D471C">
        <w:rPr>
          <w:rFonts w:hint="eastAsia"/>
        </w:rPr>
        <w:t>元模型或信息模型，基于图形符号论证</w:t>
      </w:r>
      <w:r w:rsidRPr="004D471C">
        <w:t>等，证据审查</w:t>
      </w:r>
      <w:r w:rsidRPr="004D471C">
        <w:rPr>
          <w:rFonts w:hint="eastAsia"/>
        </w:rPr>
        <w:t>的</w:t>
      </w:r>
      <w:r w:rsidRPr="004D471C">
        <w:t>方法包</w:t>
      </w:r>
      <w:r w:rsidRPr="004D471C">
        <w:rPr>
          <w:rFonts w:hint="eastAsia"/>
        </w:rPr>
        <w:t>括</w:t>
      </w:r>
      <w:r w:rsidRPr="004D471C">
        <w:t>专家审查</w:t>
      </w:r>
      <w:r w:rsidRPr="004D471C">
        <w:rPr>
          <w:rFonts w:hint="eastAsia"/>
        </w:rPr>
        <w:t>、审查单、</w:t>
      </w:r>
      <w:r w:rsidRPr="004D471C">
        <w:t>定性分析</w:t>
      </w:r>
      <w:r w:rsidRPr="004D471C">
        <w:rPr>
          <w:rFonts w:hint="eastAsia"/>
        </w:rPr>
        <w:t>、</w:t>
      </w:r>
      <w:r w:rsidRPr="004D471C">
        <w:t>定量分析</w:t>
      </w:r>
      <w:r w:rsidRPr="004D471C">
        <w:rPr>
          <w:rFonts w:hint="eastAsia"/>
        </w:rPr>
        <w:t>等，但这些</w:t>
      </w:r>
      <w:r w:rsidRPr="004D471C">
        <w:t>方法</w:t>
      </w:r>
      <w:r w:rsidRPr="004D471C">
        <w:rPr>
          <w:rFonts w:hint="eastAsia"/>
        </w:rPr>
        <w:t>大多未用于工业实践</w:t>
      </w:r>
      <w:r w:rsidRPr="004D471C">
        <w:t>，</w:t>
      </w:r>
      <w:r w:rsidRPr="004D471C">
        <w:rPr>
          <w:rFonts w:hint="eastAsia"/>
        </w:rPr>
        <w:t>或是仍</w:t>
      </w:r>
      <w:r w:rsidRPr="004D471C">
        <w:t>主要依靠专家</w:t>
      </w:r>
      <w:r w:rsidRPr="004D471C">
        <w:rPr>
          <w:rFonts w:hint="eastAsia"/>
        </w:rPr>
        <w:t>经验</w:t>
      </w:r>
      <w:r w:rsidRPr="004D471C">
        <w:t>，</w:t>
      </w:r>
      <w:r w:rsidRPr="004D471C">
        <w:rPr>
          <w:rFonts w:hint="eastAsia"/>
        </w:rPr>
        <w:t>很难</w:t>
      </w:r>
      <w:r w:rsidRPr="004D471C">
        <w:t>适用于我国目前</w:t>
      </w:r>
      <w:r w:rsidRPr="004D471C">
        <w:rPr>
          <w:rFonts w:hint="eastAsia"/>
        </w:rPr>
        <w:t>的</w:t>
      </w:r>
      <w:r w:rsidRPr="004D471C">
        <w:t>适航</w:t>
      </w:r>
      <w:r w:rsidRPr="004D471C">
        <w:rPr>
          <w:rFonts w:hint="eastAsia"/>
        </w:rPr>
        <w:t>开发</w:t>
      </w:r>
      <w:r w:rsidRPr="004D471C">
        <w:t>与审定的情况</w:t>
      </w:r>
      <w:r w:rsidRPr="004D471C">
        <w:rPr>
          <w:rFonts w:hint="eastAsia"/>
        </w:rPr>
        <w:t>；而当前我国对适航软件配置管理的研究，基本</w:t>
      </w:r>
      <w:r w:rsidRPr="004D471C">
        <w:t>局限</w:t>
      </w:r>
      <w:r w:rsidRPr="004D471C">
        <w:rPr>
          <w:rFonts w:hint="eastAsia"/>
        </w:rPr>
        <w:t>在</w:t>
      </w:r>
      <w:r w:rsidRPr="004D471C">
        <w:t>对</w:t>
      </w:r>
      <w:r w:rsidRPr="004D471C">
        <w:rPr>
          <w:rFonts w:hint="eastAsia"/>
        </w:rPr>
        <w:t>适航配置管理流程</w:t>
      </w:r>
      <w:r w:rsidRPr="004D471C">
        <w:t>的思考和经验性分析，或是</w:t>
      </w:r>
      <w:r w:rsidRPr="004D471C">
        <w:rPr>
          <w:rFonts w:hint="eastAsia"/>
        </w:rPr>
        <w:t>特定适航软件配置</w:t>
      </w:r>
      <w:r w:rsidRPr="004D471C">
        <w:t>管理工</w:t>
      </w:r>
      <w:r w:rsidRPr="004D471C">
        <w:rPr>
          <w:rFonts w:hint="eastAsia"/>
        </w:rPr>
        <w:t>具</w:t>
      </w:r>
      <w:r w:rsidRPr="004D471C">
        <w:t>的</w:t>
      </w:r>
      <w:r w:rsidRPr="004D471C">
        <w:rPr>
          <w:rFonts w:hint="eastAsia"/>
        </w:rPr>
        <w:t>的开发，相对国外具有较大差距。</w:t>
      </w:r>
      <w:r w:rsidRPr="004D471C">
        <w:rPr>
          <w:rStyle w:val="tgt1"/>
          <w:rFonts w:hint="eastAsia"/>
        </w:rPr>
        <w:t>软件开发的工业实践中，缺乏一套成熟的系统，</w:t>
      </w:r>
      <w:r w:rsidRPr="004D471C">
        <w:rPr>
          <w:rFonts w:hint="eastAsia"/>
        </w:rPr>
        <w:t>配置管理计划与实施取决于配置管理人员自身水平，</w:t>
      </w:r>
      <w:r w:rsidRPr="004D471C">
        <w:rPr>
          <w:rStyle w:val="tgt1"/>
          <w:rFonts w:hint="eastAsia"/>
        </w:rPr>
        <w:t>成效难以</w:t>
      </w:r>
      <w:r w:rsidRPr="004D471C">
        <w:rPr>
          <w:rStyle w:val="tgt1"/>
        </w:rPr>
        <w:t>保证</w:t>
      </w:r>
      <w:r w:rsidRPr="004D471C">
        <w:rPr>
          <w:rStyle w:val="tgt1"/>
          <w:rFonts w:hint="eastAsia"/>
        </w:rPr>
        <w:t>，得到证据难以使用，审定难度大；</w:t>
      </w:r>
      <w:r w:rsidRPr="004D471C">
        <w:rPr>
          <w:rStyle w:val="tgt1"/>
        </w:rPr>
        <w:t>审定工作中，</w:t>
      </w:r>
      <w:r w:rsidRPr="004D471C">
        <w:rPr>
          <w:rStyle w:val="tgt1"/>
          <w:rFonts w:hint="eastAsia"/>
        </w:rPr>
        <w:t>也</w:t>
      </w:r>
      <w:r w:rsidRPr="004D471C">
        <w:rPr>
          <w:rStyle w:val="tgt1"/>
        </w:rPr>
        <w:t>面临</w:t>
      </w:r>
      <w:r w:rsidRPr="004D471C">
        <w:rPr>
          <w:rStyle w:val="tgt1"/>
          <w:rFonts w:hint="eastAsia"/>
        </w:rPr>
        <w:t>着各种问题</w:t>
      </w:r>
      <w:r w:rsidRPr="004D471C">
        <w:rPr>
          <w:rStyle w:val="tgt1"/>
        </w:rPr>
        <w:t>：</w:t>
      </w:r>
      <w:r w:rsidRPr="004D471C">
        <w:rPr>
          <w:rStyle w:val="tgt1"/>
          <w:rFonts w:hint="eastAsia"/>
        </w:rPr>
        <w:t>1</w:t>
      </w:r>
      <w:r w:rsidRPr="004D471C">
        <w:rPr>
          <w:rStyle w:val="tgt1"/>
        </w:rPr>
        <w:t>.</w:t>
      </w:r>
      <w:r w:rsidRPr="004D471C">
        <w:rPr>
          <w:rStyle w:val="tgt1"/>
          <w:rFonts w:hint="eastAsia"/>
        </w:rPr>
        <w:t>研发方提供的审定材料是</w:t>
      </w:r>
      <w:r w:rsidRPr="004D471C">
        <w:rPr>
          <w:rStyle w:val="tgt1"/>
        </w:rPr>
        <w:t>庞大而混乱</w:t>
      </w:r>
      <w:r w:rsidRPr="004D471C">
        <w:rPr>
          <w:rStyle w:val="tgt1"/>
          <w:rFonts w:hint="eastAsia"/>
        </w:rPr>
        <w:t>的</w:t>
      </w:r>
      <w:r w:rsidRPr="004D471C">
        <w:rPr>
          <w:rStyle w:val="tgt1"/>
        </w:rPr>
        <w:t>，</w:t>
      </w:r>
      <w:r w:rsidRPr="004D471C">
        <w:rPr>
          <w:rStyle w:val="tgt1"/>
          <w:rFonts w:hint="eastAsia"/>
        </w:rPr>
        <w:t>给局方进行审查造成很大的困难；</w:t>
      </w:r>
      <w:r w:rsidRPr="004D471C">
        <w:rPr>
          <w:rStyle w:val="tgt1"/>
          <w:rFonts w:hint="eastAsia"/>
        </w:rPr>
        <w:t>2</w:t>
      </w:r>
      <w:r w:rsidRPr="004D471C">
        <w:rPr>
          <w:rStyle w:val="tgt1"/>
        </w:rPr>
        <w:t>.</w:t>
      </w:r>
      <w:r w:rsidRPr="004D471C">
        <w:rPr>
          <w:rStyle w:val="tgt1"/>
          <w:rFonts w:hint="eastAsia"/>
        </w:rPr>
        <w:t>由</w:t>
      </w:r>
      <w:r w:rsidRPr="004D471C">
        <w:rPr>
          <w:rStyle w:val="tgt1"/>
        </w:rPr>
        <w:t>于</w:t>
      </w:r>
      <w:r w:rsidRPr="004D471C">
        <w:rPr>
          <w:rStyle w:val="tgt1"/>
          <w:rFonts w:hint="eastAsia"/>
        </w:rPr>
        <w:t>开发过程是漫长与复杂的</w:t>
      </w:r>
      <w:r w:rsidRPr="004D471C">
        <w:rPr>
          <w:rStyle w:val="tgt1"/>
        </w:rPr>
        <w:t>，</w:t>
      </w:r>
      <w:r w:rsidRPr="004D471C">
        <w:rPr>
          <w:rStyle w:val="tgt1"/>
          <w:rFonts w:hint="eastAsia"/>
        </w:rPr>
        <w:t>而</w:t>
      </w:r>
      <w:r w:rsidRPr="004D471C">
        <w:rPr>
          <w:rStyle w:val="tgt1"/>
        </w:rPr>
        <w:t>审查工作</w:t>
      </w:r>
      <w:r w:rsidRPr="004D471C">
        <w:rPr>
          <w:rStyle w:val="tgt1"/>
          <w:rFonts w:hint="eastAsia"/>
        </w:rPr>
        <w:t>则</w:t>
      </w:r>
      <w:r w:rsidRPr="004D471C">
        <w:rPr>
          <w:rStyle w:val="tgt1"/>
        </w:rPr>
        <w:t>只是</w:t>
      </w:r>
      <w:r w:rsidRPr="004D471C">
        <w:rPr>
          <w:rStyle w:val="tgt1"/>
          <w:rFonts w:hint="eastAsia"/>
        </w:rPr>
        <w:t>参与</w:t>
      </w:r>
      <w:r w:rsidRPr="004D471C">
        <w:rPr>
          <w:rStyle w:val="tgt1"/>
        </w:rPr>
        <w:t>其中的几个快照，</w:t>
      </w:r>
      <w:r w:rsidRPr="004D471C">
        <w:rPr>
          <w:rStyle w:val="tgt1"/>
          <w:rFonts w:hint="eastAsia"/>
        </w:rPr>
        <w:t>局方耗费大量的时间、人力，却</w:t>
      </w:r>
      <w:r w:rsidRPr="004D471C">
        <w:rPr>
          <w:rStyle w:val="tgt1"/>
        </w:rPr>
        <w:t>不一定</w:t>
      </w:r>
      <w:r w:rsidRPr="004D471C">
        <w:rPr>
          <w:rStyle w:val="tgt1"/>
          <w:rFonts w:hint="eastAsia"/>
        </w:rPr>
        <w:t>能找到</w:t>
      </w:r>
      <w:r w:rsidRPr="004D471C">
        <w:rPr>
          <w:rStyle w:val="tgt1"/>
        </w:rPr>
        <w:t>所有的问题</w:t>
      </w:r>
      <w:r w:rsidRPr="004D471C">
        <w:rPr>
          <w:rStyle w:val="tgt1"/>
          <w:rFonts w:hint="eastAsia"/>
        </w:rPr>
        <w:t>；</w:t>
      </w:r>
      <w:r w:rsidRPr="004D471C">
        <w:rPr>
          <w:rStyle w:val="tgt1"/>
          <w:rFonts w:hint="eastAsia"/>
        </w:rPr>
        <w:t>3.</w:t>
      </w:r>
      <w:r w:rsidRPr="004D471C">
        <w:rPr>
          <w:rStyle w:val="tgt1"/>
          <w:rFonts w:hint="eastAsia"/>
        </w:rPr>
        <w:t>审查</w:t>
      </w:r>
      <w:r w:rsidRPr="004D471C">
        <w:rPr>
          <w:rStyle w:val="tgt1"/>
        </w:rPr>
        <w:t>主要依靠</w:t>
      </w:r>
      <w:r w:rsidRPr="004D471C">
        <w:rPr>
          <w:rStyle w:val="tgt1"/>
          <w:rFonts w:hint="eastAsia"/>
        </w:rPr>
        <w:t>审查人员</w:t>
      </w:r>
      <w:r w:rsidRPr="004D471C">
        <w:rPr>
          <w:rFonts w:hint="eastAsia"/>
        </w:rPr>
        <w:t>对标准理解和及其经验和阅历，不同审查人员在进行评审活动时可能得出的结论有差异，导致评审结果有争议。</w:t>
      </w:r>
    </w:p>
    <w:p w14:paraId="3D332B7A" w14:textId="77777777" w:rsidR="00DB1C52" w:rsidRDefault="00DB1C52" w:rsidP="00DB1C52">
      <w:pPr>
        <w:pStyle w:val="a2"/>
        <w:rPr>
          <w:rStyle w:val="tgt1"/>
        </w:rPr>
      </w:pPr>
      <w:r w:rsidRPr="004D471C">
        <w:rPr>
          <w:rStyle w:val="tgt1"/>
          <w:rFonts w:hint="eastAsia"/>
        </w:rPr>
        <w:t>综上所述，对配置管理过程的关键技术进行研究，规范研发方提供证据的形</w:t>
      </w:r>
      <w:r w:rsidRPr="004D471C">
        <w:rPr>
          <w:rStyle w:val="tgt1"/>
          <w:rFonts w:hint="eastAsia"/>
        </w:rPr>
        <w:lastRenderedPageBreak/>
        <w:t>式与格式要求，能够为适航安全关键软件的研发</w:t>
      </w:r>
      <w:r w:rsidRPr="004D471C">
        <w:rPr>
          <w:rStyle w:val="tgt1"/>
        </w:rPr>
        <w:t>和审定提供</w:t>
      </w:r>
      <w:r w:rsidRPr="004D471C">
        <w:rPr>
          <w:rStyle w:val="tgt1"/>
          <w:rFonts w:hint="eastAsia"/>
        </w:rPr>
        <w:t>有力</w:t>
      </w:r>
      <w:r w:rsidRPr="004D471C">
        <w:rPr>
          <w:rStyle w:val="tgt1"/>
        </w:rPr>
        <w:t>支持</w:t>
      </w:r>
      <w:r w:rsidRPr="004D471C">
        <w:rPr>
          <w:rStyle w:val="tgt1"/>
          <w:rFonts w:hint="eastAsia"/>
        </w:rPr>
        <w:t>；，提出审定方审定证据的具体</w:t>
      </w:r>
      <w:r w:rsidRPr="004D471C">
        <w:rPr>
          <w:rStyle w:val="tgt1"/>
        </w:rPr>
        <w:t>方法</w:t>
      </w:r>
      <w:r w:rsidRPr="004D471C">
        <w:rPr>
          <w:rStyle w:val="tgt1"/>
          <w:rFonts w:hint="eastAsia"/>
        </w:rPr>
        <w:t>，研发辅助</w:t>
      </w:r>
      <w:r w:rsidRPr="004D471C">
        <w:rPr>
          <w:rStyle w:val="tgt1"/>
        </w:rPr>
        <w:t>审查人员</w:t>
      </w:r>
      <w:r w:rsidRPr="004D471C">
        <w:rPr>
          <w:rStyle w:val="tgt1"/>
          <w:rFonts w:hint="eastAsia"/>
        </w:rPr>
        <w:t>半自动化审定的工具，能够提高审定人员工作的效率，保证审查</w:t>
      </w:r>
      <w:r w:rsidRPr="004D471C">
        <w:rPr>
          <w:rStyle w:val="tgt1"/>
        </w:rPr>
        <w:t>工作的规范</w:t>
      </w:r>
      <w:r w:rsidRPr="004D471C">
        <w:rPr>
          <w:rStyle w:val="tgt1"/>
          <w:rFonts w:hint="eastAsia"/>
        </w:rPr>
        <w:t>和</w:t>
      </w:r>
      <w:r w:rsidRPr="004D471C">
        <w:rPr>
          <w:rStyle w:val="tgt1"/>
        </w:rPr>
        <w:t>可靠，</w:t>
      </w:r>
      <w:r w:rsidRPr="004D471C">
        <w:rPr>
          <w:rStyle w:val="tgt1"/>
          <w:rFonts w:hint="eastAsia"/>
        </w:rPr>
        <w:t>对</w:t>
      </w:r>
      <w:r w:rsidRPr="004D471C">
        <w:rPr>
          <w:rStyle w:val="tgt1"/>
        </w:rPr>
        <w:t>我国国</w:t>
      </w:r>
      <w:r w:rsidRPr="004D471C">
        <w:rPr>
          <w:rStyle w:val="tgt1"/>
          <w:rFonts w:hint="eastAsia"/>
        </w:rPr>
        <w:t>产</w:t>
      </w:r>
      <w:r w:rsidRPr="004D471C">
        <w:rPr>
          <w:rStyle w:val="tgt1"/>
        </w:rPr>
        <w:t>大飞机走出国门，获得国际</w:t>
      </w:r>
      <w:r w:rsidRPr="004D471C">
        <w:rPr>
          <w:rStyle w:val="tgt1"/>
          <w:rFonts w:hint="eastAsia"/>
        </w:rPr>
        <w:t>社会认可</w:t>
      </w:r>
      <w:r w:rsidRPr="004D471C">
        <w:rPr>
          <w:rStyle w:val="tgt1"/>
        </w:rPr>
        <w:t>具有</w:t>
      </w:r>
      <w:r w:rsidRPr="004D471C">
        <w:rPr>
          <w:rStyle w:val="tgt1"/>
          <w:rFonts w:hint="eastAsia"/>
        </w:rPr>
        <w:t>重大意义</w:t>
      </w:r>
      <w:r w:rsidRPr="004D471C">
        <w:rPr>
          <w:rStyle w:val="tgt1"/>
        </w:rPr>
        <w:t>。</w:t>
      </w:r>
    </w:p>
    <w:p w14:paraId="6F17BD30" w14:textId="3376234C" w:rsidR="00DB1C52" w:rsidRPr="00DB1C52" w:rsidRDefault="00DB1C52" w:rsidP="00DB1C52">
      <w:pPr>
        <w:pStyle w:val="21"/>
        <w:spacing w:before="156" w:after="156"/>
      </w:pPr>
      <w:bookmarkStart w:id="7" w:name="_Toc515955743"/>
      <w:r w:rsidRPr="00DB1C52">
        <w:rPr>
          <w:rFonts w:hint="eastAsia"/>
        </w:rPr>
        <w:t xml:space="preserve"> </w:t>
      </w:r>
      <w:r w:rsidRPr="00DB1C52">
        <w:t>国内外研究现状</w:t>
      </w:r>
      <w:bookmarkEnd w:id="7"/>
    </w:p>
    <w:p w14:paraId="7CC1BA6B" w14:textId="77777777" w:rsidR="00DB1C52" w:rsidRDefault="00DB1C52" w:rsidP="00DB1C52">
      <w:pPr>
        <w:pStyle w:val="a2"/>
        <w:rPr>
          <w:rStyle w:val="tgt1"/>
        </w:rPr>
      </w:pPr>
    </w:p>
    <w:p w14:paraId="2F198EF0" w14:textId="77777777" w:rsidR="00DB1C52" w:rsidRPr="000729BE" w:rsidRDefault="00DB1C52" w:rsidP="00DB1C52">
      <w:pPr>
        <w:pStyle w:val="30"/>
        <w:spacing w:before="156" w:after="156"/>
      </w:pPr>
      <w:r w:rsidRPr="000729BE">
        <w:rPr>
          <w:rStyle w:val="tgt1"/>
          <w:rFonts w:ascii="Arial" w:hAnsi="Arial" w:cs="Arial"/>
          <w:color w:val="333333"/>
          <w:sz w:val="21"/>
          <w:szCs w:val="21"/>
        </w:rPr>
        <w:t>安全证据管理技术概述</w:t>
      </w:r>
    </w:p>
    <w:p w14:paraId="028D4E9B" w14:textId="77777777" w:rsidR="00DB1C52" w:rsidRPr="002C7C55" w:rsidRDefault="00DB1C52" w:rsidP="00133F49">
      <w:pPr>
        <w:pStyle w:val="a2"/>
        <w:ind w:firstLine="482"/>
        <w:rPr>
          <w:b/>
        </w:rPr>
      </w:pPr>
      <w:r w:rsidRPr="002C7C55">
        <w:rPr>
          <w:rStyle w:val="tgt1"/>
          <w:rFonts w:ascii="Arial" w:hAnsi="Arial" w:cs="Arial" w:hint="eastAsia"/>
          <w:b/>
          <w:color w:val="333333"/>
          <w:szCs w:val="21"/>
        </w:rPr>
        <w:t>目前</w:t>
      </w:r>
      <w:r w:rsidRPr="002C7C55">
        <w:rPr>
          <w:rStyle w:val="tgt1"/>
          <w:rFonts w:ascii="Arial" w:hAnsi="Arial" w:cs="Arial"/>
          <w:b/>
          <w:color w:val="333333"/>
          <w:szCs w:val="21"/>
        </w:rPr>
        <w:t>国际</w:t>
      </w:r>
      <w:r w:rsidRPr="002C7C55">
        <w:rPr>
          <w:rStyle w:val="tgt1"/>
          <w:rFonts w:ascii="Arial" w:hAnsi="Arial" w:cs="Arial" w:hint="eastAsia"/>
          <w:b/>
          <w:color w:val="333333"/>
          <w:szCs w:val="21"/>
        </w:rPr>
        <w:t>上保证</w:t>
      </w:r>
      <w:r w:rsidRPr="002C7C55">
        <w:rPr>
          <w:rStyle w:val="tgt1"/>
          <w:rFonts w:ascii="Arial" w:hAnsi="Arial" w:cs="Arial"/>
          <w:b/>
          <w:color w:val="333333"/>
          <w:szCs w:val="21"/>
        </w:rPr>
        <w:t>安全</w:t>
      </w:r>
      <w:r w:rsidRPr="002C7C55">
        <w:rPr>
          <w:rStyle w:val="tgt1"/>
          <w:rFonts w:ascii="Arial" w:hAnsi="Arial" w:cs="Arial" w:hint="eastAsia"/>
          <w:b/>
          <w:color w:val="333333"/>
          <w:szCs w:val="21"/>
        </w:rPr>
        <w:t>证据结构</w:t>
      </w:r>
      <w:r w:rsidRPr="002C7C55">
        <w:rPr>
          <w:rStyle w:val="tgt1"/>
          <w:rFonts w:ascii="Arial" w:hAnsi="Arial" w:cs="Arial"/>
          <w:b/>
          <w:color w:val="333333"/>
          <w:szCs w:val="21"/>
        </w:rPr>
        <w:t>的</w:t>
      </w:r>
      <w:r w:rsidRPr="002C7C55">
        <w:rPr>
          <w:rStyle w:val="tgt1"/>
          <w:rFonts w:ascii="Arial" w:hAnsi="Arial" w:cs="Arial" w:hint="eastAsia"/>
          <w:b/>
          <w:color w:val="333333"/>
          <w:szCs w:val="21"/>
        </w:rPr>
        <w:t>技术，</w:t>
      </w:r>
      <w:r w:rsidRPr="002C7C55">
        <w:rPr>
          <w:rStyle w:val="tgt1"/>
          <w:rFonts w:ascii="Arial" w:hAnsi="Arial" w:cs="Arial"/>
          <w:b/>
          <w:color w:val="333333"/>
          <w:szCs w:val="21"/>
        </w:rPr>
        <w:t>可以分为</w:t>
      </w:r>
      <w:r w:rsidRPr="002C7C55">
        <w:rPr>
          <w:rStyle w:val="tgt1"/>
          <w:rFonts w:ascii="Arial" w:hAnsi="Arial" w:cs="Arial" w:hint="eastAsia"/>
          <w:b/>
          <w:color w:val="333333"/>
          <w:szCs w:val="21"/>
        </w:rPr>
        <w:t>基于</w:t>
      </w:r>
      <w:r w:rsidRPr="002C7C55">
        <w:rPr>
          <w:rStyle w:val="tgt1"/>
          <w:rFonts w:ascii="Arial" w:hAnsi="Arial" w:cs="Arial"/>
          <w:b/>
          <w:color w:val="333333"/>
          <w:szCs w:val="21"/>
        </w:rPr>
        <w:t>论证方法</w:t>
      </w:r>
      <w:r w:rsidRPr="002C7C55">
        <w:rPr>
          <w:rStyle w:val="tgt1"/>
          <w:rFonts w:ascii="Arial" w:hAnsi="Arial" w:cs="Arial" w:hint="eastAsia"/>
          <w:b/>
          <w:color w:val="333333"/>
          <w:szCs w:val="21"/>
        </w:rPr>
        <w:t>管理</w:t>
      </w:r>
      <w:r w:rsidRPr="002C7C55">
        <w:rPr>
          <w:rStyle w:val="tgt1"/>
          <w:rFonts w:ascii="Arial" w:hAnsi="Arial" w:cs="Arial"/>
          <w:b/>
          <w:color w:val="333333"/>
          <w:szCs w:val="21"/>
        </w:rPr>
        <w:t>、基于模型</w:t>
      </w:r>
      <w:r w:rsidRPr="002C7C55">
        <w:rPr>
          <w:rStyle w:val="tgt1"/>
          <w:rFonts w:ascii="Arial" w:hAnsi="Arial" w:cs="Arial" w:hint="eastAsia"/>
          <w:b/>
          <w:color w:val="333333"/>
          <w:szCs w:val="21"/>
        </w:rPr>
        <w:t>管理</w:t>
      </w:r>
      <w:r w:rsidRPr="002C7C55">
        <w:rPr>
          <w:rStyle w:val="tgt1"/>
          <w:rFonts w:ascii="Arial" w:hAnsi="Arial" w:cs="Arial"/>
          <w:b/>
          <w:color w:val="333333"/>
          <w:szCs w:val="21"/>
        </w:rPr>
        <w:t>、基于</w:t>
      </w:r>
      <w:r w:rsidRPr="002C7C55">
        <w:rPr>
          <w:rStyle w:val="tgt1"/>
          <w:rFonts w:ascii="Arial" w:hAnsi="Arial" w:cs="Arial" w:hint="eastAsia"/>
          <w:b/>
          <w:color w:val="333333"/>
          <w:szCs w:val="21"/>
        </w:rPr>
        <w:t>文本</w:t>
      </w:r>
      <w:r w:rsidRPr="002C7C55">
        <w:rPr>
          <w:rStyle w:val="tgt1"/>
          <w:rFonts w:ascii="Arial" w:hAnsi="Arial" w:cs="Arial"/>
          <w:b/>
          <w:color w:val="333333"/>
          <w:szCs w:val="21"/>
        </w:rPr>
        <w:t>模板管理</w:t>
      </w:r>
      <w:r w:rsidRPr="002C7C55">
        <w:rPr>
          <w:rStyle w:val="tgt1"/>
          <w:rFonts w:ascii="Arial" w:hAnsi="Arial" w:cs="Arial" w:hint="eastAsia"/>
          <w:b/>
          <w:color w:val="333333"/>
          <w:szCs w:val="21"/>
        </w:rPr>
        <w:t>三</w:t>
      </w:r>
      <w:r w:rsidRPr="002C7C55">
        <w:rPr>
          <w:rStyle w:val="tgt1"/>
          <w:rFonts w:ascii="Arial" w:hAnsi="Arial" w:cs="Arial"/>
          <w:b/>
          <w:color w:val="333333"/>
          <w:szCs w:val="21"/>
        </w:rPr>
        <w:t>种类型。</w:t>
      </w:r>
    </w:p>
    <w:p w14:paraId="020D3361"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 xml:space="preserve">1. </w:t>
      </w:r>
      <w:r w:rsidRPr="000729BE">
        <w:rPr>
          <w:rStyle w:val="tgt1"/>
          <w:rFonts w:ascii="Arial" w:hAnsi="Arial" w:cs="Arial" w:hint="eastAsia"/>
          <w:color w:val="333333"/>
          <w:szCs w:val="21"/>
        </w:rPr>
        <w:t>基于论证</w:t>
      </w:r>
      <w:r w:rsidRPr="000729BE">
        <w:rPr>
          <w:rStyle w:val="tgt1"/>
          <w:rFonts w:ascii="Arial" w:hAnsi="Arial" w:cs="Arial"/>
          <w:color w:val="333333"/>
          <w:szCs w:val="21"/>
        </w:rPr>
        <w:t>的证据结构</w:t>
      </w:r>
      <w:r w:rsidRPr="000729BE">
        <w:rPr>
          <w:rStyle w:val="tgt1"/>
          <w:rFonts w:ascii="Arial" w:hAnsi="Arial" w:cs="Arial" w:hint="eastAsia"/>
          <w:color w:val="333333"/>
          <w:szCs w:val="21"/>
        </w:rPr>
        <w:t>管理</w:t>
      </w:r>
      <w:r w:rsidRPr="000729BE">
        <w:rPr>
          <w:rFonts w:hint="eastAsia"/>
        </w:rPr>
        <w:t>。</w:t>
      </w:r>
      <w:r w:rsidRPr="000729BE">
        <w:rPr>
          <w:rStyle w:val="tgt1"/>
          <w:rFonts w:ascii="Arial" w:hAnsi="Arial" w:cs="Arial"/>
          <w:color w:val="333333"/>
          <w:szCs w:val="21"/>
        </w:rPr>
        <w:t>论证是</w:t>
      </w:r>
      <w:r w:rsidRPr="000729BE">
        <w:rPr>
          <w:rStyle w:val="tgt1"/>
          <w:rFonts w:ascii="Arial" w:hAnsi="Arial" w:cs="Arial" w:hint="eastAsia"/>
          <w:color w:val="333333"/>
          <w:szCs w:val="21"/>
        </w:rPr>
        <w:t>一种</w:t>
      </w:r>
      <w:r w:rsidRPr="000729BE">
        <w:rPr>
          <w:rStyle w:val="tgt1"/>
          <w:rFonts w:ascii="Arial" w:hAnsi="Arial" w:cs="Arial"/>
          <w:color w:val="333333"/>
          <w:szCs w:val="21"/>
        </w:rPr>
        <w:t>向</w:t>
      </w:r>
      <w:r w:rsidRPr="000729BE">
        <w:rPr>
          <w:rStyle w:val="tgt1"/>
          <w:rFonts w:ascii="Arial" w:hAnsi="Arial" w:cs="Arial" w:hint="eastAsia"/>
          <w:color w:val="333333"/>
          <w:szCs w:val="21"/>
        </w:rPr>
        <w:t>相关方证明</w:t>
      </w:r>
      <w:r w:rsidRPr="000729BE">
        <w:rPr>
          <w:rStyle w:val="tgt1"/>
          <w:rFonts w:ascii="Arial" w:hAnsi="Arial" w:cs="Arial"/>
          <w:color w:val="333333"/>
          <w:szCs w:val="21"/>
        </w:rPr>
        <w:t>系统安全性</w:t>
      </w:r>
      <w:r w:rsidRPr="000729BE">
        <w:rPr>
          <w:rStyle w:val="tgt1"/>
          <w:rFonts w:ascii="Arial" w:hAnsi="Arial" w:cs="Arial" w:hint="eastAsia"/>
          <w:color w:val="333333"/>
          <w:szCs w:val="21"/>
        </w:rPr>
        <w:t>达到了目标要求的</w:t>
      </w:r>
      <w:r w:rsidRPr="000729BE">
        <w:rPr>
          <w:rStyle w:val="tgt1"/>
          <w:rFonts w:ascii="Arial" w:hAnsi="Arial" w:cs="Arial"/>
          <w:color w:val="333333"/>
          <w:szCs w:val="21"/>
        </w:rPr>
        <w:t>方法</w:t>
      </w:r>
      <w:r w:rsidRPr="000729BE">
        <w:rPr>
          <w:rStyle w:val="tgt1"/>
          <w:rFonts w:ascii="Arial" w:hAnsi="Arial" w:cs="Arial" w:hint="eastAsia"/>
          <w:color w:val="333333"/>
          <w:szCs w:val="21"/>
        </w:rPr>
        <w:t>，结构化的</w:t>
      </w:r>
      <w:r w:rsidRPr="000729BE">
        <w:rPr>
          <w:rStyle w:val="tgt1"/>
          <w:rFonts w:ascii="Arial" w:hAnsi="Arial" w:cs="Arial"/>
          <w:color w:val="333333"/>
          <w:szCs w:val="21"/>
        </w:rPr>
        <w:t>论证需要有直接的证据支持</w:t>
      </w:r>
      <w:r w:rsidRPr="000729BE">
        <w:rPr>
          <w:rStyle w:val="tgt1"/>
          <w:rFonts w:ascii="Arial" w:hAnsi="Arial" w:cs="Arial" w:hint="eastAsia"/>
          <w:color w:val="333333"/>
          <w:szCs w:val="21"/>
        </w:rPr>
        <w:t>，人们为此</w:t>
      </w:r>
      <w:r w:rsidRPr="000729BE">
        <w:rPr>
          <w:rStyle w:val="tgt1"/>
          <w:rFonts w:ascii="Arial" w:hAnsi="Arial" w:cs="Arial"/>
          <w:color w:val="333333"/>
          <w:szCs w:val="21"/>
        </w:rPr>
        <w:t>提出了构建证据的具体</w:t>
      </w:r>
      <w:r w:rsidRPr="000729BE">
        <w:rPr>
          <w:rStyle w:val="tgt1"/>
          <w:rFonts w:ascii="Arial" w:hAnsi="Arial" w:cs="Arial" w:hint="eastAsia"/>
          <w:color w:val="333333"/>
          <w:szCs w:val="21"/>
        </w:rPr>
        <w:t>技术</w:t>
      </w:r>
      <w:r w:rsidRPr="000729BE">
        <w:rPr>
          <w:rStyle w:val="tgt1"/>
          <w:rFonts w:ascii="Arial" w:hAnsi="Arial" w:cs="Arial"/>
          <w:color w:val="333333"/>
          <w:szCs w:val="21"/>
        </w:rPr>
        <w:t>，</w:t>
      </w:r>
      <w:r w:rsidRPr="000729BE">
        <w:rPr>
          <w:rStyle w:val="tgt1"/>
          <w:rFonts w:ascii="Arial" w:hAnsi="Arial" w:cs="Arial" w:hint="eastAsia"/>
          <w:color w:val="333333"/>
          <w:szCs w:val="21"/>
        </w:rPr>
        <w:t>技术又</w:t>
      </w:r>
      <w:r w:rsidRPr="000729BE">
        <w:rPr>
          <w:rStyle w:val="tgt1"/>
          <w:rFonts w:ascii="Arial" w:hAnsi="Arial" w:cs="Arial"/>
          <w:color w:val="333333"/>
          <w:szCs w:val="21"/>
        </w:rPr>
        <w:t>可以分为</w:t>
      </w:r>
      <w:r w:rsidRPr="000729BE">
        <w:rPr>
          <w:rStyle w:val="tgt1"/>
          <w:rFonts w:ascii="Arial" w:hAnsi="Arial" w:cs="Arial" w:hint="eastAsia"/>
          <w:color w:val="333333"/>
          <w:szCs w:val="21"/>
        </w:rPr>
        <w:t>基于图形构建证据结构</w:t>
      </w:r>
      <w:r w:rsidRPr="000729BE">
        <w:rPr>
          <w:rStyle w:val="tgt1"/>
          <w:rFonts w:ascii="Arial" w:hAnsi="Arial" w:cs="Arial"/>
          <w:color w:val="333333"/>
          <w:szCs w:val="21"/>
        </w:rPr>
        <w:t>和使用</w:t>
      </w:r>
      <w:r w:rsidRPr="000729BE">
        <w:rPr>
          <w:rStyle w:val="tgt1"/>
          <w:rFonts w:ascii="Arial" w:hAnsi="Arial" w:cs="Arial" w:hint="eastAsia"/>
          <w:color w:val="333333"/>
          <w:szCs w:val="21"/>
        </w:rPr>
        <w:t>基于</w:t>
      </w:r>
      <w:r w:rsidRPr="000729BE">
        <w:rPr>
          <w:rStyle w:val="tgt1"/>
          <w:rFonts w:ascii="Arial" w:hAnsi="Arial" w:cs="Arial"/>
          <w:color w:val="333333"/>
          <w:szCs w:val="21"/>
        </w:rPr>
        <w:t>文本</w:t>
      </w:r>
      <w:r w:rsidRPr="000729BE">
        <w:rPr>
          <w:rStyle w:val="tgt1"/>
          <w:rFonts w:ascii="Arial" w:hAnsi="Arial" w:cs="Arial" w:hint="eastAsia"/>
          <w:color w:val="333333"/>
          <w:szCs w:val="21"/>
        </w:rPr>
        <w:t>构建证据</w:t>
      </w:r>
      <w:r w:rsidRPr="000729BE">
        <w:rPr>
          <w:rStyle w:val="tgt1"/>
          <w:rFonts w:ascii="Arial" w:hAnsi="Arial" w:cs="Arial"/>
          <w:color w:val="333333"/>
          <w:szCs w:val="21"/>
        </w:rPr>
        <w:t>结构</w:t>
      </w:r>
      <w:r w:rsidRPr="000729BE">
        <w:rPr>
          <w:rStyle w:val="tgt1"/>
          <w:rFonts w:ascii="Arial" w:hAnsi="Arial" w:cs="Arial" w:hint="eastAsia"/>
          <w:color w:val="333333"/>
          <w:szCs w:val="21"/>
        </w:rPr>
        <w:t>。</w:t>
      </w:r>
    </w:p>
    <w:p w14:paraId="4F78C404"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hint="eastAsia"/>
          <w:color w:val="333333"/>
          <w:szCs w:val="21"/>
        </w:rPr>
        <w:t>基于图形技术构建证据结构，对</w:t>
      </w:r>
      <w:r w:rsidRPr="000729BE">
        <w:rPr>
          <w:rStyle w:val="tgt1"/>
          <w:rFonts w:ascii="Arial" w:hAnsi="Arial" w:cs="Arial"/>
          <w:color w:val="333333"/>
          <w:szCs w:val="21"/>
        </w:rPr>
        <w:t>论据和</w:t>
      </w:r>
      <w:r w:rsidRPr="000729BE">
        <w:rPr>
          <w:rStyle w:val="tgt1"/>
          <w:rFonts w:ascii="Arial" w:hAnsi="Arial" w:cs="Arial" w:hint="eastAsia"/>
          <w:color w:val="333333"/>
          <w:szCs w:val="21"/>
        </w:rPr>
        <w:t>论证证据进行</w:t>
      </w:r>
      <w:r w:rsidRPr="000729BE">
        <w:rPr>
          <w:rStyle w:val="tgt1"/>
          <w:rFonts w:ascii="Arial" w:hAnsi="Arial" w:cs="Arial"/>
          <w:color w:val="333333"/>
          <w:szCs w:val="21"/>
        </w:rPr>
        <w:t>表示。</w:t>
      </w:r>
      <w:r w:rsidRPr="000729BE">
        <w:rPr>
          <w:rStyle w:val="tgt1"/>
          <w:rFonts w:ascii="Arial" w:hAnsi="Arial" w:cs="Arial" w:hint="eastAsia"/>
          <w:color w:val="333333"/>
          <w:szCs w:val="21"/>
        </w:rPr>
        <w:t>在</w:t>
      </w:r>
      <w:r w:rsidRPr="000729BE">
        <w:rPr>
          <w:rStyle w:val="tgt1"/>
          <w:rFonts w:ascii="Arial" w:hAnsi="Arial" w:cs="Arial"/>
          <w:color w:val="333333"/>
          <w:szCs w:val="21"/>
        </w:rPr>
        <w:t>[PS3, PS5, PS8, PS9, PS10])</w:t>
      </w:r>
      <w:r w:rsidRPr="000729BE">
        <w:rPr>
          <w:rStyle w:val="tgt1"/>
          <w:rFonts w:ascii="Arial" w:hAnsi="Arial" w:cs="Arial" w:hint="eastAsia"/>
          <w:color w:val="333333"/>
          <w:szCs w:val="21"/>
        </w:rPr>
        <w:t>中使用了</w:t>
      </w:r>
      <w:r w:rsidRPr="000729BE">
        <w:rPr>
          <w:rStyle w:val="tgt1"/>
          <w:rFonts w:ascii="Arial" w:hAnsi="Arial" w:cs="Arial"/>
          <w:color w:val="333333"/>
          <w:szCs w:val="21"/>
        </w:rPr>
        <w:t>GSN</w:t>
      </w:r>
      <w:r w:rsidRPr="000729BE">
        <w:rPr>
          <w:rStyle w:val="tgt1"/>
          <w:rFonts w:ascii="Arial" w:hAnsi="Arial" w:cs="Arial" w:hint="eastAsia"/>
          <w:color w:val="333333"/>
          <w:szCs w:val="21"/>
        </w:rPr>
        <w:t>技术</w:t>
      </w:r>
      <w:r w:rsidRPr="000729BE">
        <w:rPr>
          <w:rStyle w:val="tgt1"/>
          <w:rFonts w:ascii="Arial" w:hAnsi="Arial" w:cs="Arial"/>
          <w:color w:val="333333"/>
          <w:szCs w:val="21"/>
        </w:rPr>
        <w:t>，它可以用来显式地记录参数的元素和结构以及参数与证据的关系。在</w:t>
      </w:r>
      <w:r w:rsidRPr="000729BE">
        <w:rPr>
          <w:rStyle w:val="tgt1"/>
          <w:rFonts w:ascii="Arial" w:hAnsi="Arial" w:cs="Arial"/>
          <w:color w:val="333333"/>
          <w:szCs w:val="21"/>
        </w:rPr>
        <w:t>GSN</w:t>
      </w:r>
      <w:r w:rsidRPr="000729BE">
        <w:rPr>
          <w:rStyle w:val="tgt1"/>
          <w:rFonts w:ascii="Arial" w:hAnsi="Arial" w:cs="Arial"/>
          <w:color w:val="333333"/>
          <w:szCs w:val="21"/>
        </w:rPr>
        <w:t>中，论证的声明被记录为目标，证据项被记录在解决方案中。</w:t>
      </w:r>
      <w:r w:rsidRPr="000729BE">
        <w:rPr>
          <w:rStyle w:val="tgt1"/>
          <w:rFonts w:ascii="Arial" w:hAnsi="Arial" w:cs="Arial"/>
          <w:color w:val="333333"/>
          <w:szCs w:val="21"/>
        </w:rPr>
        <w:t>[PS20, PS22, PS72, PS78])</w:t>
      </w:r>
      <w:r w:rsidRPr="000729BE">
        <w:rPr>
          <w:rStyle w:val="tgt1"/>
          <w:rFonts w:ascii="Arial" w:hAnsi="Arial" w:cs="Arial" w:hint="eastAsia"/>
          <w:color w:val="333333"/>
          <w:szCs w:val="21"/>
        </w:rPr>
        <w:t xml:space="preserve"> </w:t>
      </w:r>
      <w:r w:rsidRPr="000729BE">
        <w:rPr>
          <w:rStyle w:val="tgt1"/>
          <w:rFonts w:ascii="Arial" w:hAnsi="Arial" w:cs="Arial" w:hint="eastAsia"/>
          <w:color w:val="333333"/>
          <w:szCs w:val="21"/>
        </w:rPr>
        <w:t>使用了</w:t>
      </w:r>
      <w:r w:rsidRPr="000729BE">
        <w:rPr>
          <w:rStyle w:val="tgt1"/>
          <w:rFonts w:ascii="Arial" w:hAnsi="Arial" w:cs="Arial"/>
          <w:color w:val="333333"/>
          <w:szCs w:val="21"/>
        </w:rPr>
        <w:t>CAE</w:t>
      </w:r>
      <w:r w:rsidRPr="000729BE">
        <w:rPr>
          <w:rStyle w:val="tgt1"/>
          <w:rFonts w:ascii="Arial" w:hAnsi="Arial" w:cs="Arial" w:hint="eastAsia"/>
          <w:color w:val="333333"/>
          <w:szCs w:val="21"/>
        </w:rPr>
        <w:t>技术</w:t>
      </w:r>
      <w:r w:rsidRPr="000729BE">
        <w:rPr>
          <w:rStyle w:val="tgt1"/>
          <w:rFonts w:ascii="Arial" w:hAnsi="Arial" w:cs="Arial"/>
          <w:color w:val="333333"/>
          <w:szCs w:val="21"/>
        </w:rPr>
        <w:t>，它提倡一种类似于</w:t>
      </w:r>
      <w:r w:rsidRPr="000729BE">
        <w:rPr>
          <w:rStyle w:val="tgt1"/>
          <w:rFonts w:ascii="Arial" w:hAnsi="Arial" w:cs="Arial"/>
          <w:color w:val="333333"/>
          <w:szCs w:val="21"/>
        </w:rPr>
        <w:t>GSN</w:t>
      </w:r>
      <w:r w:rsidRPr="000729BE">
        <w:rPr>
          <w:rStyle w:val="tgt1"/>
          <w:rFonts w:ascii="Arial" w:hAnsi="Arial" w:cs="Arial"/>
          <w:color w:val="333333"/>
          <w:szCs w:val="21"/>
        </w:rPr>
        <w:t>的三层方法，包括在一个论证中断言的一个顶级声明、对支持一个声明的参数的描述，以及对支持一个声明或论证的证据的引用。</w:t>
      </w:r>
      <w:r w:rsidRPr="000729BE">
        <w:rPr>
          <w:rStyle w:val="tgt1"/>
          <w:rFonts w:ascii="Arial" w:hAnsi="Arial" w:cs="Arial"/>
          <w:color w:val="333333"/>
          <w:szCs w:val="21"/>
        </w:rPr>
        <w:t xml:space="preserve"> [PS23, PS38, PS58, PS, PS])</w:t>
      </w:r>
      <w:r w:rsidRPr="000729BE">
        <w:rPr>
          <w:rStyle w:val="tgt1"/>
          <w:rFonts w:ascii="Arial" w:hAnsi="Arial" w:cs="Arial" w:hint="eastAsia"/>
          <w:color w:val="333333"/>
          <w:szCs w:val="21"/>
        </w:rPr>
        <w:t>使用了</w:t>
      </w:r>
      <w:r w:rsidRPr="000729BE">
        <w:rPr>
          <w:rStyle w:val="tgt1"/>
          <w:rFonts w:ascii="Arial" w:hAnsi="Arial" w:cs="Arial"/>
          <w:color w:val="333333"/>
          <w:szCs w:val="21"/>
        </w:rPr>
        <w:t>BBN,</w:t>
      </w:r>
      <w:r w:rsidRPr="000729BE">
        <w:rPr>
          <w:rStyle w:val="tgt1"/>
          <w:rFonts w:ascii="Arial" w:hAnsi="Arial" w:cs="Arial"/>
          <w:color w:val="333333"/>
          <w:szCs w:val="21"/>
        </w:rPr>
        <w:t>它在一个有向非循环图中引入一个结构来表示它们之间的条件依赖关系。</w:t>
      </w:r>
      <w:r w:rsidRPr="000729BE">
        <w:rPr>
          <w:rStyle w:val="tgt1"/>
          <w:rFonts w:ascii="Arial" w:hAnsi="Arial" w:cs="Arial"/>
          <w:color w:val="333333"/>
          <w:szCs w:val="21"/>
        </w:rPr>
        <w:t>SSG [PS]</w:t>
      </w:r>
      <w:r w:rsidRPr="000729BE">
        <w:rPr>
          <w:rStyle w:val="tgt1"/>
          <w:rFonts w:ascii="Arial" w:hAnsi="Arial" w:cs="Arial"/>
          <w:color w:val="333333"/>
          <w:szCs w:val="21"/>
        </w:rPr>
        <w:t>是一种线性图，它将安全规范表示为节点，将证据及其关系表示为边。</w:t>
      </w:r>
    </w:p>
    <w:p w14:paraId="6704ABA2"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基于结构化文本</w:t>
      </w:r>
      <w:r w:rsidRPr="000729BE">
        <w:rPr>
          <w:rStyle w:val="tgt1"/>
          <w:rFonts w:ascii="Arial" w:hAnsi="Arial" w:cs="Arial" w:hint="eastAsia"/>
          <w:color w:val="333333"/>
          <w:szCs w:val="21"/>
        </w:rPr>
        <w:t>对</w:t>
      </w:r>
      <w:r w:rsidRPr="000729BE">
        <w:rPr>
          <w:rStyle w:val="tgt1"/>
          <w:rFonts w:ascii="Arial" w:hAnsi="Arial" w:cs="Arial"/>
          <w:color w:val="333333"/>
          <w:szCs w:val="21"/>
        </w:rPr>
        <w:t>论据和</w:t>
      </w:r>
      <w:r w:rsidRPr="000729BE">
        <w:rPr>
          <w:rStyle w:val="tgt1"/>
          <w:rFonts w:ascii="Arial" w:hAnsi="Arial" w:cs="Arial" w:hint="eastAsia"/>
          <w:color w:val="333333"/>
          <w:szCs w:val="21"/>
        </w:rPr>
        <w:t>论证证据进行</w:t>
      </w:r>
      <w:r w:rsidRPr="000729BE">
        <w:rPr>
          <w:rStyle w:val="tgt1"/>
          <w:rFonts w:ascii="Arial" w:hAnsi="Arial" w:cs="Arial"/>
          <w:color w:val="333333"/>
          <w:szCs w:val="21"/>
        </w:rPr>
        <w:t>表示</w:t>
      </w:r>
      <w:r w:rsidRPr="000729BE">
        <w:rPr>
          <w:rStyle w:val="tgt1"/>
          <w:rFonts w:ascii="Arial" w:hAnsi="Arial" w:cs="Arial" w:hint="eastAsia"/>
          <w:color w:val="333333"/>
          <w:szCs w:val="21"/>
        </w:rPr>
        <w:t>的</w:t>
      </w:r>
      <w:r w:rsidRPr="000729BE">
        <w:rPr>
          <w:rStyle w:val="tgt1"/>
          <w:rFonts w:ascii="Arial" w:hAnsi="Arial" w:cs="Arial"/>
          <w:color w:val="333333"/>
          <w:szCs w:val="21"/>
        </w:rPr>
        <w:t>方法。</w:t>
      </w:r>
      <w:r w:rsidRPr="000729BE">
        <w:rPr>
          <w:rStyle w:val="tgt1"/>
          <w:rFonts w:ascii="Arial" w:hAnsi="Arial" w:cs="Arial" w:hint="eastAsia"/>
          <w:color w:val="333333"/>
          <w:szCs w:val="21"/>
        </w:rPr>
        <w:t>（</w:t>
      </w:r>
      <w:r w:rsidRPr="000729BE">
        <w:rPr>
          <w:rStyle w:val="tgt1"/>
          <w:rFonts w:ascii="Arial" w:hAnsi="Arial" w:cs="Arial"/>
          <w:color w:val="333333"/>
          <w:szCs w:val="21"/>
        </w:rPr>
        <w:t>PS185</w:t>
      </w:r>
      <w:r w:rsidRPr="000729BE">
        <w:rPr>
          <w:rStyle w:val="tgt1"/>
          <w:rFonts w:ascii="Arial" w:hAnsi="Arial" w:cs="Arial" w:hint="eastAsia"/>
          <w:color w:val="333333"/>
          <w:szCs w:val="21"/>
        </w:rPr>
        <w:t>40</w:t>
      </w:r>
      <w:r w:rsidRPr="000729BE">
        <w:rPr>
          <w:rStyle w:val="tgt1"/>
          <w:rFonts w:ascii="Arial" w:hAnsi="Arial" w:cs="Arial" w:hint="eastAsia"/>
          <w:color w:val="333333"/>
          <w:szCs w:val="21"/>
        </w:rPr>
        <w:t>）使用</w:t>
      </w:r>
      <w:r w:rsidRPr="000729BE">
        <w:rPr>
          <w:rStyle w:val="tgt1"/>
          <w:rFonts w:ascii="Arial" w:hAnsi="Arial" w:cs="Arial" w:hint="eastAsia"/>
          <w:color w:val="333333"/>
          <w:szCs w:val="21"/>
        </w:rPr>
        <w:t xml:space="preserve"> </w:t>
      </w:r>
      <w:r w:rsidRPr="000729BE">
        <w:rPr>
          <w:rStyle w:val="tgt1"/>
          <w:rFonts w:ascii="Arial" w:hAnsi="Arial" w:cs="Arial" w:hint="eastAsia"/>
          <w:color w:val="333333"/>
          <w:szCs w:val="21"/>
        </w:rPr>
        <w:t>了</w:t>
      </w:r>
      <w:r w:rsidRPr="000729BE">
        <w:rPr>
          <w:rStyle w:val="tgt1"/>
          <w:rFonts w:ascii="Arial" w:hAnsi="Arial" w:cs="Arial"/>
          <w:color w:val="333333"/>
          <w:szCs w:val="21"/>
        </w:rPr>
        <w:t>Trust cases</w:t>
      </w:r>
      <w:r w:rsidRPr="000729BE">
        <w:rPr>
          <w:rStyle w:val="tgt1"/>
          <w:rFonts w:ascii="Arial" w:hAnsi="Arial" w:cs="Arial" w:hint="eastAsia"/>
          <w:color w:val="333333"/>
          <w:szCs w:val="21"/>
        </w:rPr>
        <w:t>技术</w:t>
      </w:r>
      <w:r w:rsidRPr="000729BE">
        <w:rPr>
          <w:rStyle w:val="tgt1"/>
          <w:rFonts w:ascii="Arial" w:hAnsi="Arial" w:cs="Arial"/>
          <w:color w:val="333333"/>
          <w:szCs w:val="21"/>
        </w:rPr>
        <w:t>，</w:t>
      </w:r>
      <w:r w:rsidRPr="000729BE">
        <w:rPr>
          <w:rStyle w:val="tgt1"/>
          <w:rFonts w:ascii="Arial" w:hAnsi="Arial" w:cs="Arial"/>
          <w:color w:val="333333"/>
          <w:szCs w:val="21"/>
        </w:rPr>
        <w:t>Trust cases</w:t>
      </w:r>
      <w:r w:rsidRPr="000729BE">
        <w:rPr>
          <w:rStyle w:val="tgt1"/>
          <w:rFonts w:ascii="Arial" w:hAnsi="Arial" w:cs="Arial" w:hint="eastAsia"/>
          <w:color w:val="333333"/>
          <w:szCs w:val="21"/>
        </w:rPr>
        <w:t>指的是</w:t>
      </w:r>
      <w:r w:rsidRPr="000729BE">
        <w:rPr>
          <w:color w:val="4A90E2"/>
          <w:shd w:val="clear" w:color="auto" w:fill="F7F8FA"/>
        </w:rPr>
        <w:t>为安全声明、参数和证据归纳出结构化的文本格式，并</w:t>
      </w:r>
      <w:r w:rsidRPr="000729BE">
        <w:rPr>
          <w:rFonts w:hint="eastAsia"/>
          <w:color w:val="4A90E2"/>
          <w:shd w:val="clear" w:color="auto" w:fill="F7F8FA"/>
        </w:rPr>
        <w:t>使用</w:t>
      </w:r>
      <w:r w:rsidRPr="000729BE">
        <w:rPr>
          <w:color w:val="4A90E2"/>
          <w:shd w:val="clear" w:color="auto" w:fill="F7F8FA"/>
        </w:rPr>
        <w:t>参考文档</w:t>
      </w:r>
      <w:r w:rsidRPr="000729BE">
        <w:rPr>
          <w:rFonts w:hint="eastAsia"/>
          <w:color w:val="4A90E2"/>
          <w:shd w:val="clear" w:color="auto" w:fill="F7F8FA"/>
        </w:rPr>
        <w:t>的方式进行展示说明</w:t>
      </w:r>
      <w:r w:rsidRPr="000729BE">
        <w:rPr>
          <w:rStyle w:val="tgt1"/>
          <w:rFonts w:ascii="Arial" w:hAnsi="Arial" w:cs="Arial" w:hint="eastAsia"/>
          <w:color w:val="333333"/>
          <w:szCs w:val="21"/>
        </w:rPr>
        <w:t>。</w:t>
      </w:r>
      <w:r w:rsidRPr="000729BE">
        <w:rPr>
          <w:rStyle w:val="tgt1"/>
          <w:rFonts w:ascii="Arial" w:hAnsi="Arial" w:cs="Arial"/>
          <w:color w:val="333333"/>
          <w:szCs w:val="21"/>
        </w:rPr>
        <w:t>[PS185]</w:t>
      </w:r>
      <w:r w:rsidRPr="000729BE">
        <w:rPr>
          <w:rStyle w:val="tgt1"/>
          <w:rFonts w:ascii="Arial" w:hAnsi="Arial" w:cs="Arial" w:hint="eastAsia"/>
          <w:color w:val="333333"/>
          <w:szCs w:val="21"/>
        </w:rPr>
        <w:t>中</w:t>
      </w:r>
      <w:r w:rsidRPr="000729BE">
        <w:rPr>
          <w:rStyle w:val="tgt1"/>
          <w:rFonts w:ascii="Arial" w:hAnsi="Arial" w:cs="Arial"/>
          <w:color w:val="333333"/>
          <w:szCs w:val="21"/>
        </w:rPr>
        <w:t>，使用</w:t>
      </w:r>
      <w:r w:rsidRPr="000729BE">
        <w:rPr>
          <w:rStyle w:val="tgt1"/>
          <w:rFonts w:ascii="Arial" w:hAnsi="Arial" w:cs="Arial" w:hint="eastAsia"/>
          <w:color w:val="333333"/>
          <w:szCs w:val="21"/>
        </w:rPr>
        <w:t>了</w:t>
      </w:r>
      <w:r w:rsidRPr="000729BE">
        <w:rPr>
          <w:rStyle w:val="tgt1"/>
          <w:rFonts w:ascii="Arial" w:hAnsi="Arial" w:cs="Arial"/>
          <w:color w:val="333333"/>
          <w:szCs w:val="21"/>
        </w:rPr>
        <w:t>结构化</w:t>
      </w:r>
      <w:r w:rsidRPr="000729BE">
        <w:rPr>
          <w:rStyle w:val="tgt1"/>
          <w:rFonts w:ascii="Arial" w:hAnsi="Arial" w:cs="Arial"/>
          <w:color w:val="333333"/>
          <w:szCs w:val="21"/>
        </w:rPr>
        <w:t>HTML</w:t>
      </w:r>
      <w:r w:rsidRPr="000729BE">
        <w:rPr>
          <w:rStyle w:val="tgt1"/>
          <w:rFonts w:ascii="Arial" w:hAnsi="Arial" w:cs="Arial"/>
          <w:color w:val="333333"/>
          <w:szCs w:val="21"/>
        </w:rPr>
        <w:t>标签来链接和构造各种作为安全证据的人工制品。</w:t>
      </w:r>
      <w:r w:rsidRPr="000729BE">
        <w:rPr>
          <w:rStyle w:val="tgt1"/>
          <w:rFonts w:ascii="Arial" w:hAnsi="Arial" w:cs="Arial"/>
          <w:color w:val="333333"/>
          <w:szCs w:val="21"/>
        </w:rPr>
        <w:t>[PS80]</w:t>
      </w:r>
      <w:r w:rsidRPr="000729BE">
        <w:rPr>
          <w:rStyle w:val="tgt1"/>
          <w:rFonts w:ascii="Arial" w:hAnsi="Arial" w:cs="Arial" w:hint="eastAsia"/>
          <w:color w:val="333333"/>
          <w:szCs w:val="21"/>
        </w:rPr>
        <w:t>，</w:t>
      </w:r>
      <w:r w:rsidRPr="000729BE">
        <w:rPr>
          <w:rStyle w:val="tgt1"/>
          <w:rFonts w:ascii="Arial" w:hAnsi="Arial" w:cs="Arial"/>
          <w:color w:val="333333"/>
          <w:szCs w:val="21"/>
        </w:rPr>
        <w:t>为普通</w:t>
      </w:r>
      <w:r w:rsidRPr="000729BE">
        <w:rPr>
          <w:rStyle w:val="tgt1"/>
          <w:rFonts w:ascii="Arial" w:hAnsi="Arial" w:cs="Arial" w:hint="eastAsia"/>
          <w:color w:val="333333"/>
          <w:szCs w:val="21"/>
        </w:rPr>
        <w:t>文本规定</w:t>
      </w:r>
      <w:r w:rsidRPr="000729BE">
        <w:rPr>
          <w:rStyle w:val="tgt1"/>
          <w:rFonts w:ascii="Arial" w:hAnsi="Arial" w:cs="Arial"/>
          <w:color w:val="333333"/>
          <w:szCs w:val="21"/>
        </w:rPr>
        <w:t>某种结构</w:t>
      </w:r>
      <w:r w:rsidRPr="000729BE">
        <w:rPr>
          <w:rStyle w:val="tgt1"/>
          <w:rFonts w:ascii="Arial" w:hAnsi="Arial" w:cs="Arial" w:hint="eastAsia"/>
          <w:color w:val="333333"/>
          <w:szCs w:val="21"/>
        </w:rPr>
        <w:t>，</w:t>
      </w:r>
      <w:r w:rsidRPr="000729BE">
        <w:rPr>
          <w:rStyle w:val="tgt1"/>
          <w:rFonts w:ascii="Arial" w:hAnsi="Arial" w:cs="Arial"/>
          <w:color w:val="333333"/>
          <w:szCs w:val="21"/>
        </w:rPr>
        <w:t>显式</w:t>
      </w:r>
      <w:r w:rsidRPr="000729BE">
        <w:rPr>
          <w:rStyle w:val="tgt1"/>
          <w:rFonts w:ascii="Arial" w:hAnsi="Arial" w:cs="Arial" w:hint="eastAsia"/>
          <w:color w:val="333333"/>
          <w:szCs w:val="21"/>
        </w:rPr>
        <w:t>的</w:t>
      </w:r>
      <w:r w:rsidRPr="000729BE">
        <w:rPr>
          <w:rStyle w:val="tgt1"/>
          <w:rFonts w:ascii="Arial" w:hAnsi="Arial" w:cs="Arial"/>
          <w:color w:val="333333"/>
          <w:szCs w:val="21"/>
        </w:rPr>
        <w:t>表示论点的关键部分</w:t>
      </w:r>
      <w:r w:rsidRPr="000729BE">
        <w:rPr>
          <w:rStyle w:val="tgt1"/>
          <w:rFonts w:ascii="Arial" w:hAnsi="Arial" w:cs="Arial"/>
          <w:color w:val="333333"/>
          <w:szCs w:val="21"/>
        </w:rPr>
        <w:t>;</w:t>
      </w:r>
      <w:r w:rsidRPr="000729BE">
        <w:rPr>
          <w:rStyle w:val="tgt1"/>
          <w:rFonts w:ascii="Arial" w:hAnsi="Arial" w:cs="Arial" w:hint="eastAsia"/>
          <w:color w:val="333333"/>
          <w:szCs w:val="21"/>
        </w:rPr>
        <w:t>规定</w:t>
      </w:r>
      <w:r w:rsidRPr="000729BE">
        <w:rPr>
          <w:rStyle w:val="tgt1"/>
          <w:rFonts w:ascii="Arial" w:hAnsi="Arial" w:cs="Arial"/>
          <w:color w:val="333333"/>
          <w:szCs w:val="21"/>
        </w:rPr>
        <w:t>大纲格式构造参数和证据</w:t>
      </w:r>
      <w:r w:rsidRPr="000729BE">
        <w:rPr>
          <w:rStyle w:val="tgt1"/>
          <w:rFonts w:ascii="Arial" w:hAnsi="Arial" w:cs="Arial" w:hint="eastAsia"/>
          <w:color w:val="333333"/>
          <w:szCs w:val="21"/>
        </w:rPr>
        <w:t>，</w:t>
      </w:r>
      <w:r w:rsidRPr="000729BE">
        <w:rPr>
          <w:rStyle w:val="tgt1"/>
          <w:rFonts w:ascii="Arial" w:hAnsi="Arial" w:cs="Arial"/>
          <w:color w:val="333333"/>
          <w:szCs w:val="21"/>
        </w:rPr>
        <w:t>使用数学中的几何证明结构给出陈述和理由</w:t>
      </w:r>
      <w:r w:rsidRPr="000729BE">
        <w:rPr>
          <w:rStyle w:val="tgt1"/>
          <w:rFonts w:ascii="Arial" w:hAnsi="Arial" w:cs="Arial"/>
          <w:color w:val="333333"/>
          <w:szCs w:val="21"/>
        </w:rPr>
        <w:t>;</w:t>
      </w:r>
      <w:r w:rsidRPr="000729BE">
        <w:rPr>
          <w:rStyle w:val="tgt1"/>
          <w:rFonts w:ascii="Arial" w:hAnsi="Arial" w:cs="Arial" w:hint="eastAsia"/>
          <w:color w:val="333333"/>
          <w:szCs w:val="21"/>
        </w:rPr>
        <w:t>使用</w:t>
      </w:r>
      <w:r w:rsidRPr="000729BE">
        <w:rPr>
          <w:rStyle w:val="tgt1"/>
          <w:rFonts w:ascii="Arial" w:hAnsi="Arial" w:cs="Arial"/>
          <w:color w:val="333333"/>
          <w:szCs w:val="21"/>
        </w:rPr>
        <w:t>LISP</w:t>
      </w:r>
      <w:r w:rsidRPr="000729BE">
        <w:rPr>
          <w:rStyle w:val="tgt1"/>
          <w:rFonts w:ascii="Arial" w:hAnsi="Arial" w:cs="Arial"/>
          <w:color w:val="333333"/>
          <w:szCs w:val="21"/>
        </w:rPr>
        <w:t>编程语言的语法结构</w:t>
      </w:r>
      <w:r w:rsidRPr="000729BE">
        <w:rPr>
          <w:rStyle w:val="tgt1"/>
          <w:rFonts w:ascii="Arial" w:hAnsi="Arial" w:cs="Arial" w:hint="eastAsia"/>
          <w:color w:val="333333"/>
          <w:szCs w:val="21"/>
        </w:rPr>
        <w:t>的特点</w:t>
      </w:r>
      <w:r w:rsidRPr="000729BE">
        <w:rPr>
          <w:rStyle w:val="tgt1"/>
          <w:rFonts w:ascii="Arial" w:hAnsi="Arial" w:cs="Arial"/>
          <w:color w:val="333333"/>
          <w:szCs w:val="21"/>
        </w:rPr>
        <w:t>，</w:t>
      </w:r>
      <w:r w:rsidRPr="000729BE">
        <w:rPr>
          <w:rStyle w:val="tgt1"/>
          <w:rFonts w:ascii="Arial" w:hAnsi="Arial" w:cs="Arial"/>
          <w:color w:val="333333"/>
          <w:szCs w:val="21"/>
        </w:rPr>
        <w:lastRenderedPageBreak/>
        <w:t>使用简短的名称和括号作为证据和参数。</w:t>
      </w:r>
    </w:p>
    <w:p w14:paraId="650252D3"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 xml:space="preserve">2. </w:t>
      </w:r>
      <w:r w:rsidRPr="000729BE">
        <w:rPr>
          <w:rStyle w:val="tgt1"/>
          <w:rFonts w:ascii="Arial" w:hAnsi="Arial" w:cs="Arial"/>
          <w:color w:val="333333"/>
          <w:szCs w:val="21"/>
        </w:rPr>
        <w:t>基于模型</w:t>
      </w:r>
      <w:r w:rsidRPr="000729BE">
        <w:rPr>
          <w:rStyle w:val="tgt1"/>
          <w:rFonts w:ascii="Arial" w:hAnsi="Arial" w:cs="Arial" w:hint="eastAsia"/>
          <w:color w:val="333333"/>
          <w:szCs w:val="21"/>
        </w:rPr>
        <w:t>的证据</w:t>
      </w:r>
      <w:r w:rsidRPr="000729BE">
        <w:rPr>
          <w:rStyle w:val="tgt1"/>
          <w:rFonts w:ascii="Arial" w:hAnsi="Arial" w:cs="Arial"/>
          <w:color w:val="333333"/>
          <w:szCs w:val="21"/>
        </w:rPr>
        <w:t>管理</w:t>
      </w:r>
      <w:r w:rsidRPr="000729BE">
        <w:rPr>
          <w:rStyle w:val="tgt1"/>
          <w:rFonts w:ascii="Arial" w:hAnsi="Arial" w:cs="Arial" w:hint="eastAsia"/>
          <w:color w:val="333333"/>
          <w:szCs w:val="21"/>
        </w:rPr>
        <w:t>是</w:t>
      </w:r>
      <w:r w:rsidRPr="000729BE">
        <w:rPr>
          <w:rStyle w:val="tgt1"/>
          <w:rFonts w:ascii="Arial" w:hAnsi="Arial" w:cs="Arial"/>
          <w:color w:val="333333"/>
          <w:szCs w:val="21"/>
        </w:rPr>
        <w:t>指使用模型描述安全证据结构</w:t>
      </w:r>
      <w:r w:rsidRPr="000729BE">
        <w:rPr>
          <w:rStyle w:val="tgt1"/>
          <w:rFonts w:ascii="Arial" w:hAnsi="Arial" w:cs="Arial" w:hint="eastAsia"/>
          <w:color w:val="333333"/>
          <w:szCs w:val="21"/>
        </w:rPr>
        <w:t>，确定</w:t>
      </w:r>
      <w:r w:rsidRPr="000729BE">
        <w:rPr>
          <w:rStyle w:val="tgt1"/>
          <w:rFonts w:ascii="Arial" w:hAnsi="Arial" w:cs="Arial"/>
          <w:color w:val="333333"/>
          <w:szCs w:val="21"/>
        </w:rPr>
        <w:t>证据的规格与要求。</w:t>
      </w:r>
    </w:p>
    <w:p w14:paraId="25304AF6"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[PS]</w:t>
      </w:r>
      <w:r w:rsidRPr="000729BE">
        <w:rPr>
          <w:rStyle w:val="tgt1"/>
          <w:rFonts w:ascii="Arial" w:hAnsi="Arial" w:cs="Arial" w:hint="eastAsia"/>
          <w:color w:val="333333"/>
          <w:szCs w:val="21"/>
        </w:rPr>
        <w:t>使用</w:t>
      </w:r>
      <w:r w:rsidRPr="000729BE">
        <w:rPr>
          <w:rStyle w:val="tgt1"/>
          <w:rFonts w:ascii="Arial" w:hAnsi="Arial" w:cs="Arial"/>
          <w:color w:val="333333"/>
          <w:szCs w:val="21"/>
        </w:rPr>
        <w:t>模型驱动的方法，为</w:t>
      </w:r>
      <w:r w:rsidRPr="000729BE">
        <w:rPr>
          <w:rStyle w:val="tgt1"/>
          <w:rFonts w:ascii="Arial" w:hAnsi="Arial" w:cs="Arial"/>
          <w:color w:val="333333"/>
          <w:szCs w:val="21"/>
        </w:rPr>
        <w:t>do - 178</w:t>
      </w:r>
      <w:r w:rsidRPr="000729BE">
        <w:rPr>
          <w:rStyle w:val="tgt1"/>
          <w:rFonts w:ascii="Arial" w:hAnsi="Arial" w:cs="Arial"/>
          <w:color w:val="333333"/>
          <w:szCs w:val="21"/>
        </w:rPr>
        <w:t>标准构建</w:t>
      </w:r>
      <w:r w:rsidRPr="000729BE">
        <w:rPr>
          <w:rStyle w:val="tgt1"/>
          <w:rFonts w:ascii="Arial" w:hAnsi="Arial" w:cs="Arial" w:hint="eastAsia"/>
          <w:color w:val="333333"/>
          <w:szCs w:val="21"/>
        </w:rPr>
        <w:t>了</w:t>
      </w:r>
      <w:r w:rsidRPr="000729BE">
        <w:rPr>
          <w:rStyle w:val="tgt1"/>
          <w:rFonts w:ascii="Arial" w:hAnsi="Arial" w:cs="Arial"/>
          <w:color w:val="333333"/>
          <w:szCs w:val="21"/>
        </w:rPr>
        <w:t>UML</w:t>
      </w:r>
      <w:r w:rsidRPr="000729BE">
        <w:rPr>
          <w:rStyle w:val="tgt1"/>
          <w:rFonts w:ascii="Arial" w:hAnsi="Arial" w:cs="Arial"/>
          <w:color w:val="333333"/>
          <w:szCs w:val="21"/>
        </w:rPr>
        <w:t>概要文件</w:t>
      </w:r>
      <w:r w:rsidRPr="000729BE">
        <w:rPr>
          <w:rStyle w:val="tgt1"/>
          <w:rFonts w:ascii="Arial" w:hAnsi="Arial" w:cs="Arial" w:hint="eastAsia"/>
          <w:color w:val="333333"/>
          <w:szCs w:val="21"/>
        </w:rPr>
        <w:t>，</w:t>
      </w:r>
      <w:r w:rsidRPr="000729BE">
        <w:rPr>
          <w:rStyle w:val="tgt1"/>
          <w:rFonts w:ascii="Arial" w:hAnsi="Arial" w:cs="Arial"/>
          <w:color w:val="333333"/>
          <w:szCs w:val="21"/>
        </w:rPr>
        <w:t>用于软件产品的开发和审定。</w:t>
      </w:r>
    </w:p>
    <w:p w14:paraId="48B87ED5"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-[PS99]</w:t>
      </w:r>
      <w:r w:rsidRPr="000729BE">
        <w:rPr>
          <w:rStyle w:val="tgt1"/>
          <w:rFonts w:ascii="Arial" w:hAnsi="Arial" w:cs="Arial" w:hint="eastAsia"/>
          <w:color w:val="333333"/>
          <w:szCs w:val="21"/>
        </w:rPr>
        <w:t>使用的</w:t>
      </w:r>
      <w:r w:rsidRPr="000729BE">
        <w:rPr>
          <w:rStyle w:val="tgt1"/>
          <w:rFonts w:ascii="Arial" w:hAnsi="Arial" w:cs="Arial"/>
          <w:color w:val="333333"/>
          <w:szCs w:val="21"/>
        </w:rPr>
        <w:t>是数据建模，在大型安全案例中，使用实体关系图来构造数据内容。</w:t>
      </w:r>
    </w:p>
    <w:p w14:paraId="68E68572" w14:textId="77777777" w:rsidR="00DB1C52" w:rsidRPr="000729BE" w:rsidRDefault="00DB1C52" w:rsidP="00133F49">
      <w:pPr>
        <w:pStyle w:val="a2"/>
      </w:pPr>
      <w:r w:rsidRPr="000729BE">
        <w:rPr>
          <w:rStyle w:val="tgt1"/>
          <w:rFonts w:ascii="Arial" w:hAnsi="Arial" w:cs="Arial"/>
          <w:color w:val="333333"/>
          <w:szCs w:val="21"/>
        </w:rPr>
        <w:t>-[PS]</w:t>
      </w:r>
      <w:r w:rsidRPr="000729BE">
        <w:rPr>
          <w:rStyle w:val="tgt1"/>
          <w:rFonts w:ascii="Arial" w:hAnsi="Arial" w:cs="Arial" w:hint="eastAsia"/>
          <w:color w:val="333333"/>
          <w:szCs w:val="21"/>
        </w:rPr>
        <w:t>利用</w:t>
      </w:r>
      <w:r w:rsidRPr="000729BE">
        <w:rPr>
          <w:rStyle w:val="tgt1"/>
          <w:rFonts w:ascii="Arial" w:hAnsi="Arial" w:cs="Arial"/>
          <w:color w:val="333333"/>
          <w:szCs w:val="21"/>
        </w:rPr>
        <w:t>了过程模型</w:t>
      </w:r>
      <w:r w:rsidRPr="000729BE">
        <w:rPr>
          <w:rStyle w:val="tgt1"/>
          <w:rFonts w:ascii="Arial" w:hAnsi="Arial" w:cs="Arial" w:hint="eastAsia"/>
          <w:color w:val="333333"/>
          <w:szCs w:val="21"/>
        </w:rPr>
        <w:t>，对于</w:t>
      </w:r>
      <w:r w:rsidRPr="000729BE">
        <w:rPr>
          <w:rStyle w:val="tgt1"/>
          <w:rFonts w:ascii="Arial" w:hAnsi="Arial" w:cs="Arial"/>
          <w:color w:val="333333"/>
          <w:szCs w:val="21"/>
        </w:rPr>
        <w:t>产生证据</w:t>
      </w:r>
      <w:r w:rsidRPr="000729BE">
        <w:rPr>
          <w:rStyle w:val="tgt1"/>
          <w:rFonts w:ascii="Arial" w:hAnsi="Arial" w:cs="Arial" w:hint="eastAsia"/>
          <w:color w:val="333333"/>
          <w:szCs w:val="21"/>
        </w:rPr>
        <w:t>数据</w:t>
      </w:r>
      <w:r w:rsidRPr="000729BE">
        <w:rPr>
          <w:rStyle w:val="tgt1"/>
          <w:rFonts w:ascii="Arial" w:hAnsi="Arial" w:cs="Arial"/>
          <w:color w:val="333333"/>
          <w:szCs w:val="21"/>
        </w:rPr>
        <w:t>的活动</w:t>
      </w:r>
      <w:r w:rsidRPr="000729BE">
        <w:rPr>
          <w:rStyle w:val="tgt1"/>
          <w:rFonts w:ascii="Arial" w:hAnsi="Arial" w:cs="Arial" w:hint="eastAsia"/>
          <w:color w:val="333333"/>
          <w:szCs w:val="21"/>
        </w:rPr>
        <w:t>与</w:t>
      </w:r>
      <w:r w:rsidRPr="000729BE">
        <w:rPr>
          <w:rStyle w:val="tgt1"/>
          <w:rFonts w:ascii="Arial" w:hAnsi="Arial" w:cs="Arial"/>
          <w:color w:val="333333"/>
          <w:szCs w:val="21"/>
        </w:rPr>
        <w:t>过程，</w:t>
      </w:r>
      <w:r w:rsidRPr="000729BE">
        <w:rPr>
          <w:rStyle w:val="tgt1"/>
          <w:rFonts w:ascii="Arial" w:hAnsi="Arial" w:cs="Arial" w:hint="eastAsia"/>
          <w:color w:val="333333"/>
          <w:szCs w:val="21"/>
        </w:rPr>
        <w:t>进行</w:t>
      </w:r>
      <w:r w:rsidRPr="000729BE">
        <w:rPr>
          <w:rStyle w:val="tgt1"/>
          <w:rFonts w:ascii="Arial" w:hAnsi="Arial" w:cs="Arial"/>
          <w:color w:val="333333"/>
          <w:szCs w:val="21"/>
        </w:rPr>
        <w:t>研究</w:t>
      </w:r>
      <w:r w:rsidRPr="000729BE">
        <w:rPr>
          <w:rStyle w:val="tgt1"/>
          <w:rFonts w:ascii="Arial" w:hAnsi="Arial" w:cs="Arial" w:hint="eastAsia"/>
          <w:color w:val="333333"/>
          <w:szCs w:val="21"/>
        </w:rPr>
        <w:t>和建模</w:t>
      </w:r>
      <w:r w:rsidRPr="000729BE">
        <w:rPr>
          <w:rStyle w:val="tgt1"/>
          <w:rFonts w:ascii="Arial" w:hAnsi="Arial" w:cs="Arial"/>
          <w:color w:val="333333"/>
          <w:szCs w:val="21"/>
        </w:rPr>
        <w:t>，并使用基于树的结构</w:t>
      </w:r>
      <w:r w:rsidRPr="000729BE">
        <w:rPr>
          <w:rStyle w:val="tgt1"/>
          <w:rFonts w:ascii="Arial" w:hAnsi="Arial" w:cs="Arial" w:hint="eastAsia"/>
          <w:color w:val="333333"/>
          <w:szCs w:val="21"/>
        </w:rPr>
        <w:t>进行展示</w:t>
      </w:r>
      <w:r w:rsidRPr="000729BE">
        <w:rPr>
          <w:rStyle w:val="tgt1"/>
          <w:rFonts w:ascii="Arial" w:hAnsi="Arial" w:cs="Arial"/>
          <w:color w:val="333333"/>
          <w:szCs w:val="21"/>
        </w:rPr>
        <w:t>。</w:t>
      </w:r>
    </w:p>
    <w:p w14:paraId="6E9A5EF9" w14:textId="77777777" w:rsidR="00DB1C52" w:rsidRPr="002C7C55"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3.</w:t>
      </w:r>
      <w:r w:rsidRPr="000729BE">
        <w:rPr>
          <w:rStyle w:val="tgt1"/>
          <w:rFonts w:ascii="Arial" w:hAnsi="Arial" w:cs="Arial"/>
          <w:color w:val="333333"/>
          <w:szCs w:val="21"/>
        </w:rPr>
        <w:t>文本模板</w:t>
      </w:r>
      <w:r w:rsidRPr="000729BE">
        <w:rPr>
          <w:rStyle w:val="tgt1"/>
          <w:rFonts w:ascii="Arial" w:hAnsi="Arial" w:cs="Arial"/>
          <w:color w:val="333333"/>
          <w:szCs w:val="21"/>
        </w:rPr>
        <w:t xml:space="preserve">(3%): </w:t>
      </w:r>
      <w:r w:rsidRPr="000729BE">
        <w:rPr>
          <w:rStyle w:val="tgt1"/>
          <w:rFonts w:ascii="Arial" w:hAnsi="Arial" w:cs="Arial" w:hint="eastAsia"/>
          <w:color w:val="333333"/>
          <w:szCs w:val="21"/>
        </w:rPr>
        <w:t>使用</w:t>
      </w:r>
      <w:r w:rsidRPr="000729BE">
        <w:rPr>
          <w:rStyle w:val="tgt1"/>
          <w:rFonts w:ascii="Arial" w:hAnsi="Arial" w:cs="Arial"/>
          <w:color w:val="333333"/>
          <w:szCs w:val="21"/>
        </w:rPr>
        <w:t>模板</w:t>
      </w:r>
      <w:r w:rsidRPr="000729BE">
        <w:rPr>
          <w:rStyle w:val="tgt1"/>
          <w:rFonts w:ascii="Arial" w:hAnsi="Arial" w:cs="Arial" w:hint="eastAsia"/>
          <w:color w:val="333333"/>
          <w:szCs w:val="21"/>
        </w:rPr>
        <w:t>来</w:t>
      </w:r>
      <w:r w:rsidRPr="000729BE">
        <w:rPr>
          <w:rStyle w:val="tgt1"/>
          <w:rFonts w:ascii="Arial" w:hAnsi="Arial" w:cs="Arial"/>
          <w:color w:val="333333"/>
          <w:szCs w:val="21"/>
        </w:rPr>
        <w:t>提供预定义的表，以及以预定义文本格式构造证据的约束。</w:t>
      </w:r>
    </w:p>
    <w:p w14:paraId="333A5A43" w14:textId="77777777" w:rsidR="00DB1C52" w:rsidRPr="000729BE" w:rsidRDefault="00DB1C52" w:rsidP="00133F49">
      <w:pPr>
        <w:pStyle w:val="a2"/>
      </w:pPr>
      <w:r w:rsidRPr="000729BE">
        <w:rPr>
          <w:rStyle w:val="tgt1"/>
          <w:rFonts w:ascii="Arial" w:hAnsi="Arial" w:cs="Arial"/>
          <w:color w:val="333333"/>
          <w:szCs w:val="21"/>
        </w:rPr>
        <w:t>- [PS50]</w:t>
      </w:r>
      <w:r w:rsidRPr="000729BE">
        <w:rPr>
          <w:rStyle w:val="tgt1"/>
          <w:rFonts w:ascii="Arial" w:hAnsi="Arial" w:cs="Arial"/>
          <w:color w:val="333333"/>
          <w:szCs w:val="21"/>
        </w:rPr>
        <w:t>，</w:t>
      </w:r>
      <w:r w:rsidRPr="000729BE">
        <w:rPr>
          <w:rStyle w:val="tgt1"/>
          <w:rFonts w:ascii="Arial" w:hAnsi="Arial" w:cs="Arial" w:hint="eastAsia"/>
          <w:color w:val="333333"/>
          <w:szCs w:val="21"/>
        </w:rPr>
        <w:t>使用</w:t>
      </w:r>
      <w:r w:rsidRPr="000729BE">
        <w:rPr>
          <w:rStyle w:val="tgt1"/>
          <w:rFonts w:ascii="Arial" w:hAnsi="Arial" w:cs="Arial"/>
          <w:color w:val="333333"/>
          <w:szCs w:val="21"/>
        </w:rPr>
        <w:t>了</w:t>
      </w:r>
      <w:r w:rsidRPr="000729BE">
        <w:rPr>
          <w:rStyle w:val="tgt1"/>
          <w:rFonts w:ascii="Arial" w:hAnsi="Arial" w:cs="Arial"/>
          <w:color w:val="333333"/>
          <w:szCs w:val="21"/>
        </w:rPr>
        <w:t>ACRuDA</w:t>
      </w:r>
      <w:r w:rsidRPr="000729BE">
        <w:rPr>
          <w:rStyle w:val="tgt1"/>
          <w:rFonts w:ascii="Arial" w:hAnsi="Arial" w:cs="Arial"/>
          <w:color w:val="333333"/>
          <w:szCs w:val="21"/>
        </w:rPr>
        <w:t>模板</w:t>
      </w:r>
      <w:r w:rsidRPr="000729BE">
        <w:rPr>
          <w:rStyle w:val="tgt1"/>
          <w:rFonts w:ascii="Arial" w:hAnsi="Arial" w:cs="Arial" w:hint="eastAsia"/>
          <w:color w:val="333333"/>
          <w:szCs w:val="21"/>
        </w:rPr>
        <w:t>，该模板被</w:t>
      </w:r>
      <w:r w:rsidRPr="000729BE">
        <w:rPr>
          <w:rStyle w:val="tgt1"/>
          <w:rFonts w:ascii="Arial" w:hAnsi="Arial" w:cs="Arial"/>
          <w:color w:val="333333"/>
          <w:szCs w:val="21"/>
        </w:rPr>
        <w:t>用来</w:t>
      </w:r>
      <w:r w:rsidRPr="000729BE">
        <w:rPr>
          <w:rStyle w:val="tgt1"/>
          <w:rFonts w:ascii="Arial" w:hAnsi="Arial" w:cs="Arial" w:hint="eastAsia"/>
          <w:color w:val="333333"/>
          <w:szCs w:val="21"/>
        </w:rPr>
        <w:t xml:space="preserve"> </w:t>
      </w:r>
      <w:r w:rsidRPr="000729BE">
        <w:rPr>
          <w:rStyle w:val="tgt1"/>
          <w:rFonts w:ascii="Arial" w:hAnsi="Arial" w:cs="Arial"/>
          <w:color w:val="333333"/>
          <w:szCs w:val="21"/>
        </w:rPr>
        <w:t>根据预先定义的安全案例结构构造证据。</w:t>
      </w:r>
    </w:p>
    <w:p w14:paraId="60A59414" w14:textId="77777777" w:rsidR="00DB1C52" w:rsidRPr="000729BE" w:rsidRDefault="00DB1C52" w:rsidP="00133F49">
      <w:pPr>
        <w:pStyle w:val="a2"/>
      </w:pPr>
      <w:r w:rsidRPr="000729BE">
        <w:rPr>
          <w:rStyle w:val="tgt1"/>
          <w:rFonts w:ascii="Arial" w:hAnsi="Arial" w:cs="Arial"/>
          <w:color w:val="333333"/>
          <w:szCs w:val="21"/>
        </w:rPr>
        <w:t>- [PS19]</w:t>
      </w:r>
      <w:r w:rsidRPr="000729BE">
        <w:rPr>
          <w:rStyle w:val="tgt1"/>
          <w:rFonts w:ascii="Arial" w:hAnsi="Arial" w:cs="Arial" w:hint="eastAsia"/>
          <w:color w:val="333333"/>
          <w:szCs w:val="21"/>
        </w:rPr>
        <w:t>提出了</w:t>
      </w:r>
      <w:r w:rsidRPr="000729BE">
        <w:rPr>
          <w:rStyle w:val="tgt1"/>
          <w:rFonts w:ascii="Arial" w:hAnsi="Arial" w:cs="Arial"/>
          <w:color w:val="333333"/>
          <w:szCs w:val="21"/>
        </w:rPr>
        <w:t xml:space="preserve"> Template Add-ons</w:t>
      </w:r>
      <w:r w:rsidRPr="000729BE">
        <w:rPr>
          <w:rStyle w:val="tgt1"/>
          <w:rFonts w:ascii="Arial" w:hAnsi="Arial" w:cs="Arial"/>
          <w:color w:val="333333"/>
          <w:szCs w:val="21"/>
        </w:rPr>
        <w:t>，它为预定义的一组文档提供模板，这些文档将在不同的系统开发和安全保证阶段生成。它还就文档化、半形式化描述以及验证和验证过程所需的方法提供了建议。</w:t>
      </w:r>
    </w:p>
    <w:p w14:paraId="7FEC2D1D" w14:textId="1A0A2898" w:rsidR="00DB1C52" w:rsidRPr="002C7C55" w:rsidRDefault="00DB1C52" w:rsidP="00133F49">
      <w:pPr>
        <w:pStyle w:val="a2"/>
        <w:rPr>
          <w:rStyle w:val="tgt1"/>
          <w:rFonts w:ascii="Arial" w:hAnsi="Arial" w:cs="Arial"/>
          <w:color w:val="333333"/>
          <w:szCs w:val="21"/>
        </w:rPr>
      </w:pPr>
      <w:r w:rsidRPr="002C7C55">
        <w:rPr>
          <w:rStyle w:val="tgt1"/>
          <w:rFonts w:ascii="Arial" w:hAnsi="Arial" w:cs="Arial" w:hint="eastAsia"/>
          <w:color w:val="333333"/>
          <w:szCs w:val="21"/>
        </w:rPr>
        <w:t>对</w:t>
      </w:r>
      <w:r w:rsidRPr="002C7C55">
        <w:rPr>
          <w:rStyle w:val="tgt1"/>
          <w:rFonts w:ascii="Arial" w:hAnsi="Arial" w:cs="Arial"/>
          <w:color w:val="333333"/>
          <w:szCs w:val="21"/>
        </w:rPr>
        <w:t>证据进行</w:t>
      </w:r>
      <w:r w:rsidRPr="002C7C55">
        <w:rPr>
          <w:rStyle w:val="tgt1"/>
          <w:rFonts w:ascii="Arial" w:hAnsi="Arial" w:cs="Arial" w:hint="eastAsia"/>
          <w:color w:val="333333"/>
          <w:szCs w:val="21"/>
        </w:rPr>
        <w:t>评估</w:t>
      </w:r>
      <w:r w:rsidRPr="002C7C55">
        <w:rPr>
          <w:rStyle w:val="tgt1"/>
          <w:rFonts w:ascii="Arial" w:hAnsi="Arial" w:cs="Arial"/>
          <w:color w:val="333333"/>
          <w:szCs w:val="21"/>
        </w:rPr>
        <w:t>的技术概述：</w:t>
      </w:r>
      <w:r w:rsidR="002C7C55" w:rsidRPr="002C7C55">
        <w:rPr>
          <w:rStyle w:val="tgt1"/>
          <w:rFonts w:ascii="Arial" w:hAnsi="Arial" w:cs="Arial"/>
          <w:color w:val="333333"/>
          <w:szCs w:val="21"/>
        </w:rPr>
        <w:t xml:space="preserve"> </w:t>
      </w:r>
    </w:p>
    <w:p w14:paraId="228BA228" w14:textId="59FC3697" w:rsidR="00DB1C52" w:rsidRPr="002C7C55" w:rsidRDefault="00DB1C52" w:rsidP="00133F49">
      <w:pPr>
        <w:pStyle w:val="a2"/>
        <w:ind w:firstLine="482"/>
        <w:rPr>
          <w:rStyle w:val="tgt1"/>
          <w:rFonts w:ascii="Arial" w:hAnsi="Arial" w:cs="Arial"/>
          <w:b/>
          <w:color w:val="333333"/>
          <w:szCs w:val="21"/>
        </w:rPr>
      </w:pPr>
      <w:r w:rsidRPr="002C7C55">
        <w:rPr>
          <w:rStyle w:val="tgt1"/>
          <w:rFonts w:ascii="Arial" w:hAnsi="Arial" w:cs="Arial" w:hint="eastAsia"/>
          <w:b/>
          <w:color w:val="333333"/>
          <w:szCs w:val="21"/>
        </w:rPr>
        <w:t>目前国际上对</w:t>
      </w:r>
      <w:r w:rsidRPr="002C7C55">
        <w:rPr>
          <w:rStyle w:val="tgt1"/>
          <w:rFonts w:ascii="Arial" w:hAnsi="Arial" w:cs="Arial"/>
          <w:b/>
          <w:color w:val="333333"/>
          <w:szCs w:val="21"/>
        </w:rPr>
        <w:t>证据</w:t>
      </w:r>
      <w:r w:rsidRPr="002C7C55">
        <w:rPr>
          <w:rStyle w:val="tgt1"/>
          <w:rFonts w:ascii="Arial" w:hAnsi="Arial" w:cs="Arial" w:hint="eastAsia"/>
          <w:b/>
          <w:color w:val="333333"/>
          <w:szCs w:val="21"/>
        </w:rPr>
        <w:t>进行</w:t>
      </w:r>
      <w:r w:rsidRPr="002C7C55">
        <w:rPr>
          <w:rStyle w:val="tgt1"/>
          <w:rFonts w:ascii="Arial" w:hAnsi="Arial" w:cs="Arial"/>
          <w:b/>
          <w:color w:val="333333"/>
          <w:szCs w:val="21"/>
        </w:rPr>
        <w:t>评估的技术，大致可以分</w:t>
      </w:r>
      <w:r w:rsidR="002C7C55" w:rsidRPr="002C7C55">
        <w:rPr>
          <w:rStyle w:val="tgt1"/>
          <w:rFonts w:ascii="Arial" w:hAnsi="Arial" w:cs="Arial"/>
          <w:b/>
          <w:color w:val="333333"/>
          <w:szCs w:val="21"/>
        </w:rPr>
        <w:t>成四种</w:t>
      </w:r>
      <w:r w:rsidR="002C7C55" w:rsidRPr="002C7C55">
        <w:rPr>
          <w:rStyle w:val="tgt1"/>
          <w:rFonts w:ascii="Arial" w:hAnsi="Arial" w:cs="Arial" w:hint="eastAsia"/>
          <w:b/>
          <w:color w:val="333333"/>
          <w:szCs w:val="21"/>
        </w:rPr>
        <w:t>:</w:t>
      </w:r>
    </w:p>
    <w:p w14:paraId="61D88C4E" w14:textId="77777777" w:rsidR="00DB1C52" w:rsidRPr="000729BE" w:rsidRDefault="00DB1C52" w:rsidP="00133F49">
      <w:pPr>
        <w:pStyle w:val="a2"/>
        <w:rPr>
          <w:rStyle w:val="tgt1"/>
          <w:rFonts w:ascii="Arial" w:hAnsi="Arial" w:cs="Arial"/>
          <w:color w:val="333333"/>
          <w:szCs w:val="21"/>
        </w:rPr>
      </w:pPr>
      <w:r w:rsidRPr="002C7C55">
        <w:rPr>
          <w:rStyle w:val="tgt1"/>
          <w:rFonts w:ascii="Arial" w:hAnsi="Arial" w:cs="Arial" w:hint="eastAsia"/>
          <w:color w:val="333333"/>
          <w:szCs w:val="21"/>
        </w:rPr>
        <w:t>1.</w:t>
      </w:r>
      <w:r w:rsidRPr="002C7C55">
        <w:rPr>
          <w:rStyle w:val="tgt1"/>
          <w:rFonts w:ascii="Arial" w:hAnsi="Arial" w:cs="Arial"/>
          <w:color w:val="333333"/>
          <w:szCs w:val="21"/>
        </w:rPr>
        <w:t>定性评估</w:t>
      </w:r>
      <w:r w:rsidRPr="002C7C55">
        <w:rPr>
          <w:rStyle w:val="tgt1"/>
          <w:rFonts w:ascii="Arial" w:hAnsi="Arial" w:cs="Arial"/>
          <w:color w:val="333333"/>
          <w:szCs w:val="21"/>
        </w:rPr>
        <w:t>(%):</w:t>
      </w:r>
      <w:r w:rsidRPr="002C7C55">
        <w:rPr>
          <w:rStyle w:val="tgt1"/>
          <w:rFonts w:ascii="Arial" w:hAnsi="Arial" w:cs="Arial" w:hint="eastAsia"/>
          <w:color w:val="333333"/>
          <w:szCs w:val="21"/>
        </w:rPr>
        <w:t>是指</w:t>
      </w:r>
      <w:r w:rsidRPr="002C7C55">
        <w:rPr>
          <w:rStyle w:val="tgt1"/>
          <w:rFonts w:ascii="Arial" w:hAnsi="Arial" w:cs="Arial"/>
          <w:color w:val="333333"/>
          <w:szCs w:val="21"/>
        </w:rPr>
        <w:t>使用非数值方法评估证据的技术</w:t>
      </w:r>
      <w:r w:rsidRPr="002C7C55">
        <w:rPr>
          <w:rStyle w:val="tgt1"/>
          <w:rFonts w:ascii="Arial" w:hAnsi="Arial" w:cs="Arial" w:hint="eastAsia"/>
          <w:color w:val="333333"/>
          <w:szCs w:val="21"/>
        </w:rPr>
        <w:t>。</w:t>
      </w:r>
      <w:r w:rsidRPr="000729BE">
        <w:rPr>
          <w:rStyle w:val="tgt1"/>
          <w:rFonts w:ascii="Arial" w:hAnsi="Arial" w:cs="Arial"/>
          <w:color w:val="333333"/>
          <w:szCs w:val="21"/>
        </w:rPr>
        <w:t xml:space="preserve"> PS,PS,PS,PS,PS,PS</w:t>
      </w:r>
      <w:r w:rsidRPr="000729BE">
        <w:rPr>
          <w:rStyle w:val="tgt1"/>
          <w:rFonts w:ascii="Arial" w:hAnsi="Arial" w:cs="Arial" w:hint="eastAsia"/>
          <w:color w:val="333333"/>
          <w:szCs w:val="21"/>
        </w:rPr>
        <w:t>使用了</w:t>
      </w:r>
      <w:r w:rsidRPr="000729BE">
        <w:rPr>
          <w:rStyle w:val="tgt1"/>
          <w:rFonts w:ascii="Arial" w:hAnsi="Arial" w:cs="Arial"/>
          <w:color w:val="333333"/>
          <w:szCs w:val="21"/>
        </w:rPr>
        <w:t>论证</w:t>
      </w:r>
      <w:r w:rsidRPr="000729BE">
        <w:rPr>
          <w:rStyle w:val="tgt1"/>
          <w:rFonts w:ascii="Arial" w:hAnsi="Arial" w:cs="Arial" w:hint="eastAsia"/>
          <w:color w:val="333333"/>
          <w:szCs w:val="21"/>
        </w:rPr>
        <w:t>，</w:t>
      </w:r>
      <w:r w:rsidRPr="000729BE">
        <w:rPr>
          <w:rStyle w:val="tgt1"/>
          <w:rFonts w:ascii="Arial" w:hAnsi="Arial" w:cs="Arial"/>
          <w:color w:val="333333"/>
          <w:szCs w:val="21"/>
        </w:rPr>
        <w:t>论证是定性评价中最广泛使用的方法。可以基于不受限制的自然语言、</w:t>
      </w:r>
      <w:r w:rsidRPr="000729BE">
        <w:rPr>
          <w:rStyle w:val="tgt1"/>
          <w:rFonts w:ascii="Arial" w:hAnsi="Arial" w:cs="Arial"/>
          <w:color w:val="333333"/>
          <w:szCs w:val="21"/>
        </w:rPr>
        <w:t>(</w:t>
      </w:r>
      <w:r w:rsidRPr="000729BE">
        <w:rPr>
          <w:rStyle w:val="tgt1"/>
          <w:rFonts w:ascii="Arial" w:hAnsi="Arial" w:cs="Arial"/>
          <w:color w:val="333333"/>
          <w:szCs w:val="21"/>
        </w:rPr>
        <w:t>半</w:t>
      </w:r>
      <w:r w:rsidRPr="000729BE">
        <w:rPr>
          <w:rStyle w:val="tgt1"/>
          <w:rFonts w:ascii="Arial" w:hAnsi="Arial" w:cs="Arial"/>
          <w:color w:val="333333"/>
          <w:szCs w:val="21"/>
        </w:rPr>
        <w:t>)</w:t>
      </w:r>
      <w:r w:rsidRPr="000729BE">
        <w:rPr>
          <w:rStyle w:val="tgt1"/>
          <w:rFonts w:ascii="Arial" w:hAnsi="Arial" w:cs="Arial"/>
          <w:color w:val="333333"/>
          <w:szCs w:val="21"/>
        </w:rPr>
        <w:t>结构化的自然语言或图形化的论证结构，如</w:t>
      </w:r>
      <w:r w:rsidRPr="000729BE">
        <w:rPr>
          <w:rStyle w:val="tgt1"/>
          <w:rFonts w:ascii="Arial" w:hAnsi="Arial" w:cs="Arial"/>
          <w:color w:val="333333"/>
          <w:szCs w:val="21"/>
        </w:rPr>
        <w:t>GSN</w:t>
      </w:r>
      <w:r w:rsidRPr="000729BE">
        <w:rPr>
          <w:rStyle w:val="tgt1"/>
          <w:rFonts w:ascii="Arial" w:hAnsi="Arial" w:cs="Arial"/>
          <w:color w:val="333333"/>
          <w:szCs w:val="21"/>
        </w:rPr>
        <w:t>。图形论证结构通常具有易于理解、检查和导航的优点。</w:t>
      </w:r>
    </w:p>
    <w:p w14:paraId="4B8B79E1" w14:textId="77777777" w:rsidR="00DB1C52" w:rsidRPr="000729BE" w:rsidRDefault="00DB1C52" w:rsidP="00133F49">
      <w:pPr>
        <w:pStyle w:val="a2"/>
      </w:pPr>
      <w:r w:rsidRPr="000729BE">
        <w:rPr>
          <w:rStyle w:val="tgt1"/>
          <w:rFonts w:ascii="Arial" w:hAnsi="Arial" w:cs="Arial"/>
          <w:color w:val="333333"/>
          <w:szCs w:val="21"/>
        </w:rPr>
        <w:t>-</w:t>
      </w:r>
      <w:r w:rsidRPr="000729BE">
        <w:rPr>
          <w:rStyle w:val="tgt1"/>
          <w:rFonts w:ascii="Arial" w:hAnsi="Arial" w:cs="Arial" w:hint="eastAsia"/>
          <w:color w:val="333333"/>
          <w:szCs w:val="21"/>
        </w:rPr>
        <w:t xml:space="preserve">  </w:t>
      </w:r>
      <w:r w:rsidRPr="000729BE">
        <w:rPr>
          <w:rStyle w:val="tgt1"/>
          <w:rFonts w:ascii="Arial" w:hAnsi="Arial" w:cs="Arial"/>
          <w:color w:val="333333"/>
          <w:szCs w:val="21"/>
        </w:rPr>
        <w:t>[PS</w:t>
      </w:r>
      <w:r w:rsidRPr="000729BE">
        <w:rPr>
          <w:rStyle w:val="tgt1"/>
          <w:rFonts w:ascii="Arial" w:hAnsi="Arial" w:cs="Arial"/>
          <w:color w:val="333333"/>
          <w:szCs w:val="21"/>
        </w:rPr>
        <w:t>，研究基于活动的质量模型</w:t>
      </w:r>
      <w:r w:rsidRPr="000729BE">
        <w:rPr>
          <w:rStyle w:val="tgt1"/>
          <w:rFonts w:ascii="Arial" w:hAnsi="Arial" w:cs="Arial" w:hint="eastAsia"/>
          <w:color w:val="333333"/>
          <w:szCs w:val="21"/>
        </w:rPr>
        <w:t>，</w:t>
      </w:r>
      <w:r w:rsidRPr="000729BE">
        <w:rPr>
          <w:rStyle w:val="tgt1"/>
          <w:rFonts w:ascii="Arial" w:hAnsi="Arial" w:cs="Arial"/>
          <w:color w:val="333333"/>
          <w:szCs w:val="21"/>
        </w:rPr>
        <w:t>它使用质量矩阵来评估是否符合</w:t>
      </w:r>
      <w:r w:rsidRPr="000729BE">
        <w:rPr>
          <w:rStyle w:val="tgt1"/>
          <w:rFonts w:ascii="Arial" w:hAnsi="Arial" w:cs="Arial"/>
          <w:color w:val="333333"/>
          <w:szCs w:val="21"/>
        </w:rPr>
        <w:t>IEC62304</w:t>
      </w:r>
      <w:r w:rsidRPr="000729BE">
        <w:rPr>
          <w:rStyle w:val="tgt1"/>
          <w:rFonts w:ascii="Arial" w:hAnsi="Arial" w:cs="Arial"/>
          <w:color w:val="333333"/>
          <w:szCs w:val="21"/>
        </w:rPr>
        <w:t>标准。</w:t>
      </w:r>
      <w:r w:rsidRPr="000729BE">
        <w:rPr>
          <w:rStyle w:val="tgt1"/>
          <w:rFonts w:ascii="Arial" w:hAnsi="Arial" w:cs="Arial"/>
          <w:color w:val="333333"/>
          <w:szCs w:val="21"/>
        </w:rPr>
        <w:t> </w:t>
      </w:r>
    </w:p>
    <w:p w14:paraId="40CF9C02"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w:t>
      </w:r>
      <w:r w:rsidRPr="000729BE">
        <w:rPr>
          <w:rStyle w:val="tgt1"/>
          <w:rFonts w:ascii="Arial" w:hAnsi="Arial" w:cs="Arial" w:hint="eastAsia"/>
          <w:color w:val="333333"/>
          <w:szCs w:val="21"/>
        </w:rPr>
        <w:t xml:space="preserve"> </w:t>
      </w:r>
      <w:r w:rsidRPr="000729BE">
        <w:rPr>
          <w:rStyle w:val="tgt1"/>
          <w:rFonts w:ascii="Arial" w:hAnsi="Arial" w:cs="Arial"/>
          <w:color w:val="333333"/>
          <w:szCs w:val="21"/>
        </w:rPr>
        <w:t>[PS]</w:t>
      </w:r>
      <w:r w:rsidRPr="000729BE">
        <w:rPr>
          <w:rStyle w:val="tgt1"/>
          <w:rFonts w:ascii="Arial" w:hAnsi="Arial" w:cs="Arial" w:hint="eastAsia"/>
          <w:color w:val="333333"/>
          <w:szCs w:val="21"/>
        </w:rPr>
        <w:t>提出了</w:t>
      </w:r>
      <w:r w:rsidRPr="000729BE">
        <w:rPr>
          <w:rStyle w:val="tgt1"/>
          <w:rFonts w:ascii="Arial" w:hAnsi="Arial" w:cs="Arial"/>
          <w:color w:val="333333"/>
          <w:szCs w:val="21"/>
        </w:rPr>
        <w:t>，</w:t>
      </w:r>
      <w:r w:rsidRPr="000729BE">
        <w:t>Evidence-confidence conversion process</w:t>
      </w:r>
      <w:r w:rsidRPr="000729BE">
        <w:rPr>
          <w:rStyle w:val="tgt1"/>
          <w:rFonts w:ascii="Arial" w:hAnsi="Arial" w:cs="Arial" w:hint="eastAsia"/>
          <w:color w:val="333333"/>
          <w:szCs w:val="21"/>
        </w:rPr>
        <w:t xml:space="preserve"> </w:t>
      </w:r>
      <w:r w:rsidRPr="000729BE">
        <w:rPr>
          <w:rStyle w:val="tgt1"/>
          <w:rFonts w:ascii="Arial" w:hAnsi="Arial" w:cs="Arial"/>
          <w:color w:val="333333"/>
          <w:szCs w:val="21"/>
        </w:rPr>
        <w:t>，该过程通过评审过程评估安全证据，从而确定对系统安全的信任程度。。</w:t>
      </w:r>
    </w:p>
    <w:p w14:paraId="6E36C7CE"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hint="eastAsia"/>
          <w:color w:val="333333"/>
          <w:szCs w:val="21"/>
        </w:rPr>
        <w:t>2</w:t>
      </w:r>
      <w:r w:rsidRPr="000729BE">
        <w:rPr>
          <w:rStyle w:val="tgt1"/>
          <w:rFonts w:ascii="Arial" w:hAnsi="Arial" w:cs="Arial" w:hint="eastAsia"/>
          <w:color w:val="333333"/>
          <w:szCs w:val="21"/>
        </w:rPr>
        <w:t>，</w:t>
      </w:r>
      <w:r w:rsidRPr="000729BE">
        <w:rPr>
          <w:rStyle w:val="tgt1"/>
          <w:rFonts w:ascii="Arial" w:hAnsi="Arial" w:cs="Arial"/>
          <w:color w:val="333333"/>
          <w:szCs w:val="21"/>
        </w:rPr>
        <w:t>检查列表</w:t>
      </w:r>
      <w:r w:rsidRPr="000729BE">
        <w:rPr>
          <w:rStyle w:val="tgt1"/>
          <w:rFonts w:ascii="Arial" w:hAnsi="Arial" w:cs="Arial"/>
          <w:color w:val="333333"/>
          <w:szCs w:val="21"/>
        </w:rPr>
        <w:t>(%):</w:t>
      </w:r>
      <w:r w:rsidRPr="000729BE">
        <w:rPr>
          <w:rStyle w:val="tgt1"/>
          <w:rFonts w:ascii="Arial" w:hAnsi="Arial" w:cs="Arial"/>
          <w:color w:val="333333"/>
          <w:szCs w:val="21"/>
        </w:rPr>
        <w:t>我们将这类技术分类为</w:t>
      </w:r>
      <w:r w:rsidRPr="000729BE">
        <w:rPr>
          <w:rStyle w:val="tgt1"/>
          <w:rFonts w:ascii="Arial" w:hAnsi="Arial" w:cs="Arial"/>
          <w:color w:val="333333"/>
          <w:szCs w:val="21"/>
        </w:rPr>
        <w:t>“</w:t>
      </w:r>
      <w:r w:rsidRPr="000729BE">
        <w:rPr>
          <w:rStyle w:val="tgt1"/>
          <w:rFonts w:ascii="Arial" w:hAnsi="Arial" w:cs="Arial"/>
          <w:color w:val="333333"/>
          <w:szCs w:val="21"/>
        </w:rPr>
        <w:t>待办事项列表</w:t>
      </w:r>
      <w:r w:rsidRPr="000729BE">
        <w:rPr>
          <w:rStyle w:val="tgt1"/>
          <w:rFonts w:ascii="Arial" w:hAnsi="Arial" w:cs="Arial"/>
          <w:color w:val="333333"/>
          <w:szCs w:val="21"/>
        </w:rPr>
        <w:t>”</w:t>
      </w:r>
      <w:r w:rsidRPr="000729BE">
        <w:rPr>
          <w:rStyle w:val="tgt1"/>
          <w:rFonts w:ascii="Arial" w:hAnsi="Arial" w:cs="Arial"/>
          <w:color w:val="333333"/>
          <w:szCs w:val="21"/>
        </w:rPr>
        <w:t>，其中包含一组需要在检查证据时回答或检查的指导问题。</w:t>
      </w:r>
    </w:p>
    <w:p w14:paraId="469C168F" w14:textId="77777777" w:rsidR="00DB1C52" w:rsidRPr="000729BE" w:rsidRDefault="00DB1C52" w:rsidP="00133F49">
      <w:pPr>
        <w:pStyle w:val="a2"/>
      </w:pPr>
      <w:r w:rsidRPr="000729BE">
        <w:rPr>
          <w:rStyle w:val="tgt1"/>
          <w:rFonts w:ascii="Arial" w:hAnsi="Arial" w:cs="Arial"/>
          <w:color w:val="333333"/>
          <w:szCs w:val="21"/>
        </w:rPr>
        <w:t>-[PS]</w:t>
      </w:r>
      <w:r w:rsidRPr="000729BE">
        <w:rPr>
          <w:rStyle w:val="tgt1"/>
          <w:rFonts w:ascii="Arial" w:hAnsi="Arial" w:cs="Arial"/>
          <w:color w:val="333333"/>
          <w:szCs w:val="21"/>
        </w:rPr>
        <w:t>设计核对表，</w:t>
      </w:r>
      <w:r w:rsidRPr="000729BE">
        <w:rPr>
          <w:rStyle w:val="tgt1"/>
          <w:rFonts w:ascii="Arial" w:hAnsi="Arial" w:cs="Arial" w:hint="eastAsia"/>
          <w:color w:val="333333"/>
          <w:szCs w:val="21"/>
        </w:rPr>
        <w:t>核对表</w:t>
      </w:r>
      <w:r w:rsidRPr="000729BE">
        <w:rPr>
          <w:rStyle w:val="tgt1"/>
          <w:rFonts w:ascii="Arial" w:hAnsi="Arial" w:cs="Arial"/>
          <w:color w:val="333333"/>
          <w:szCs w:val="21"/>
        </w:rPr>
        <w:t>根据系统设计</w:t>
      </w:r>
      <w:r w:rsidRPr="000729BE">
        <w:rPr>
          <w:rStyle w:val="tgt1"/>
          <w:rFonts w:ascii="Arial" w:hAnsi="Arial" w:cs="Arial" w:hint="eastAsia"/>
          <w:color w:val="333333"/>
          <w:szCs w:val="21"/>
        </w:rPr>
        <w:t>的</w:t>
      </w:r>
      <w:r w:rsidRPr="000729BE">
        <w:rPr>
          <w:rStyle w:val="tgt1"/>
          <w:rFonts w:ascii="Arial" w:hAnsi="Arial" w:cs="Arial"/>
          <w:color w:val="333333"/>
          <w:szCs w:val="21"/>
        </w:rPr>
        <w:t>具体情况</w:t>
      </w:r>
      <w:r w:rsidRPr="000729BE">
        <w:rPr>
          <w:rStyle w:val="tgt1"/>
          <w:rFonts w:ascii="Arial" w:hAnsi="Arial" w:cs="Arial" w:hint="eastAsia"/>
          <w:color w:val="333333"/>
          <w:szCs w:val="21"/>
        </w:rPr>
        <w:t>来</w:t>
      </w:r>
      <w:r w:rsidRPr="000729BE">
        <w:rPr>
          <w:rStyle w:val="tgt1"/>
          <w:rFonts w:ascii="Arial" w:hAnsi="Arial" w:cs="Arial"/>
          <w:color w:val="333333"/>
          <w:szCs w:val="21"/>
        </w:rPr>
        <w:t>评估证据。</w:t>
      </w:r>
      <w:r w:rsidRPr="000729BE">
        <w:rPr>
          <w:rStyle w:val="tgt1"/>
          <w:rFonts w:ascii="Arial" w:hAnsi="Arial" w:cs="Arial"/>
          <w:color w:val="333333"/>
          <w:szCs w:val="21"/>
        </w:rPr>
        <w:t> </w:t>
      </w:r>
    </w:p>
    <w:p w14:paraId="6D1A3500" w14:textId="77777777" w:rsidR="00DB1C52" w:rsidRPr="000729BE" w:rsidRDefault="00DB1C52" w:rsidP="00133F49">
      <w:pPr>
        <w:pStyle w:val="a2"/>
      </w:pPr>
      <w:r w:rsidRPr="000729BE">
        <w:rPr>
          <w:rStyle w:val="tgt1"/>
          <w:rFonts w:ascii="Arial" w:hAnsi="Arial" w:cs="Arial"/>
          <w:color w:val="333333"/>
          <w:szCs w:val="21"/>
        </w:rPr>
        <w:lastRenderedPageBreak/>
        <w:t>-[PS]</w:t>
      </w:r>
      <w:r w:rsidRPr="000729BE">
        <w:rPr>
          <w:rStyle w:val="tgt1"/>
          <w:rFonts w:ascii="Arial" w:hAnsi="Arial" w:cs="Arial"/>
          <w:color w:val="333333"/>
          <w:szCs w:val="21"/>
        </w:rPr>
        <w:t>，基于目标</w:t>
      </w:r>
      <w:r w:rsidRPr="000729BE">
        <w:rPr>
          <w:rStyle w:val="tgt1"/>
          <w:rFonts w:ascii="Arial" w:hAnsi="Arial" w:cs="Arial"/>
          <w:color w:val="333333"/>
          <w:szCs w:val="21"/>
        </w:rPr>
        <w:t>/</w:t>
      </w:r>
      <w:r w:rsidRPr="000729BE">
        <w:rPr>
          <w:rStyle w:val="tgt1"/>
          <w:rFonts w:ascii="Arial" w:hAnsi="Arial" w:cs="Arial"/>
          <w:color w:val="333333"/>
          <w:szCs w:val="21"/>
        </w:rPr>
        <w:t>问题</w:t>
      </w:r>
      <w:r w:rsidRPr="000729BE">
        <w:rPr>
          <w:rStyle w:val="tgt1"/>
          <w:rFonts w:ascii="Arial" w:hAnsi="Arial" w:cs="Arial"/>
          <w:color w:val="333333"/>
          <w:szCs w:val="21"/>
        </w:rPr>
        <w:t>/</w:t>
      </w:r>
      <w:r w:rsidRPr="000729BE">
        <w:rPr>
          <w:rStyle w:val="tgt1"/>
          <w:rFonts w:ascii="Arial" w:hAnsi="Arial" w:cs="Arial"/>
          <w:color w:val="333333"/>
          <w:szCs w:val="21"/>
        </w:rPr>
        <w:t>度量框架</w:t>
      </w:r>
      <w:r w:rsidRPr="000729BE">
        <w:rPr>
          <w:rStyle w:val="tgt1"/>
          <w:rFonts w:ascii="Arial" w:hAnsi="Arial" w:cs="Arial"/>
          <w:color w:val="333333"/>
          <w:szCs w:val="21"/>
        </w:rPr>
        <w:t>[](GQM)</w:t>
      </w:r>
      <w:r w:rsidRPr="000729BE">
        <w:rPr>
          <w:rStyle w:val="tgt1"/>
          <w:rFonts w:ascii="Arial" w:hAnsi="Arial" w:cs="Arial"/>
          <w:color w:val="333333"/>
          <w:szCs w:val="21"/>
        </w:rPr>
        <w:t>。定义了用于评估产品和过程证据的顶级目标、为实现这些目标而需要回答的问题，以及提供可度量参考的度量标准，以便执行分析。</w:t>
      </w:r>
      <w:r w:rsidRPr="000729BE">
        <w:rPr>
          <w:rStyle w:val="tgt1"/>
          <w:rFonts w:ascii="Arial" w:hAnsi="Arial" w:cs="Arial"/>
          <w:color w:val="333333"/>
          <w:szCs w:val="21"/>
        </w:rPr>
        <w:t> </w:t>
      </w:r>
    </w:p>
    <w:p w14:paraId="21704507"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-[PS]</w:t>
      </w:r>
      <w:r w:rsidRPr="000729BE">
        <w:rPr>
          <w:rStyle w:val="tgt1"/>
          <w:rFonts w:ascii="Arial" w:hAnsi="Arial" w:cs="Arial"/>
          <w:color w:val="333333"/>
          <w:szCs w:val="21"/>
        </w:rPr>
        <w:t>以论证为基础的核对表，将核对表与论证相结合来评估证据。</w:t>
      </w:r>
      <w:r w:rsidRPr="000729BE">
        <w:rPr>
          <w:rStyle w:val="tgt1"/>
          <w:rFonts w:ascii="Arial" w:hAnsi="Arial" w:cs="Arial"/>
          <w:color w:val="333333"/>
          <w:szCs w:val="21"/>
        </w:rPr>
        <w:t> </w:t>
      </w:r>
    </w:p>
    <w:p w14:paraId="6B14D31D"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-[PS]</w:t>
      </w:r>
      <w:r w:rsidRPr="000729BE">
        <w:rPr>
          <w:rStyle w:val="tgt1"/>
          <w:rFonts w:ascii="Arial" w:hAnsi="Arial" w:cs="Arial" w:hint="eastAsia"/>
          <w:color w:val="333333"/>
          <w:szCs w:val="21"/>
        </w:rPr>
        <w:t>则</w:t>
      </w:r>
      <w:r w:rsidRPr="000729BE">
        <w:rPr>
          <w:rStyle w:val="tgt1"/>
          <w:rFonts w:ascii="Arial" w:hAnsi="Arial" w:cs="Arial"/>
          <w:color w:val="333333"/>
          <w:szCs w:val="21"/>
        </w:rPr>
        <w:t>采用了基于分类的问卷调查，</w:t>
      </w:r>
      <w:r w:rsidRPr="000729BE">
        <w:rPr>
          <w:rStyle w:val="tgt1"/>
          <w:rFonts w:ascii="Arial" w:hAnsi="Arial" w:cs="Arial" w:hint="eastAsia"/>
          <w:color w:val="333333"/>
          <w:szCs w:val="21"/>
        </w:rPr>
        <w:t>问卷</w:t>
      </w:r>
      <w:r w:rsidRPr="000729BE">
        <w:rPr>
          <w:rStyle w:val="tgt1"/>
          <w:rFonts w:ascii="Arial" w:hAnsi="Arial" w:cs="Arial"/>
          <w:color w:val="333333"/>
          <w:szCs w:val="21"/>
        </w:rPr>
        <w:t>包含了</w:t>
      </w:r>
      <w:r w:rsidRPr="000729BE">
        <w:rPr>
          <w:rStyle w:val="tgt1"/>
          <w:rFonts w:ascii="Arial" w:hAnsi="Arial" w:cs="Arial" w:hint="eastAsia"/>
          <w:color w:val="333333"/>
          <w:szCs w:val="21"/>
        </w:rPr>
        <w:t>305</w:t>
      </w:r>
      <w:r w:rsidRPr="000729BE">
        <w:rPr>
          <w:rStyle w:val="tgt1"/>
          <w:rFonts w:ascii="Arial" w:hAnsi="Arial" w:cs="Arial" w:hint="eastAsia"/>
          <w:color w:val="333333"/>
          <w:szCs w:val="21"/>
        </w:rPr>
        <w:t>个</w:t>
      </w:r>
      <w:r w:rsidRPr="000729BE">
        <w:rPr>
          <w:rStyle w:val="tgt1"/>
          <w:rFonts w:ascii="Arial" w:hAnsi="Arial" w:cs="Arial"/>
          <w:color w:val="333333"/>
          <w:szCs w:val="21"/>
        </w:rPr>
        <w:t>涉及到软件安全风险分类</w:t>
      </w:r>
      <w:r w:rsidRPr="000729BE">
        <w:rPr>
          <w:rStyle w:val="tgt1"/>
          <w:rFonts w:ascii="Arial" w:hAnsi="Arial" w:cs="Arial" w:hint="eastAsia"/>
          <w:color w:val="333333"/>
          <w:szCs w:val="21"/>
        </w:rPr>
        <w:t>和</w:t>
      </w:r>
      <w:r w:rsidRPr="000729BE">
        <w:rPr>
          <w:rStyle w:val="tgt1"/>
          <w:rFonts w:ascii="Arial" w:hAnsi="Arial" w:cs="Arial"/>
          <w:color w:val="333333"/>
          <w:szCs w:val="21"/>
        </w:rPr>
        <w:t>评估过程中安全属性和人工制品</w:t>
      </w:r>
      <w:r w:rsidRPr="000729BE">
        <w:rPr>
          <w:rStyle w:val="tgt1"/>
          <w:rFonts w:ascii="Arial" w:hAnsi="Arial" w:cs="Arial" w:hint="eastAsia"/>
          <w:color w:val="333333"/>
          <w:szCs w:val="21"/>
        </w:rPr>
        <w:t>的问题</w:t>
      </w:r>
      <w:r w:rsidRPr="000729BE">
        <w:rPr>
          <w:rStyle w:val="tgt1"/>
          <w:rFonts w:ascii="Arial" w:hAnsi="Arial" w:cs="Arial"/>
          <w:color w:val="333333"/>
          <w:szCs w:val="21"/>
        </w:rPr>
        <w:t>。</w:t>
      </w:r>
      <w:r w:rsidRPr="000729BE">
        <w:rPr>
          <w:rStyle w:val="tgt1"/>
          <w:rFonts w:ascii="Arial" w:hAnsi="Arial" w:cs="Arial"/>
          <w:color w:val="333333"/>
          <w:szCs w:val="21"/>
        </w:rPr>
        <w:t> </w:t>
      </w:r>
    </w:p>
    <w:p w14:paraId="62EBEFE3" w14:textId="77777777" w:rsidR="00DB1C52" w:rsidRPr="000729BE" w:rsidRDefault="00DB1C52" w:rsidP="00133F49">
      <w:pPr>
        <w:pStyle w:val="a2"/>
      </w:pPr>
      <w:r w:rsidRPr="000729BE">
        <w:rPr>
          <w:rStyle w:val="tgt1"/>
          <w:rFonts w:ascii="Arial" w:hAnsi="Arial" w:cs="Arial"/>
          <w:color w:val="333333"/>
          <w:szCs w:val="21"/>
        </w:rPr>
        <w:t>,3.</w:t>
      </w:r>
      <w:r w:rsidRPr="000729BE">
        <w:rPr>
          <w:rStyle w:val="tgt1"/>
          <w:rFonts w:ascii="Arial" w:hAnsi="Arial" w:cs="Arial"/>
          <w:color w:val="333333"/>
          <w:szCs w:val="21"/>
        </w:rPr>
        <w:t>定量评估</w:t>
      </w:r>
      <w:r w:rsidRPr="000729BE">
        <w:rPr>
          <w:rStyle w:val="tgt1"/>
          <w:rFonts w:ascii="Arial" w:hAnsi="Arial" w:cs="Arial"/>
          <w:color w:val="333333"/>
          <w:szCs w:val="21"/>
        </w:rPr>
        <w:t>(%):</w:t>
      </w:r>
      <w:r w:rsidRPr="000729BE">
        <w:rPr>
          <w:rStyle w:val="tgt1"/>
          <w:rFonts w:ascii="Arial" w:hAnsi="Arial" w:cs="Arial"/>
          <w:color w:val="333333"/>
          <w:szCs w:val="21"/>
        </w:rPr>
        <w:t>使用数值方法评估证据的技术。</w:t>
      </w:r>
      <w:r w:rsidRPr="000729BE">
        <w:rPr>
          <w:rStyle w:val="tgt1"/>
          <w:rFonts w:ascii="Arial" w:hAnsi="Arial" w:cs="Arial"/>
          <w:color w:val="333333"/>
          <w:szCs w:val="21"/>
        </w:rPr>
        <w:t> </w:t>
      </w:r>
    </w:p>
    <w:p w14:paraId="105EBE1F" w14:textId="77777777" w:rsidR="00DB1C52" w:rsidRPr="000729BE" w:rsidRDefault="00DB1C52" w:rsidP="00133F49">
      <w:pPr>
        <w:pStyle w:val="a2"/>
      </w:pPr>
      <w:r w:rsidRPr="000729BE">
        <w:rPr>
          <w:rStyle w:val="tgt1"/>
          <w:rFonts w:ascii="Arial" w:hAnsi="Arial" w:cs="Arial"/>
          <w:color w:val="333333"/>
          <w:szCs w:val="21"/>
        </w:rPr>
        <w:t>- [PS41,PS,PS,PS,PS])BBNs</w:t>
      </w:r>
      <w:r w:rsidRPr="000729BE">
        <w:rPr>
          <w:rStyle w:val="tgt1"/>
          <w:rFonts w:ascii="Arial" w:hAnsi="Arial" w:cs="Arial" w:hint="eastAsia"/>
          <w:color w:val="333333"/>
          <w:szCs w:val="21"/>
        </w:rPr>
        <w:t>技术</w:t>
      </w:r>
      <w:r w:rsidRPr="000729BE">
        <w:rPr>
          <w:rStyle w:val="tgt1"/>
          <w:rFonts w:ascii="Arial" w:hAnsi="Arial" w:cs="Arial"/>
          <w:color w:val="333333"/>
          <w:szCs w:val="21"/>
        </w:rPr>
        <w:t>，它利用条件概率分布来评估存在不确定性的证据。该技术与</w:t>
      </w:r>
      <w:r w:rsidRPr="000729BE">
        <w:rPr>
          <w:rStyle w:val="tgt1"/>
          <w:rFonts w:ascii="Arial" w:hAnsi="Arial" w:cs="Arial"/>
          <w:color w:val="333333"/>
          <w:szCs w:val="21"/>
        </w:rPr>
        <w:t>BBN</w:t>
      </w:r>
      <w:r w:rsidRPr="000729BE">
        <w:rPr>
          <w:rStyle w:val="tgt1"/>
          <w:rFonts w:ascii="Arial" w:hAnsi="Arial" w:cs="Arial"/>
          <w:color w:val="333333"/>
          <w:szCs w:val="21"/>
        </w:rPr>
        <w:t>证据结构结合使用</w:t>
      </w:r>
      <w:r w:rsidRPr="000729BE">
        <w:rPr>
          <w:rStyle w:val="tgt1"/>
          <w:rFonts w:ascii="Arial" w:hAnsi="Arial" w:cs="Arial"/>
          <w:color w:val="333333"/>
          <w:szCs w:val="21"/>
        </w:rPr>
        <w:t>(</w:t>
      </w:r>
      <w:r w:rsidRPr="000729BE">
        <w:rPr>
          <w:rStyle w:val="tgt1"/>
          <w:rFonts w:ascii="Arial" w:hAnsi="Arial" w:cs="Arial"/>
          <w:color w:val="333333"/>
          <w:szCs w:val="21"/>
        </w:rPr>
        <w:t>第</w:t>
      </w:r>
      <w:r w:rsidRPr="000729BE">
        <w:rPr>
          <w:rStyle w:val="tgt1"/>
          <w:rFonts w:ascii="Arial" w:hAnsi="Arial" w:cs="Arial"/>
          <w:color w:val="333333"/>
          <w:szCs w:val="21"/>
        </w:rPr>
        <w:t>4.2</w:t>
      </w:r>
      <w:r w:rsidRPr="000729BE">
        <w:rPr>
          <w:rStyle w:val="tgt1"/>
          <w:rFonts w:ascii="Arial" w:hAnsi="Arial" w:cs="Arial"/>
          <w:color w:val="333333"/>
          <w:szCs w:val="21"/>
        </w:rPr>
        <w:t>节</w:t>
      </w:r>
      <w:r w:rsidRPr="000729BE">
        <w:rPr>
          <w:rStyle w:val="tgt1"/>
          <w:rFonts w:ascii="Arial" w:hAnsi="Arial" w:cs="Arial"/>
          <w:color w:val="333333"/>
          <w:szCs w:val="21"/>
        </w:rPr>
        <w:t>)</w:t>
      </w:r>
      <w:r w:rsidRPr="000729BE">
        <w:rPr>
          <w:rStyle w:val="tgt1"/>
          <w:rFonts w:ascii="Arial" w:hAnsi="Arial" w:cs="Arial"/>
          <w:color w:val="333333"/>
          <w:szCs w:val="21"/>
        </w:rPr>
        <w:t>。这是文献中最常用的证据评估定量技术。</w:t>
      </w:r>
    </w:p>
    <w:p w14:paraId="1DB058E5" w14:textId="77777777" w:rsidR="00DB1C52" w:rsidRPr="000729BE" w:rsidRDefault="00DB1C52" w:rsidP="00133F49">
      <w:pPr>
        <w:pStyle w:val="a2"/>
      </w:pPr>
      <w:r w:rsidRPr="000729BE">
        <w:rPr>
          <w:rStyle w:val="tgt1"/>
          <w:rFonts w:ascii="Arial" w:hAnsi="Arial" w:cs="Arial"/>
          <w:color w:val="333333"/>
          <w:szCs w:val="21"/>
        </w:rPr>
        <w:t>- [PS]</w:t>
      </w:r>
      <w:r w:rsidRPr="000729BE">
        <w:rPr>
          <w:rStyle w:val="tgt1"/>
          <w:rFonts w:ascii="Arial" w:hAnsi="Arial" w:cs="Arial"/>
          <w:color w:val="333333"/>
          <w:szCs w:val="21"/>
        </w:rPr>
        <w:t>，</w:t>
      </w:r>
      <w:r w:rsidRPr="000729BE">
        <w:rPr>
          <w:rStyle w:val="tgt1"/>
          <w:rFonts w:ascii="Arial" w:hAnsi="Arial" w:cs="Arial" w:hint="eastAsia"/>
          <w:color w:val="333333"/>
          <w:szCs w:val="21"/>
        </w:rPr>
        <w:t>提出</w:t>
      </w:r>
      <w:r w:rsidRPr="000729BE">
        <w:rPr>
          <w:rStyle w:val="tgt1"/>
          <w:rFonts w:ascii="Arial" w:hAnsi="Arial" w:cs="Arial"/>
          <w:color w:val="333333"/>
          <w:szCs w:val="21"/>
        </w:rPr>
        <w:t>了结合了定量评估和正式论证结构</w:t>
      </w:r>
      <w:r w:rsidRPr="000729BE">
        <w:rPr>
          <w:rStyle w:val="tgt1"/>
          <w:rFonts w:ascii="Arial" w:hAnsi="Arial" w:cs="Arial"/>
          <w:color w:val="333333"/>
          <w:szCs w:val="21"/>
        </w:rPr>
        <w:t>Modus</w:t>
      </w:r>
      <w:r w:rsidRPr="000729BE">
        <w:rPr>
          <w:rStyle w:val="tgt1"/>
          <w:rFonts w:ascii="Arial" w:hAnsi="Arial" w:cs="Arial"/>
          <w:color w:val="333333"/>
          <w:szCs w:val="21"/>
        </w:rPr>
        <w:t>方法。该方法基于定量推理，使用目标模型、专家启发式和概率模拟来评估安全案例的总体目标。</w:t>
      </w:r>
    </w:p>
    <w:p w14:paraId="114F146C"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-[PS96]</w:t>
      </w:r>
      <w:r w:rsidRPr="000729BE">
        <w:rPr>
          <w:rStyle w:val="tgt1"/>
          <w:rFonts w:ascii="Arial" w:hAnsi="Arial" w:cs="Arial" w:hint="eastAsia"/>
          <w:color w:val="333333"/>
          <w:szCs w:val="21"/>
        </w:rPr>
        <w:t>使用了</w:t>
      </w:r>
      <w:r w:rsidRPr="000729BE">
        <w:t>Evidence Volume Approach</w:t>
      </w:r>
      <w:r w:rsidRPr="000729BE">
        <w:rPr>
          <w:rStyle w:val="tgt1"/>
          <w:rFonts w:ascii="Arial" w:hAnsi="Arial" w:cs="Arial"/>
          <w:color w:val="333333"/>
          <w:szCs w:val="21"/>
        </w:rPr>
        <w:t>证据</w:t>
      </w:r>
      <w:r w:rsidRPr="000729BE">
        <w:rPr>
          <w:rStyle w:val="tgt1"/>
          <w:rFonts w:ascii="Arial" w:hAnsi="Arial" w:cs="Arial" w:hint="eastAsia"/>
          <w:color w:val="333333"/>
          <w:szCs w:val="21"/>
        </w:rPr>
        <w:t>量</w:t>
      </w:r>
      <w:r w:rsidRPr="000729BE">
        <w:rPr>
          <w:rStyle w:val="tgt1"/>
          <w:rFonts w:ascii="Arial" w:hAnsi="Arial" w:cs="Arial"/>
          <w:color w:val="333333"/>
          <w:szCs w:val="21"/>
        </w:rPr>
        <w:t>法，该方法允许内部专家对描述每一证据相对重要性的证据分配加权因子。然后为加权证据选择一个聚合函数来计算一个称为证据量的卷，根据这个卷选择结果</w:t>
      </w:r>
      <w:r w:rsidRPr="000729BE">
        <w:rPr>
          <w:rStyle w:val="tgt1"/>
          <w:rFonts w:ascii="Arial" w:hAnsi="Arial" w:cs="Arial"/>
          <w:color w:val="333333"/>
          <w:szCs w:val="21"/>
        </w:rPr>
        <w:t>(</w:t>
      </w:r>
      <w:r w:rsidRPr="000729BE">
        <w:rPr>
          <w:rStyle w:val="tgt1"/>
          <w:rFonts w:ascii="Arial" w:hAnsi="Arial" w:cs="Arial"/>
          <w:color w:val="333333"/>
          <w:szCs w:val="21"/>
        </w:rPr>
        <w:t>接受或拒绝</w:t>
      </w:r>
      <w:r w:rsidRPr="000729BE">
        <w:rPr>
          <w:rStyle w:val="tgt1"/>
          <w:rFonts w:ascii="Arial" w:hAnsi="Arial" w:cs="Arial"/>
          <w:color w:val="333333"/>
          <w:szCs w:val="21"/>
        </w:rPr>
        <w:t>)</w:t>
      </w:r>
      <w:r w:rsidRPr="000729BE">
        <w:rPr>
          <w:rStyle w:val="tgt1"/>
          <w:rFonts w:ascii="Arial" w:hAnsi="Arial" w:cs="Arial"/>
          <w:color w:val="333333"/>
          <w:szCs w:val="21"/>
        </w:rPr>
        <w:t>。</w:t>
      </w:r>
    </w:p>
    <w:p w14:paraId="3C8E1338" w14:textId="77777777" w:rsidR="00DB1C52" w:rsidRPr="000729BE" w:rsidRDefault="00DB1C52" w:rsidP="00133F49">
      <w:pPr>
        <w:pStyle w:val="a2"/>
      </w:pPr>
      <w:r w:rsidRPr="000729BE">
        <w:rPr>
          <w:rStyle w:val="tgt1"/>
          <w:rFonts w:ascii="Arial" w:hAnsi="Arial" w:cs="Arial" w:hint="eastAsia"/>
          <w:color w:val="333333"/>
          <w:szCs w:val="21"/>
        </w:rPr>
        <w:t xml:space="preserve">4 </w:t>
      </w:r>
      <w:r w:rsidRPr="000729BE">
        <w:rPr>
          <w:rStyle w:val="tgt1"/>
          <w:rFonts w:ascii="Arial" w:hAnsi="Arial" w:cs="Arial"/>
          <w:color w:val="333333"/>
          <w:szCs w:val="21"/>
        </w:rPr>
        <w:t>基于逻辑的评估</w:t>
      </w:r>
      <w:r w:rsidRPr="000729BE">
        <w:rPr>
          <w:rStyle w:val="tgt1"/>
          <w:rFonts w:ascii="Arial" w:hAnsi="Arial" w:cs="Arial"/>
          <w:color w:val="333333"/>
          <w:szCs w:val="21"/>
        </w:rPr>
        <w:t>(6%):</w:t>
      </w:r>
      <w:r w:rsidRPr="000729BE">
        <w:rPr>
          <w:rStyle w:val="tgt1"/>
          <w:rFonts w:ascii="Arial" w:hAnsi="Arial" w:cs="Arial"/>
          <w:color w:val="333333"/>
          <w:szCs w:val="21"/>
        </w:rPr>
        <w:t>使用逻辑公式的技术</w:t>
      </w:r>
      <w:r w:rsidRPr="000729BE">
        <w:rPr>
          <w:rStyle w:val="tgt1"/>
          <w:rFonts w:ascii="Arial" w:hAnsi="Arial" w:cs="Arial" w:hint="eastAsia"/>
          <w:color w:val="333333"/>
          <w:szCs w:val="21"/>
        </w:rPr>
        <w:t>，</w:t>
      </w:r>
      <w:r w:rsidRPr="000729BE">
        <w:rPr>
          <w:rStyle w:val="tgt1"/>
          <w:rFonts w:ascii="Arial" w:hAnsi="Arial" w:cs="Arial"/>
          <w:color w:val="333333"/>
          <w:szCs w:val="21"/>
        </w:rPr>
        <w:t>以阐明和验证证据项及其关系的属性。例如一阶逻辑语句</w:t>
      </w:r>
      <w:r w:rsidRPr="000729BE">
        <w:rPr>
          <w:rStyle w:val="tgt1"/>
          <w:rFonts w:ascii="Arial" w:hAnsi="Arial" w:cs="Arial" w:hint="eastAsia"/>
          <w:color w:val="333333"/>
          <w:szCs w:val="21"/>
        </w:rPr>
        <w:t>。</w:t>
      </w:r>
      <w:r w:rsidRPr="000729BE">
        <w:rPr>
          <w:rStyle w:val="tgt1"/>
          <w:rFonts w:ascii="Arial" w:hAnsi="Arial" w:cs="Arial"/>
          <w:color w:val="333333"/>
          <w:szCs w:val="21"/>
        </w:rPr>
        <w:t>基于逻辑的技术最适合于检查证据信息的格式良好性和一致性约束。例如，</w:t>
      </w:r>
      <w:r w:rsidRPr="000729BE">
        <w:rPr>
          <w:rStyle w:val="tgt1"/>
          <w:rFonts w:ascii="Arial" w:hAnsi="Arial" w:cs="Arial" w:hint="eastAsia"/>
          <w:color w:val="333333"/>
          <w:szCs w:val="21"/>
        </w:rPr>
        <w:t>。。。使用</w:t>
      </w:r>
      <w:r w:rsidRPr="000729BE">
        <w:rPr>
          <w:rStyle w:val="tgt1"/>
          <w:rFonts w:ascii="Arial" w:hAnsi="Arial" w:cs="Arial"/>
          <w:color w:val="333333"/>
          <w:szCs w:val="21"/>
        </w:rPr>
        <w:t xml:space="preserve">OCL[23] </w:t>
      </w:r>
      <w:r w:rsidRPr="000729BE">
        <w:rPr>
          <w:rStyle w:val="tgt1"/>
          <w:rFonts w:ascii="Arial" w:hAnsi="Arial" w:cs="Arial"/>
          <w:color w:val="333333"/>
          <w:szCs w:val="21"/>
        </w:rPr>
        <w:t>确保特定系统生成的证据项之间存在一致的链接，</w:t>
      </w:r>
      <w:r w:rsidRPr="000729BE">
        <w:t xml:space="preserve"> </w:t>
      </w:r>
    </w:p>
    <w:p w14:paraId="76A71297" w14:textId="77777777" w:rsidR="00133F49" w:rsidRDefault="00133F49" w:rsidP="00133F49">
      <w:pPr>
        <w:pStyle w:val="a2"/>
        <w:ind w:firstLine="420"/>
        <w:rPr>
          <w:rStyle w:val="tgt1"/>
          <w:rFonts w:ascii="Arial" w:hAnsi="Arial" w:cs="Arial"/>
          <w:color w:val="333333"/>
          <w:sz w:val="21"/>
          <w:szCs w:val="21"/>
        </w:rPr>
      </w:pPr>
    </w:p>
    <w:p w14:paraId="303B31C0" w14:textId="77777777" w:rsidR="00133F49" w:rsidRDefault="00133F49" w:rsidP="00133F49">
      <w:pPr>
        <w:pStyle w:val="a2"/>
        <w:ind w:firstLine="420"/>
        <w:rPr>
          <w:rStyle w:val="tgt1"/>
          <w:rFonts w:ascii="Arial" w:hAnsi="Arial" w:cs="Arial"/>
          <w:color w:val="333333"/>
          <w:sz w:val="21"/>
          <w:szCs w:val="21"/>
        </w:rPr>
      </w:pPr>
    </w:p>
    <w:p w14:paraId="504CCD0E" w14:textId="02812A2A" w:rsidR="00DB1C52" w:rsidRPr="00DB1C52" w:rsidRDefault="00DB1C52" w:rsidP="002C7C55">
      <w:pPr>
        <w:pStyle w:val="30"/>
        <w:spacing w:before="156" w:after="156"/>
        <w:rPr>
          <w:rStyle w:val="tgt1"/>
          <w:rFonts w:ascii="Arial" w:hAnsi="Arial" w:cs="Arial"/>
          <w:color w:val="333333"/>
          <w:sz w:val="21"/>
          <w:szCs w:val="21"/>
        </w:rPr>
      </w:pPr>
      <w:r w:rsidRPr="00DB1C52">
        <w:rPr>
          <w:rStyle w:val="tgt1"/>
          <w:rFonts w:ascii="Arial" w:hAnsi="Arial" w:cs="Arial" w:hint="eastAsia"/>
          <w:color w:val="333333"/>
          <w:sz w:val="21"/>
          <w:szCs w:val="21"/>
        </w:rPr>
        <w:t>软件配置管理</w:t>
      </w:r>
      <w:r w:rsidRPr="00DB1C52">
        <w:rPr>
          <w:rStyle w:val="tgt1"/>
          <w:rFonts w:ascii="Arial" w:hAnsi="Arial" w:cs="Arial" w:hint="eastAsia"/>
          <w:color w:val="333333"/>
          <w:sz w:val="21"/>
          <w:szCs w:val="21"/>
        </w:rPr>
        <w:t xml:space="preserve"> </w:t>
      </w:r>
      <w:r w:rsidRPr="00DB1C52">
        <w:rPr>
          <w:rStyle w:val="tgt1"/>
          <w:rFonts w:ascii="Arial" w:hAnsi="Arial" w:cs="Arial" w:hint="eastAsia"/>
          <w:color w:val="333333"/>
          <w:sz w:val="21"/>
          <w:szCs w:val="21"/>
        </w:rPr>
        <w:t>安全</w:t>
      </w:r>
      <w:r w:rsidRPr="00DB1C52">
        <w:rPr>
          <w:rStyle w:val="tgt1"/>
          <w:rFonts w:ascii="Arial" w:hAnsi="Arial" w:cs="Arial"/>
          <w:color w:val="333333"/>
          <w:sz w:val="21"/>
          <w:szCs w:val="21"/>
        </w:rPr>
        <w:t>保证技术</w:t>
      </w:r>
      <w:r w:rsidRPr="00DB1C52">
        <w:rPr>
          <w:rStyle w:val="tgt1"/>
          <w:rFonts w:ascii="Arial" w:hAnsi="Arial" w:cs="Arial" w:hint="eastAsia"/>
          <w:color w:val="333333"/>
          <w:sz w:val="21"/>
          <w:szCs w:val="21"/>
        </w:rPr>
        <w:t>相关</w:t>
      </w:r>
      <w:r w:rsidRPr="00DB1C52">
        <w:rPr>
          <w:rStyle w:val="tgt1"/>
          <w:rFonts w:ascii="Arial" w:hAnsi="Arial" w:cs="Arial"/>
          <w:color w:val="333333"/>
          <w:sz w:val="21"/>
          <w:szCs w:val="21"/>
        </w:rPr>
        <w:t>研究。</w:t>
      </w:r>
    </w:p>
    <w:p w14:paraId="5D7D4EBF" w14:textId="77777777" w:rsidR="00DB1C52" w:rsidRPr="000729BE" w:rsidRDefault="00DB1C52" w:rsidP="00133F49">
      <w:pPr>
        <w:pStyle w:val="a2"/>
        <w:ind w:firstLine="400"/>
      </w:pPr>
      <w:r w:rsidRPr="000729BE">
        <w:rPr>
          <w:rFonts w:hint="eastAsia"/>
          <w:sz w:val="20"/>
        </w:rPr>
        <w:t>目前</w:t>
      </w:r>
      <w:r w:rsidRPr="000729BE">
        <w:rPr>
          <w:sz w:val="20"/>
        </w:rPr>
        <w:t>对</w:t>
      </w:r>
      <w:r w:rsidRPr="000729BE">
        <w:rPr>
          <w:rFonts w:hint="eastAsia"/>
          <w:sz w:val="20"/>
        </w:rPr>
        <w:t>软件配置管理</w:t>
      </w:r>
      <w:r w:rsidRPr="000729BE">
        <w:rPr>
          <w:sz w:val="20"/>
        </w:rPr>
        <w:t>的研究主要关注软件文档</w:t>
      </w:r>
      <w:r w:rsidRPr="000729BE">
        <w:rPr>
          <w:rFonts w:hint="eastAsia"/>
          <w:sz w:val="20"/>
        </w:rPr>
        <w:t>制品</w:t>
      </w:r>
      <w:r w:rsidRPr="000729BE">
        <w:rPr>
          <w:sz w:val="20"/>
        </w:rPr>
        <w:t>中的配置项的标识和跟踪。</w:t>
      </w:r>
      <w:r w:rsidRPr="000729BE">
        <w:rPr>
          <w:color w:val="4A90E2"/>
          <w:sz w:val="20"/>
        </w:rPr>
        <w:t>通过对比软件开发文档</w:t>
      </w:r>
      <w:r w:rsidRPr="000729BE">
        <w:rPr>
          <w:rFonts w:hint="eastAsia"/>
          <w:color w:val="4A90E2"/>
          <w:sz w:val="20"/>
        </w:rPr>
        <w:t>制品</w:t>
      </w:r>
      <w:r w:rsidRPr="000729BE">
        <w:rPr>
          <w:color w:val="4A90E2"/>
          <w:sz w:val="20"/>
        </w:rPr>
        <w:t>，</w:t>
      </w:r>
      <w:r w:rsidRPr="000729BE">
        <w:rPr>
          <w:rFonts w:hint="eastAsia"/>
          <w:color w:val="4A90E2"/>
          <w:sz w:val="20"/>
        </w:rPr>
        <w:t>对</w:t>
      </w:r>
      <w:r w:rsidRPr="000729BE">
        <w:rPr>
          <w:color w:val="4A90E2"/>
          <w:sz w:val="20"/>
        </w:rPr>
        <w:t>配置项</w:t>
      </w:r>
      <w:r w:rsidRPr="000729BE">
        <w:rPr>
          <w:rFonts w:hint="eastAsia"/>
          <w:color w:val="4A90E2"/>
          <w:sz w:val="20"/>
        </w:rPr>
        <w:t>进行</w:t>
      </w:r>
      <w:r w:rsidRPr="000729BE">
        <w:rPr>
          <w:color w:val="4A90E2"/>
          <w:sz w:val="20"/>
        </w:rPr>
        <w:t>追溯</w:t>
      </w:r>
      <w:r w:rsidRPr="000729BE">
        <w:rPr>
          <w:rFonts w:hint="eastAsia"/>
          <w:color w:val="4A90E2"/>
          <w:sz w:val="20"/>
        </w:rPr>
        <w:t>与</w:t>
      </w:r>
      <w:r w:rsidRPr="000729BE">
        <w:rPr>
          <w:color w:val="4A90E2"/>
          <w:sz w:val="20"/>
        </w:rPr>
        <w:t>管理</w:t>
      </w:r>
      <w:r w:rsidRPr="000729BE">
        <w:rPr>
          <w:rFonts w:hint="eastAsia"/>
          <w:color w:val="4A90E2"/>
          <w:sz w:val="20"/>
        </w:rPr>
        <w:t>（</w:t>
      </w:r>
      <w:r w:rsidRPr="000729BE">
        <w:rPr>
          <w:color w:val="4A90E2"/>
          <w:sz w:val="20"/>
        </w:rPr>
        <w:t>包括不同的软件开发文档</w:t>
      </w:r>
      <w:r w:rsidRPr="000729BE">
        <w:rPr>
          <w:rFonts w:hint="eastAsia"/>
          <w:color w:val="4A90E2"/>
          <w:sz w:val="20"/>
        </w:rPr>
        <w:t>制品中</w:t>
      </w:r>
      <w:r w:rsidRPr="000729BE">
        <w:rPr>
          <w:color w:val="4A90E2"/>
          <w:sz w:val="20"/>
        </w:rPr>
        <w:t>相同</w:t>
      </w:r>
      <w:r w:rsidRPr="000729BE">
        <w:rPr>
          <w:rFonts w:hint="eastAsia"/>
          <w:color w:val="4A90E2"/>
          <w:sz w:val="20"/>
        </w:rPr>
        <w:t>需求的</w:t>
      </w:r>
      <w:r w:rsidRPr="000729BE">
        <w:rPr>
          <w:color w:val="4A90E2"/>
          <w:sz w:val="20"/>
        </w:rPr>
        <w:t>追溯性</w:t>
      </w:r>
      <w:r w:rsidRPr="000729BE">
        <w:rPr>
          <w:rFonts w:hint="eastAsia"/>
          <w:color w:val="4A90E2"/>
          <w:sz w:val="20"/>
        </w:rPr>
        <w:t>）</w:t>
      </w:r>
      <w:r w:rsidRPr="000729BE">
        <w:rPr>
          <w:rFonts w:hint="eastAsia"/>
          <w:color w:val="4A90E2"/>
          <w:sz w:val="20"/>
        </w:rPr>
        <w:t xml:space="preserve"> </w:t>
      </w:r>
      <w:r w:rsidRPr="000729BE">
        <w:rPr>
          <w:rFonts w:hint="eastAsia"/>
          <w:color w:val="4A90E2"/>
          <w:sz w:val="20"/>
        </w:rPr>
        <w:t>，</w:t>
      </w:r>
      <w:r w:rsidRPr="000729BE">
        <w:rPr>
          <w:rFonts w:hint="eastAsia"/>
          <w:sz w:val="20"/>
        </w:rPr>
        <w:t>通过</w:t>
      </w:r>
      <w:r w:rsidRPr="000729BE">
        <w:rPr>
          <w:sz w:val="20"/>
        </w:rPr>
        <w:t>比较软件开发文档</w:t>
      </w:r>
      <w:r w:rsidRPr="000729BE">
        <w:rPr>
          <w:rFonts w:hint="eastAsia"/>
          <w:sz w:val="20"/>
        </w:rPr>
        <w:t>制品</w:t>
      </w:r>
      <w:r w:rsidRPr="000729BE">
        <w:rPr>
          <w:sz w:val="20"/>
        </w:rPr>
        <w:t>和代码</w:t>
      </w:r>
      <w:r w:rsidRPr="000729BE">
        <w:rPr>
          <w:rFonts w:hint="eastAsia"/>
          <w:sz w:val="20"/>
        </w:rPr>
        <w:t>制品，</w:t>
      </w:r>
      <w:r w:rsidRPr="000729BE">
        <w:rPr>
          <w:sz w:val="20"/>
        </w:rPr>
        <w:t>验证软件开发文档工件</w:t>
      </w:r>
      <w:r w:rsidRPr="000729BE">
        <w:rPr>
          <w:rFonts w:hint="eastAsia"/>
          <w:sz w:val="20"/>
        </w:rPr>
        <w:t>的</w:t>
      </w:r>
      <w:r w:rsidRPr="000729BE">
        <w:rPr>
          <w:sz w:val="20"/>
        </w:rPr>
        <w:t>需求</w:t>
      </w:r>
      <w:r w:rsidRPr="000729BE">
        <w:rPr>
          <w:rFonts w:hint="eastAsia"/>
          <w:sz w:val="20"/>
        </w:rPr>
        <w:t>是否被</w:t>
      </w:r>
      <w:r w:rsidRPr="000729BE">
        <w:rPr>
          <w:sz w:val="20"/>
        </w:rPr>
        <w:t>正确的编写成了代码</w:t>
      </w:r>
      <w:r w:rsidRPr="000729BE">
        <w:rPr>
          <w:rFonts w:hint="eastAsia"/>
          <w:shd w:val="clear" w:color="auto" w:fill="F7F8FA"/>
        </w:rPr>
        <w:t>；通过对</w:t>
      </w:r>
      <w:r w:rsidRPr="000729BE">
        <w:rPr>
          <w:shd w:val="clear" w:color="auto" w:fill="F7F8FA"/>
        </w:rPr>
        <w:t>代码</w:t>
      </w:r>
      <w:r w:rsidRPr="000729BE">
        <w:rPr>
          <w:rFonts w:hint="eastAsia"/>
          <w:shd w:val="clear" w:color="auto" w:fill="F7F8FA"/>
        </w:rPr>
        <w:t>制品进行</w:t>
      </w:r>
      <w:r w:rsidRPr="000729BE">
        <w:rPr>
          <w:shd w:val="clear" w:color="auto" w:fill="F7F8FA"/>
        </w:rPr>
        <w:t>比较</w:t>
      </w:r>
      <w:r w:rsidRPr="000729BE">
        <w:rPr>
          <w:rFonts w:hint="eastAsia"/>
          <w:shd w:val="clear" w:color="auto" w:fill="F7F8FA"/>
        </w:rPr>
        <w:t>，对</w:t>
      </w:r>
      <w:r w:rsidRPr="000729BE">
        <w:rPr>
          <w:shd w:val="clear" w:color="auto" w:fill="F7F8FA"/>
        </w:rPr>
        <w:t>状态修改</w:t>
      </w:r>
      <w:r w:rsidRPr="000729BE">
        <w:rPr>
          <w:rFonts w:hint="eastAsia"/>
          <w:shd w:val="clear" w:color="auto" w:fill="F7F8FA"/>
        </w:rPr>
        <w:t>、</w:t>
      </w:r>
      <w:r w:rsidRPr="000729BE">
        <w:rPr>
          <w:shd w:val="clear" w:color="auto" w:fill="F7F8FA"/>
        </w:rPr>
        <w:t>软件版本和依赖</w:t>
      </w:r>
      <w:r w:rsidRPr="000729BE">
        <w:rPr>
          <w:rFonts w:hint="eastAsia"/>
          <w:shd w:val="clear" w:color="auto" w:fill="F7F8FA"/>
        </w:rPr>
        <w:t>性进行管理，对</w:t>
      </w:r>
      <w:r w:rsidRPr="000729BE">
        <w:rPr>
          <w:shd w:val="clear" w:color="auto" w:fill="F7F8FA"/>
        </w:rPr>
        <w:t>功能</w:t>
      </w:r>
      <w:r w:rsidRPr="000729BE">
        <w:rPr>
          <w:rFonts w:hint="eastAsia"/>
          <w:shd w:val="clear" w:color="auto" w:fill="F7F8FA"/>
        </w:rPr>
        <w:t>或</w:t>
      </w:r>
      <w:r w:rsidRPr="000729BE">
        <w:rPr>
          <w:shd w:val="clear" w:color="auto" w:fill="F7F8FA"/>
        </w:rPr>
        <w:t>物理特性的变化</w:t>
      </w:r>
      <w:r w:rsidRPr="000729BE">
        <w:rPr>
          <w:rFonts w:hint="eastAsia"/>
          <w:shd w:val="clear" w:color="auto" w:fill="F7F8FA"/>
        </w:rPr>
        <w:t>进行</w:t>
      </w:r>
      <w:r w:rsidRPr="000729BE">
        <w:rPr>
          <w:shd w:val="clear" w:color="auto" w:fill="F7F8FA"/>
        </w:rPr>
        <w:t>控制。</w:t>
      </w:r>
    </w:p>
    <w:p w14:paraId="2B42DED0"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 xml:space="preserve"> [10-12]</w:t>
      </w:r>
      <w:r w:rsidRPr="000729BE">
        <w:rPr>
          <w:rStyle w:val="tgt1"/>
          <w:rFonts w:ascii="Arial" w:hAnsi="Arial" w:cs="Arial"/>
          <w:color w:val="333333"/>
          <w:szCs w:val="21"/>
        </w:rPr>
        <w:t>使用跟踪矩阵管理</w:t>
      </w:r>
      <w:r w:rsidRPr="000729BE">
        <w:rPr>
          <w:rStyle w:val="tgt1"/>
          <w:rFonts w:ascii="Arial" w:hAnsi="Arial" w:cs="Arial" w:hint="eastAsia"/>
          <w:color w:val="333333"/>
          <w:szCs w:val="21"/>
        </w:rPr>
        <w:t>软件</w:t>
      </w:r>
      <w:r w:rsidRPr="000729BE">
        <w:rPr>
          <w:rStyle w:val="tgt1"/>
          <w:rFonts w:ascii="Arial" w:hAnsi="Arial" w:cs="Arial"/>
          <w:color w:val="333333"/>
          <w:szCs w:val="21"/>
        </w:rPr>
        <w:t>配置管理的文档构件。跟踪矩阵中的每个需求都由惟一</w:t>
      </w:r>
      <w:r w:rsidRPr="000729BE">
        <w:rPr>
          <w:rStyle w:val="tgt1"/>
          <w:rFonts w:ascii="Arial" w:hAnsi="Arial" w:cs="Arial"/>
          <w:color w:val="333333"/>
          <w:szCs w:val="21"/>
        </w:rPr>
        <w:t>ID</w:t>
      </w:r>
      <w:r w:rsidRPr="000729BE">
        <w:rPr>
          <w:rStyle w:val="tgt1"/>
          <w:rFonts w:ascii="Arial" w:hAnsi="Arial" w:cs="Arial"/>
          <w:color w:val="333333"/>
          <w:szCs w:val="21"/>
        </w:rPr>
        <w:t>标识，并位于第一行。文档构件的类型位于列中，与需求映射的</w:t>
      </w:r>
      <w:r w:rsidRPr="000729BE">
        <w:rPr>
          <w:rStyle w:val="tgt1"/>
          <w:rFonts w:ascii="Arial" w:hAnsi="Arial" w:cs="Arial"/>
          <w:color w:val="333333"/>
          <w:szCs w:val="21"/>
        </w:rPr>
        <w:lastRenderedPageBreak/>
        <w:t>配置项的索引放在矩阵的内容字段中。可跟踪性矩阵可用于跟踪不同文档构件中具有相同需求的配置项。</w:t>
      </w:r>
    </w:p>
    <w:p w14:paraId="3F6A9AD8" w14:textId="77777777" w:rsidR="00DB1C52" w:rsidRPr="000729BE" w:rsidRDefault="00DB1C52" w:rsidP="00133F49">
      <w:pPr>
        <w:pStyle w:val="a2"/>
        <w:rPr>
          <w:rStyle w:val="tgt1"/>
          <w:rFonts w:ascii="Arial" w:hAnsi="Arial" w:cs="Arial"/>
          <w:color w:val="333333"/>
          <w:szCs w:val="21"/>
        </w:rPr>
      </w:pPr>
      <w:r w:rsidRPr="000729BE">
        <w:rPr>
          <w:rStyle w:val="tgt1"/>
          <w:rFonts w:ascii="Arial" w:hAnsi="Arial" w:cs="Arial"/>
          <w:color w:val="333333"/>
          <w:szCs w:val="21"/>
        </w:rPr>
        <w:t xml:space="preserve"> [13-14]</w:t>
      </w:r>
      <w:r w:rsidRPr="000729BE">
        <w:rPr>
          <w:rStyle w:val="tgt1"/>
          <w:rFonts w:ascii="Arial" w:hAnsi="Arial" w:cs="Arial"/>
          <w:color w:val="333333"/>
          <w:szCs w:val="21"/>
        </w:rPr>
        <w:t>应用信息检索技术实现了可追溯矩阵的自动生成。通过处理软件文档构件中的简单链接，使用可跟踪矩阵</w:t>
      </w:r>
      <w:r w:rsidRPr="000729BE">
        <w:rPr>
          <w:rStyle w:val="tgt1"/>
          <w:rFonts w:ascii="Arial" w:hAnsi="Arial" w:cs="Arial" w:hint="eastAsia"/>
          <w:color w:val="333333"/>
          <w:szCs w:val="21"/>
        </w:rPr>
        <w:t>的优势</w:t>
      </w:r>
      <w:r w:rsidRPr="000729BE">
        <w:rPr>
          <w:rStyle w:val="tgt1"/>
          <w:rFonts w:ascii="Arial" w:hAnsi="Arial" w:cs="Arial"/>
          <w:color w:val="333333"/>
          <w:szCs w:val="21"/>
        </w:rPr>
        <w:t>在于易于</w:t>
      </w:r>
      <w:r w:rsidRPr="000729BE">
        <w:rPr>
          <w:rStyle w:val="tgt1"/>
          <w:rFonts w:ascii="Arial" w:hAnsi="Arial" w:cs="Arial" w:hint="eastAsia"/>
          <w:color w:val="333333"/>
          <w:szCs w:val="21"/>
        </w:rPr>
        <w:t>读取和</w:t>
      </w:r>
      <w:r w:rsidRPr="000729BE">
        <w:rPr>
          <w:rStyle w:val="tgt1"/>
          <w:rFonts w:ascii="Arial" w:hAnsi="Arial" w:cs="Arial"/>
          <w:color w:val="333333"/>
          <w:szCs w:val="21"/>
        </w:rPr>
        <w:t>使用。</w:t>
      </w:r>
    </w:p>
    <w:p w14:paraId="77C31CAB" w14:textId="77777777" w:rsidR="00DB1C52" w:rsidRPr="005C21F4" w:rsidRDefault="00DB1C52" w:rsidP="00133F49">
      <w:pPr>
        <w:pStyle w:val="a2"/>
        <w:ind w:firstLine="400"/>
        <w:rPr>
          <w:color w:val="4A90E2"/>
          <w:kern w:val="0"/>
          <w:sz w:val="20"/>
        </w:rPr>
      </w:pPr>
      <w:r w:rsidRPr="005C21F4">
        <w:rPr>
          <w:color w:val="4A90E2"/>
          <w:kern w:val="0"/>
          <w:sz w:val="20"/>
        </w:rPr>
        <w:t>,[15]</w:t>
      </w:r>
      <w:r w:rsidRPr="000729BE">
        <w:rPr>
          <w:color w:val="4A90E2"/>
          <w:kern w:val="0"/>
          <w:sz w:val="20"/>
        </w:rPr>
        <w:t xml:space="preserve"> </w:t>
      </w:r>
      <w:r w:rsidRPr="000729BE">
        <w:rPr>
          <w:rFonts w:hint="eastAsia"/>
          <w:color w:val="4A90E2"/>
          <w:kern w:val="0"/>
          <w:sz w:val="20"/>
        </w:rPr>
        <w:t>提出</w:t>
      </w:r>
      <w:r w:rsidRPr="005C21F4">
        <w:rPr>
          <w:color w:val="4A90E2"/>
          <w:kern w:val="0"/>
          <w:sz w:val="20"/>
        </w:rPr>
        <w:t>通过使用依赖关系</w:t>
      </w:r>
      <w:r w:rsidRPr="005C21F4">
        <w:rPr>
          <w:color w:val="4A90E2"/>
          <w:kern w:val="0"/>
          <w:sz w:val="20"/>
        </w:rPr>
        <w:t>,</w:t>
      </w:r>
      <w:r w:rsidRPr="005C21F4">
        <w:rPr>
          <w:color w:val="4A90E2"/>
          <w:kern w:val="0"/>
          <w:sz w:val="20"/>
        </w:rPr>
        <w:t>跟踪关系</w:t>
      </w:r>
      <w:r w:rsidRPr="000729BE">
        <w:rPr>
          <w:rFonts w:hint="eastAsia"/>
          <w:color w:val="4A90E2"/>
          <w:kern w:val="0"/>
          <w:sz w:val="20"/>
        </w:rPr>
        <w:t>，</w:t>
      </w:r>
      <w:r w:rsidRPr="005C21F4">
        <w:rPr>
          <w:color w:val="4A90E2"/>
          <w:kern w:val="0"/>
          <w:sz w:val="20"/>
        </w:rPr>
        <w:t>和文档</w:t>
      </w:r>
      <w:r w:rsidRPr="000729BE">
        <w:rPr>
          <w:rFonts w:hint="eastAsia"/>
          <w:color w:val="4A90E2"/>
          <w:kern w:val="0"/>
          <w:sz w:val="20"/>
        </w:rPr>
        <w:t>制品</w:t>
      </w:r>
      <w:r w:rsidRPr="005C21F4">
        <w:rPr>
          <w:color w:val="4A90E2"/>
          <w:kern w:val="0"/>
          <w:sz w:val="20"/>
        </w:rPr>
        <w:t>的结构</w:t>
      </w:r>
      <w:r w:rsidRPr="000729BE">
        <w:rPr>
          <w:rFonts w:hint="eastAsia"/>
          <w:color w:val="4A90E2"/>
          <w:kern w:val="0"/>
          <w:sz w:val="20"/>
        </w:rPr>
        <w:t>化</w:t>
      </w:r>
      <w:r w:rsidRPr="005C21F4">
        <w:rPr>
          <w:color w:val="4A90E2"/>
          <w:kern w:val="0"/>
          <w:sz w:val="20"/>
        </w:rPr>
        <w:t>信息。推断新文档产品之间的追踪关系</w:t>
      </w:r>
    </w:p>
    <w:p w14:paraId="132FC1E9" w14:textId="77777777" w:rsidR="00DB1C52" w:rsidRPr="000729BE" w:rsidRDefault="00DB1C52" w:rsidP="00133F49">
      <w:pPr>
        <w:pStyle w:val="a2"/>
        <w:rPr>
          <w:color w:val="666666"/>
        </w:rPr>
      </w:pPr>
      <w:r w:rsidRPr="000729BE">
        <w:rPr>
          <w:rFonts w:hint="eastAsia"/>
        </w:rPr>
        <w:t>【</w:t>
      </w:r>
      <w:r w:rsidRPr="000729BE">
        <w:rPr>
          <w:rFonts w:hint="eastAsia"/>
        </w:rPr>
        <w:t>content</w:t>
      </w:r>
      <w:r w:rsidRPr="000729BE">
        <w:t>-based</w:t>
      </w:r>
      <w:r w:rsidRPr="000729BE">
        <w:rPr>
          <w:rFonts w:hint="eastAsia"/>
        </w:rPr>
        <w:t>】</w:t>
      </w:r>
      <w:r w:rsidRPr="000729BE">
        <w:rPr>
          <w:rFonts w:hint="eastAsia"/>
          <w:sz w:val="20"/>
        </w:rPr>
        <w:t>（）</w:t>
      </w:r>
      <w:r w:rsidRPr="000729BE">
        <w:rPr>
          <w:sz w:val="20"/>
        </w:rPr>
        <w:t>提出了基于内容的配置管理系统</w:t>
      </w:r>
      <w:r w:rsidRPr="000729BE">
        <w:rPr>
          <w:rFonts w:hint="eastAsia"/>
          <w:sz w:val="20"/>
        </w:rPr>
        <w:t>，</w:t>
      </w:r>
      <w:r w:rsidRPr="000729BE">
        <w:rPr>
          <w:sz w:val="20"/>
        </w:rPr>
        <w:t>该系统生成</w:t>
      </w:r>
      <w:r w:rsidRPr="000729BE">
        <w:rPr>
          <w:sz w:val="20"/>
        </w:rPr>
        <w:t>“</w:t>
      </w:r>
      <w:r w:rsidRPr="000729BE">
        <w:rPr>
          <w:sz w:val="20"/>
        </w:rPr>
        <w:t>关联链接</w:t>
      </w:r>
      <w:r w:rsidRPr="000729BE">
        <w:rPr>
          <w:sz w:val="20"/>
        </w:rPr>
        <w:t>”</w:t>
      </w:r>
      <w:r w:rsidRPr="000729BE">
        <w:rPr>
          <w:sz w:val="20"/>
        </w:rPr>
        <w:t>，</w:t>
      </w:r>
      <w:r w:rsidRPr="000729BE">
        <w:rPr>
          <w:rFonts w:hint="eastAsia"/>
          <w:sz w:val="20"/>
        </w:rPr>
        <w:t>用来</w:t>
      </w:r>
      <w:r w:rsidRPr="000729BE">
        <w:rPr>
          <w:sz w:val="20"/>
        </w:rPr>
        <w:t>管理软件研究文档构件中高度抽象的非功能需求。</w:t>
      </w:r>
      <w:r w:rsidRPr="000729BE">
        <w:rPr>
          <w:color w:val="4A90E2"/>
          <w:sz w:val="20"/>
        </w:rPr>
        <w:t>关联链接由相关的两个配置项和配置项</w:t>
      </w:r>
      <w:r w:rsidRPr="000729BE">
        <w:rPr>
          <w:rFonts w:hint="eastAsia"/>
          <w:color w:val="4A90E2"/>
          <w:sz w:val="20"/>
        </w:rPr>
        <w:t>间需要</w:t>
      </w:r>
      <w:r w:rsidRPr="000729BE">
        <w:rPr>
          <w:color w:val="4A90E2"/>
          <w:sz w:val="20"/>
        </w:rPr>
        <w:t>遵循的规则组成，用于</w:t>
      </w:r>
      <w:r w:rsidRPr="000729BE">
        <w:rPr>
          <w:rFonts w:hint="eastAsia"/>
          <w:color w:val="4A90E2"/>
          <w:sz w:val="20"/>
        </w:rPr>
        <w:t>对</w:t>
      </w:r>
      <w:r w:rsidRPr="000729BE">
        <w:rPr>
          <w:color w:val="4A90E2"/>
          <w:sz w:val="20"/>
        </w:rPr>
        <w:t>软件研发文档</w:t>
      </w:r>
      <w:r w:rsidRPr="000729BE">
        <w:rPr>
          <w:rFonts w:hint="eastAsia"/>
          <w:color w:val="4A90E2"/>
          <w:sz w:val="20"/>
        </w:rPr>
        <w:t>制品进行配置管理</w:t>
      </w:r>
    </w:p>
    <w:p w14:paraId="2A2ECFCD" w14:textId="77777777" w:rsidR="00DB1C52" w:rsidRPr="000729BE" w:rsidRDefault="00DB1C52" w:rsidP="00133F49">
      <w:pPr>
        <w:pStyle w:val="a2"/>
      </w:pPr>
    </w:p>
    <w:p w14:paraId="60E6C23D" w14:textId="77777777" w:rsidR="00DB1C52" w:rsidRDefault="00DB1C52" w:rsidP="00133F49">
      <w:pPr>
        <w:pStyle w:val="a2"/>
      </w:pPr>
      <w:r w:rsidRPr="00F8702D">
        <w:rPr>
          <w:rFonts w:hint="eastAsia"/>
          <w:highlight w:val="green"/>
        </w:rPr>
        <w:t>我国也有</w:t>
      </w:r>
      <w:r w:rsidRPr="00F8702D">
        <w:rPr>
          <w:highlight w:val="green"/>
        </w:rPr>
        <w:t>许多对配置</w:t>
      </w:r>
      <w:r w:rsidRPr="00F8702D">
        <w:rPr>
          <w:rFonts w:hint="eastAsia"/>
          <w:highlight w:val="green"/>
        </w:rPr>
        <w:t>管理过程</w:t>
      </w:r>
      <w:r w:rsidRPr="00F8702D">
        <w:rPr>
          <w:highlight w:val="green"/>
        </w:rPr>
        <w:t>的研究</w:t>
      </w:r>
    </w:p>
    <w:p w14:paraId="0FB6850A" w14:textId="77777777" w:rsidR="00DB1C52" w:rsidRPr="000729BE" w:rsidRDefault="00DB1C52" w:rsidP="00133F49">
      <w:pPr>
        <w:pStyle w:val="a2"/>
      </w:pPr>
    </w:p>
    <w:p w14:paraId="5E8CBDD9" w14:textId="16CEAD87" w:rsidR="00DB1C52" w:rsidRPr="000729BE" w:rsidRDefault="002C7C55" w:rsidP="00133F49">
      <w:pPr>
        <w:pStyle w:val="a2"/>
      </w:pPr>
      <w:r w:rsidRPr="000729BE">
        <w:rPr>
          <w:rFonts w:hint="eastAsia"/>
        </w:rPr>
        <w:t>严晓光</w:t>
      </w:r>
      <w:r>
        <w:rPr>
          <w:rFonts w:hint="eastAsia"/>
        </w:rPr>
        <w:t xml:space="preserve"> </w:t>
      </w:r>
      <w:r>
        <w:rPr>
          <w:rFonts w:hint="eastAsia"/>
        </w:rPr>
        <w:t>（</w:t>
      </w:r>
      <w:r w:rsidR="00DB1C52" w:rsidRPr="000729BE">
        <w:rPr>
          <w:rFonts w:hint="eastAsia"/>
        </w:rPr>
        <w:t>软件配置管理的问题</w:t>
      </w:r>
      <w:r w:rsidR="00DB1C52" w:rsidRPr="000729BE">
        <w:rPr>
          <w:rFonts w:hint="eastAsia"/>
        </w:rPr>
        <w:t>_</w:t>
      </w:r>
      <w:r w:rsidR="00DB1C52" w:rsidRPr="000729BE">
        <w:rPr>
          <w:rFonts w:hint="eastAsia"/>
        </w:rPr>
        <w:t>目的</w:t>
      </w:r>
      <w:r w:rsidR="00DB1C52" w:rsidRPr="000729BE">
        <w:rPr>
          <w:rFonts w:hint="eastAsia"/>
        </w:rPr>
        <w:t>_</w:t>
      </w:r>
      <w:r w:rsidR="00DB1C52" w:rsidRPr="000729BE">
        <w:rPr>
          <w:rFonts w:hint="eastAsia"/>
        </w:rPr>
        <w:t>层次和策略</w:t>
      </w:r>
      <w:r>
        <w:rPr>
          <w:rFonts w:hint="eastAsia"/>
        </w:rPr>
        <w:t>）</w:t>
      </w:r>
      <w:r w:rsidR="00DB1C52" w:rsidRPr="000729BE">
        <w:rPr>
          <w:rFonts w:hint="eastAsia"/>
        </w:rPr>
        <w:t>结合软件配置管理</w:t>
      </w:r>
      <w:r w:rsidR="00DB1C52" w:rsidRPr="000729BE">
        <w:t>可能</w:t>
      </w:r>
      <w:r w:rsidR="00DB1C52" w:rsidRPr="000729BE">
        <w:rPr>
          <w:rFonts w:hint="eastAsia"/>
        </w:rPr>
        <w:t>出现</w:t>
      </w:r>
      <w:r w:rsidR="00DB1C52" w:rsidRPr="000729BE">
        <w:t>的活动</w:t>
      </w:r>
      <w:r w:rsidR="00DB1C52" w:rsidRPr="000729BE">
        <w:rPr>
          <w:rFonts w:hint="eastAsia"/>
        </w:rPr>
        <w:t>工作量大</w:t>
      </w:r>
      <w:r w:rsidR="00DB1C52" w:rsidRPr="000729BE">
        <w:t>、</w:t>
      </w:r>
      <w:r w:rsidR="00DB1C52" w:rsidRPr="000729BE">
        <w:rPr>
          <w:rFonts w:hint="eastAsia"/>
        </w:rPr>
        <w:t>效率</w:t>
      </w:r>
      <w:r w:rsidR="00DB1C52" w:rsidRPr="000729BE">
        <w:t>低、配置</w:t>
      </w:r>
      <w:r w:rsidR="00DB1C52" w:rsidRPr="000729BE">
        <w:rPr>
          <w:rFonts w:hint="eastAsia"/>
        </w:rPr>
        <w:t>失控</w:t>
      </w:r>
      <w:r w:rsidR="00DB1C52" w:rsidRPr="000729BE">
        <w:t>等问题，</w:t>
      </w:r>
      <w:r w:rsidR="00DB1C52" w:rsidRPr="000729BE">
        <w:rPr>
          <w:rFonts w:hint="eastAsia"/>
        </w:rPr>
        <w:t>深入</w:t>
      </w:r>
      <w:r w:rsidR="00DB1C52" w:rsidRPr="000729BE">
        <w:t>分析了问题</w:t>
      </w:r>
      <w:r w:rsidR="00DB1C52" w:rsidRPr="000729BE">
        <w:rPr>
          <w:rFonts w:hint="eastAsia"/>
        </w:rPr>
        <w:t>出现</w:t>
      </w:r>
      <w:r w:rsidR="00DB1C52" w:rsidRPr="000729BE">
        <w:t>的原因，讨论了</w:t>
      </w:r>
      <w:r w:rsidR="00DB1C52" w:rsidRPr="000729BE">
        <w:rPr>
          <w:rFonts w:hint="eastAsia"/>
        </w:rPr>
        <w:t>配置</w:t>
      </w:r>
      <w:r w:rsidR="00DB1C52" w:rsidRPr="000729BE">
        <w:t>管理的层次目标及各层次的特点，提出了业务导向、分层次管理</w:t>
      </w:r>
      <w:r w:rsidR="00DB1C52" w:rsidRPr="000729BE">
        <w:rPr>
          <w:rFonts w:hint="eastAsia"/>
        </w:rPr>
        <w:t>、</w:t>
      </w:r>
      <w:r w:rsidR="00DB1C52" w:rsidRPr="000729BE">
        <w:t>注重实效等原则和策略。</w:t>
      </w:r>
    </w:p>
    <w:p w14:paraId="585C16E1" w14:textId="3EF5600A" w:rsidR="00DB1C52" w:rsidRPr="000729BE" w:rsidRDefault="00DB1C52" w:rsidP="00133F49">
      <w:pPr>
        <w:pStyle w:val="a2"/>
      </w:pPr>
      <w:r w:rsidRPr="000729BE">
        <w:rPr>
          <w:rFonts w:hint="eastAsia"/>
        </w:rPr>
        <w:t>姜文</w:t>
      </w:r>
      <w:r w:rsidR="002C7C55">
        <w:rPr>
          <w:rFonts w:hint="eastAsia"/>
        </w:rPr>
        <w:t>(</w:t>
      </w:r>
      <w:r w:rsidRPr="000729BE">
        <w:rPr>
          <w:rFonts w:hint="eastAsia"/>
        </w:rPr>
        <w:t>软件配置管理中的基线问题研究</w:t>
      </w:r>
      <w:r w:rsidR="002C7C55">
        <w:rPr>
          <w:rFonts w:hint="eastAsia"/>
        </w:rPr>
        <w:t>)</w:t>
      </w:r>
      <w:r w:rsidRPr="000729BE">
        <w:t>分别归纳并给出了五种不同的基线定义，叙述了基线的层级、软件项目的阶段基线、实现阶段基线的水平等级和粒度，集中介绍了基线相关的技术问题</w:t>
      </w:r>
    </w:p>
    <w:p w14:paraId="763F5B1E" w14:textId="60438626" w:rsidR="00DB1C52" w:rsidRDefault="002C7C55" w:rsidP="00133F49">
      <w:pPr>
        <w:pStyle w:val="a2"/>
      </w:pPr>
      <w:r w:rsidRPr="000729BE">
        <w:rPr>
          <w:rFonts w:hint="eastAsia"/>
        </w:rPr>
        <w:t>赵海英</w:t>
      </w:r>
      <w:r>
        <w:rPr>
          <w:rFonts w:hint="eastAsia"/>
        </w:rPr>
        <w:t>(</w:t>
      </w:r>
      <w:r w:rsidR="00DB1C52" w:rsidRPr="000729BE">
        <w:rPr>
          <w:rFonts w:hint="eastAsia"/>
        </w:rPr>
        <w:t>软件需求变更管理的研究与实践</w:t>
      </w:r>
      <w:r>
        <w:rPr>
          <w:rFonts w:hint="eastAsia"/>
        </w:rPr>
        <w:t>)</w:t>
      </w:r>
      <w:r w:rsidR="00DB1C52" w:rsidRPr="000729BE">
        <w:rPr>
          <w:rFonts w:hint="eastAsia"/>
        </w:rPr>
        <w:t xml:space="preserve">  </w:t>
      </w:r>
      <w:r w:rsidR="00DB1C52" w:rsidRPr="000729BE">
        <w:rPr>
          <w:rFonts w:hint="eastAsia"/>
        </w:rPr>
        <w:t>提出</w:t>
      </w:r>
      <w:r w:rsidR="00DB1C52" w:rsidRPr="000729BE">
        <w:t>了一种</w:t>
      </w:r>
      <w:r w:rsidR="00DB1C52" w:rsidRPr="000729BE">
        <w:rPr>
          <w:rFonts w:hint="eastAsia"/>
        </w:rPr>
        <w:t>oucm</w:t>
      </w:r>
      <w:r w:rsidR="00DB1C52" w:rsidRPr="000729BE">
        <w:rPr>
          <w:rFonts w:hint="eastAsia"/>
        </w:rPr>
        <w:t>，</w:t>
      </w:r>
      <w:r w:rsidR="00DB1C52" w:rsidRPr="000729BE">
        <w:rPr>
          <w:rFonts w:hint="eastAsia"/>
        </w:rPr>
        <w:t>oucm</w:t>
      </w:r>
      <w:r w:rsidR="00DB1C52" w:rsidRPr="000729BE">
        <w:rPr>
          <w:rFonts w:hint="eastAsia"/>
        </w:rPr>
        <w:t>创建</w:t>
      </w:r>
      <w:r w:rsidR="00DB1C52" w:rsidRPr="000729BE">
        <w:t>了一个</w:t>
      </w:r>
      <w:r w:rsidR="00DB1C52" w:rsidRPr="000729BE">
        <w:rPr>
          <w:rFonts w:hint="eastAsia"/>
        </w:rPr>
        <w:t>隔绝</w:t>
      </w:r>
      <w:r w:rsidR="00DB1C52" w:rsidRPr="000729BE">
        <w:t>开发工作的</w:t>
      </w:r>
      <w:r w:rsidR="00DB1C52" w:rsidRPr="000729BE">
        <w:rPr>
          <w:rFonts w:hint="eastAsia"/>
        </w:rPr>
        <w:t>，</w:t>
      </w:r>
      <w:r w:rsidR="00DB1C52" w:rsidRPr="000729BE">
        <w:t>潜在无</w:t>
      </w:r>
      <w:r w:rsidR="00DB1C52" w:rsidRPr="000729BE">
        <w:rPr>
          <w:rFonts w:hint="eastAsia"/>
        </w:rPr>
        <w:t>序的</w:t>
      </w:r>
      <w:r w:rsidR="00DB1C52" w:rsidRPr="000729BE">
        <w:t>需求变更的流程方法，</w:t>
      </w:r>
      <w:r w:rsidR="00DB1C52" w:rsidRPr="000729BE">
        <w:rPr>
          <w:rFonts w:hint="eastAsia"/>
        </w:rPr>
        <w:t>避免</w:t>
      </w:r>
      <w:r w:rsidR="00DB1C52" w:rsidRPr="000729BE">
        <w:t>了</w:t>
      </w:r>
      <w:r w:rsidR="00DB1C52" w:rsidRPr="000729BE">
        <w:rPr>
          <w:rFonts w:hint="eastAsia"/>
        </w:rPr>
        <w:t>正常</w:t>
      </w:r>
      <w:r w:rsidR="00DB1C52" w:rsidRPr="000729BE">
        <w:t>开发</w:t>
      </w:r>
      <w:r w:rsidR="00DB1C52" w:rsidRPr="000729BE">
        <w:rPr>
          <w:rFonts w:hint="eastAsia"/>
        </w:rPr>
        <w:t>工作</w:t>
      </w:r>
      <w:r w:rsidR="00DB1C52" w:rsidRPr="000729BE">
        <w:t>被扰乱</w:t>
      </w:r>
      <w:r w:rsidR="00DB1C52" w:rsidRPr="000729BE">
        <w:rPr>
          <w:rFonts w:hint="eastAsia"/>
        </w:rPr>
        <w:t>，</w:t>
      </w:r>
      <w:r w:rsidR="00DB1C52" w:rsidRPr="000729BE">
        <w:t>减少</w:t>
      </w:r>
      <w:r w:rsidR="00DB1C52" w:rsidRPr="000729BE">
        <w:rPr>
          <w:rFonts w:hint="eastAsia"/>
        </w:rPr>
        <w:t>不当需求变更引起</w:t>
      </w:r>
      <w:r w:rsidR="00DB1C52" w:rsidRPr="000729BE">
        <w:t>的</w:t>
      </w:r>
      <w:r w:rsidR="00DB1C52" w:rsidRPr="000729BE">
        <w:rPr>
          <w:rFonts w:hint="eastAsia"/>
        </w:rPr>
        <w:t>成本</w:t>
      </w:r>
      <w:r w:rsidR="00DB1C52" w:rsidRPr="000729BE">
        <w:t>和工作量。</w:t>
      </w:r>
    </w:p>
    <w:p w14:paraId="6BB9FAD9" w14:textId="1B8B27AA" w:rsidR="00DB1C52" w:rsidRPr="000729BE" w:rsidRDefault="00DB1C52" w:rsidP="00133F49">
      <w:pPr>
        <w:pStyle w:val="a2"/>
      </w:pPr>
      <w:r w:rsidRPr="00F8702D">
        <w:rPr>
          <w:rFonts w:hint="eastAsia"/>
          <w:highlight w:val="green"/>
        </w:rPr>
        <w:t>以上</w:t>
      </w:r>
      <w:r w:rsidRPr="00F8702D">
        <w:rPr>
          <w:highlight w:val="green"/>
        </w:rPr>
        <w:t>研究</w:t>
      </w:r>
      <w:r w:rsidRPr="00F8702D">
        <w:rPr>
          <w:rFonts w:hint="eastAsia"/>
          <w:highlight w:val="green"/>
        </w:rPr>
        <w:t>主要</w:t>
      </w:r>
      <w:r w:rsidRPr="00F8702D">
        <w:rPr>
          <w:highlight w:val="green"/>
        </w:rPr>
        <w:t>针对于配置管理</w:t>
      </w:r>
      <w:r w:rsidRPr="00F8702D">
        <w:rPr>
          <w:rFonts w:hint="eastAsia"/>
          <w:highlight w:val="green"/>
        </w:rPr>
        <w:t>中</w:t>
      </w:r>
      <w:r w:rsidRPr="00F8702D">
        <w:rPr>
          <w:highlight w:val="green"/>
        </w:rPr>
        <w:t>的某一方面进行专门研究，</w:t>
      </w:r>
      <w:r w:rsidRPr="00F8702D">
        <w:rPr>
          <w:rFonts w:hint="eastAsia"/>
          <w:highlight w:val="green"/>
        </w:rPr>
        <w:t>这两</w:t>
      </w:r>
      <w:r w:rsidRPr="00F8702D">
        <w:rPr>
          <w:highlight w:val="green"/>
        </w:rPr>
        <w:t>个研究则</w:t>
      </w:r>
      <w:r w:rsidRPr="00F8702D">
        <w:rPr>
          <w:rFonts w:hint="eastAsia"/>
          <w:highlight w:val="green"/>
        </w:rPr>
        <w:t>面向</w:t>
      </w:r>
      <w:r w:rsidRPr="00F8702D">
        <w:rPr>
          <w:highlight w:val="green"/>
        </w:rPr>
        <w:t>配置管理的</w:t>
      </w:r>
      <w:r w:rsidRPr="00F8702D">
        <w:rPr>
          <w:rFonts w:hint="eastAsia"/>
          <w:highlight w:val="green"/>
        </w:rPr>
        <w:t>整个流程。</w:t>
      </w:r>
      <w:r w:rsidRPr="000729BE">
        <w:rPr>
          <w:rFonts w:hint="eastAsia"/>
        </w:rPr>
        <w:t>张薇</w:t>
      </w:r>
      <w:r w:rsidRPr="000729BE">
        <w:rPr>
          <w:rFonts w:hint="eastAsia"/>
        </w:rPr>
        <w:t xml:space="preserve">  </w:t>
      </w:r>
      <w:r w:rsidR="002C7C55">
        <w:t>(</w:t>
      </w:r>
      <w:r w:rsidRPr="000729BE">
        <w:rPr>
          <w:rFonts w:hint="eastAsia"/>
        </w:rPr>
        <w:t>软件配置管理系统的优化研究与设计</w:t>
      </w:r>
      <w:r w:rsidR="002C7C55">
        <w:rPr>
          <w:rFonts w:hint="eastAsia"/>
        </w:rPr>
        <w:t>)</w:t>
      </w:r>
      <w:r w:rsidRPr="000729BE">
        <w:rPr>
          <w:rFonts w:hint="eastAsia"/>
        </w:rPr>
        <w:t xml:space="preserve"> </w:t>
      </w:r>
      <w:r>
        <w:rPr>
          <w:rFonts w:hint="eastAsia"/>
        </w:rPr>
        <w:t>对配置管理的</w:t>
      </w:r>
      <w:r w:rsidRPr="000729BE">
        <w:rPr>
          <w:rFonts w:hint="eastAsia"/>
        </w:rPr>
        <w:t>流程</w:t>
      </w:r>
      <w:r>
        <w:rPr>
          <w:rFonts w:hint="eastAsia"/>
        </w:rPr>
        <w:t>进行了</w:t>
      </w:r>
      <w:r>
        <w:t>优化设计，</w:t>
      </w:r>
      <w:r>
        <w:rPr>
          <w:rFonts w:hint="eastAsia"/>
        </w:rPr>
        <w:t>提出</w:t>
      </w:r>
      <w:r>
        <w:t>了比较</w:t>
      </w:r>
      <w:r>
        <w:rPr>
          <w:rFonts w:hint="eastAsia"/>
        </w:rPr>
        <w:t>普遍</w:t>
      </w:r>
      <w:r>
        <w:t>全面的流程</w:t>
      </w:r>
      <w:r w:rsidRPr="000729BE">
        <w:t xml:space="preserve"> </w:t>
      </w:r>
      <w:r w:rsidRPr="000729BE">
        <w:rPr>
          <w:rFonts w:hint="eastAsia"/>
        </w:rPr>
        <w:t>王槐彬</w:t>
      </w:r>
      <w:r w:rsidR="002C7C55">
        <w:t>(</w:t>
      </w:r>
      <w:r>
        <w:rPr>
          <w:rFonts w:hint="eastAsia"/>
        </w:rPr>
        <w:t>基</w:t>
      </w:r>
      <w:r w:rsidRPr="000729BE">
        <w:rPr>
          <w:rFonts w:hint="eastAsia"/>
        </w:rPr>
        <w:t>于工作流技术的软件配置管理过程建模</w:t>
      </w:r>
      <w:r w:rsidR="002C7C55">
        <w:rPr>
          <w:rFonts w:hint="eastAsia"/>
        </w:rPr>
        <w:t>)</w:t>
      </w:r>
      <w:r w:rsidRPr="000729BE">
        <w:t>基于工作流技术，使用工作交流网建模技术对配置管理进行过程建模，并析了配置管理建模的优点。</w:t>
      </w:r>
    </w:p>
    <w:p w14:paraId="762FC537" w14:textId="11C656A6" w:rsidR="00DB1C52" w:rsidRDefault="002C7C55" w:rsidP="00133F49">
      <w:pPr>
        <w:pStyle w:val="a2"/>
      </w:pPr>
      <w:r>
        <w:rPr>
          <w:rFonts w:hint="eastAsia"/>
          <w:highlight w:val="green"/>
        </w:rPr>
        <w:t>前面提到</w:t>
      </w:r>
      <w:r>
        <w:rPr>
          <w:highlight w:val="green"/>
        </w:rPr>
        <w:t>的研究</w:t>
      </w:r>
      <w:r w:rsidR="00DB1C52" w:rsidRPr="00F8702D">
        <w:rPr>
          <w:highlight w:val="green"/>
        </w:rPr>
        <w:t>是</w:t>
      </w:r>
      <w:r w:rsidR="00DB1C52" w:rsidRPr="00F8702D">
        <w:rPr>
          <w:rFonts w:hint="eastAsia"/>
          <w:highlight w:val="green"/>
        </w:rPr>
        <w:t>针对</w:t>
      </w:r>
      <w:r w:rsidR="00DB1C52" w:rsidRPr="00F8702D">
        <w:rPr>
          <w:highlight w:val="green"/>
        </w:rPr>
        <w:t>软件配置管理本身，</w:t>
      </w:r>
      <w:r w:rsidR="00DB1C52" w:rsidRPr="00F8702D">
        <w:rPr>
          <w:rFonts w:hint="eastAsia"/>
          <w:highlight w:val="green"/>
        </w:rPr>
        <w:t>没有</w:t>
      </w:r>
      <w:r w:rsidR="00DB1C52" w:rsidRPr="00F8702D">
        <w:rPr>
          <w:highlight w:val="green"/>
        </w:rPr>
        <w:t>特别的对适航软件中的</w:t>
      </w:r>
      <w:r w:rsidR="00DB1C52" w:rsidRPr="00F8702D">
        <w:rPr>
          <w:highlight w:val="green"/>
        </w:rPr>
        <w:t>SCM</w:t>
      </w:r>
      <w:r w:rsidR="00DB1C52" w:rsidRPr="00F8702D">
        <w:rPr>
          <w:highlight w:val="green"/>
        </w:rPr>
        <w:t>，或结合</w:t>
      </w:r>
      <w:r w:rsidR="00DB1C52" w:rsidRPr="00F8702D">
        <w:rPr>
          <w:highlight w:val="green"/>
        </w:rPr>
        <w:t>DO178</w:t>
      </w:r>
      <w:r w:rsidR="00DB1C52" w:rsidRPr="00F8702D">
        <w:rPr>
          <w:rFonts w:hint="eastAsia"/>
          <w:highlight w:val="green"/>
        </w:rPr>
        <w:t>标准</w:t>
      </w:r>
      <w:r w:rsidR="00DB1C52" w:rsidRPr="00F8702D">
        <w:rPr>
          <w:highlight w:val="green"/>
        </w:rPr>
        <w:t>进行研究。</w:t>
      </w:r>
      <w:r w:rsidR="00DB1C52" w:rsidRPr="00F8702D">
        <w:rPr>
          <w:rFonts w:hint="eastAsia"/>
          <w:highlight w:val="green"/>
        </w:rPr>
        <w:t>为</w:t>
      </w:r>
      <w:r w:rsidR="00DB1C52" w:rsidRPr="00F8702D">
        <w:rPr>
          <w:highlight w:val="green"/>
        </w:rPr>
        <w:t>设计到安全保证和</w:t>
      </w:r>
      <w:r w:rsidR="00DB1C52" w:rsidRPr="00F8702D">
        <w:rPr>
          <w:rFonts w:hint="eastAsia"/>
          <w:highlight w:val="green"/>
        </w:rPr>
        <w:t>证据</w:t>
      </w:r>
      <w:r w:rsidR="00DB1C52" w:rsidRPr="00F8702D">
        <w:rPr>
          <w:highlight w:val="green"/>
        </w:rPr>
        <w:t>管理的内容。</w:t>
      </w:r>
      <w:r w:rsidR="00DB1C52" w:rsidRPr="00F8702D">
        <w:rPr>
          <w:rFonts w:hint="eastAsia"/>
          <w:highlight w:val="green"/>
        </w:rPr>
        <w:t>这</w:t>
      </w:r>
      <w:r w:rsidR="00DB1C52" w:rsidRPr="00F8702D">
        <w:rPr>
          <w:rFonts w:hint="eastAsia"/>
          <w:highlight w:val="green"/>
        </w:rPr>
        <w:lastRenderedPageBreak/>
        <w:t>两个</w:t>
      </w:r>
      <w:r w:rsidR="00DB1C52" w:rsidRPr="00F8702D">
        <w:rPr>
          <w:highlight w:val="green"/>
        </w:rPr>
        <w:t>，</w:t>
      </w:r>
      <w:r w:rsidR="00DB1C52" w:rsidRPr="00F8702D">
        <w:rPr>
          <w:rFonts w:hint="eastAsia"/>
          <w:highlight w:val="green"/>
        </w:rPr>
        <w:t>则对我国机载软件</w:t>
      </w:r>
      <w:r w:rsidR="00DB1C52" w:rsidRPr="00F8702D">
        <w:rPr>
          <w:highlight w:val="green"/>
        </w:rPr>
        <w:t>开发</w:t>
      </w:r>
      <w:r w:rsidR="00DB1C52" w:rsidRPr="00F8702D">
        <w:rPr>
          <w:rFonts w:hint="eastAsia"/>
          <w:highlight w:val="green"/>
        </w:rPr>
        <w:t xml:space="preserve">   </w:t>
      </w:r>
      <w:r w:rsidR="00DB1C52" w:rsidRPr="00F8702D">
        <w:rPr>
          <w:rFonts w:hint="eastAsia"/>
          <w:highlight w:val="green"/>
        </w:rPr>
        <w:t>结合</w:t>
      </w:r>
      <w:r w:rsidR="00DB1C52" w:rsidRPr="00F8702D">
        <w:rPr>
          <w:highlight w:val="green"/>
        </w:rPr>
        <w:t>Do178</w:t>
      </w:r>
      <w:r w:rsidR="00DB1C52" w:rsidRPr="00F8702D">
        <w:rPr>
          <w:rFonts w:hint="eastAsia"/>
          <w:highlight w:val="green"/>
        </w:rPr>
        <w:t>标准，进行</w:t>
      </w:r>
      <w:r w:rsidR="00DB1C52" w:rsidRPr="00F8702D">
        <w:rPr>
          <w:highlight w:val="green"/>
        </w:rPr>
        <w:t>了流程</w:t>
      </w:r>
      <w:r w:rsidR="00DB1C52" w:rsidRPr="00F8702D">
        <w:rPr>
          <w:rFonts w:hint="eastAsia"/>
          <w:highlight w:val="green"/>
        </w:rPr>
        <w:t>、和</w:t>
      </w:r>
      <w:r w:rsidR="00DB1C52" w:rsidRPr="00F8702D">
        <w:rPr>
          <w:highlight w:val="green"/>
        </w:rPr>
        <w:t>各项活动具体方法</w:t>
      </w:r>
      <w:r w:rsidR="00DB1C52" w:rsidRPr="00F8702D">
        <w:rPr>
          <w:rFonts w:hint="eastAsia"/>
          <w:highlight w:val="green"/>
        </w:rPr>
        <w:t>与策略的</w:t>
      </w:r>
      <w:r w:rsidR="00DB1C52" w:rsidRPr="00F8702D">
        <w:rPr>
          <w:highlight w:val="green"/>
        </w:rPr>
        <w:t>研究。</w:t>
      </w:r>
      <w:r w:rsidRPr="000729BE">
        <w:rPr>
          <w:rFonts w:hint="eastAsia"/>
        </w:rPr>
        <w:t>杨娟</w:t>
      </w:r>
      <w:r>
        <w:rPr>
          <w:rFonts w:hint="eastAsia"/>
        </w:rPr>
        <w:t>（</w:t>
      </w:r>
      <w:r w:rsidR="00DB1C52" w:rsidRPr="000729BE">
        <w:rPr>
          <w:rFonts w:hint="eastAsia"/>
        </w:rPr>
        <w:t>民机机载软件配置管理技术研究</w:t>
      </w:r>
      <w:r>
        <w:rPr>
          <w:rFonts w:hint="eastAsia"/>
        </w:rPr>
        <w:t>）</w:t>
      </w:r>
      <w:r w:rsidR="00DB1C52" w:rsidRPr="000729BE">
        <w:t>从</w:t>
      </w:r>
      <w:r w:rsidR="00DB1C52" w:rsidRPr="000729BE">
        <w:rPr>
          <w:rFonts w:hint="eastAsia"/>
        </w:rPr>
        <w:t>结合</w:t>
      </w:r>
      <w:r w:rsidR="00DB1C52" w:rsidRPr="000729BE">
        <w:t>民用机载软件的特点</w:t>
      </w:r>
      <w:r w:rsidR="00DB1C52" w:rsidRPr="000729BE">
        <w:rPr>
          <w:rFonts w:hint="eastAsia"/>
        </w:rPr>
        <w:t>，</w:t>
      </w:r>
      <w:r w:rsidR="00DB1C52" w:rsidRPr="000729BE">
        <w:t>提出了符合</w:t>
      </w:r>
      <w:r w:rsidR="00DB1C52" w:rsidRPr="000729BE">
        <w:rPr>
          <w:rFonts w:hint="eastAsia"/>
        </w:rPr>
        <w:t>机载软件</w:t>
      </w:r>
      <w:r w:rsidR="00DB1C52" w:rsidRPr="000729BE">
        <w:t>要求的配置管理流程，并与</w:t>
      </w:r>
      <w:r w:rsidR="00DB1C52" w:rsidRPr="000729BE">
        <w:t>DO178B</w:t>
      </w:r>
      <w:r w:rsidR="00DB1C52" w:rsidRPr="000729BE">
        <w:rPr>
          <w:rFonts w:hint="eastAsia"/>
        </w:rPr>
        <w:t>中</w:t>
      </w:r>
      <w:r w:rsidR="00DB1C52" w:rsidRPr="000729BE">
        <w:t>的配置管理活动进行了</w:t>
      </w:r>
      <w:r w:rsidR="00DB1C52" w:rsidRPr="000729BE">
        <w:rPr>
          <w:rFonts w:hint="eastAsia"/>
        </w:rPr>
        <w:t>符合性</w:t>
      </w:r>
      <w:r w:rsidR="00DB1C52" w:rsidRPr="000729BE">
        <w:t>对照</w:t>
      </w:r>
      <w:r w:rsidR="00DB1C52" w:rsidRPr="000729BE">
        <w:rPr>
          <w:rFonts w:hint="eastAsia"/>
        </w:rPr>
        <w:t>。</w:t>
      </w:r>
      <w:r>
        <w:rPr>
          <w:rFonts w:hint="eastAsia"/>
        </w:rPr>
        <w:t>毛</w:t>
      </w:r>
      <w:r>
        <w:t>佳、胡林平</w:t>
      </w:r>
      <w:r>
        <w:rPr>
          <w:rFonts w:hint="eastAsia"/>
        </w:rPr>
        <w:t>（</w:t>
      </w:r>
      <w:r w:rsidR="00DB1C52" w:rsidRPr="000729BE">
        <w:rPr>
          <w:rFonts w:hint="eastAsia"/>
        </w:rPr>
        <w:t>基于</w:t>
      </w:r>
      <w:r w:rsidR="00DB1C52" w:rsidRPr="000729BE">
        <w:rPr>
          <w:rFonts w:hint="eastAsia"/>
        </w:rPr>
        <w:t>DO-178B</w:t>
      </w:r>
      <w:r w:rsidR="00DB1C52" w:rsidRPr="000729BE">
        <w:rPr>
          <w:rFonts w:hint="eastAsia"/>
        </w:rPr>
        <w:t>的软件配置管理技术研究</w:t>
      </w:r>
      <w:r w:rsidR="00DB1C52" w:rsidRPr="000729BE">
        <w:rPr>
          <w:rFonts w:hint="eastAsia"/>
        </w:rPr>
        <w:t xml:space="preserve"> </w:t>
      </w:r>
      <w:r>
        <w:rPr>
          <w:rFonts w:hint="eastAsia"/>
        </w:rPr>
        <w:t>）</w:t>
      </w:r>
      <w:r w:rsidR="00DB1C52" w:rsidRPr="000729BE">
        <w:rPr>
          <w:rFonts w:hint="eastAsia"/>
        </w:rPr>
        <w:t>以</w:t>
      </w:r>
      <w:r w:rsidR="00DB1C52" w:rsidRPr="000729BE">
        <w:t xml:space="preserve">DO </w:t>
      </w:r>
      <w:r w:rsidR="00DB1C52" w:rsidRPr="000729BE">
        <w:rPr>
          <w:rFonts w:hint="eastAsia"/>
        </w:rPr>
        <w:t>－</w:t>
      </w:r>
      <w:r w:rsidR="00DB1C52" w:rsidRPr="000729BE">
        <w:t xml:space="preserve"> 178B </w:t>
      </w:r>
      <w:r w:rsidR="00DB1C52" w:rsidRPr="000729BE">
        <w:rPr>
          <w:rFonts w:hint="eastAsia"/>
        </w:rPr>
        <w:t>为指导，详细阐述了开展各项软件配置管理活动的具体方法与策略。为提高数据控制的有效性，以满足</w:t>
      </w:r>
      <w:r w:rsidR="00DB1C52" w:rsidRPr="000729BE">
        <w:t xml:space="preserve">DO </w:t>
      </w:r>
      <w:r w:rsidR="00DB1C52" w:rsidRPr="000729BE">
        <w:rPr>
          <w:rFonts w:hint="eastAsia"/>
        </w:rPr>
        <w:t>－</w:t>
      </w:r>
      <w:r w:rsidR="00DB1C52" w:rsidRPr="000729BE">
        <w:t xml:space="preserve"> 178B </w:t>
      </w:r>
      <w:r w:rsidR="00DB1C52" w:rsidRPr="000729BE">
        <w:rPr>
          <w:rFonts w:hint="eastAsia"/>
        </w:rPr>
        <w:t>的</w:t>
      </w:r>
      <w:r w:rsidR="00DB1C52" w:rsidRPr="000729BE">
        <w:t xml:space="preserve">A </w:t>
      </w:r>
      <w:r w:rsidR="00DB1C52" w:rsidRPr="000729BE">
        <w:rPr>
          <w:rFonts w:hint="eastAsia"/>
        </w:rPr>
        <w:t>级软件研发过程为例，说明了如何按照</w:t>
      </w:r>
      <w:r w:rsidR="00DB1C52" w:rsidRPr="000729BE">
        <w:t xml:space="preserve">DO </w:t>
      </w:r>
      <w:r w:rsidR="00DB1C52" w:rsidRPr="000729BE">
        <w:rPr>
          <w:rFonts w:hint="eastAsia"/>
        </w:rPr>
        <w:t>－</w:t>
      </w:r>
      <w:r w:rsidR="00DB1C52" w:rsidRPr="000729BE">
        <w:t xml:space="preserve"> 178B </w:t>
      </w:r>
      <w:r w:rsidR="00DB1C52" w:rsidRPr="000729BE">
        <w:rPr>
          <w:rFonts w:hint="eastAsia"/>
        </w:rPr>
        <w:t>中的两种控制类型对软件生命周期数据进行分类，最后，提供了符合</w:t>
      </w:r>
      <w:r w:rsidR="00DB1C52" w:rsidRPr="000729BE">
        <w:t xml:space="preserve">DO </w:t>
      </w:r>
      <w:r w:rsidR="00DB1C52" w:rsidRPr="000729BE">
        <w:rPr>
          <w:rFonts w:hint="eastAsia"/>
        </w:rPr>
        <w:t>－</w:t>
      </w:r>
      <w:r w:rsidR="00DB1C52" w:rsidRPr="000729BE">
        <w:t xml:space="preserve"> 178B </w:t>
      </w:r>
      <w:r w:rsidR="00DB1C52" w:rsidRPr="000729BE">
        <w:rPr>
          <w:rFonts w:hint="eastAsia"/>
        </w:rPr>
        <w:t>要求的说明</w:t>
      </w:r>
    </w:p>
    <w:p w14:paraId="00F6D5E8" w14:textId="77777777" w:rsidR="002C7C55" w:rsidRPr="00C62D03" w:rsidRDefault="002C7C55" w:rsidP="00133F49">
      <w:pPr>
        <w:pStyle w:val="a2"/>
        <w:rPr>
          <w:rFonts w:hint="eastAsia"/>
        </w:rPr>
      </w:pPr>
    </w:p>
    <w:p w14:paraId="40B510ED" w14:textId="77777777" w:rsidR="00DB1C52" w:rsidRDefault="00DB1C52" w:rsidP="00DB1C52">
      <w:pPr>
        <w:pStyle w:val="10"/>
        <w:spacing w:before="156" w:after="156"/>
        <w:ind w:left="0"/>
      </w:pPr>
      <w:r>
        <w:rPr>
          <w:rFonts w:hint="eastAsia"/>
        </w:rPr>
        <w:t xml:space="preserve"> </w:t>
      </w:r>
      <w:r>
        <w:t xml:space="preserve"> </w:t>
      </w:r>
      <w:bookmarkStart w:id="8" w:name="_Toc508532163"/>
      <w:r>
        <w:rPr>
          <w:rFonts w:hint="eastAsia"/>
        </w:rPr>
        <w:t>相关理论</w:t>
      </w:r>
      <w:r>
        <w:t>与技术研究</w:t>
      </w:r>
      <w:bookmarkEnd w:id="8"/>
    </w:p>
    <w:p w14:paraId="7D5733ED" w14:textId="77777777" w:rsidR="00DB1C52" w:rsidRDefault="00DB1C52" w:rsidP="00DB1C52">
      <w:pPr>
        <w:pStyle w:val="a2"/>
      </w:pPr>
      <w:r>
        <w:rPr>
          <w:rFonts w:hint="eastAsia"/>
        </w:rPr>
        <w:t>本章主要介绍适航领域相关理论、软件配置管理相关理论</w:t>
      </w:r>
      <w:r>
        <w:t>和</w:t>
      </w:r>
      <w:r>
        <w:rPr>
          <w:rFonts w:hint="eastAsia"/>
        </w:rPr>
        <w:t>技术。首先介绍</w:t>
      </w:r>
      <w:r>
        <w:t>了适航领域</w:t>
      </w:r>
      <w:r>
        <w:rPr>
          <w:rFonts w:hint="eastAsia"/>
        </w:rPr>
        <w:t>中机载</w:t>
      </w:r>
      <w:r>
        <w:t>软件</w:t>
      </w:r>
      <w:r>
        <w:rPr>
          <w:rFonts w:hint="eastAsia"/>
        </w:rPr>
        <w:t>相关</w:t>
      </w:r>
      <w:r>
        <w:t>的标准</w:t>
      </w:r>
      <w:r>
        <w:t>DO-178B/C</w:t>
      </w:r>
      <w:r>
        <w:rPr>
          <w:rFonts w:hint="eastAsia"/>
        </w:rPr>
        <w:t>，以及</w:t>
      </w:r>
      <w:r>
        <w:t>配置管理过程与</w:t>
      </w:r>
      <w:r>
        <w:t>DO178C</w:t>
      </w:r>
      <w:r>
        <w:rPr>
          <w:rFonts w:hint="eastAsia"/>
        </w:rPr>
        <w:t>标准</w:t>
      </w:r>
      <w:r>
        <w:t>中其他过程的关系，</w:t>
      </w:r>
      <w:r>
        <w:t xml:space="preserve"> </w:t>
      </w:r>
      <w:r>
        <w:rPr>
          <w:rFonts w:hint="eastAsia"/>
        </w:rPr>
        <w:t>对</w:t>
      </w:r>
      <w:r>
        <w:t>变更管理的基本概念、主要活动</w:t>
      </w:r>
      <w:r>
        <w:rPr>
          <w:rFonts w:hint="eastAsia"/>
        </w:rPr>
        <w:t>和</w:t>
      </w:r>
      <w:r>
        <w:t>主要功能和活动件关系等进行了介绍</w:t>
      </w:r>
      <w:r>
        <w:rPr>
          <w:rFonts w:hint="eastAsia"/>
        </w:rPr>
        <w:t>，</w:t>
      </w:r>
      <w:r>
        <w:t>然后对信息检索技术</w:t>
      </w:r>
      <w:r>
        <w:rPr>
          <w:rFonts w:hint="eastAsia"/>
        </w:rPr>
        <w:t>的</w:t>
      </w:r>
      <w:r>
        <w:t>常用技术</w:t>
      </w:r>
      <w:r>
        <w:rPr>
          <w:rFonts w:hint="eastAsia"/>
        </w:rPr>
        <w:t>和</w:t>
      </w:r>
      <w:r>
        <w:t>模型进行介绍；接下来</w:t>
      </w:r>
      <w:r>
        <w:rPr>
          <w:rFonts w:hint="eastAsia"/>
        </w:rPr>
        <w:t>介绍了</w:t>
      </w:r>
      <w:r>
        <w:t>本论文中</w:t>
      </w:r>
      <w:r>
        <w:rPr>
          <w:rFonts w:hint="eastAsia"/>
        </w:rPr>
        <w:t>使用</w:t>
      </w:r>
      <w:r>
        <w:t>的</w:t>
      </w:r>
      <w:r>
        <w:t>word embedding</w:t>
      </w:r>
      <w:r>
        <w:rPr>
          <w:rFonts w:hint="eastAsia"/>
        </w:rPr>
        <w:t>；</w:t>
      </w:r>
      <w:r>
        <w:t>最后介绍了学习排序算法的</w:t>
      </w:r>
      <w:r>
        <w:rPr>
          <w:rFonts w:hint="eastAsia"/>
        </w:rPr>
        <w:t>基本</w:t>
      </w:r>
      <w:r>
        <w:t>概念</w:t>
      </w:r>
      <w:r>
        <w:rPr>
          <w:rFonts w:hint="eastAsia"/>
        </w:rPr>
        <w:t>，以及在</w:t>
      </w:r>
      <w:r>
        <w:t>软件工程领域</w:t>
      </w:r>
      <w:r>
        <w:rPr>
          <w:rFonts w:hint="eastAsia"/>
        </w:rPr>
        <w:t>中</w:t>
      </w:r>
      <w:r>
        <w:t>的使用情况和</w:t>
      </w:r>
      <w:r>
        <w:rPr>
          <w:rFonts w:hint="eastAsia"/>
        </w:rPr>
        <w:t>已有</w:t>
      </w:r>
      <w:r>
        <w:t>的方法。</w:t>
      </w:r>
    </w:p>
    <w:p w14:paraId="15701784" w14:textId="77777777" w:rsidR="00DB1C52" w:rsidRDefault="00DB1C52" w:rsidP="00DB1C52">
      <w:pPr>
        <w:pStyle w:val="21"/>
        <w:spacing w:before="156" w:after="156"/>
        <w:jc w:val="left"/>
      </w:pPr>
      <w:r>
        <w:rPr>
          <w:rFonts w:hint="eastAsia"/>
        </w:rPr>
        <w:t xml:space="preserve">  </w:t>
      </w:r>
      <w:bookmarkStart w:id="9" w:name="_Toc508532164"/>
      <w:r>
        <w:rPr>
          <w:rFonts w:hint="eastAsia"/>
        </w:rPr>
        <w:t>适航领域相关理论</w:t>
      </w:r>
      <w:bookmarkEnd w:id="9"/>
    </w:p>
    <w:p w14:paraId="0842E5B8" w14:textId="77777777" w:rsidR="00DB1C52" w:rsidRPr="00B04AFE" w:rsidRDefault="00DB1C52" w:rsidP="00DB1C52">
      <w:pPr>
        <w:pStyle w:val="a2"/>
      </w:pPr>
      <w:r>
        <w:rPr>
          <w:rFonts w:hint="eastAsia"/>
        </w:rPr>
        <w:t>本节首先介绍适航领域软件相关的标准，以及标准中规定的与普通软件开发不同的软件生命周期和相应的软件生命周期数据，</w:t>
      </w:r>
      <w:r w:rsidRPr="00B04AFE">
        <w:t xml:space="preserve"> </w:t>
      </w:r>
    </w:p>
    <w:p w14:paraId="09737141" w14:textId="77777777" w:rsidR="00DB1C52" w:rsidRDefault="00DB1C52" w:rsidP="00DB1C52">
      <w:pPr>
        <w:pStyle w:val="30"/>
        <w:spacing w:before="156" w:after="156"/>
      </w:pPr>
      <w:r>
        <w:t xml:space="preserve">  </w:t>
      </w:r>
      <w:bookmarkStart w:id="10" w:name="_Toc508532165"/>
      <w:r>
        <w:rPr>
          <w:rFonts w:hint="eastAsia"/>
        </w:rPr>
        <w:t>DO-178B/C</w:t>
      </w:r>
      <w:r>
        <w:rPr>
          <w:rFonts w:hint="eastAsia"/>
        </w:rPr>
        <w:t>标准介绍</w:t>
      </w:r>
      <w:bookmarkEnd w:id="10"/>
    </w:p>
    <w:p w14:paraId="2CCC80F0" w14:textId="77777777" w:rsidR="00DB1C52" w:rsidRPr="00685355" w:rsidRDefault="00DB1C52" w:rsidP="00DB1C52">
      <w:pPr>
        <w:pStyle w:val="a2"/>
        <w:rPr>
          <w:rStyle w:val="tgt"/>
        </w:rPr>
      </w:pPr>
      <w:r w:rsidRPr="00A179BE">
        <w:t>在</w:t>
      </w:r>
      <w:r w:rsidRPr="00A179BE">
        <w:t>20</w:t>
      </w:r>
      <w:r w:rsidRPr="00A179BE">
        <w:t>世纪</w:t>
      </w:r>
      <w:r w:rsidRPr="00A179BE">
        <w:t>70</w:t>
      </w:r>
      <w:r w:rsidRPr="00A179BE">
        <w:t>年代，美国联邦航空管理局</w:t>
      </w:r>
      <w:r w:rsidRPr="00A179BE">
        <w:t>(FAA)</w:t>
      </w:r>
      <w:r w:rsidRPr="00A179BE">
        <w:t>、欧洲航空安全局</w:t>
      </w:r>
      <w:r w:rsidRPr="00A179BE">
        <w:t>(EASA)</w:t>
      </w:r>
      <w:r w:rsidRPr="00A179BE">
        <w:t>和其他全球航空安全机构首先援引了</w:t>
      </w:r>
      <w:r w:rsidRPr="00A179BE">
        <w:t>RTCA/DO-178</w:t>
      </w:r>
      <w:r w:rsidRPr="00A179BE">
        <w:t>文件。该文件的标题是</w:t>
      </w:r>
      <w:r w:rsidRPr="00A179BE">
        <w:t>“</w:t>
      </w:r>
      <w:r w:rsidRPr="00A179BE">
        <w:t>机载系统和设备认证中的软件考虑事项</w:t>
      </w:r>
      <w:r w:rsidRPr="00A179BE">
        <w:t>”</w:t>
      </w:r>
      <w:r w:rsidRPr="00A179BE">
        <w:t>。</w:t>
      </w:r>
      <w:r w:rsidRPr="00A179BE">
        <w:t>“</w:t>
      </w:r>
      <w:r w:rsidRPr="00A179BE">
        <w:t>该文件的目的是确保飞行中软件的安全，</w:t>
      </w:r>
      <w:r w:rsidRPr="00685355">
        <w:t>它通过实施结构化的开发过程来做到这一点。自</w:t>
      </w:r>
      <w:r w:rsidRPr="00685355">
        <w:t>20</w:t>
      </w:r>
      <w:r w:rsidRPr="00685355">
        <w:t>世纪</w:t>
      </w:r>
      <w:r w:rsidRPr="00685355">
        <w:t>70</w:t>
      </w:r>
      <w:r w:rsidRPr="00685355">
        <w:t>年代以来，负责该文件的</w:t>
      </w:r>
      <w:r w:rsidRPr="00685355">
        <w:t>RTCA</w:t>
      </w:r>
      <w:r w:rsidRPr="00685355">
        <w:t>委员会每十年就对其进行实质性修订，以跟上技术的发展。</w:t>
      </w:r>
      <w:r w:rsidRPr="00685355">
        <w:t>2013</w:t>
      </w:r>
      <w:r w:rsidRPr="00685355">
        <w:t>年</w:t>
      </w:r>
      <w:r w:rsidRPr="00685355">
        <w:t>7</w:t>
      </w:r>
      <w:r w:rsidRPr="00685355">
        <w:t>月，</w:t>
      </w:r>
      <w:r w:rsidRPr="00685355">
        <w:t>FAA</w:t>
      </w:r>
      <w:r w:rsidRPr="00685355">
        <w:t>通过</w:t>
      </w:r>
      <w:r w:rsidRPr="00685355">
        <w:t>AC20-115C</w:t>
      </w:r>
      <w:r w:rsidRPr="00685355">
        <w:t>启用了第四代标准</w:t>
      </w:r>
      <w:r w:rsidRPr="00685355">
        <w:t>DO-178C(</w:t>
      </w:r>
      <w:r w:rsidRPr="00685355">
        <w:t>欧洲称为</w:t>
      </w:r>
      <w:r w:rsidRPr="00685355">
        <w:t>ED-12C)</w:t>
      </w:r>
      <w:r w:rsidRPr="00685355">
        <w:t>。</w:t>
      </w:r>
      <w:r w:rsidRPr="00685355">
        <w:rPr>
          <w:rFonts w:hint="eastAsia"/>
        </w:rPr>
        <w:t>目前</w:t>
      </w:r>
      <w:r w:rsidRPr="00685355">
        <w:t>，适航标准</w:t>
      </w:r>
      <w:r w:rsidRPr="00685355">
        <w:t>RTCA  DO-178</w:t>
      </w:r>
      <w:r w:rsidRPr="00685355">
        <w:t>是商业和军事航空航天项目事实上的软件标准</w:t>
      </w:r>
      <w:r w:rsidRPr="00685355">
        <w:rPr>
          <w:rStyle w:val="tgt"/>
        </w:rPr>
        <w:lastRenderedPageBreak/>
        <w:t xml:space="preserve">RTCA  </w:t>
      </w:r>
    </w:p>
    <w:p w14:paraId="3C7B451D" w14:textId="2A521DB5" w:rsidR="00DB1C52" w:rsidRDefault="00DB1C52" w:rsidP="00DB1C52">
      <w:pPr>
        <w:pStyle w:val="a2"/>
        <w:rPr>
          <w:rStyle w:val="tgt"/>
        </w:rPr>
      </w:pPr>
      <w:r w:rsidRPr="00685355">
        <w:rPr>
          <w:rStyle w:val="tgt"/>
        </w:rPr>
        <w:t>SC-205</w:t>
      </w:r>
      <w:r>
        <w:rPr>
          <w:rStyle w:val="tgt"/>
        </w:rPr>
        <w:t>委员</w:t>
      </w:r>
      <w:r w:rsidRPr="00685355">
        <w:rPr>
          <w:rStyle w:val="tgt"/>
        </w:rPr>
        <w:t>编写</w:t>
      </w:r>
      <w:r w:rsidRPr="00685355">
        <w:rPr>
          <w:rStyle w:val="tgt"/>
        </w:rPr>
        <w:t>DO-178C</w:t>
      </w:r>
      <w:r>
        <w:rPr>
          <w:rStyle w:val="tgt"/>
          <w:rFonts w:hint="eastAsia"/>
        </w:rPr>
        <w:t>时</w:t>
      </w:r>
      <w:r w:rsidRPr="00685355">
        <w:rPr>
          <w:rStyle w:val="tgt"/>
        </w:rPr>
        <w:t>，故意使其</w:t>
      </w:r>
      <w:r w:rsidRPr="00685355">
        <w:rPr>
          <w:rStyle w:val="tgt"/>
          <w:rFonts w:hint="eastAsia"/>
        </w:rPr>
        <w:t>具有</w:t>
      </w:r>
      <w:r w:rsidRPr="00685355">
        <w:rPr>
          <w:rStyle w:val="tgt"/>
        </w:rPr>
        <w:t>“</w:t>
      </w:r>
      <w:r w:rsidRPr="00685355">
        <w:rPr>
          <w:rStyle w:val="tgt"/>
        </w:rPr>
        <w:t>非规定性</w:t>
      </w:r>
      <w:r w:rsidRPr="00685355">
        <w:rPr>
          <w:rStyle w:val="tgt"/>
        </w:rPr>
        <w:t>”</w:t>
      </w:r>
      <w:r w:rsidRPr="00685355">
        <w:rPr>
          <w:rStyle w:val="tgt"/>
        </w:rPr>
        <w:t>。这意味着</w:t>
      </w:r>
      <w:r>
        <w:rPr>
          <w:rStyle w:val="tgt"/>
          <w:rFonts w:hint="eastAsia"/>
        </w:rPr>
        <w:t>改标准</w:t>
      </w:r>
      <w:r w:rsidRPr="00685355">
        <w:rPr>
          <w:rStyle w:val="tgt"/>
        </w:rPr>
        <w:t>提供了描述</w:t>
      </w:r>
      <w:r w:rsidRPr="00685355">
        <w:rPr>
          <w:rStyle w:val="tgt"/>
        </w:rPr>
        <w:t>“</w:t>
      </w:r>
      <w:r w:rsidRPr="00685355">
        <w:rPr>
          <w:rStyle w:val="tgt"/>
        </w:rPr>
        <w:t>必须做什么</w:t>
      </w:r>
      <w:r w:rsidRPr="00685355">
        <w:rPr>
          <w:rStyle w:val="tgt"/>
        </w:rPr>
        <w:t>”</w:t>
      </w:r>
      <w:r w:rsidRPr="00685355">
        <w:rPr>
          <w:rStyle w:val="tgt"/>
        </w:rPr>
        <w:t>的一般目标，但没有解释</w:t>
      </w:r>
      <w:r w:rsidRPr="00685355">
        <w:rPr>
          <w:rStyle w:val="tgt"/>
        </w:rPr>
        <w:t>“</w:t>
      </w:r>
      <w:r w:rsidRPr="00685355">
        <w:rPr>
          <w:rStyle w:val="tgt"/>
        </w:rPr>
        <w:t>如何做</w:t>
      </w:r>
      <w:r w:rsidRPr="00685355">
        <w:rPr>
          <w:rStyle w:val="tgt"/>
        </w:rPr>
        <w:t>”</w:t>
      </w:r>
      <w:r w:rsidRPr="00685355">
        <w:rPr>
          <w:rStyle w:val="tgt"/>
        </w:rPr>
        <w:t>的例子。虽然这种方法提供了很大的灵活性，但也带来了很多不确定性。此外，</w:t>
      </w:r>
      <w:r w:rsidRPr="00685355">
        <w:rPr>
          <w:rStyle w:val="tgt"/>
        </w:rPr>
        <w:t>DO-178C</w:t>
      </w:r>
      <w:r w:rsidRPr="00685355">
        <w:rPr>
          <w:rStyle w:val="tgt"/>
          <w:rFonts w:hint="eastAsia"/>
        </w:rPr>
        <w:t>还</w:t>
      </w:r>
      <w:r w:rsidRPr="00685355">
        <w:rPr>
          <w:rStyle w:val="tgt"/>
        </w:rPr>
        <w:t>增加了四个新的补充</w:t>
      </w:r>
      <w:r w:rsidRPr="00685355">
        <w:rPr>
          <w:rStyle w:val="tgt"/>
        </w:rPr>
        <w:t>(</w:t>
      </w:r>
      <w:r w:rsidRPr="00685355">
        <w:rPr>
          <w:rStyle w:val="tgt"/>
        </w:rPr>
        <w:t>即单独但相关的文件</w:t>
      </w:r>
      <w:r w:rsidRPr="00685355">
        <w:rPr>
          <w:rStyle w:val="tgt"/>
        </w:rPr>
        <w:t>)</w:t>
      </w:r>
      <w:r w:rsidRPr="00685355">
        <w:rPr>
          <w:rStyle w:val="tgt"/>
        </w:rPr>
        <w:t>，处理</w:t>
      </w:r>
      <w:r w:rsidRPr="00685355">
        <w:rPr>
          <w:rStyle w:val="tgt"/>
          <w:rFonts w:hint="eastAsia"/>
        </w:rPr>
        <w:t>软件</w:t>
      </w:r>
      <w:r w:rsidRPr="00685355">
        <w:rPr>
          <w:rStyle w:val="tgt"/>
        </w:rPr>
        <w:t>中使用的特定技术</w:t>
      </w:r>
      <w:r>
        <w:rPr>
          <w:rStyle w:val="tgt"/>
          <w:rFonts w:hint="eastAsia"/>
        </w:rPr>
        <w:t>：其中</w:t>
      </w:r>
      <w:r>
        <w:rPr>
          <w:rStyle w:val="tgt"/>
        </w:rPr>
        <w:t>，</w:t>
      </w:r>
      <w:r w:rsidRPr="00685355">
        <w:rPr>
          <w:rStyle w:val="tgt"/>
        </w:rPr>
        <w:t>DO-330</w:t>
      </w:r>
      <w:r w:rsidRPr="00685355">
        <w:rPr>
          <w:rStyle w:val="tgt"/>
        </w:rPr>
        <w:t>用于工具资格认证</w:t>
      </w:r>
      <w:r w:rsidRPr="00685355">
        <w:rPr>
          <w:rStyle w:val="tgt"/>
          <w:rFonts w:hint="eastAsia"/>
        </w:rPr>
        <w:t>，</w:t>
      </w:r>
      <w:r w:rsidRPr="00685355">
        <w:rPr>
          <w:rStyle w:val="tgt"/>
        </w:rPr>
        <w:t>DO-331</w:t>
      </w:r>
      <w:r w:rsidRPr="00685355">
        <w:rPr>
          <w:rStyle w:val="tgt"/>
        </w:rPr>
        <w:t>用于基于模型的开发</w:t>
      </w:r>
      <w:r w:rsidRPr="00685355">
        <w:rPr>
          <w:rStyle w:val="tgt"/>
          <w:rFonts w:hint="eastAsia"/>
        </w:rPr>
        <w:t>，</w:t>
      </w:r>
      <w:r w:rsidRPr="00685355">
        <w:rPr>
          <w:rStyle w:val="tgt"/>
        </w:rPr>
        <w:t>DO-332</w:t>
      </w:r>
      <w:r w:rsidRPr="00685355">
        <w:rPr>
          <w:rStyle w:val="tgt"/>
          <w:rFonts w:hint="eastAsia"/>
        </w:rPr>
        <w:t>用于</w:t>
      </w:r>
      <w:r w:rsidRPr="00685355">
        <w:rPr>
          <w:rStyle w:val="tgt"/>
        </w:rPr>
        <w:t>面向对象技术</w:t>
      </w:r>
      <w:r w:rsidRPr="00685355">
        <w:rPr>
          <w:rStyle w:val="tgt"/>
          <w:rFonts w:hint="eastAsia"/>
        </w:rPr>
        <w:t>，</w:t>
      </w:r>
      <w:r w:rsidRPr="00685355">
        <w:rPr>
          <w:rStyle w:val="tgt"/>
        </w:rPr>
        <w:t>DO-333</w:t>
      </w:r>
      <w:r w:rsidRPr="00685355">
        <w:rPr>
          <w:rStyle w:val="tgt"/>
        </w:rPr>
        <w:t>用于形式</w:t>
      </w:r>
      <w:r w:rsidRPr="00685355">
        <w:rPr>
          <w:rStyle w:val="tgt"/>
          <w:rFonts w:hint="eastAsia"/>
        </w:rPr>
        <w:t>化</w:t>
      </w:r>
      <w:r w:rsidRPr="00685355">
        <w:rPr>
          <w:rStyle w:val="tgt"/>
        </w:rPr>
        <w:t>方法。</w:t>
      </w:r>
    </w:p>
    <w:p w14:paraId="60173FC7" w14:textId="2B4A6F43" w:rsidR="00DB1C52" w:rsidRDefault="00DB1C52" w:rsidP="00DB1C52">
      <w:pPr>
        <w:pStyle w:val="30"/>
        <w:spacing w:before="156" w:after="156"/>
        <w:rPr>
          <w:rStyle w:val="tgt"/>
        </w:rPr>
      </w:pPr>
      <w:r>
        <w:rPr>
          <w:rStyle w:val="tgt"/>
          <w:rFonts w:hint="eastAsia"/>
        </w:rPr>
        <w:t>目标、</w:t>
      </w:r>
      <w:r>
        <w:rPr>
          <w:rStyle w:val="tgt"/>
        </w:rPr>
        <w:t>过程和数据的关系</w:t>
      </w:r>
    </w:p>
    <w:p w14:paraId="619B3441" w14:textId="1A30966E" w:rsidR="00FB3674" w:rsidRPr="00167E70" w:rsidRDefault="00FB3674" w:rsidP="00167E70">
      <w:pPr>
        <w:pStyle w:val="a2"/>
        <w:rPr>
          <w:rFonts w:ascii="宋体" w:hAnsi="宋体" w:hint="eastAsia"/>
          <w:szCs w:val="24"/>
        </w:rPr>
      </w:pPr>
      <w:r w:rsidRPr="00167E70">
        <w:rPr>
          <w:rFonts w:ascii="宋体" w:hAnsi="宋体"/>
          <w:szCs w:val="24"/>
        </w:rPr>
        <w:t>DO-178C提供的是一种结构化的机载软件设计保证指南，它是基于目标，面向过程和活动的</w:t>
      </w:r>
      <w:r w:rsidRPr="00167E70">
        <w:rPr>
          <w:rFonts w:ascii="宋体" w:hAnsi="宋体" w:hint="eastAsia"/>
          <w:szCs w:val="24"/>
        </w:rPr>
        <w:t>。</w:t>
      </w:r>
    </w:p>
    <w:p w14:paraId="76F691C0" w14:textId="77777777" w:rsidR="00DB1C52" w:rsidRPr="00167E70" w:rsidRDefault="00DB1C52" w:rsidP="00167E70">
      <w:pPr>
        <w:pStyle w:val="a2"/>
        <w:rPr>
          <w:rFonts w:ascii="宋体" w:hAnsi="宋体"/>
          <w:color w:val="2E3033"/>
          <w:szCs w:val="24"/>
        </w:rPr>
      </w:pPr>
      <w:r w:rsidRPr="00167E70">
        <w:rPr>
          <w:rStyle w:val="tgt1"/>
          <w:rFonts w:ascii="宋体" w:hAnsi="宋体"/>
          <w:szCs w:val="24"/>
        </w:rPr>
        <w:t>系统安全评估过程中，软件的安全性是根据与软件组件相关的故障条件在系</w:t>
      </w:r>
      <w:r w:rsidRPr="00167E70">
        <w:rPr>
          <w:rStyle w:val="tgt1"/>
          <w:rFonts w:ascii="宋体" w:hAnsi="宋体" w:cs="Arial"/>
          <w:color w:val="2E3033"/>
          <w:szCs w:val="24"/>
        </w:rPr>
        <w:t>统级确定的。这些安全状况可分为五类:“</w:t>
      </w:r>
      <w:r w:rsidRPr="00167E70">
        <w:rPr>
          <w:rFonts w:ascii="宋体" w:hAnsi="宋体" w:cs="Times New Roman"/>
          <w:szCs w:val="24"/>
        </w:rPr>
        <w:t>即灾难性的，危害性的，严重的，不严重的，以及没有影响的</w:t>
      </w:r>
      <w:r w:rsidRPr="00167E70">
        <w:rPr>
          <w:rStyle w:val="tgt1"/>
          <w:rFonts w:ascii="宋体" w:hAnsi="宋体" w:cs="Arial"/>
          <w:color w:val="2E3033"/>
          <w:szCs w:val="24"/>
        </w:rPr>
        <w:t>[25,26]。然后DO178C指南定义了五个不同的保证级别，它们与上述故障条件的分类相关(级别A到E，其中级别A是最高的，因此需要最严格的流程)。每一层的软件保证都与一组目标相关联，这些目标大多与基本的生命周期过程有关，</w:t>
      </w:r>
      <w:r w:rsidRPr="00167E70">
        <w:rPr>
          <w:rFonts w:ascii="宋体" w:hAnsi="宋体" w:hint="eastAsia"/>
          <w:szCs w:val="24"/>
        </w:rPr>
        <w:t>DO-178C标准针对9个软件过程提出了71个安全目标，以保证航空软件以规范的方式进行开发，并以规范的方式排除软件缺陷，修复代码漏洞，从过程上保证软件最终达到所需的安全性</w:t>
      </w:r>
      <w:r w:rsidRPr="00167E70">
        <w:rPr>
          <w:rFonts w:ascii="宋体" w:hAnsi="宋体" w:hint="eastAsia"/>
          <w:szCs w:val="24"/>
          <w:vertAlign w:val="superscript"/>
        </w:rPr>
        <w:t>[</w:t>
      </w:r>
      <w:r w:rsidRPr="00167E70">
        <w:rPr>
          <w:rFonts w:ascii="宋体" w:hAnsi="宋体"/>
          <w:szCs w:val="24"/>
          <w:vertAlign w:val="superscript"/>
        </w:rPr>
        <w:fldChar w:fldCharType="begin"/>
      </w:r>
      <w:r w:rsidRPr="00167E70">
        <w:rPr>
          <w:rFonts w:ascii="宋体" w:hAnsi="宋体"/>
          <w:szCs w:val="24"/>
          <w:vertAlign w:val="superscript"/>
        </w:rPr>
        <w:instrText xml:space="preserve"> </w:instrText>
      </w:r>
      <w:r w:rsidRPr="00167E70">
        <w:rPr>
          <w:rFonts w:ascii="宋体" w:hAnsi="宋体" w:hint="eastAsia"/>
          <w:szCs w:val="24"/>
          <w:vertAlign w:val="superscript"/>
        </w:rPr>
        <w:instrText>NOTEREF _Ref436429062 \h</w:instrText>
      </w:r>
      <w:r w:rsidRPr="00167E70">
        <w:rPr>
          <w:rFonts w:ascii="宋体" w:hAnsi="宋体"/>
          <w:szCs w:val="24"/>
          <w:vertAlign w:val="superscript"/>
        </w:rPr>
        <w:instrText xml:space="preserve">  \* MERGEFORMAT </w:instrText>
      </w:r>
      <w:r w:rsidRPr="00167E70">
        <w:rPr>
          <w:rFonts w:ascii="宋体" w:hAnsi="宋体"/>
          <w:szCs w:val="24"/>
          <w:vertAlign w:val="superscript"/>
        </w:rPr>
      </w:r>
      <w:r w:rsidRPr="00167E70">
        <w:rPr>
          <w:rFonts w:ascii="宋体" w:hAnsi="宋体"/>
          <w:szCs w:val="24"/>
          <w:vertAlign w:val="superscript"/>
        </w:rPr>
        <w:fldChar w:fldCharType="separate"/>
      </w:r>
      <w:r w:rsidRPr="00167E70">
        <w:rPr>
          <w:rFonts w:ascii="宋体" w:hAnsi="宋体"/>
          <w:szCs w:val="24"/>
          <w:vertAlign w:val="superscript"/>
        </w:rPr>
        <w:t>1</w:t>
      </w:r>
      <w:r w:rsidRPr="00167E70">
        <w:rPr>
          <w:rFonts w:ascii="宋体" w:hAnsi="宋体"/>
          <w:szCs w:val="24"/>
          <w:vertAlign w:val="superscript"/>
        </w:rPr>
        <w:fldChar w:fldCharType="end"/>
      </w:r>
      <w:r w:rsidRPr="00167E70">
        <w:rPr>
          <w:rFonts w:ascii="宋体" w:hAnsi="宋体"/>
          <w:szCs w:val="24"/>
          <w:vertAlign w:val="superscript"/>
        </w:rPr>
        <w:t>]</w:t>
      </w:r>
      <w:r w:rsidRPr="00167E70">
        <w:rPr>
          <w:rFonts w:ascii="宋体" w:hAnsi="宋体" w:hint="eastAsia"/>
          <w:szCs w:val="24"/>
        </w:rPr>
        <w:t>。</w:t>
      </w:r>
    </w:p>
    <w:p w14:paraId="492D524E" w14:textId="77777777" w:rsidR="00FB3674" w:rsidRPr="00167E70" w:rsidRDefault="00DB1C52" w:rsidP="00167E70">
      <w:pPr>
        <w:pStyle w:val="a2"/>
        <w:rPr>
          <w:rFonts w:ascii="宋体" w:hAnsi="宋体" w:cs="Times New Roman"/>
          <w:szCs w:val="24"/>
        </w:rPr>
      </w:pPr>
      <w:r w:rsidRPr="00167E70">
        <w:rPr>
          <w:rFonts w:ascii="宋体" w:hAnsi="宋体" w:cs="Times New Roman"/>
          <w:szCs w:val="24"/>
        </w:rPr>
        <w:t>软件生命周期是指软件产品从概念提出到产品</w:t>
      </w:r>
      <w:r w:rsidRPr="00167E70">
        <w:rPr>
          <w:rFonts w:ascii="宋体" w:hAnsi="宋体" w:cs="Times New Roman" w:hint="eastAsia"/>
          <w:szCs w:val="24"/>
        </w:rPr>
        <w:t>“</w:t>
      </w:r>
      <w:r w:rsidRPr="00167E70">
        <w:rPr>
          <w:rFonts w:ascii="宋体" w:hAnsi="宋体" w:cs="Times New Roman"/>
          <w:szCs w:val="24"/>
        </w:rPr>
        <w:t>死亡</w:t>
      </w:r>
      <w:r w:rsidRPr="00167E70">
        <w:rPr>
          <w:rFonts w:ascii="宋体" w:hAnsi="宋体" w:cs="Times New Roman" w:hint="eastAsia"/>
          <w:szCs w:val="24"/>
        </w:rPr>
        <w:t>”</w:t>
      </w:r>
      <w:r w:rsidRPr="00167E70">
        <w:rPr>
          <w:rFonts w:ascii="宋体" w:hAnsi="宋体" w:cs="Times New Roman"/>
          <w:szCs w:val="24"/>
        </w:rPr>
        <w:t>的整个周期。就机载软件而言，</w:t>
      </w:r>
      <w:r w:rsidRPr="00167E70">
        <w:rPr>
          <w:rFonts w:ascii="宋体" w:hAnsi="宋体" w:cs="Times New Roman" w:hint="eastAsia"/>
          <w:szCs w:val="24"/>
        </w:rPr>
        <w:t>DO-178B/C规定的软件生命周期过程</w:t>
      </w:r>
      <w:r w:rsidR="00FB3674" w:rsidRPr="00167E70">
        <w:rPr>
          <w:rFonts w:ascii="宋体" w:hAnsi="宋体" w:cs="Times New Roman" w:hint="eastAsia"/>
          <w:szCs w:val="24"/>
        </w:rPr>
        <w:t>包括</w:t>
      </w:r>
      <w:r w:rsidRPr="00167E70">
        <w:rPr>
          <w:rFonts w:ascii="宋体" w:hAnsi="宋体" w:cs="Times New Roman" w:hint="eastAsia"/>
          <w:szCs w:val="24"/>
        </w:rPr>
        <w:t>软件计划、软件开发以及软件综合过程三个过程</w:t>
      </w:r>
      <w:r w:rsidR="00FB3674" w:rsidRPr="00167E70">
        <w:rPr>
          <w:rFonts w:ascii="宋体" w:hAnsi="宋体" w:cs="Times New Roman" w:hint="eastAsia"/>
          <w:szCs w:val="24"/>
        </w:rPr>
        <w:t>,</w:t>
      </w:r>
      <w:r w:rsidRPr="00167E70">
        <w:rPr>
          <w:rFonts w:ascii="宋体" w:hAnsi="宋体" w:cs="Times New Roman" w:hint="eastAsia"/>
          <w:color w:val="FF0000"/>
          <w:szCs w:val="24"/>
        </w:rPr>
        <w:t>如</w:t>
      </w:r>
      <w:r w:rsidRPr="00167E70">
        <w:rPr>
          <w:rFonts w:ascii="宋体" w:hAnsi="宋体" w:cs="Times New Roman"/>
          <w:color w:val="FF0000"/>
          <w:szCs w:val="24"/>
        </w:rPr>
        <w:t>图</w:t>
      </w:r>
      <w:r w:rsidRPr="00167E70">
        <w:rPr>
          <w:rFonts w:ascii="宋体" w:hAnsi="宋体" w:cs="Times New Roman" w:hint="eastAsia"/>
          <w:color w:val="FF0000"/>
          <w:szCs w:val="24"/>
        </w:rPr>
        <w:t>4</w:t>
      </w:r>
      <w:r w:rsidRPr="00167E70">
        <w:rPr>
          <w:rFonts w:ascii="宋体" w:hAnsi="宋体" w:cs="Times New Roman" w:hint="eastAsia"/>
          <w:szCs w:val="24"/>
        </w:rPr>
        <w:t>所示</w:t>
      </w:r>
      <w:r w:rsidR="00FB3674" w:rsidRPr="00167E70">
        <w:rPr>
          <w:rFonts w:ascii="宋体" w:hAnsi="宋体" w:cs="Times New Roman"/>
          <w:szCs w:val="24"/>
        </w:rPr>
        <w:t>。</w:t>
      </w:r>
    </w:p>
    <w:p w14:paraId="6C42787F" w14:textId="6B1BA93C" w:rsidR="00DB1C52" w:rsidRPr="00167E70" w:rsidRDefault="00DB1C52" w:rsidP="00167E70">
      <w:pPr>
        <w:pStyle w:val="a2"/>
        <w:rPr>
          <w:rFonts w:ascii="宋体" w:hAnsi="宋体"/>
          <w:kern w:val="0"/>
          <w:szCs w:val="24"/>
        </w:rPr>
      </w:pPr>
      <w:r w:rsidRPr="00167E70">
        <w:rPr>
          <w:rFonts w:ascii="宋体" w:hAnsi="宋体" w:hint="eastAsia"/>
          <w:kern w:val="0"/>
          <w:szCs w:val="24"/>
        </w:rPr>
        <w:t>计划</w:t>
      </w:r>
      <w:r w:rsidRPr="00167E70">
        <w:rPr>
          <w:rFonts w:ascii="宋体" w:hAnsi="宋体"/>
          <w:kern w:val="0"/>
          <w:szCs w:val="24"/>
        </w:rPr>
        <w:t>阶段指导软件开发和集成过程的四个过程。</w:t>
      </w:r>
      <w:r w:rsidR="00FB3674" w:rsidRPr="00167E70">
        <w:rPr>
          <w:rFonts w:ascii="宋体" w:hAnsi="宋体" w:hint="eastAsia"/>
          <w:kern w:val="0"/>
          <w:szCs w:val="24"/>
        </w:rPr>
        <w:t>计划阶段</w:t>
      </w:r>
      <w:r w:rsidR="00FB3674" w:rsidRPr="00167E70">
        <w:rPr>
          <w:rFonts w:ascii="宋体" w:hAnsi="宋体"/>
          <w:kern w:val="0"/>
          <w:szCs w:val="24"/>
        </w:rPr>
        <w:t>为每个</w:t>
      </w:r>
      <w:r w:rsidR="00FB3674" w:rsidRPr="00167E70">
        <w:rPr>
          <w:rFonts w:ascii="宋体" w:hAnsi="宋体" w:hint="eastAsia"/>
          <w:kern w:val="0"/>
          <w:szCs w:val="24"/>
        </w:rPr>
        <w:t>阶段制定</w:t>
      </w:r>
      <w:r w:rsidRPr="00167E70">
        <w:rPr>
          <w:rFonts w:ascii="宋体" w:hAnsi="宋体"/>
          <w:kern w:val="0"/>
          <w:szCs w:val="24"/>
        </w:rPr>
        <w:t>计划来</w:t>
      </w:r>
      <w:r w:rsidR="00FB3674" w:rsidRPr="00167E70">
        <w:rPr>
          <w:rFonts w:ascii="宋体" w:hAnsi="宋体"/>
          <w:kern w:val="0"/>
          <w:szCs w:val="24"/>
        </w:rPr>
        <w:t>指导其</w:t>
      </w:r>
      <w:r w:rsidR="00302767" w:rsidRPr="00167E70">
        <w:rPr>
          <w:rFonts w:ascii="宋体" w:hAnsi="宋体"/>
          <w:kern w:val="0"/>
          <w:szCs w:val="24"/>
        </w:rPr>
        <w:t>目标和活动</w:t>
      </w:r>
      <w:r w:rsidRPr="00167E70">
        <w:rPr>
          <w:rFonts w:ascii="宋体" w:hAnsi="宋体"/>
          <w:kern w:val="0"/>
          <w:szCs w:val="24"/>
        </w:rPr>
        <w:t>。软件开发</w:t>
      </w:r>
      <w:r w:rsidRPr="00167E70">
        <w:rPr>
          <w:rFonts w:ascii="宋体" w:hAnsi="宋体" w:hint="eastAsia"/>
          <w:kern w:val="0"/>
          <w:szCs w:val="24"/>
        </w:rPr>
        <w:t>阶段</w:t>
      </w:r>
      <w:r w:rsidRPr="00167E70">
        <w:rPr>
          <w:rFonts w:ascii="宋体" w:hAnsi="宋体"/>
          <w:kern w:val="0"/>
          <w:szCs w:val="24"/>
        </w:rPr>
        <w:t>包含四个过程</w:t>
      </w:r>
      <w:r w:rsidRPr="00167E70">
        <w:rPr>
          <w:rFonts w:ascii="宋体" w:hAnsi="宋体" w:hint="eastAsia"/>
          <w:kern w:val="0"/>
          <w:szCs w:val="24"/>
        </w:rPr>
        <w:t>：</w:t>
      </w:r>
      <w:r w:rsidRPr="00167E70">
        <w:rPr>
          <w:rFonts w:ascii="宋体" w:hAnsi="宋体"/>
          <w:kern w:val="0"/>
          <w:szCs w:val="24"/>
        </w:rPr>
        <w:t>软件需求</w:t>
      </w:r>
      <w:r w:rsidRPr="00167E70">
        <w:rPr>
          <w:rFonts w:ascii="宋体" w:hAnsi="宋体" w:hint="eastAsia"/>
          <w:kern w:val="0"/>
          <w:szCs w:val="24"/>
        </w:rPr>
        <w:t>过程</w:t>
      </w:r>
      <w:r w:rsidR="00302767" w:rsidRPr="00167E70">
        <w:rPr>
          <w:rFonts w:ascii="宋体" w:hAnsi="宋体" w:hint="eastAsia"/>
          <w:kern w:val="0"/>
          <w:szCs w:val="24"/>
        </w:rPr>
        <w:t>确定</w:t>
      </w:r>
      <w:r w:rsidRPr="00167E70">
        <w:rPr>
          <w:rFonts w:ascii="宋体" w:hAnsi="宋体"/>
          <w:kern w:val="0"/>
          <w:szCs w:val="24"/>
        </w:rPr>
        <w:t>软件将在程序中实现的软件需求</w:t>
      </w:r>
      <w:r w:rsidR="00302767" w:rsidRPr="00167E70">
        <w:rPr>
          <w:rFonts w:ascii="宋体" w:hAnsi="宋体" w:hint="eastAsia"/>
          <w:kern w:val="0"/>
          <w:szCs w:val="24"/>
        </w:rPr>
        <w:t>，</w:t>
      </w:r>
      <w:r w:rsidRPr="00167E70">
        <w:rPr>
          <w:rFonts w:ascii="宋体" w:hAnsi="宋体"/>
          <w:kern w:val="0"/>
          <w:szCs w:val="24"/>
        </w:rPr>
        <w:t>软件设计开发软件架构和较低层次的需求。软件编码执行实际的软件编码，通过定义的体系结构将</w:t>
      </w:r>
      <w:r w:rsidR="00302767" w:rsidRPr="00167E70">
        <w:rPr>
          <w:rFonts w:ascii="宋体" w:hAnsi="宋体" w:hint="eastAsia"/>
          <w:kern w:val="0"/>
          <w:szCs w:val="24"/>
        </w:rPr>
        <w:t>软件</w:t>
      </w:r>
      <w:r w:rsidRPr="00167E70">
        <w:rPr>
          <w:rFonts w:ascii="宋体" w:hAnsi="宋体"/>
          <w:kern w:val="0"/>
          <w:szCs w:val="24"/>
        </w:rPr>
        <w:t>需求转化为设计</w:t>
      </w:r>
      <w:r w:rsidR="00302767" w:rsidRPr="00167E70">
        <w:rPr>
          <w:rFonts w:ascii="宋体" w:hAnsi="宋体" w:hint="eastAsia"/>
          <w:kern w:val="0"/>
          <w:szCs w:val="24"/>
        </w:rPr>
        <w:t>，</w:t>
      </w:r>
      <w:r w:rsidRPr="00167E70">
        <w:rPr>
          <w:rFonts w:ascii="宋体" w:hAnsi="宋体" w:hint="eastAsia"/>
          <w:kern w:val="0"/>
          <w:szCs w:val="24"/>
        </w:rPr>
        <w:t>软件集成</w:t>
      </w:r>
      <w:r w:rsidRPr="00167E70">
        <w:rPr>
          <w:rFonts w:ascii="宋体" w:hAnsi="宋体"/>
          <w:kern w:val="0"/>
          <w:szCs w:val="24"/>
        </w:rPr>
        <w:t>过程编译源代码，然后链接并将其加载到目标计算机系统。</w:t>
      </w:r>
      <w:r w:rsidRPr="00167E70">
        <w:rPr>
          <w:rFonts w:ascii="宋体" w:hAnsi="宋体" w:hint="eastAsia"/>
          <w:kern w:val="0"/>
          <w:szCs w:val="24"/>
        </w:rPr>
        <w:t>综合</w:t>
      </w:r>
      <w:r w:rsidRPr="00167E70">
        <w:rPr>
          <w:rFonts w:ascii="宋体" w:hAnsi="宋体"/>
          <w:kern w:val="0"/>
          <w:szCs w:val="24"/>
        </w:rPr>
        <w:t>过程</w:t>
      </w:r>
      <w:r w:rsidRPr="00167E70">
        <w:rPr>
          <w:rFonts w:ascii="宋体" w:hAnsi="宋体" w:hint="eastAsia"/>
          <w:kern w:val="0"/>
          <w:szCs w:val="24"/>
        </w:rPr>
        <w:t>包含</w:t>
      </w:r>
      <w:r w:rsidRPr="00167E70">
        <w:rPr>
          <w:rFonts w:ascii="宋体" w:hAnsi="宋体"/>
          <w:kern w:val="0"/>
          <w:szCs w:val="24"/>
        </w:rPr>
        <w:t>了四个子过程</w:t>
      </w:r>
      <w:r w:rsidRPr="00167E70">
        <w:rPr>
          <w:rFonts w:ascii="宋体" w:hAnsi="宋体" w:hint="eastAsia"/>
          <w:kern w:val="0"/>
          <w:szCs w:val="24"/>
        </w:rPr>
        <w:t>。</w:t>
      </w:r>
      <w:r w:rsidRPr="00167E70">
        <w:rPr>
          <w:rFonts w:ascii="宋体" w:hAnsi="宋体"/>
          <w:kern w:val="0"/>
          <w:szCs w:val="24"/>
        </w:rPr>
        <w:t>软件验证</w:t>
      </w:r>
      <w:r w:rsidRPr="00167E70">
        <w:rPr>
          <w:rFonts w:ascii="宋体" w:hAnsi="宋体" w:hint="eastAsia"/>
          <w:kern w:val="0"/>
          <w:szCs w:val="24"/>
        </w:rPr>
        <w:t>过程</w:t>
      </w:r>
      <w:r w:rsidRPr="00167E70">
        <w:rPr>
          <w:rFonts w:ascii="宋体" w:hAnsi="宋体"/>
          <w:kern w:val="0"/>
          <w:szCs w:val="24"/>
        </w:rPr>
        <w:t>执行评审、分析和测试，以确保软件设计实现其需求</w:t>
      </w:r>
      <w:r w:rsidR="00302767" w:rsidRPr="00167E70">
        <w:rPr>
          <w:rFonts w:ascii="宋体" w:hAnsi="宋体" w:hint="eastAsia"/>
          <w:kern w:val="0"/>
          <w:szCs w:val="24"/>
        </w:rPr>
        <w:t>，</w:t>
      </w:r>
      <w:r w:rsidR="00302767" w:rsidRPr="00167E70">
        <w:rPr>
          <w:rFonts w:ascii="宋体" w:hAnsi="宋体"/>
          <w:kern w:val="0"/>
          <w:szCs w:val="24"/>
        </w:rPr>
        <w:t>配置管理过程提供了适当的数据控制</w:t>
      </w:r>
      <w:r w:rsidR="00302767" w:rsidRPr="00167E70">
        <w:rPr>
          <w:rFonts w:ascii="宋体" w:hAnsi="宋体" w:hint="eastAsia"/>
          <w:kern w:val="0"/>
          <w:szCs w:val="24"/>
        </w:rPr>
        <w:t>和</w:t>
      </w:r>
      <w:r w:rsidR="00302767" w:rsidRPr="00167E70">
        <w:rPr>
          <w:rFonts w:ascii="宋体" w:hAnsi="宋体"/>
          <w:kern w:val="0"/>
          <w:szCs w:val="24"/>
        </w:rPr>
        <w:t>变</w:t>
      </w:r>
      <w:r w:rsidR="00302767" w:rsidRPr="00167E70">
        <w:rPr>
          <w:rFonts w:ascii="宋体" w:hAnsi="宋体" w:hint="eastAsia"/>
          <w:kern w:val="0"/>
          <w:szCs w:val="24"/>
        </w:rPr>
        <w:t>更</w:t>
      </w:r>
      <w:r w:rsidR="00302767" w:rsidRPr="00167E70">
        <w:rPr>
          <w:rFonts w:ascii="宋体" w:hAnsi="宋体"/>
          <w:kern w:val="0"/>
          <w:szCs w:val="24"/>
        </w:rPr>
        <w:t>管理机制</w:t>
      </w:r>
      <w:r w:rsidR="00302767" w:rsidRPr="00167E70">
        <w:rPr>
          <w:rFonts w:ascii="宋体" w:hAnsi="宋体" w:hint="eastAsia"/>
          <w:kern w:val="0"/>
          <w:szCs w:val="24"/>
        </w:rPr>
        <w:t>，</w:t>
      </w:r>
      <w:r w:rsidRPr="00167E70">
        <w:rPr>
          <w:rFonts w:ascii="宋体" w:hAnsi="宋体"/>
          <w:kern w:val="0"/>
          <w:szCs w:val="24"/>
        </w:rPr>
        <w:t>质量保证确保项目的开发过程符合生命周期过程目标，</w:t>
      </w:r>
      <w:r w:rsidRPr="00167E70">
        <w:rPr>
          <w:rFonts w:ascii="宋体" w:hAnsi="宋体" w:hint="eastAsia"/>
          <w:kern w:val="0"/>
          <w:szCs w:val="24"/>
        </w:rPr>
        <w:t>审定联络</w:t>
      </w:r>
      <w:r w:rsidR="00302767" w:rsidRPr="00167E70">
        <w:rPr>
          <w:rFonts w:ascii="宋体" w:hAnsi="宋体" w:hint="eastAsia"/>
          <w:kern w:val="0"/>
          <w:szCs w:val="24"/>
        </w:rPr>
        <w:t>过程由</w:t>
      </w:r>
      <w:r w:rsidRPr="00167E70">
        <w:rPr>
          <w:rFonts w:ascii="宋体" w:hAnsi="宋体"/>
          <w:kern w:val="0"/>
          <w:szCs w:val="24"/>
        </w:rPr>
        <w:t>审定人</w:t>
      </w:r>
      <w:r w:rsidRPr="00167E70">
        <w:rPr>
          <w:rFonts w:ascii="宋体" w:hAnsi="宋体" w:hint="eastAsia"/>
          <w:kern w:val="0"/>
          <w:szCs w:val="24"/>
        </w:rPr>
        <w:t>员</w:t>
      </w:r>
      <w:r w:rsidRPr="00167E70">
        <w:rPr>
          <w:rFonts w:ascii="宋体" w:hAnsi="宋体"/>
          <w:kern w:val="0"/>
          <w:szCs w:val="24"/>
        </w:rPr>
        <w:t>定期审查计划、过程和工件，</w:t>
      </w:r>
      <w:r w:rsidRPr="00167E70">
        <w:rPr>
          <w:rFonts w:ascii="宋体" w:hAnsi="宋体"/>
          <w:kern w:val="0"/>
          <w:szCs w:val="24"/>
        </w:rPr>
        <w:lastRenderedPageBreak/>
        <w:t>以确保</w:t>
      </w:r>
      <w:r w:rsidR="00302767" w:rsidRPr="00167E70">
        <w:rPr>
          <w:rFonts w:ascii="宋体" w:hAnsi="宋体" w:hint="eastAsia"/>
          <w:kern w:val="0"/>
          <w:szCs w:val="24"/>
        </w:rPr>
        <w:t>符合标准的目标</w:t>
      </w:r>
      <w:r w:rsidRPr="00167E70">
        <w:rPr>
          <w:rFonts w:ascii="宋体" w:hAnsi="宋体"/>
          <w:kern w:val="0"/>
          <w:szCs w:val="24"/>
        </w:rPr>
        <w:t>。</w:t>
      </w:r>
      <w:r w:rsidRPr="00167E70">
        <w:rPr>
          <w:rFonts w:ascii="宋体" w:hAnsi="宋体" w:hint="eastAsia"/>
          <w:kern w:val="0"/>
          <w:szCs w:val="24"/>
        </w:rPr>
        <w:t>在整个软件生命周期中，软件计划</w:t>
      </w:r>
      <w:r w:rsidRPr="00167E70">
        <w:rPr>
          <w:rFonts w:ascii="宋体" w:hAnsi="宋体"/>
          <w:kern w:val="0"/>
          <w:szCs w:val="24"/>
        </w:rPr>
        <w:t>过程</w:t>
      </w:r>
      <w:r w:rsidRPr="00167E70">
        <w:rPr>
          <w:rFonts w:ascii="宋体" w:hAnsi="宋体" w:hint="eastAsia"/>
          <w:kern w:val="0"/>
          <w:szCs w:val="24"/>
        </w:rPr>
        <w:t>为</w:t>
      </w:r>
      <w:r w:rsidRPr="00167E70">
        <w:rPr>
          <w:rFonts w:ascii="宋体" w:hAnsi="宋体"/>
          <w:kern w:val="0"/>
          <w:szCs w:val="24"/>
        </w:rPr>
        <w:t>软件开发和集成过程</w:t>
      </w:r>
      <w:r w:rsidRPr="00167E70">
        <w:rPr>
          <w:rFonts w:ascii="宋体" w:hAnsi="宋体" w:hint="eastAsia"/>
          <w:kern w:val="0"/>
          <w:szCs w:val="24"/>
        </w:rPr>
        <w:t>提供指导</w:t>
      </w:r>
      <w:r w:rsidRPr="00167E70">
        <w:rPr>
          <w:rFonts w:ascii="宋体" w:hAnsi="宋体"/>
          <w:kern w:val="0"/>
          <w:szCs w:val="24"/>
        </w:rPr>
        <w:t>，</w:t>
      </w:r>
      <w:r w:rsidRPr="00167E70">
        <w:rPr>
          <w:rFonts w:ascii="宋体" w:hAnsi="宋体" w:hint="eastAsia"/>
          <w:kern w:val="0"/>
          <w:szCs w:val="24"/>
        </w:rPr>
        <w:t>软件开发过程是主线，软件综合过程与软件</w:t>
      </w:r>
      <w:r w:rsidRPr="00167E70">
        <w:rPr>
          <w:rFonts w:ascii="宋体" w:hAnsi="宋体"/>
          <w:kern w:val="0"/>
          <w:szCs w:val="24"/>
        </w:rPr>
        <w:t>开发过程同时执行</w:t>
      </w:r>
      <w:r w:rsidRPr="00167E70">
        <w:rPr>
          <w:rFonts w:ascii="宋体" w:hAnsi="宋体" w:hint="eastAsia"/>
          <w:kern w:val="0"/>
          <w:szCs w:val="24"/>
        </w:rPr>
        <w:t>，并且软件综合过程执行在软件开发过程的各个子过程上，具体的关系</w:t>
      </w:r>
      <w:r w:rsidRPr="00167E70">
        <w:rPr>
          <w:rFonts w:ascii="宋体" w:hAnsi="宋体" w:hint="eastAsia"/>
          <w:color w:val="FF0000"/>
          <w:kern w:val="0"/>
          <w:szCs w:val="24"/>
        </w:rPr>
        <w:t>如</w:t>
      </w:r>
      <w:r w:rsidRPr="00167E70">
        <w:rPr>
          <w:rFonts w:ascii="宋体" w:hAnsi="宋体"/>
          <w:color w:val="FF0000"/>
          <w:kern w:val="0"/>
          <w:szCs w:val="24"/>
        </w:rPr>
        <w:fldChar w:fldCharType="begin"/>
      </w:r>
      <w:r w:rsidRPr="00167E70">
        <w:rPr>
          <w:rFonts w:ascii="宋体" w:hAnsi="宋体"/>
          <w:color w:val="FF0000"/>
          <w:kern w:val="0"/>
          <w:szCs w:val="24"/>
        </w:rPr>
        <w:instrText xml:space="preserve"> </w:instrText>
      </w:r>
      <w:r w:rsidRPr="00167E70">
        <w:rPr>
          <w:rFonts w:ascii="宋体" w:hAnsi="宋体" w:hint="eastAsia"/>
          <w:color w:val="FF0000"/>
          <w:kern w:val="0"/>
          <w:szCs w:val="24"/>
        </w:rPr>
        <w:instrText>REF _Ref505781724 \h</w:instrText>
      </w:r>
      <w:r w:rsidRPr="00167E70">
        <w:rPr>
          <w:rFonts w:ascii="宋体" w:hAnsi="宋体"/>
          <w:color w:val="FF0000"/>
          <w:kern w:val="0"/>
          <w:szCs w:val="24"/>
        </w:rPr>
        <w:instrText xml:space="preserve">  \* MERGEFORMAT </w:instrText>
      </w:r>
      <w:r w:rsidRPr="00167E70">
        <w:rPr>
          <w:rFonts w:ascii="宋体" w:hAnsi="宋体"/>
          <w:color w:val="FF0000"/>
          <w:kern w:val="0"/>
          <w:szCs w:val="24"/>
        </w:rPr>
      </w:r>
      <w:r w:rsidRPr="00167E70">
        <w:rPr>
          <w:rFonts w:ascii="宋体" w:hAnsi="宋体"/>
          <w:color w:val="FF0000"/>
          <w:kern w:val="0"/>
          <w:szCs w:val="24"/>
        </w:rPr>
        <w:fldChar w:fldCharType="separate"/>
      </w:r>
      <w:r w:rsidRPr="00167E70">
        <w:rPr>
          <w:rFonts w:ascii="宋体" w:hAnsi="宋体" w:hint="eastAsia"/>
          <w:color w:val="FF0000"/>
          <w:kern w:val="0"/>
          <w:szCs w:val="24"/>
        </w:rPr>
        <w:t>图</w:t>
      </w:r>
      <w:r w:rsidRPr="00167E70">
        <w:rPr>
          <w:rFonts w:ascii="宋体" w:hAnsi="宋体"/>
          <w:color w:val="FF0000"/>
          <w:kern w:val="0"/>
          <w:szCs w:val="24"/>
        </w:rPr>
        <w:t>5</w:t>
      </w:r>
      <w:r w:rsidRPr="00167E70">
        <w:rPr>
          <w:rFonts w:ascii="宋体" w:hAnsi="宋体"/>
          <w:color w:val="FF0000"/>
          <w:kern w:val="0"/>
          <w:szCs w:val="24"/>
        </w:rPr>
        <w:fldChar w:fldCharType="end"/>
      </w:r>
      <w:r w:rsidRPr="00167E70">
        <w:rPr>
          <w:rFonts w:ascii="宋体" w:hAnsi="宋体" w:hint="eastAsia"/>
          <w:kern w:val="0"/>
          <w:szCs w:val="24"/>
        </w:rPr>
        <w:t>所示。</w:t>
      </w:r>
    </w:p>
    <w:p w14:paraId="4D1582D1" w14:textId="48A4115A" w:rsidR="00DB1C52" w:rsidRPr="00167E70" w:rsidRDefault="00133F49" w:rsidP="00167E70">
      <w:pPr>
        <w:pStyle w:val="a2"/>
        <w:rPr>
          <w:rFonts w:ascii="宋体" w:hAnsi="宋体"/>
          <w:szCs w:val="24"/>
        </w:rPr>
      </w:pPr>
      <w:r w:rsidRPr="00167E70">
        <w:rPr>
          <w:rFonts w:ascii="宋体" w:hAnsi="宋体"/>
          <w:szCs w:val="24"/>
        </w:rPr>
        <w:object w:dxaOrig="5542" w:dyaOrig="3593" w14:anchorId="0775A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91" type="#_x0000_t75" style="width:277.5pt;height:180pt" o:ole="">
            <v:imagedata r:id="rId9" o:title=""/>
          </v:shape>
          <o:OLEObject Type="Embed" ProgID="Visio.Drawing.11" ShapeID="_x0000_i2791" DrawAspect="Content" ObjectID="_1613882340" r:id="rId10"/>
        </w:object>
      </w:r>
    </w:p>
    <w:p w14:paraId="4D486E4E" w14:textId="7C8739EA" w:rsidR="00DB1C52" w:rsidRPr="00167E70" w:rsidRDefault="00302767" w:rsidP="00167E70">
      <w:pPr>
        <w:pStyle w:val="ad"/>
        <w:spacing w:afterLines="0"/>
        <w:ind w:firstLine="200"/>
        <w:rPr>
          <w:rFonts w:ascii="宋体" w:hAnsi="宋体"/>
          <w:sz w:val="24"/>
          <w:szCs w:val="24"/>
        </w:rPr>
      </w:pPr>
      <w:bookmarkStart w:id="11" w:name="_Ref505781724"/>
      <w:bookmarkStart w:id="12" w:name="_Toc508310459"/>
      <w:r w:rsidRPr="00167E70">
        <w:rPr>
          <w:rFonts w:ascii="宋体" w:hAnsi="宋体" w:hint="eastAsia"/>
          <w:sz w:val="24"/>
          <w:szCs w:val="24"/>
        </w:rPr>
        <w:t>图</w:t>
      </w:r>
      <w:r w:rsidRPr="00167E70">
        <w:rPr>
          <w:rFonts w:ascii="宋体" w:hAnsi="宋体"/>
          <w:sz w:val="24"/>
          <w:szCs w:val="24"/>
        </w:rPr>
        <w:fldChar w:fldCharType="begin"/>
      </w:r>
      <w:r w:rsidRPr="00167E70">
        <w:rPr>
          <w:rFonts w:ascii="宋体" w:hAnsi="宋体"/>
          <w:sz w:val="24"/>
          <w:szCs w:val="24"/>
        </w:rPr>
        <w:instrText xml:space="preserve"> </w:instrText>
      </w:r>
      <w:r w:rsidRPr="00167E70">
        <w:rPr>
          <w:rFonts w:ascii="宋体" w:hAnsi="宋体" w:hint="eastAsia"/>
          <w:sz w:val="24"/>
          <w:szCs w:val="24"/>
        </w:rPr>
        <w:instrText>SEQ 图 \* ARABIC</w:instrText>
      </w:r>
      <w:r w:rsidRPr="00167E70">
        <w:rPr>
          <w:rFonts w:ascii="宋体" w:hAnsi="宋体"/>
          <w:sz w:val="24"/>
          <w:szCs w:val="24"/>
        </w:rPr>
        <w:instrText xml:space="preserve"> </w:instrText>
      </w:r>
      <w:r w:rsidRPr="00167E70">
        <w:rPr>
          <w:rFonts w:ascii="宋体" w:hAnsi="宋体"/>
          <w:sz w:val="24"/>
          <w:szCs w:val="24"/>
        </w:rPr>
        <w:fldChar w:fldCharType="separate"/>
      </w:r>
      <w:r w:rsidRPr="00167E70">
        <w:rPr>
          <w:rFonts w:ascii="宋体" w:hAnsi="宋体"/>
          <w:sz w:val="24"/>
          <w:szCs w:val="24"/>
        </w:rPr>
        <w:t>5</w:t>
      </w:r>
      <w:r w:rsidRPr="00167E70">
        <w:rPr>
          <w:rFonts w:ascii="宋体" w:hAnsi="宋体"/>
          <w:sz w:val="24"/>
          <w:szCs w:val="24"/>
        </w:rPr>
        <w:fldChar w:fldCharType="end"/>
      </w:r>
      <w:bookmarkEnd w:id="11"/>
      <w:r w:rsidRPr="00167E70">
        <w:rPr>
          <w:rFonts w:ascii="宋体" w:hAnsi="宋体"/>
          <w:sz w:val="24"/>
          <w:szCs w:val="24"/>
        </w:rPr>
        <w:t xml:space="preserve">  </w:t>
      </w:r>
      <w:r w:rsidRPr="00167E70">
        <w:rPr>
          <w:rFonts w:ascii="宋体" w:hAnsi="宋体" w:hint="eastAsia"/>
          <w:sz w:val="24"/>
          <w:szCs w:val="24"/>
        </w:rPr>
        <w:t>DO-178B/C软件生命周期方阵图</w:t>
      </w:r>
      <w:bookmarkEnd w:id="12"/>
      <w:r w:rsidRPr="00167E70">
        <w:rPr>
          <w:rFonts w:ascii="宋体" w:hAnsi="宋体" w:hint="eastAsia"/>
          <w:sz w:val="24"/>
          <w:szCs w:val="24"/>
        </w:rPr>
        <w:t xml:space="preserve"> </w:t>
      </w:r>
      <w:r w:rsidRPr="00167E70">
        <w:rPr>
          <w:rFonts w:ascii="宋体" w:hAnsi="宋体" w:hint="eastAsia"/>
          <w:color w:val="FF0000"/>
          <w:sz w:val="24"/>
          <w:szCs w:val="24"/>
        </w:rPr>
        <w:t xml:space="preserve"> </w:t>
      </w:r>
    </w:p>
    <w:p w14:paraId="6EBC9321" w14:textId="77777777" w:rsidR="00DB1C52" w:rsidRPr="00167E70" w:rsidRDefault="00DB1C52" w:rsidP="00167E70">
      <w:pPr>
        <w:pStyle w:val="a2"/>
        <w:keepNext/>
        <w:ind w:firstLineChars="0" w:firstLine="200"/>
        <w:jc w:val="center"/>
        <w:rPr>
          <w:rFonts w:ascii="宋体" w:hAnsi="宋体"/>
          <w:szCs w:val="24"/>
        </w:rPr>
      </w:pPr>
      <w:r w:rsidRPr="00167E70">
        <w:rPr>
          <w:rFonts w:ascii="宋体" w:hAnsi="宋体"/>
          <w:szCs w:val="24"/>
        </w:rPr>
        <w:object w:dxaOrig="9608" w:dyaOrig="6178" w14:anchorId="0450B5D2">
          <v:shape id="_x0000_i2792" type="#_x0000_t75" style="width:406.5pt;height:262.5pt" o:ole="">
            <v:imagedata r:id="rId11" o:title=""/>
          </v:shape>
          <o:OLEObject Type="Embed" ProgID="Visio.Drawing.11" ShapeID="_x0000_i2792" DrawAspect="Content" ObjectID="_1613882341" r:id="rId12"/>
        </w:object>
      </w:r>
    </w:p>
    <w:p w14:paraId="53654F4D" w14:textId="3245D8CE" w:rsidR="00DB1C52" w:rsidRPr="00167E70" w:rsidRDefault="00DB1C52" w:rsidP="00167E70">
      <w:pPr>
        <w:pStyle w:val="ad"/>
        <w:spacing w:afterLines="0"/>
        <w:ind w:firstLine="200"/>
        <w:rPr>
          <w:rFonts w:ascii="宋体" w:hAnsi="宋体"/>
          <w:sz w:val="24"/>
          <w:szCs w:val="24"/>
        </w:rPr>
      </w:pPr>
      <w:bookmarkStart w:id="13" w:name="_Ref505781688"/>
      <w:bookmarkStart w:id="14" w:name="_Toc508310458"/>
      <w:r w:rsidRPr="00167E70">
        <w:rPr>
          <w:rFonts w:ascii="宋体" w:hAnsi="宋体" w:hint="eastAsia"/>
          <w:sz w:val="24"/>
          <w:szCs w:val="24"/>
        </w:rPr>
        <w:t>图</w:t>
      </w:r>
      <w:r w:rsidRPr="00167E70">
        <w:rPr>
          <w:rFonts w:ascii="宋体" w:hAnsi="宋体"/>
          <w:sz w:val="24"/>
          <w:szCs w:val="24"/>
        </w:rPr>
        <w:fldChar w:fldCharType="begin"/>
      </w:r>
      <w:r w:rsidRPr="00167E70">
        <w:rPr>
          <w:rFonts w:ascii="宋体" w:hAnsi="宋体"/>
          <w:sz w:val="24"/>
          <w:szCs w:val="24"/>
        </w:rPr>
        <w:instrText xml:space="preserve"> </w:instrText>
      </w:r>
      <w:r w:rsidRPr="00167E70">
        <w:rPr>
          <w:rFonts w:ascii="宋体" w:hAnsi="宋体" w:hint="eastAsia"/>
          <w:sz w:val="24"/>
          <w:szCs w:val="24"/>
        </w:rPr>
        <w:instrText>SEQ 图 \* ARABIC</w:instrText>
      </w:r>
      <w:r w:rsidRPr="00167E70">
        <w:rPr>
          <w:rFonts w:ascii="宋体" w:hAnsi="宋体"/>
          <w:sz w:val="24"/>
          <w:szCs w:val="24"/>
        </w:rPr>
        <w:instrText xml:space="preserve"> </w:instrText>
      </w:r>
      <w:r w:rsidRPr="00167E70">
        <w:rPr>
          <w:rFonts w:ascii="宋体" w:hAnsi="宋体"/>
          <w:sz w:val="24"/>
          <w:szCs w:val="24"/>
        </w:rPr>
        <w:fldChar w:fldCharType="separate"/>
      </w:r>
      <w:r w:rsidRPr="00167E70">
        <w:rPr>
          <w:rFonts w:ascii="宋体" w:hAnsi="宋体"/>
          <w:noProof/>
          <w:sz w:val="24"/>
          <w:szCs w:val="24"/>
        </w:rPr>
        <w:t>4</w:t>
      </w:r>
      <w:r w:rsidRPr="00167E70">
        <w:rPr>
          <w:rFonts w:ascii="宋体" w:hAnsi="宋体"/>
          <w:sz w:val="24"/>
          <w:szCs w:val="24"/>
        </w:rPr>
        <w:fldChar w:fldCharType="end"/>
      </w:r>
      <w:bookmarkEnd w:id="13"/>
      <w:r w:rsidRPr="00167E70">
        <w:rPr>
          <w:rFonts w:ascii="宋体" w:hAnsi="宋体"/>
          <w:sz w:val="24"/>
          <w:szCs w:val="24"/>
        </w:rPr>
        <w:t xml:space="preserve">  </w:t>
      </w:r>
      <w:r w:rsidRPr="00167E70">
        <w:rPr>
          <w:rFonts w:ascii="宋体" w:hAnsi="宋体" w:hint="eastAsia"/>
          <w:sz w:val="24"/>
          <w:szCs w:val="24"/>
        </w:rPr>
        <w:t>DO-178B/C生命周期过程结构图</w:t>
      </w:r>
      <w:bookmarkEnd w:id="14"/>
    </w:p>
    <w:p w14:paraId="70A00F9E" w14:textId="27EE9923" w:rsidR="00DB1C52" w:rsidRPr="00167E70" w:rsidRDefault="00DB1C52" w:rsidP="00167E70">
      <w:pPr>
        <w:pStyle w:val="a2"/>
        <w:keepNext/>
        <w:ind w:firstLineChars="0" w:firstLine="200"/>
        <w:jc w:val="center"/>
        <w:rPr>
          <w:rFonts w:ascii="宋体" w:hAnsi="宋体"/>
          <w:szCs w:val="24"/>
        </w:rPr>
      </w:pPr>
    </w:p>
    <w:p w14:paraId="478407A6" w14:textId="6D7354C0" w:rsidR="00DB1C52" w:rsidRPr="00167E70" w:rsidRDefault="00DB1C52" w:rsidP="00167E70">
      <w:pPr>
        <w:pStyle w:val="ad"/>
        <w:spacing w:afterLines="0"/>
        <w:ind w:firstLine="200"/>
        <w:rPr>
          <w:rFonts w:ascii="宋体" w:hAnsi="宋体"/>
          <w:sz w:val="24"/>
          <w:szCs w:val="24"/>
        </w:rPr>
      </w:pPr>
      <w:r w:rsidRPr="00167E70">
        <w:rPr>
          <w:rFonts w:ascii="宋体" w:hAnsi="宋体" w:hint="eastAsia"/>
          <w:color w:val="FF0000"/>
          <w:sz w:val="24"/>
          <w:szCs w:val="24"/>
        </w:rPr>
        <w:t xml:space="preserve">                                                                                                                                                                                                                                                                                                                                                                                                                                                                                                                                                                                                                                                                                                                                                                                                                                                                                                                                                                                                                                                                                                                                                                                                                                               </w:t>
      </w:r>
    </w:p>
    <w:p w14:paraId="1D15ACF4" w14:textId="4D8F733B" w:rsidR="006C1D4A" w:rsidRPr="00167E70" w:rsidRDefault="00DB1C52" w:rsidP="00167E70">
      <w:pPr>
        <w:pStyle w:val="a2"/>
        <w:ind w:firstLineChars="250" w:firstLine="600"/>
        <w:rPr>
          <w:rFonts w:ascii="宋体" w:hAnsi="宋体" w:cs="Arial"/>
          <w:color w:val="333333"/>
          <w:szCs w:val="24"/>
        </w:rPr>
      </w:pPr>
      <w:r w:rsidRPr="00167E70">
        <w:rPr>
          <w:rFonts w:ascii="宋体" w:hAnsi="宋体" w:cs="Arial"/>
          <w:color w:val="333333"/>
          <w:szCs w:val="24"/>
        </w:rPr>
        <w:t>DO-178C准</w:t>
      </w:r>
      <w:r w:rsidR="006C1D4A" w:rsidRPr="00167E70">
        <w:rPr>
          <w:rFonts w:ascii="宋体" w:hAnsi="宋体" w:cs="Arial" w:hint="eastAsia"/>
          <w:color w:val="333333"/>
          <w:szCs w:val="24"/>
        </w:rPr>
        <w:t>给</w:t>
      </w:r>
      <w:r w:rsidRPr="00167E70">
        <w:rPr>
          <w:rFonts w:ascii="宋体" w:hAnsi="宋体" w:cs="Arial"/>
          <w:color w:val="333333"/>
          <w:szCs w:val="24"/>
        </w:rPr>
        <w:t xml:space="preserve">出了22项软件生命周期数据（Software Life </w:t>
      </w:r>
      <w:hyperlink r:id="rId13" w:tgtFrame="_blank" w:history="1">
        <w:r w:rsidRPr="00167E70">
          <w:rPr>
            <w:rStyle w:val="af"/>
            <w:rFonts w:ascii="宋体" w:hAnsi="宋体" w:cs="Arial"/>
            <w:color w:val="00A4FF"/>
            <w:szCs w:val="24"/>
          </w:rPr>
          <w:t>cycle</w:t>
        </w:r>
      </w:hyperlink>
      <w:r w:rsidRPr="00167E70">
        <w:rPr>
          <w:rFonts w:ascii="宋体" w:hAnsi="宋体" w:cs="Arial"/>
          <w:color w:val="333333"/>
          <w:szCs w:val="24"/>
        </w:rPr>
        <w:t xml:space="preserve"> Data）</w:t>
      </w:r>
      <w:r w:rsidR="006C1D4A" w:rsidRPr="00167E70">
        <w:rPr>
          <w:rFonts w:ascii="宋体" w:hAnsi="宋体" w:cs="Arial"/>
          <w:color w:val="333333"/>
          <w:szCs w:val="24"/>
        </w:rPr>
        <w:t>。</w:t>
      </w:r>
      <w:r w:rsidRPr="00167E70">
        <w:rPr>
          <w:rFonts w:ascii="宋体" w:hAnsi="宋体" w:cs="Arial"/>
          <w:color w:val="333333"/>
          <w:szCs w:val="24"/>
        </w:rPr>
        <w:t>需要说明的是：</w:t>
      </w:r>
      <w:r w:rsidRPr="00167E70">
        <w:rPr>
          <w:rFonts w:ascii="宋体" w:hAnsi="宋体" w:cs="Arial" w:hint="eastAsia"/>
          <w:color w:val="333333"/>
          <w:szCs w:val="24"/>
        </w:rPr>
        <w:t>这</w:t>
      </w:r>
      <w:r w:rsidRPr="00167E70">
        <w:rPr>
          <w:rFonts w:ascii="宋体" w:hAnsi="宋体" w:cs="Arial"/>
          <w:color w:val="333333"/>
          <w:szCs w:val="24"/>
        </w:rPr>
        <w:t>不</w:t>
      </w:r>
      <w:r w:rsidR="006C1D4A" w:rsidRPr="00167E70">
        <w:rPr>
          <w:rFonts w:ascii="宋体" w:hAnsi="宋体" w:cs="Arial" w:hint="eastAsia"/>
          <w:color w:val="333333"/>
          <w:szCs w:val="24"/>
        </w:rPr>
        <w:t>是说生命</w:t>
      </w:r>
      <w:r w:rsidR="006C1D4A" w:rsidRPr="00167E70">
        <w:rPr>
          <w:rFonts w:ascii="宋体" w:hAnsi="宋体" w:cs="Arial"/>
          <w:color w:val="333333"/>
          <w:szCs w:val="24"/>
        </w:rPr>
        <w:t>周期数据就是</w:t>
      </w:r>
      <w:r w:rsidR="006C1D4A" w:rsidRPr="00167E70">
        <w:rPr>
          <w:rFonts w:ascii="宋体" w:hAnsi="宋体" w:cs="Arial" w:hint="eastAsia"/>
          <w:color w:val="333333"/>
          <w:szCs w:val="24"/>
        </w:rPr>
        <w:t>指这</w:t>
      </w:r>
      <w:r w:rsidRPr="00167E70">
        <w:rPr>
          <w:rFonts w:ascii="宋体" w:hAnsi="宋体" w:cs="Arial"/>
          <w:color w:val="333333"/>
          <w:szCs w:val="24"/>
        </w:rPr>
        <w:t>22份</w:t>
      </w:r>
      <w:r w:rsidR="006C1D4A" w:rsidRPr="00167E70">
        <w:rPr>
          <w:rFonts w:ascii="宋体" w:hAnsi="宋体" w:cs="Arial" w:hint="eastAsia"/>
          <w:color w:val="333333"/>
          <w:szCs w:val="24"/>
        </w:rPr>
        <w:t>文档</w:t>
      </w:r>
      <w:r w:rsidRPr="00167E70">
        <w:rPr>
          <w:rFonts w:ascii="宋体" w:hAnsi="宋体" w:cs="Arial"/>
          <w:color w:val="333333"/>
          <w:szCs w:val="24"/>
        </w:rPr>
        <w:t>，这些</w:t>
      </w:r>
      <w:r w:rsidR="006C1D4A" w:rsidRPr="00167E70">
        <w:rPr>
          <w:rFonts w:ascii="宋体" w:hAnsi="宋体" w:cs="Arial" w:hint="eastAsia"/>
          <w:color w:val="333333"/>
          <w:szCs w:val="24"/>
        </w:rPr>
        <w:t>文档</w:t>
      </w:r>
      <w:r w:rsidRPr="00167E70">
        <w:rPr>
          <w:rFonts w:ascii="宋体" w:hAnsi="宋体" w:cs="Arial"/>
          <w:color w:val="333333"/>
          <w:szCs w:val="24"/>
        </w:rPr>
        <w:t>可以是独立的，也可以合并处理</w:t>
      </w:r>
      <w:r w:rsidR="006C1D4A" w:rsidRPr="00167E70">
        <w:rPr>
          <w:rFonts w:ascii="宋体" w:hAnsi="宋体" w:cs="Arial" w:hint="eastAsia"/>
          <w:color w:val="333333"/>
          <w:szCs w:val="24"/>
        </w:rPr>
        <w:t>，实践</w:t>
      </w:r>
      <w:r w:rsidR="006C1D4A" w:rsidRPr="00167E70">
        <w:rPr>
          <w:rFonts w:ascii="宋体" w:hAnsi="宋体" w:cs="Arial"/>
          <w:color w:val="333333"/>
          <w:szCs w:val="24"/>
        </w:rPr>
        <w:t>中建议</w:t>
      </w:r>
      <w:r w:rsidR="00167E70" w:rsidRPr="00167E70">
        <w:rPr>
          <w:rFonts w:ascii="宋体" w:hAnsi="宋体" w:cs="Arial" w:hint="eastAsia"/>
          <w:color w:val="333333"/>
          <w:szCs w:val="24"/>
        </w:rPr>
        <w:t>使用</w:t>
      </w:r>
      <w:r w:rsidR="006C1D4A" w:rsidRPr="00167E70">
        <w:rPr>
          <w:rFonts w:ascii="宋体" w:hAnsi="宋体" w:cs="Arial"/>
          <w:color w:val="333333"/>
          <w:szCs w:val="24"/>
        </w:rPr>
        <w:t>更细粒度的数据项进行管理</w:t>
      </w:r>
      <w:r w:rsidR="006C1D4A" w:rsidRPr="00167E70">
        <w:rPr>
          <w:rFonts w:ascii="宋体" w:hAnsi="宋体" w:cs="Arial" w:hint="eastAsia"/>
          <w:color w:val="333333"/>
          <w:szCs w:val="24"/>
        </w:rPr>
        <w:t>，</w:t>
      </w:r>
      <w:r w:rsidR="006C1D4A" w:rsidRPr="00167E70">
        <w:rPr>
          <w:rFonts w:ascii="宋体" w:hAnsi="宋体" w:cs="Arial"/>
          <w:color w:val="333333"/>
          <w:szCs w:val="24"/>
          <w:highlight w:val="green"/>
        </w:rPr>
        <w:t>具体</w:t>
      </w:r>
      <w:r w:rsidR="006C1D4A" w:rsidRPr="00167E70">
        <w:rPr>
          <w:rFonts w:ascii="宋体" w:hAnsi="宋体" w:cs="Arial" w:hint="eastAsia"/>
          <w:color w:val="333333"/>
          <w:szCs w:val="24"/>
          <w:highlight w:val="green"/>
        </w:rPr>
        <w:t>见</w:t>
      </w:r>
      <w:r w:rsidR="006C1D4A" w:rsidRPr="00167E70">
        <w:rPr>
          <w:rFonts w:ascii="宋体" w:hAnsi="宋体" w:cs="Arial"/>
          <w:color w:val="333333"/>
          <w:szCs w:val="24"/>
          <w:highlight w:val="green"/>
        </w:rPr>
        <w:t>第</w:t>
      </w:r>
      <w:r w:rsidR="006C1D4A" w:rsidRPr="00167E70">
        <w:rPr>
          <w:rFonts w:ascii="宋体" w:hAnsi="宋体" w:cs="Arial" w:hint="eastAsia"/>
          <w:color w:val="333333"/>
          <w:szCs w:val="24"/>
          <w:highlight w:val="green"/>
        </w:rPr>
        <w:lastRenderedPageBreak/>
        <w:t>3章</w:t>
      </w:r>
      <w:r w:rsidRPr="00167E70">
        <w:rPr>
          <w:rFonts w:ascii="宋体" w:hAnsi="宋体" w:cs="Arial"/>
          <w:color w:val="333333"/>
          <w:szCs w:val="24"/>
        </w:rPr>
        <w:t>。</w:t>
      </w:r>
    </w:p>
    <w:p w14:paraId="2F2650D5" w14:textId="16077433" w:rsidR="00DB1C52" w:rsidRPr="00167E70" w:rsidRDefault="00167E70" w:rsidP="00167E70">
      <w:pPr>
        <w:pStyle w:val="a2"/>
        <w:rPr>
          <w:rFonts w:ascii="宋体" w:hAnsi="宋体" w:cs="Arial"/>
          <w:color w:val="333333"/>
          <w:szCs w:val="24"/>
        </w:rPr>
      </w:pPr>
      <w:r w:rsidRPr="00167E70">
        <w:rPr>
          <w:rFonts w:ascii="宋体" w:hAnsi="宋体" w:cs="Arial"/>
          <w:color w:val="333333"/>
          <w:szCs w:val="24"/>
        </w:rPr>
        <w:t>生命周期数据是软件研制整个生命过程中所有数据的记录。它应该完整地、真实地记录了软件的整个生命过程：计划过程的输出、高级别需求的捕获、设计描述以及每一次需求的变更、每一次代码的改动、每一个测试用例、每一次版本升级、每一次同行评审，都要真实地记录下来，纳入</w:t>
      </w:r>
      <w:r w:rsidRPr="00167E70">
        <w:rPr>
          <w:rFonts w:ascii="宋体" w:hAnsi="宋体" w:cs="Arial" w:hint="eastAsia"/>
          <w:color w:val="333333"/>
          <w:szCs w:val="24"/>
        </w:rPr>
        <w:t>配置管理</w:t>
      </w:r>
      <w:r w:rsidRPr="00167E70">
        <w:rPr>
          <w:rFonts w:ascii="宋体" w:hAnsi="宋体" w:cs="Arial"/>
          <w:color w:val="333333"/>
          <w:szCs w:val="24"/>
        </w:rPr>
        <w:t>的控制之下</w:t>
      </w:r>
      <w:r w:rsidRPr="00167E70">
        <w:rPr>
          <w:rFonts w:ascii="宋体" w:hAnsi="宋体" w:cs="Arial" w:hint="eastAsia"/>
          <w:color w:val="333333"/>
          <w:szCs w:val="24"/>
        </w:rPr>
        <w:t>。</w:t>
      </w:r>
      <w:r w:rsidRPr="00167E70">
        <w:rPr>
          <w:rFonts w:ascii="宋体" w:hAnsi="宋体" w:cs="Arial"/>
          <w:color w:val="333333"/>
          <w:szCs w:val="24"/>
        </w:rPr>
        <w:t>生命周期数据</w:t>
      </w:r>
      <w:r w:rsidR="006C1D4A" w:rsidRPr="00167E70">
        <w:rPr>
          <w:rFonts w:ascii="宋体" w:hAnsi="宋体" w:cs="Arial"/>
          <w:color w:val="333333"/>
          <w:szCs w:val="24"/>
        </w:rPr>
        <w:t>是软件产品的载体</w:t>
      </w:r>
      <w:r w:rsidR="006C1D4A" w:rsidRPr="00167E70">
        <w:rPr>
          <w:rFonts w:ascii="宋体" w:hAnsi="宋体" w:cs="Arial" w:hint="eastAsia"/>
          <w:color w:val="333333"/>
          <w:szCs w:val="24"/>
        </w:rPr>
        <w:t>，</w:t>
      </w:r>
      <w:r>
        <w:rPr>
          <w:rFonts w:ascii="宋体" w:hAnsi="宋体" w:cs="Arial" w:hint="eastAsia"/>
          <w:color w:val="333333"/>
          <w:szCs w:val="24"/>
        </w:rPr>
        <w:t>其</w:t>
      </w:r>
      <w:r w:rsidR="006C1D4A" w:rsidRPr="00167E70">
        <w:rPr>
          <w:rFonts w:ascii="宋体" w:hAnsi="宋体" w:cs="Arial" w:hint="eastAsia"/>
          <w:color w:val="333333"/>
          <w:szCs w:val="24"/>
        </w:rPr>
        <w:t>形式可以多种多样，但</w:t>
      </w:r>
      <w:r>
        <w:rPr>
          <w:rFonts w:ascii="宋体" w:hAnsi="宋体" w:cs="Arial" w:hint="eastAsia"/>
          <w:color w:val="333333"/>
          <w:szCs w:val="24"/>
        </w:rPr>
        <w:t>一定</w:t>
      </w:r>
      <w:r w:rsidR="006C1D4A" w:rsidRPr="00167E70">
        <w:rPr>
          <w:rFonts w:ascii="宋体" w:hAnsi="宋体" w:cs="Arial" w:hint="eastAsia"/>
          <w:color w:val="333333"/>
          <w:szCs w:val="24"/>
        </w:rPr>
        <w:t>要便于高效地检索</w:t>
      </w:r>
      <w:r>
        <w:rPr>
          <w:rFonts w:ascii="宋体" w:hAnsi="宋体" w:cs="Arial" w:hint="eastAsia"/>
          <w:color w:val="333333"/>
          <w:szCs w:val="24"/>
        </w:rPr>
        <w:t>和审查，</w:t>
      </w:r>
      <w:r w:rsidRPr="00167E70">
        <w:rPr>
          <w:rFonts w:ascii="宋体" w:hAnsi="宋体" w:cs="Arial" w:hint="eastAsia"/>
          <w:color w:val="333333"/>
          <w:szCs w:val="24"/>
          <w:highlight w:val="cyan"/>
        </w:rPr>
        <w:t>生命</w:t>
      </w:r>
      <w:r w:rsidRPr="00167E70">
        <w:rPr>
          <w:rFonts w:ascii="宋体" w:hAnsi="宋体" w:cs="Arial"/>
          <w:color w:val="333333"/>
          <w:szCs w:val="24"/>
          <w:highlight w:val="cyan"/>
        </w:rPr>
        <w:t>周期数据</w:t>
      </w:r>
      <w:r w:rsidRPr="00167E70">
        <w:rPr>
          <w:rFonts w:ascii="宋体" w:hAnsi="宋体" w:cs="Arial" w:hint="eastAsia"/>
          <w:color w:val="333333"/>
          <w:szCs w:val="24"/>
          <w:highlight w:val="cyan"/>
        </w:rPr>
        <w:t>具有确定性、完整性、一致性、可更改性</w:t>
      </w:r>
      <w:r w:rsidRPr="00167E70">
        <w:rPr>
          <w:rFonts w:ascii="宋体" w:hAnsi="宋体" w:cs="Arial" w:hint="eastAsia"/>
          <w:color w:val="333333"/>
          <w:szCs w:val="24"/>
          <w:highlight w:val="cyan"/>
        </w:rPr>
        <w:t>、</w:t>
      </w:r>
      <w:r w:rsidRPr="00167E70">
        <w:rPr>
          <w:rFonts w:ascii="宋体" w:hAnsi="宋体" w:cs="Arial" w:hint="eastAsia"/>
          <w:color w:val="333333"/>
          <w:szCs w:val="24"/>
          <w:highlight w:val="cyan"/>
        </w:rPr>
        <w:t>可追溯性等特征</w:t>
      </w:r>
      <w:r w:rsidR="006C1D4A" w:rsidRPr="00167E70">
        <w:rPr>
          <w:rFonts w:ascii="宋体" w:hAnsi="宋体" w:cs="Arial" w:hint="eastAsia"/>
          <w:color w:val="333333"/>
          <w:szCs w:val="24"/>
          <w:highlight w:val="cyan"/>
        </w:rPr>
        <w:t>。</w:t>
      </w:r>
    </w:p>
    <w:p w14:paraId="6BF7D9F0" w14:textId="77777777" w:rsidR="00DB1C52" w:rsidRPr="00167E70" w:rsidRDefault="00DB1C52" w:rsidP="00167E70">
      <w:pPr>
        <w:pStyle w:val="a2"/>
        <w:rPr>
          <w:rFonts w:ascii="宋体" w:hAnsi="宋体"/>
          <w:szCs w:val="24"/>
        </w:rPr>
      </w:pPr>
      <w:r w:rsidRPr="00167E70">
        <w:rPr>
          <w:rFonts w:ascii="宋体" w:hAnsi="宋体" w:hint="eastAsia"/>
          <w:szCs w:val="24"/>
        </w:rPr>
        <w:t>软件生命</w:t>
      </w:r>
      <w:r w:rsidRPr="00167E70">
        <w:rPr>
          <w:rFonts w:ascii="宋体" w:hAnsi="宋体"/>
          <w:szCs w:val="24"/>
        </w:rPr>
        <w:t>周期</w:t>
      </w:r>
      <w:r w:rsidRPr="00167E70">
        <w:rPr>
          <w:rFonts w:ascii="宋体" w:hAnsi="宋体" w:hint="eastAsia"/>
          <w:szCs w:val="24"/>
        </w:rPr>
        <w:t>的</w:t>
      </w:r>
      <w:r w:rsidRPr="00167E70">
        <w:rPr>
          <w:rFonts w:ascii="宋体" w:hAnsi="宋体"/>
          <w:szCs w:val="24"/>
        </w:rPr>
        <w:t>过程、数据和目标是DO178C</w:t>
      </w:r>
      <w:r w:rsidRPr="00167E70">
        <w:rPr>
          <w:rFonts w:ascii="宋体" w:hAnsi="宋体" w:hint="eastAsia"/>
          <w:szCs w:val="24"/>
        </w:rPr>
        <w:t>的基本要素</w:t>
      </w:r>
      <w:r w:rsidRPr="00167E70">
        <w:rPr>
          <w:rFonts w:ascii="宋体" w:hAnsi="宋体"/>
          <w:szCs w:val="24"/>
        </w:rPr>
        <w:t>，</w:t>
      </w:r>
      <w:r w:rsidRPr="00167E70">
        <w:rPr>
          <w:rFonts w:ascii="宋体" w:hAnsi="宋体" w:hint="eastAsia"/>
          <w:szCs w:val="24"/>
        </w:rPr>
        <w:t>它们</w:t>
      </w:r>
      <w:r w:rsidRPr="00167E70">
        <w:rPr>
          <w:rFonts w:ascii="宋体" w:hAnsi="宋体"/>
          <w:szCs w:val="24"/>
        </w:rPr>
        <w:t>的关系如图</w:t>
      </w:r>
      <w:r w:rsidRPr="00167E70">
        <w:rPr>
          <w:rFonts w:ascii="宋体" w:hAnsi="宋体" w:hint="eastAsia"/>
          <w:szCs w:val="24"/>
        </w:rPr>
        <w:t>6所示</w:t>
      </w:r>
      <w:r w:rsidRPr="00167E70">
        <w:rPr>
          <w:rFonts w:ascii="宋体" w:hAnsi="宋体"/>
          <w:szCs w:val="24"/>
        </w:rPr>
        <w:t>：</w:t>
      </w:r>
      <w:r w:rsidRPr="00167E70">
        <w:rPr>
          <w:rFonts w:ascii="宋体" w:hAnsi="宋体" w:hint="eastAsia"/>
          <w:szCs w:val="24"/>
        </w:rPr>
        <w:t>目标是在过程中实现的，目标的实现通过软件生命周期数据得到证明；过程使用生命周期数据，</w:t>
      </w:r>
      <w:r w:rsidRPr="00167E70">
        <w:rPr>
          <w:rFonts w:ascii="宋体" w:hAnsi="宋体"/>
          <w:szCs w:val="24"/>
        </w:rPr>
        <w:t>也</w:t>
      </w:r>
      <w:r w:rsidRPr="00167E70">
        <w:rPr>
          <w:rFonts w:ascii="宋体" w:hAnsi="宋体" w:hint="eastAsia"/>
          <w:szCs w:val="24"/>
        </w:rPr>
        <w:t>生成生命周期数据。</w:t>
      </w:r>
    </w:p>
    <w:p w14:paraId="1E70AEDF" w14:textId="77777777" w:rsidR="00DB1C52" w:rsidRPr="00750518" w:rsidRDefault="00DB1C52" w:rsidP="00DB1C52">
      <w:pPr>
        <w:numPr>
          <w:ilvl w:val="1"/>
          <w:numId w:val="2"/>
        </w:numPr>
        <w:autoSpaceDE w:val="0"/>
        <w:autoSpaceDN w:val="0"/>
        <w:adjustRightInd w:val="0"/>
        <w:spacing w:before="100"/>
        <w:jc w:val="left"/>
        <w:rPr>
          <w:rFonts w:ascii="宋体" w:hAnsi="Calibri" w:cs="宋体"/>
          <w:color w:val="000000"/>
          <w:kern w:val="0"/>
          <w:sz w:val="48"/>
          <w:szCs w:val="48"/>
        </w:rPr>
      </w:pPr>
    </w:p>
    <w:p w14:paraId="63F15D07" w14:textId="77777777" w:rsidR="00DB1C52" w:rsidRPr="00750518" w:rsidRDefault="00DB1C52" w:rsidP="00DB1C52">
      <w:pPr>
        <w:pStyle w:val="a2"/>
      </w:pPr>
    </w:p>
    <w:p w14:paraId="3D8AC257" w14:textId="77777777" w:rsidR="00DB1C52" w:rsidRPr="000B6912" w:rsidRDefault="00DB1C52" w:rsidP="00DB1C52">
      <w:pPr>
        <w:pStyle w:val="a2"/>
        <w:keepNext/>
        <w:ind w:firstLineChars="0" w:firstLine="0"/>
        <w:jc w:val="center"/>
      </w:pPr>
      <w:r w:rsidRPr="000B6912">
        <w:object w:dxaOrig="5271" w:dyaOrig="3173" w14:anchorId="0B497BE1">
          <v:shape id="_x0000_i2793" type="#_x0000_t75" style="width:241.5pt;height:2in" o:ole="">
            <v:imagedata r:id="rId14" o:title=""/>
          </v:shape>
          <o:OLEObject Type="Embed" ProgID="Visio.Drawing.11" ShapeID="_x0000_i2793" DrawAspect="Content" ObjectID="_1613882342" r:id="rId15"/>
        </w:object>
      </w:r>
    </w:p>
    <w:p w14:paraId="0F4E538F" w14:textId="48C9C860" w:rsidR="00DB1C52" w:rsidRPr="00670CD4" w:rsidRDefault="00DB1C52" w:rsidP="00DB1C52">
      <w:pPr>
        <w:pStyle w:val="ad"/>
        <w:spacing w:after="156"/>
        <w:rPr>
          <w:szCs w:val="21"/>
        </w:rPr>
      </w:pPr>
      <w:bookmarkStart w:id="15" w:name="_Ref505781778"/>
      <w:bookmarkStart w:id="16" w:name="_Toc508310460"/>
      <w:r w:rsidRPr="000B6912">
        <w:rPr>
          <w:rFonts w:hint="eastAsia"/>
        </w:rPr>
        <w:t>图</w:t>
      </w:r>
      <w:r w:rsidRPr="000B6912">
        <w:fldChar w:fldCharType="begin"/>
      </w:r>
      <w:r w:rsidRPr="000B6912">
        <w:instrText xml:space="preserve"> </w:instrText>
      </w:r>
      <w:r w:rsidRPr="000B6912">
        <w:rPr>
          <w:rFonts w:hint="eastAsia"/>
        </w:rPr>
        <w:instrText xml:space="preserve">SEQ </w:instrText>
      </w:r>
      <w:r w:rsidRPr="000B6912">
        <w:rPr>
          <w:rFonts w:hint="eastAsia"/>
        </w:rPr>
        <w:instrText>图</w:instrText>
      </w:r>
      <w:r w:rsidRPr="000B6912">
        <w:rPr>
          <w:rFonts w:hint="eastAsia"/>
        </w:rPr>
        <w:instrText xml:space="preserve"> \* ARABIC</w:instrText>
      </w:r>
      <w:r w:rsidRPr="000B6912">
        <w:instrText xml:space="preserve"> </w:instrText>
      </w:r>
      <w:r w:rsidRPr="000B6912">
        <w:fldChar w:fldCharType="separate"/>
      </w:r>
      <w:r w:rsidRPr="000B6912">
        <w:rPr>
          <w:noProof/>
        </w:rPr>
        <w:t>6</w:t>
      </w:r>
      <w:r w:rsidRPr="000B6912">
        <w:fldChar w:fldCharType="end"/>
      </w:r>
      <w:bookmarkEnd w:id="15"/>
      <w:r w:rsidRPr="000B6912">
        <w:t xml:space="preserve">  </w:t>
      </w:r>
      <w:r w:rsidRPr="000B6912">
        <w:rPr>
          <w:rFonts w:hint="eastAsia"/>
        </w:rPr>
        <w:t>DO-178B/C</w:t>
      </w:r>
      <w:r w:rsidRPr="000B6912">
        <w:rPr>
          <w:rFonts w:hint="eastAsia"/>
        </w:rPr>
        <w:t>中基本要素的相互关系</w:t>
      </w:r>
      <w:bookmarkEnd w:id="16"/>
    </w:p>
    <w:p w14:paraId="4AE84128" w14:textId="77777777" w:rsidR="00DB1C52" w:rsidRDefault="00DB1C52" w:rsidP="00DB1C52">
      <w:pPr>
        <w:pStyle w:val="30"/>
        <w:spacing w:before="156" w:after="156"/>
      </w:pPr>
      <w:r>
        <w:rPr>
          <w:rFonts w:hint="eastAsia"/>
        </w:rPr>
        <w:t>适航</w:t>
      </w:r>
      <w:r>
        <w:t>审定</w:t>
      </w:r>
    </w:p>
    <w:p w14:paraId="4B187BD0" w14:textId="77777777" w:rsidR="00DB1C52" w:rsidRDefault="00DB1C52" w:rsidP="00DB1C52">
      <w:pPr>
        <w:pStyle w:val="a2"/>
      </w:pPr>
      <w:r w:rsidRPr="00D97DFA">
        <w:rPr>
          <w:rFonts w:hint="eastAsia"/>
          <w:bCs/>
        </w:rPr>
        <w:t>适航符合性验证是为了保障民用航空活动安全，采取不同的说明和验证方法获得所需要的证据资料向审查方表明产品对于适航条款的符合性</w:t>
      </w:r>
      <w:r>
        <w:rPr>
          <w:rFonts w:hint="eastAsia"/>
          <w:bCs/>
        </w:rPr>
        <w:t>。</w:t>
      </w:r>
      <w:r w:rsidRPr="000B6912">
        <w:rPr>
          <w:bCs/>
        </w:rPr>
        <w:t>在标准领域</w:t>
      </w:r>
      <w:r w:rsidRPr="000B6912">
        <w:rPr>
          <w:rFonts w:hint="eastAsia"/>
          <w:bCs/>
        </w:rPr>
        <w:t>，</w:t>
      </w:r>
      <w:r w:rsidRPr="000B6912">
        <w:rPr>
          <w:bCs/>
        </w:rPr>
        <w:t>为了实现</w:t>
      </w:r>
      <w:r w:rsidRPr="000B6912">
        <w:rPr>
          <w:rFonts w:hint="eastAsia"/>
          <w:bCs/>
        </w:rPr>
        <w:t>DO-178C</w:t>
      </w:r>
      <w:r w:rsidRPr="000B6912">
        <w:rPr>
          <w:rFonts w:hint="eastAsia"/>
          <w:bCs/>
        </w:rPr>
        <w:t>标准的认证，美国联邦航空管理局（</w:t>
      </w:r>
      <w:r w:rsidRPr="000B6912">
        <w:rPr>
          <w:rFonts w:hint="eastAsia"/>
          <w:bCs/>
        </w:rPr>
        <w:t>FAA</w:t>
      </w:r>
      <w:r w:rsidRPr="000B6912">
        <w:rPr>
          <w:rFonts w:hint="eastAsia"/>
          <w:bCs/>
        </w:rPr>
        <w:t>）提供了软件审批指南（</w:t>
      </w:r>
      <w:r w:rsidRPr="000B6912">
        <w:rPr>
          <w:rFonts w:hint="eastAsia"/>
          <w:bCs/>
        </w:rPr>
        <w:t>Software</w:t>
      </w:r>
      <w:r w:rsidRPr="000B6912">
        <w:rPr>
          <w:bCs/>
        </w:rPr>
        <w:t xml:space="preserve"> Approval Guidelines</w:t>
      </w:r>
      <w:r w:rsidRPr="000B6912">
        <w:rPr>
          <w:rFonts w:hint="eastAsia"/>
          <w:bCs/>
        </w:rPr>
        <w:t>），帮助适航审定部门审定适航软件是否符合</w:t>
      </w:r>
      <w:r w:rsidRPr="000B6912">
        <w:rPr>
          <w:rFonts w:hint="eastAsia"/>
          <w:bCs/>
        </w:rPr>
        <w:t>DO-178C</w:t>
      </w:r>
      <w:r w:rsidRPr="000B6912">
        <w:rPr>
          <w:rFonts w:hint="eastAsia"/>
          <w:bCs/>
        </w:rPr>
        <w:t>标准。该指南对</w:t>
      </w:r>
      <w:r w:rsidRPr="000B6912">
        <w:rPr>
          <w:rFonts w:hint="eastAsia"/>
          <w:bCs/>
        </w:rPr>
        <w:t>DO-178C</w:t>
      </w:r>
      <w:r w:rsidRPr="000B6912">
        <w:rPr>
          <w:rFonts w:hint="eastAsia"/>
          <w:bCs/>
        </w:rPr>
        <w:t>中规定的活动以及输出进行了</w:t>
      </w:r>
      <w:r w:rsidRPr="000B6912">
        <w:rPr>
          <w:bCs/>
        </w:rPr>
        <w:t>更为详实的</w:t>
      </w:r>
      <w:r w:rsidRPr="000B6912">
        <w:rPr>
          <w:rFonts w:hint="eastAsia"/>
          <w:bCs/>
        </w:rPr>
        <w:t>解释说明，指出了其中需要关注的重点，为建立目标满足性论证模式提供了重要的指导。</w:t>
      </w:r>
      <w:r w:rsidRPr="000B6912">
        <w:rPr>
          <w:bCs/>
        </w:rPr>
        <w:t>由于软件生命周期数据完整地、真实地记录了软件的整个研制过程，它就</w:t>
      </w:r>
      <w:r>
        <w:rPr>
          <w:rFonts w:ascii="Arial" w:hAnsi="Arial" w:cs="Arial"/>
          <w:color w:val="333333"/>
        </w:rPr>
        <w:t>成了软件适航审定的举证依据。审查方通过评审研制单位提供的软件生命周期数</w:t>
      </w:r>
      <w:r>
        <w:rPr>
          <w:rFonts w:ascii="Arial" w:hAnsi="Arial" w:cs="Arial"/>
          <w:color w:val="333333"/>
        </w:rPr>
        <w:lastRenderedPageBreak/>
        <w:t>据，来判断机载软件的研制过程是否满足</w:t>
      </w:r>
      <w:r>
        <w:rPr>
          <w:rFonts w:ascii="Arial" w:hAnsi="Arial" w:cs="Arial"/>
          <w:color w:val="333333"/>
        </w:rPr>
        <w:t>DO-178C</w:t>
      </w:r>
      <w:r>
        <w:rPr>
          <w:rFonts w:ascii="Arial" w:hAnsi="Arial" w:cs="Arial"/>
          <w:color w:val="333333"/>
        </w:rPr>
        <w:t>相应软件等级软件的目标，从而判断该机载软件能否能够获得适航批准。</w:t>
      </w:r>
    </w:p>
    <w:p w14:paraId="43EDB3FD" w14:textId="6F03E9C6" w:rsidR="00DB1C52" w:rsidRPr="00133F49" w:rsidRDefault="00DB1C52" w:rsidP="00DB1C52">
      <w:pPr>
        <w:pStyle w:val="21"/>
        <w:spacing w:before="156" w:after="156"/>
        <w:rPr>
          <w:highlight w:val="magenta"/>
        </w:rPr>
      </w:pPr>
      <w:r w:rsidRPr="00133F49">
        <w:rPr>
          <w:rFonts w:hint="eastAsia"/>
          <w:highlight w:val="magenta"/>
        </w:rPr>
        <w:t>软件配置管理理论</w:t>
      </w:r>
    </w:p>
    <w:p w14:paraId="111EDBE9" w14:textId="77777777" w:rsidR="00DB1C52" w:rsidRPr="00133F49" w:rsidRDefault="00DB1C52" w:rsidP="00DB1C52">
      <w:pPr>
        <w:pStyle w:val="30"/>
        <w:spacing w:before="156" w:after="156"/>
        <w:rPr>
          <w:highlight w:val="magenta"/>
        </w:rPr>
      </w:pPr>
      <w:r w:rsidRPr="00133F49">
        <w:rPr>
          <w:rFonts w:hint="eastAsia"/>
          <w:highlight w:val="magenta"/>
        </w:rPr>
        <w:t>软件</w:t>
      </w:r>
      <w:r w:rsidRPr="00133F49">
        <w:rPr>
          <w:highlight w:val="magenta"/>
        </w:rPr>
        <w:t>配置管理的定义</w:t>
      </w:r>
    </w:p>
    <w:p w14:paraId="67E73BCE" w14:textId="77777777" w:rsidR="00DB1C52" w:rsidRPr="00133F49" w:rsidRDefault="00DB1C52" w:rsidP="00DB1C52">
      <w:pPr>
        <w:rPr>
          <w:highlight w:val="magenta"/>
        </w:rPr>
      </w:pPr>
      <w:r w:rsidRPr="00133F49">
        <w:rPr>
          <w:rFonts w:hint="eastAsia"/>
          <w:highlight w:val="magenta"/>
        </w:rPr>
        <w:t>软件配置管理是指在开发过程中各阶段</w:t>
      </w:r>
      <w:r w:rsidRPr="00133F49">
        <w:rPr>
          <w:highlight w:val="magenta"/>
        </w:rPr>
        <w:t>,管理计算机程序演变的学科,它作为软件工程的关键元素,已经成为</w:t>
      </w:r>
      <w:r w:rsidRPr="00133F49">
        <w:rPr>
          <w:rFonts w:hint="eastAsia"/>
          <w:highlight w:val="magenta"/>
        </w:rPr>
        <w:t>软件开发和维护的重要组成部分</w:t>
      </w:r>
      <w:r w:rsidRPr="00133F49">
        <w:rPr>
          <w:highlight w:val="magenta"/>
        </w:rPr>
        <w:t>,它提供了结构化的,有序化的,产品化的管理</w:t>
      </w:r>
      <w:r w:rsidRPr="00133F49">
        <w:rPr>
          <w:rFonts w:hint="eastAsia"/>
          <w:highlight w:val="magenta"/>
        </w:rPr>
        <w:t>软件工程的方法。它涵盖了软件生命周期的所有领域并影响所有数据和过程。ieee标准729</w:t>
      </w:r>
      <w:r w:rsidRPr="00133F49">
        <w:rPr>
          <w:highlight w:val="magenta"/>
        </w:rPr>
        <w:t>-1983</w:t>
      </w:r>
      <w:r w:rsidRPr="00133F49">
        <w:rPr>
          <w:rFonts w:hint="eastAsia"/>
          <w:highlight w:val="magenta"/>
        </w:rPr>
        <w:t>就配置管理的内容进行了规范的定义</w:t>
      </w:r>
    </w:p>
    <w:p w14:paraId="2CEE3696" w14:textId="77777777" w:rsidR="00DB1C52" w:rsidRPr="00133F49" w:rsidRDefault="00DB1C52" w:rsidP="00DB1C52">
      <w:pPr>
        <w:rPr>
          <w:highlight w:val="magenta"/>
        </w:rPr>
      </w:pPr>
      <w:r w:rsidRPr="00133F49">
        <w:rPr>
          <w:rFonts w:hint="eastAsia"/>
          <w:highlight w:val="magenta"/>
        </w:rPr>
        <w:t>标识 识别产品的结构、产品的构件及其类型</w:t>
      </w:r>
      <w:r w:rsidRPr="00133F49">
        <w:rPr>
          <w:highlight w:val="magenta"/>
        </w:rPr>
        <w:t>,为其分配唯一的标识符,并</w:t>
      </w:r>
      <w:r w:rsidRPr="00133F49">
        <w:rPr>
          <w:rFonts w:hint="eastAsia"/>
          <w:highlight w:val="magenta"/>
        </w:rPr>
        <w:t>以某种形式提供对它们的存取。</w:t>
      </w:r>
    </w:p>
    <w:p w14:paraId="49B0EFC9" w14:textId="77777777" w:rsidR="00DB1C52" w:rsidRPr="00133F49" w:rsidRDefault="00DB1C52" w:rsidP="00DB1C52">
      <w:pPr>
        <w:rPr>
          <w:highlight w:val="magenta"/>
        </w:rPr>
      </w:pPr>
      <w:r w:rsidRPr="00133F49">
        <w:rPr>
          <w:rFonts w:hint="eastAsia"/>
          <w:highlight w:val="magenta"/>
        </w:rPr>
        <w:t>控制  通过建立产品基线</w:t>
      </w:r>
      <w:r w:rsidRPr="00133F49">
        <w:rPr>
          <w:highlight w:val="magenta"/>
        </w:rPr>
        <w:t>,控制软件产品的发布和在整个软件生命周期中对</w:t>
      </w:r>
      <w:r w:rsidRPr="00133F49">
        <w:rPr>
          <w:rFonts w:hint="eastAsia"/>
          <w:highlight w:val="magenta"/>
        </w:rPr>
        <w:t>软件产品的修改。例如</w:t>
      </w:r>
      <w:r w:rsidRPr="00133F49">
        <w:rPr>
          <w:highlight w:val="magenta"/>
        </w:rPr>
        <w:t>,它将解决哪些修改会在该产品的最新版本中实现问题。</w:t>
      </w:r>
    </w:p>
    <w:p w14:paraId="23EBBCF3" w14:textId="77777777" w:rsidR="00DB1C52" w:rsidRPr="00133F49" w:rsidRDefault="00DB1C52" w:rsidP="00DB1C52">
      <w:pPr>
        <w:rPr>
          <w:highlight w:val="magenta"/>
        </w:rPr>
      </w:pPr>
      <w:r w:rsidRPr="00133F49">
        <w:rPr>
          <w:rFonts w:hint="eastAsia"/>
          <w:highlight w:val="magenta"/>
        </w:rPr>
        <w:t>状态统计  记录并报告构件和修改请求的状态</w:t>
      </w:r>
      <w:r w:rsidRPr="00133F49">
        <w:rPr>
          <w:highlight w:val="magenta"/>
        </w:rPr>
        <w:t>,并收集关于产品构件的重要</w:t>
      </w:r>
      <w:r w:rsidRPr="00133F49">
        <w:rPr>
          <w:rFonts w:hint="eastAsia"/>
          <w:highlight w:val="magenta"/>
        </w:rPr>
        <w:t>统计信息。例如</w:t>
      </w:r>
      <w:r w:rsidRPr="00133F49">
        <w:rPr>
          <w:highlight w:val="magenta"/>
        </w:rPr>
        <w:t>,它将解决修改这个错误会影响多少个文件的问题。</w:t>
      </w:r>
    </w:p>
    <w:p w14:paraId="25BC8255" w14:textId="77777777" w:rsidR="00DB1C52" w:rsidRPr="00133F49" w:rsidRDefault="00DB1C52" w:rsidP="00DB1C52">
      <w:pPr>
        <w:rPr>
          <w:highlight w:val="magenta"/>
        </w:rPr>
      </w:pPr>
      <w:r w:rsidRPr="00133F49">
        <w:rPr>
          <w:rFonts w:hint="eastAsia"/>
          <w:highlight w:val="magenta"/>
        </w:rPr>
        <w:t>审计和审查 确认产品的完整性并维护构件间的一致性</w:t>
      </w:r>
      <w:r w:rsidRPr="00133F49">
        <w:rPr>
          <w:highlight w:val="magenta"/>
        </w:rPr>
        <w:t>,即确保产品是一个</w:t>
      </w:r>
      <w:r w:rsidRPr="00133F49">
        <w:rPr>
          <w:rFonts w:hint="eastAsia"/>
          <w:highlight w:val="magenta"/>
        </w:rPr>
        <w:t>严格定义的构件集合。例如</w:t>
      </w:r>
      <w:r w:rsidRPr="00133F49">
        <w:rPr>
          <w:highlight w:val="magenta"/>
        </w:rPr>
        <w:t>,它将解决目前发布的产品所用的文件的版本是否正</w:t>
      </w:r>
      <w:r w:rsidRPr="00133F49">
        <w:rPr>
          <w:rFonts w:hint="eastAsia"/>
          <w:highlight w:val="magenta"/>
        </w:rPr>
        <w:t>确的问题。</w:t>
      </w:r>
    </w:p>
    <w:p w14:paraId="4BE0B85E" w14:textId="77777777" w:rsidR="00DB1C52" w:rsidRPr="00133F49" w:rsidRDefault="00DB1C52" w:rsidP="00DB1C52">
      <w:pPr>
        <w:rPr>
          <w:highlight w:val="magenta"/>
        </w:rPr>
      </w:pPr>
      <w:r w:rsidRPr="00133F49">
        <w:rPr>
          <w:rFonts w:hint="eastAsia"/>
          <w:highlight w:val="magenta"/>
        </w:rPr>
        <w:t>生产  对产品的生产进行优化管理。它将解决最新发布的产品应由哪些版本的文件和工具来生成的问题。</w:t>
      </w:r>
    </w:p>
    <w:p w14:paraId="070DBE8D" w14:textId="77777777" w:rsidR="00DB1C52" w:rsidRPr="00133F49" w:rsidRDefault="00DB1C52" w:rsidP="00DB1C52">
      <w:pPr>
        <w:rPr>
          <w:highlight w:val="magenta"/>
        </w:rPr>
      </w:pPr>
      <w:r w:rsidRPr="00133F49">
        <w:rPr>
          <w:rFonts w:hint="eastAsia"/>
          <w:highlight w:val="magenta"/>
        </w:rPr>
        <w:t>过程管理  确保软件组织的规程、方针和软件周期得以正确贯彻执行。它将解决要交付给用户的产品是否经过测试和质量检查的问题。</w:t>
      </w:r>
    </w:p>
    <w:p w14:paraId="3553D6E1" w14:textId="77777777" w:rsidR="00DB1C52" w:rsidRPr="00133F49" w:rsidRDefault="00DB1C52" w:rsidP="00DB1C52">
      <w:pPr>
        <w:rPr>
          <w:highlight w:val="magenta"/>
        </w:rPr>
      </w:pPr>
      <w:r w:rsidRPr="00133F49">
        <w:rPr>
          <w:rFonts w:hint="eastAsia"/>
          <w:highlight w:val="magenta"/>
        </w:rPr>
        <w:t>小组协作  控制开发统一产品的多个开发人员之间的协作。例如</w:t>
      </w:r>
      <w:r w:rsidRPr="00133F49">
        <w:rPr>
          <w:highlight w:val="magenta"/>
        </w:rPr>
        <w:t>,它将解决</w:t>
      </w:r>
      <w:r w:rsidRPr="00133F49">
        <w:rPr>
          <w:rFonts w:hint="eastAsia"/>
          <w:highlight w:val="magenta"/>
        </w:rPr>
        <w:t>是否所有本地程序员所做的修改都已被加入到新版本的产品中的问题。</w:t>
      </w:r>
    </w:p>
    <w:p w14:paraId="6C673D4B" w14:textId="77777777" w:rsidR="00DB1C52" w:rsidRPr="00133F49" w:rsidRDefault="00DB1C52" w:rsidP="00DB1C52">
      <w:pPr>
        <w:rPr>
          <w:highlight w:val="magenta"/>
        </w:rPr>
      </w:pPr>
      <w:r w:rsidRPr="00133F49">
        <w:rPr>
          <w:rFonts w:hint="eastAsia"/>
          <w:highlight w:val="magenta"/>
        </w:rPr>
        <w:t>软件配置管理是一套规范、高效的软件开发基础结构。作为管理软件开发过程有效的方法</w:t>
      </w:r>
      <w:r w:rsidRPr="00133F49">
        <w:rPr>
          <w:highlight w:val="magenta"/>
        </w:rPr>
        <w:t>,早已被发达国家软件产业的发展和实践所证明。可以系统</w:t>
      </w:r>
      <w:r w:rsidRPr="00133F49">
        <w:rPr>
          <w:rFonts w:hint="eastAsia"/>
          <w:highlight w:val="magenta"/>
        </w:rPr>
        <w:t>地管理软件系统中的多重版本全面记载系统开发的历史过程</w:t>
      </w:r>
      <w:r w:rsidRPr="00133F49">
        <w:rPr>
          <w:highlight w:val="magenta"/>
        </w:rPr>
        <w:t>包括为什么修改,</w:t>
      </w:r>
      <w:r w:rsidRPr="00133F49">
        <w:rPr>
          <w:rFonts w:hint="eastAsia"/>
          <w:highlight w:val="magenta"/>
        </w:rPr>
        <w:t>谁作了修改</w:t>
      </w:r>
      <w:r w:rsidRPr="00133F49">
        <w:rPr>
          <w:highlight w:val="magenta"/>
        </w:rPr>
        <w:t>,修改了什么管理和追踪开发过程中危害软件质量以及影响开发周</w:t>
      </w:r>
      <w:r w:rsidRPr="00133F49">
        <w:rPr>
          <w:rFonts w:hint="eastAsia"/>
          <w:highlight w:val="magenta"/>
        </w:rPr>
        <w:t>期的缺陷和变化。</w:t>
      </w:r>
    </w:p>
    <w:p w14:paraId="4FA751FE" w14:textId="77777777" w:rsidR="00DB1C52" w:rsidRPr="00133F49" w:rsidRDefault="00DB1C52" w:rsidP="00DB1C52">
      <w:pPr>
        <w:shd w:val="clear" w:color="auto" w:fill="F7F8FA"/>
        <w:spacing w:line="390" w:lineRule="atLeast"/>
        <w:rPr>
          <w:rFonts w:ascii="Arial" w:hAnsi="Arial" w:cs="Arial"/>
          <w:color w:val="333333"/>
          <w:szCs w:val="21"/>
          <w:highlight w:val="magenta"/>
        </w:rPr>
      </w:pPr>
      <w:r w:rsidRPr="00133F49">
        <w:rPr>
          <w:rFonts w:hint="eastAsia"/>
          <w:highlight w:val="magenta"/>
        </w:rPr>
        <w:t>\\\</w:t>
      </w:r>
      <w:r w:rsidRPr="00133F49">
        <w:rPr>
          <w:rStyle w:val="tgt1"/>
          <w:rFonts w:ascii="Arial" w:hAnsi="Arial" w:cs="Arial"/>
          <w:color w:val="333333"/>
          <w:szCs w:val="21"/>
          <w:highlight w:val="magenta"/>
        </w:rPr>
        <w:t>软件配置管理的定义</w:t>
      </w:r>
    </w:p>
    <w:p w14:paraId="61015EE7" w14:textId="77777777" w:rsidR="00DB1C52" w:rsidRPr="00133F49" w:rsidRDefault="00DB1C52" w:rsidP="00DB1C52">
      <w:pPr>
        <w:shd w:val="clear" w:color="auto" w:fill="F7F8FA"/>
        <w:spacing w:line="390" w:lineRule="atLeast"/>
        <w:rPr>
          <w:rFonts w:ascii="Arial" w:hAnsi="Arial" w:cs="Arial"/>
          <w:color w:val="333333"/>
          <w:szCs w:val="21"/>
          <w:highlight w:val="magenta"/>
        </w:rPr>
      </w:pPr>
      <w:r w:rsidRPr="00133F49">
        <w:rPr>
          <w:rStyle w:val="tgt1"/>
          <w:rFonts w:ascii="Arial" w:hAnsi="Arial" w:cs="Arial"/>
          <w:color w:val="333333"/>
          <w:szCs w:val="21"/>
          <w:highlight w:val="magenta"/>
        </w:rPr>
        <w:t>管理软件维护预算纪律的计算机方案变化管理进程所有阶段的发展</w:t>
      </w:r>
      <w:r w:rsidRPr="00133F49">
        <w:rPr>
          <w:rStyle w:val="tgt1"/>
          <w:rFonts w:ascii="Arial" w:hAnsi="Arial" w:cs="Arial"/>
          <w:color w:val="333333"/>
          <w:szCs w:val="21"/>
          <w:highlight w:val="magenta"/>
        </w:rPr>
        <w:t>,</w:t>
      </w:r>
      <w:r w:rsidRPr="00133F49">
        <w:rPr>
          <w:rStyle w:val="tgt1"/>
          <w:rFonts w:ascii="Arial" w:hAnsi="Arial" w:cs="Arial"/>
          <w:color w:val="333333"/>
          <w:szCs w:val="21"/>
          <w:highlight w:val="magenta"/>
        </w:rPr>
        <w:t>而且他们作为关键软件工程已经成为发展的重要组成部分和软件的维护和供应、有秩序的和结构化方法制定管理软件工程。它涵盖了软件生命周期的所有领域，影响了所有的数据和过程。</w:t>
      </w:r>
      <w:r w:rsidRPr="00133F49">
        <w:rPr>
          <w:rStyle w:val="tgt1"/>
          <w:rFonts w:ascii="Arial" w:hAnsi="Arial" w:cs="Arial"/>
          <w:color w:val="333333"/>
          <w:szCs w:val="21"/>
          <w:highlight w:val="magenta"/>
        </w:rPr>
        <w:t>ieee</w:t>
      </w:r>
      <w:r w:rsidRPr="00133F49">
        <w:rPr>
          <w:rStyle w:val="tgt1"/>
          <w:rFonts w:ascii="Arial" w:hAnsi="Arial" w:cs="Arial"/>
          <w:color w:val="333333"/>
          <w:szCs w:val="21"/>
          <w:highlight w:val="magenta"/>
        </w:rPr>
        <w:t>标准</w:t>
      </w:r>
      <w:r w:rsidRPr="00133F49">
        <w:rPr>
          <w:rStyle w:val="tgt1"/>
          <w:rFonts w:ascii="Arial" w:hAnsi="Arial" w:cs="Arial"/>
          <w:color w:val="333333"/>
          <w:szCs w:val="21"/>
          <w:highlight w:val="magenta"/>
        </w:rPr>
        <w:t>729-1983</w:t>
      </w:r>
      <w:r w:rsidRPr="00133F49">
        <w:rPr>
          <w:rStyle w:val="tgt1"/>
          <w:rFonts w:ascii="Arial" w:hAnsi="Arial" w:cs="Arial"/>
          <w:color w:val="333333"/>
          <w:szCs w:val="21"/>
          <w:highlight w:val="magenta"/>
        </w:rPr>
        <w:t>定义了配置管理的内容</w:t>
      </w:r>
    </w:p>
    <w:p w14:paraId="0CA2B7C3" w14:textId="77777777" w:rsidR="00DB1C52" w:rsidRPr="00133F49" w:rsidRDefault="00DB1C52" w:rsidP="00DB1C52">
      <w:pPr>
        <w:shd w:val="clear" w:color="auto" w:fill="F7F8FA"/>
        <w:spacing w:line="390" w:lineRule="atLeast"/>
        <w:rPr>
          <w:rFonts w:ascii="Arial" w:hAnsi="Arial" w:cs="Arial"/>
          <w:color w:val="333333"/>
          <w:szCs w:val="21"/>
          <w:highlight w:val="magenta"/>
        </w:rPr>
      </w:pPr>
      <w:r w:rsidRPr="00133F49">
        <w:rPr>
          <w:rStyle w:val="tgt1"/>
          <w:rFonts w:ascii="Arial" w:hAnsi="Arial" w:cs="Arial"/>
          <w:color w:val="333333"/>
          <w:szCs w:val="21"/>
          <w:highlight w:val="magenta"/>
        </w:rPr>
        <w:t>识别产品的结构、产品的元素和类型，为产品分配一个唯一的标识符，并以某种形式访问它们。</w:t>
      </w:r>
    </w:p>
    <w:p w14:paraId="59706045" w14:textId="77777777" w:rsidR="00DB1C52" w:rsidRPr="00133F49" w:rsidRDefault="00DB1C52" w:rsidP="00DB1C52">
      <w:pPr>
        <w:shd w:val="clear" w:color="auto" w:fill="F7F8FA"/>
        <w:spacing w:line="390" w:lineRule="atLeast"/>
        <w:rPr>
          <w:rFonts w:ascii="Arial" w:hAnsi="Arial" w:cs="Arial"/>
          <w:color w:val="333333"/>
          <w:szCs w:val="21"/>
          <w:highlight w:val="magenta"/>
        </w:rPr>
      </w:pPr>
      <w:r w:rsidRPr="00133F49">
        <w:rPr>
          <w:rStyle w:val="tgt1"/>
          <w:rFonts w:ascii="Arial" w:hAnsi="Arial" w:cs="Arial"/>
          <w:color w:val="333333"/>
          <w:szCs w:val="21"/>
          <w:highlight w:val="magenta"/>
        </w:rPr>
        <w:t>控制是通过为产品建立一个参考基础，控制软件的发布和整个软件生命周期对产品的修改来实现的。例如，它将解决在产品的最新版本中执行哪些更改的问题。</w:t>
      </w:r>
    </w:p>
    <w:p w14:paraId="472A2C41" w14:textId="77777777" w:rsidR="00DB1C52" w:rsidRPr="00133F49" w:rsidRDefault="00DB1C52" w:rsidP="00DB1C52">
      <w:pPr>
        <w:shd w:val="clear" w:color="auto" w:fill="F7F8FA"/>
        <w:spacing w:line="390" w:lineRule="atLeast"/>
        <w:rPr>
          <w:rFonts w:ascii="Arial" w:hAnsi="Arial" w:cs="Arial"/>
          <w:color w:val="333333"/>
          <w:szCs w:val="21"/>
          <w:highlight w:val="magenta"/>
        </w:rPr>
      </w:pPr>
      <w:r w:rsidRPr="00133F49">
        <w:rPr>
          <w:rStyle w:val="tgt1"/>
          <w:rFonts w:ascii="Arial" w:hAnsi="Arial" w:cs="Arial"/>
          <w:color w:val="333333"/>
          <w:szCs w:val="21"/>
          <w:highlight w:val="magenta"/>
        </w:rPr>
        <w:t>国家统计数据记录和报告所要求的部件的状态和修改，并收集有关产品部件的重要统计信息。例如，它将解决与修改错误有关的案件数量的问题。</w:t>
      </w:r>
    </w:p>
    <w:p w14:paraId="37F096C0" w14:textId="77777777" w:rsidR="00DB1C52" w:rsidRPr="00133F49" w:rsidRDefault="00DB1C52" w:rsidP="00DB1C52">
      <w:pPr>
        <w:shd w:val="clear" w:color="auto" w:fill="F7F8FA"/>
        <w:spacing w:line="390" w:lineRule="atLeast"/>
        <w:rPr>
          <w:rFonts w:ascii="Arial" w:hAnsi="Arial" w:cs="Arial"/>
          <w:color w:val="333333"/>
          <w:szCs w:val="21"/>
          <w:highlight w:val="magenta"/>
        </w:rPr>
      </w:pPr>
      <w:r w:rsidRPr="00133F49">
        <w:rPr>
          <w:rStyle w:val="tgt1"/>
          <w:rFonts w:ascii="Arial" w:hAnsi="Arial" w:cs="Arial"/>
          <w:color w:val="333333"/>
          <w:szCs w:val="21"/>
          <w:highlight w:val="magenta"/>
        </w:rPr>
        <w:t>审计和检查确认产品的完整性，并保持组件之间的一致性，即确保产品是一组严格定义的组</w:t>
      </w:r>
      <w:r w:rsidRPr="00133F49">
        <w:rPr>
          <w:rStyle w:val="tgt1"/>
          <w:rFonts w:ascii="Arial" w:hAnsi="Arial" w:cs="Arial"/>
          <w:color w:val="333333"/>
          <w:szCs w:val="21"/>
          <w:highlight w:val="magenta"/>
        </w:rPr>
        <w:lastRenderedPageBreak/>
        <w:t>件。例如，它将解决目前发布的产品的文档版本是否正确的问题。</w:t>
      </w:r>
    </w:p>
    <w:p w14:paraId="23D41520" w14:textId="77777777" w:rsidR="00DB1C52" w:rsidRPr="00133F49" w:rsidRDefault="00DB1C52" w:rsidP="00DB1C52">
      <w:pPr>
        <w:shd w:val="clear" w:color="auto" w:fill="F7F8FA"/>
        <w:spacing w:line="390" w:lineRule="atLeast"/>
        <w:rPr>
          <w:rFonts w:ascii="Arial" w:hAnsi="Arial" w:cs="Arial"/>
          <w:color w:val="333333"/>
          <w:szCs w:val="21"/>
          <w:highlight w:val="magenta"/>
        </w:rPr>
      </w:pPr>
      <w:r w:rsidRPr="00133F49">
        <w:rPr>
          <w:rStyle w:val="tgt1"/>
          <w:rFonts w:ascii="Arial" w:hAnsi="Arial" w:cs="Arial"/>
          <w:color w:val="333333"/>
          <w:szCs w:val="21"/>
          <w:highlight w:val="magenta"/>
        </w:rPr>
        <w:t>产品生产的最佳管理。它将解决需要生产最新产品的文档和工具版本的问题。</w:t>
      </w:r>
    </w:p>
    <w:p w14:paraId="1A3B2A25" w14:textId="77777777" w:rsidR="00DB1C52" w:rsidRPr="00133F49" w:rsidRDefault="00DB1C52" w:rsidP="00DB1C52">
      <w:pPr>
        <w:shd w:val="clear" w:color="auto" w:fill="F7F8FA"/>
        <w:spacing w:line="390" w:lineRule="atLeast"/>
        <w:rPr>
          <w:rFonts w:ascii="Arial" w:hAnsi="Arial" w:cs="Arial"/>
          <w:color w:val="333333"/>
          <w:szCs w:val="21"/>
          <w:highlight w:val="magenta"/>
        </w:rPr>
      </w:pPr>
      <w:r w:rsidRPr="00133F49">
        <w:rPr>
          <w:rStyle w:val="tgt1"/>
          <w:rFonts w:ascii="Arial" w:hAnsi="Arial" w:cs="Arial"/>
          <w:color w:val="333333"/>
          <w:szCs w:val="21"/>
          <w:highlight w:val="magenta"/>
        </w:rPr>
        <w:t>流程管理确保了软件组织的规则、指导方针和周期的正确实现。它将解决交付给用户的产品是否经过质量测试和验证的问题。</w:t>
      </w:r>
    </w:p>
    <w:p w14:paraId="6ACC85C9" w14:textId="77777777" w:rsidR="00DB1C52" w:rsidRPr="00133F49" w:rsidRDefault="00DB1C52" w:rsidP="00DB1C52">
      <w:pPr>
        <w:shd w:val="clear" w:color="auto" w:fill="F7F8FA"/>
        <w:spacing w:line="390" w:lineRule="atLeast"/>
        <w:rPr>
          <w:rFonts w:ascii="Arial" w:hAnsi="Arial" w:cs="Arial"/>
          <w:color w:val="333333"/>
          <w:szCs w:val="21"/>
          <w:highlight w:val="magenta"/>
        </w:rPr>
      </w:pPr>
      <w:r w:rsidRPr="00133F49">
        <w:rPr>
          <w:rStyle w:val="tgt1"/>
          <w:rFonts w:ascii="Arial" w:hAnsi="Arial" w:cs="Arial"/>
          <w:color w:val="333333"/>
          <w:szCs w:val="21"/>
          <w:highlight w:val="magenta"/>
        </w:rPr>
        <w:t>团队合作控制了几个开发统一产品的开发人员之间的协作。例如，它将解决当地程序员所做的所有修改是否已经添加到新版本的产品中。</w:t>
      </w:r>
    </w:p>
    <w:p w14:paraId="433560A3" w14:textId="77777777" w:rsidR="00DB1C52" w:rsidRPr="00133F49" w:rsidRDefault="00DB1C52" w:rsidP="00DB1C52">
      <w:pPr>
        <w:shd w:val="clear" w:color="auto" w:fill="F7F8FA"/>
        <w:spacing w:line="390" w:lineRule="atLeast"/>
        <w:rPr>
          <w:rFonts w:ascii="Arial" w:hAnsi="Arial" w:cs="Arial"/>
          <w:color w:val="333333"/>
          <w:szCs w:val="21"/>
          <w:highlight w:val="magenta"/>
        </w:rPr>
      </w:pPr>
      <w:r w:rsidRPr="00133F49">
        <w:rPr>
          <w:rStyle w:val="tgt1"/>
          <w:rFonts w:ascii="Arial" w:hAnsi="Arial" w:cs="Arial"/>
          <w:color w:val="333333"/>
          <w:szCs w:val="21"/>
          <w:highlight w:val="magenta"/>
        </w:rPr>
        <w:t>软件管理是一个指定和有效的软件开发基础设施。发达国家软件产业的发展和实践证明了它们作为软件开发过程管理方法的有效性。可以系统地管理多种版本的软件系统的正式记载的历史进程</w:t>
      </w:r>
      <w:r w:rsidRPr="00133F49">
        <w:rPr>
          <w:rStyle w:val="tgt1"/>
          <w:rFonts w:ascii="Arial" w:hAnsi="Arial" w:cs="Arial"/>
          <w:color w:val="333333"/>
          <w:szCs w:val="21"/>
          <w:highlight w:val="magenta"/>
        </w:rPr>
        <w:t>,</w:t>
      </w:r>
      <w:r w:rsidRPr="00133F49">
        <w:rPr>
          <w:rStyle w:val="tgt1"/>
          <w:rFonts w:ascii="Arial" w:hAnsi="Arial" w:cs="Arial"/>
          <w:color w:val="333333"/>
          <w:szCs w:val="21"/>
          <w:highlight w:val="magenta"/>
        </w:rPr>
        <w:t>包括系统发展的原因</w:t>
      </w:r>
      <w:r w:rsidRPr="00133F49">
        <w:rPr>
          <w:rStyle w:val="tgt1"/>
          <w:rFonts w:ascii="Arial" w:hAnsi="Arial" w:cs="Arial"/>
          <w:color w:val="333333"/>
          <w:szCs w:val="21"/>
          <w:highlight w:val="magenta"/>
        </w:rPr>
        <w:t>,</w:t>
      </w:r>
      <w:r w:rsidRPr="00133F49">
        <w:rPr>
          <w:rStyle w:val="tgt1"/>
          <w:rFonts w:ascii="Arial" w:hAnsi="Arial" w:cs="Arial"/>
          <w:color w:val="333333"/>
          <w:szCs w:val="21"/>
          <w:highlight w:val="magenta"/>
        </w:rPr>
        <w:t>已修改</w:t>
      </w:r>
      <w:r w:rsidRPr="00133F49">
        <w:rPr>
          <w:rStyle w:val="tgt1"/>
          <w:rFonts w:ascii="Arial" w:hAnsi="Arial" w:cs="Arial"/>
          <w:color w:val="333333"/>
          <w:szCs w:val="21"/>
          <w:highlight w:val="magenta"/>
        </w:rPr>
        <w:t>,</w:t>
      </w:r>
      <w:r w:rsidRPr="00133F49">
        <w:rPr>
          <w:rStyle w:val="tgt1"/>
          <w:rFonts w:ascii="Arial" w:hAnsi="Arial" w:cs="Arial"/>
          <w:color w:val="333333"/>
          <w:szCs w:val="21"/>
          <w:highlight w:val="magenta"/>
        </w:rPr>
        <w:t>修改</w:t>
      </w:r>
      <w:r w:rsidRPr="00133F49">
        <w:rPr>
          <w:rStyle w:val="tgt1"/>
          <w:rFonts w:ascii="Arial" w:hAnsi="Arial" w:cs="Arial"/>
          <w:color w:val="333333"/>
          <w:szCs w:val="21"/>
          <w:highlight w:val="magenta"/>
        </w:rPr>
        <w:t>,</w:t>
      </w:r>
      <w:r w:rsidRPr="00133F49">
        <w:rPr>
          <w:rStyle w:val="tgt1"/>
          <w:rFonts w:ascii="Arial" w:hAnsi="Arial" w:cs="Arial"/>
          <w:color w:val="333333"/>
          <w:szCs w:val="21"/>
          <w:highlight w:val="magenta"/>
        </w:rPr>
        <w:t>从而改变了管理和监测变化的缺陷和质量已经危及软件在发展进程和循环</w:t>
      </w:r>
      <w:r w:rsidRPr="00133F49">
        <w:rPr>
          <w:rStyle w:val="tgt1"/>
          <w:rFonts w:ascii="Arial" w:hAnsi="Arial" w:cs="Arial"/>
          <w:color w:val="333333"/>
          <w:szCs w:val="21"/>
          <w:highlight w:val="magenta"/>
        </w:rPr>
        <w:t>,</w:t>
      </w:r>
      <w:r w:rsidRPr="00133F49">
        <w:rPr>
          <w:rStyle w:val="tgt1"/>
          <w:rFonts w:ascii="Arial" w:hAnsi="Arial" w:cs="Arial"/>
          <w:color w:val="333333"/>
          <w:szCs w:val="21"/>
          <w:highlight w:val="magenta"/>
        </w:rPr>
        <w:t>影响了发展。</w:t>
      </w:r>
    </w:p>
    <w:p w14:paraId="71C9275A" w14:textId="77777777" w:rsidR="00DB1C52" w:rsidRPr="00133F49" w:rsidRDefault="00DB1C52" w:rsidP="00DB1C52">
      <w:pPr>
        <w:rPr>
          <w:highlight w:val="magenta"/>
        </w:rPr>
      </w:pPr>
      <w:r w:rsidRPr="00133F49">
        <w:rPr>
          <w:rFonts w:hint="eastAsia"/>
          <w:highlight w:val="magenta"/>
        </w:rPr>
        <w:t>\</w:t>
      </w:r>
      <w:r w:rsidRPr="00133F49">
        <w:rPr>
          <w:highlight w:val="magenta"/>
        </w:rPr>
        <w:t>\\\</w:t>
      </w:r>
    </w:p>
    <w:p w14:paraId="4CF7953D" w14:textId="77777777" w:rsidR="00DB1C52" w:rsidRPr="00133F49" w:rsidRDefault="00DB1C52" w:rsidP="00DB1C52">
      <w:pPr>
        <w:pStyle w:val="30"/>
        <w:spacing w:before="156" w:after="156"/>
        <w:rPr>
          <w:highlight w:val="magenta"/>
        </w:rPr>
      </w:pPr>
      <w:r w:rsidRPr="00133F49">
        <w:rPr>
          <w:rFonts w:hint="eastAsia"/>
          <w:highlight w:val="magenta"/>
        </w:rPr>
        <w:t>下面简要介绍几个软件配置管理的基本概念</w:t>
      </w:r>
      <w:r w:rsidRPr="00133F49">
        <w:rPr>
          <w:highlight w:val="magenta"/>
        </w:rPr>
        <w:t>,</w:t>
      </w:r>
    </w:p>
    <w:p w14:paraId="51253494" w14:textId="77777777" w:rsidR="00DB1C52" w:rsidRPr="00133F49" w:rsidRDefault="00DB1C52" w:rsidP="00DB1C52">
      <w:pPr>
        <w:rPr>
          <w:highlight w:val="magenta"/>
        </w:rPr>
      </w:pPr>
      <w:r w:rsidRPr="00133F49">
        <w:rPr>
          <w:highlight w:val="magenta"/>
        </w:rPr>
        <w:t>主要包括软件配置与配置项、</w:t>
      </w:r>
      <w:r w:rsidRPr="00133F49">
        <w:rPr>
          <w:rFonts w:hint="eastAsia"/>
          <w:highlight w:val="magenta"/>
        </w:rPr>
        <w:t>基线、软件版本。</w:t>
      </w:r>
    </w:p>
    <w:p w14:paraId="1B5EEF6E" w14:textId="77777777" w:rsidR="00DB1C52" w:rsidRPr="00133F49" w:rsidRDefault="00DB1C52" w:rsidP="00DB1C52">
      <w:pPr>
        <w:rPr>
          <w:highlight w:val="magenta"/>
        </w:rPr>
      </w:pPr>
    </w:p>
    <w:p w14:paraId="24140463" w14:textId="77777777" w:rsidR="00DB1C52" w:rsidRPr="00133F49" w:rsidRDefault="00DB1C52" w:rsidP="00DB1C52">
      <w:pPr>
        <w:rPr>
          <w:highlight w:val="magenta"/>
        </w:rPr>
      </w:pPr>
      <w:r w:rsidRPr="00133F49">
        <w:rPr>
          <w:rFonts w:hint="eastAsia"/>
          <w:highlight w:val="magenta"/>
        </w:rPr>
        <w:t>软件配置与配置项</w:t>
      </w:r>
    </w:p>
    <w:p w14:paraId="2EF91100" w14:textId="77777777" w:rsidR="00DB1C52" w:rsidRPr="00133F49" w:rsidRDefault="00DB1C52" w:rsidP="00DB1C52">
      <w:pPr>
        <w:rPr>
          <w:highlight w:val="magenta"/>
        </w:rPr>
      </w:pPr>
      <w:r w:rsidRPr="00133F49">
        <w:rPr>
          <w:rFonts w:hint="eastAsia"/>
          <w:highlight w:val="magenta"/>
        </w:rPr>
        <w:t>软件配置是指一个软件产品在软件生存周期各个阶段所产生的各种形式机器可读或人工可读和各种版本的文档、程序及其数据的集合。该集合中的每一个元素称为该软件产品软件配置中的一个配置项。</w:t>
      </w:r>
    </w:p>
    <w:p w14:paraId="240DE7F8" w14:textId="77777777" w:rsidR="00DB1C52" w:rsidRPr="00133F49" w:rsidRDefault="00DB1C52" w:rsidP="00DB1C52">
      <w:pPr>
        <w:rPr>
          <w:highlight w:val="magenta"/>
        </w:rPr>
      </w:pPr>
      <w:r w:rsidRPr="00133F49">
        <w:rPr>
          <w:rFonts w:hint="eastAsia"/>
          <w:highlight w:val="magenta"/>
        </w:rPr>
        <w:t>软件配置项即软件配置管理的对象。软件开发过程中</w:t>
      </w:r>
      <w:r w:rsidRPr="00133F49">
        <w:rPr>
          <w:highlight w:val="magenta"/>
        </w:rPr>
        <w:t>,产生的所有信息构成</w:t>
      </w:r>
      <w:r w:rsidRPr="00133F49">
        <w:rPr>
          <w:rFonts w:hint="eastAsia"/>
          <w:highlight w:val="magenta"/>
        </w:rPr>
        <w:t>软件配置</w:t>
      </w:r>
      <w:r w:rsidRPr="00133F49">
        <w:rPr>
          <w:highlight w:val="magenta"/>
        </w:rPr>
        <w:t>,它们是代码源代码、目标代码以及数据结构内部数据、外部数据、</w:t>
      </w:r>
      <w:r w:rsidRPr="00133F49">
        <w:rPr>
          <w:rFonts w:hint="eastAsia"/>
          <w:highlight w:val="magenta"/>
        </w:rPr>
        <w:t>文档技术文档、管理文档、需求文档、报告</w:t>
      </w:r>
      <w:r w:rsidRPr="00133F49">
        <w:rPr>
          <w:highlight w:val="magenta"/>
        </w:rPr>
        <w:t>,其中每一项称为软件配置项,软</w:t>
      </w:r>
      <w:r w:rsidRPr="00133F49">
        <w:rPr>
          <w:rFonts w:hint="eastAsia"/>
          <w:highlight w:val="magenta"/>
        </w:rPr>
        <w:t>件配置项是配置管理的基本单位。同时</w:t>
      </w:r>
      <w:r w:rsidRPr="00133F49">
        <w:rPr>
          <w:highlight w:val="magenta"/>
        </w:rPr>
        <w:t>,开发过程中使用的环境,如操作系统、</w:t>
      </w:r>
      <w:r w:rsidRPr="00133F49">
        <w:rPr>
          <w:rFonts w:hint="eastAsia"/>
          <w:highlight w:val="magenta"/>
        </w:rPr>
        <w:t>各种支撑软件、工具等</w:t>
      </w:r>
      <w:r w:rsidRPr="00133F49">
        <w:rPr>
          <w:highlight w:val="magenta"/>
        </w:rPr>
        <w:t>,也可纳入软件配置管理范围。图为常规状态下</w:t>
      </w:r>
      <w:r w:rsidRPr="00133F49">
        <w:rPr>
          <w:rFonts w:hint="eastAsia"/>
          <w:highlight w:val="magenta"/>
        </w:rPr>
        <w:t>软件开发阶段的配置项定义。</w:t>
      </w:r>
    </w:p>
    <w:p w14:paraId="4488ED0F" w14:textId="77777777" w:rsidR="00DB1C52" w:rsidRPr="00133F49" w:rsidRDefault="00DB1C52" w:rsidP="00DB1C52">
      <w:pPr>
        <w:rPr>
          <w:highlight w:val="magenta"/>
        </w:rPr>
      </w:pPr>
      <w:r w:rsidRPr="00133F49">
        <w:rPr>
          <w:rFonts w:hint="eastAsia"/>
          <w:highlight w:val="magenta"/>
        </w:rPr>
        <w:t>基线和配置管理数据库在软件开发过程中</w:t>
      </w:r>
      <w:r w:rsidRPr="00133F49">
        <w:rPr>
          <w:highlight w:val="magenta"/>
        </w:rPr>
        <w:t>,由于各种原因,可能需要变动需求、预算、进度和设计</w:t>
      </w:r>
      <w:r w:rsidRPr="00133F49">
        <w:rPr>
          <w:rFonts w:hint="eastAsia"/>
          <w:highlight w:val="magenta"/>
        </w:rPr>
        <w:t>方案等</w:t>
      </w:r>
      <w:r w:rsidRPr="00133F49">
        <w:rPr>
          <w:highlight w:val="magenta"/>
        </w:rPr>
        <w:t>,尽管这些变动请求中绝大部分是合理的,但在不同的时机作不同的变动,</w:t>
      </w:r>
      <w:r w:rsidRPr="00133F49">
        <w:rPr>
          <w:rFonts w:hint="eastAsia"/>
          <w:highlight w:val="magenta"/>
        </w:rPr>
        <w:t>难易程度和造成影响差别甚大</w:t>
      </w:r>
      <w:r w:rsidRPr="00133F49">
        <w:rPr>
          <w:highlight w:val="magenta"/>
        </w:rPr>
        <w:t>,为了有效地控制变动,软件配置管理引入基线</w:t>
      </w:r>
      <w:r w:rsidRPr="00133F49">
        <w:rPr>
          <w:rFonts w:hint="eastAsia"/>
          <w:highlight w:val="magenta"/>
        </w:rPr>
        <w:t>的概念。</w:t>
      </w:r>
    </w:p>
    <w:p w14:paraId="53FB3BBA" w14:textId="77777777" w:rsidR="00DB1C52" w:rsidRPr="00133F49" w:rsidRDefault="00DB1C52" w:rsidP="00DB1C52">
      <w:pPr>
        <w:rPr>
          <w:highlight w:val="magenta"/>
        </w:rPr>
      </w:pPr>
      <w:r w:rsidRPr="00133F49">
        <w:rPr>
          <w:rFonts w:hint="eastAsia"/>
          <w:highlight w:val="magenta"/>
        </w:rPr>
        <w:t>基线标志软件开发过程的各个里程碑</w:t>
      </w:r>
      <w:r w:rsidRPr="00133F49">
        <w:rPr>
          <w:highlight w:val="magenta"/>
        </w:rPr>
        <w:t>,.任一个</w:t>
      </w:r>
      <w:r w:rsidRPr="00133F49">
        <w:rPr>
          <w:rFonts w:hint="eastAsia"/>
          <w:highlight w:val="magenta"/>
        </w:rPr>
        <w:t>sci,</w:t>
      </w:r>
      <w:r w:rsidRPr="00133F49">
        <w:rPr>
          <w:highlight w:val="magenta"/>
        </w:rPr>
        <w:t>例如,设计师说明书,</w:t>
      </w:r>
      <w:r w:rsidRPr="00133F49">
        <w:rPr>
          <w:rFonts w:hint="eastAsia"/>
          <w:highlight w:val="magenta"/>
        </w:rPr>
        <w:t>一旦形成文档并复审通过</w:t>
      </w:r>
      <w:r w:rsidRPr="00133F49">
        <w:rPr>
          <w:highlight w:val="magenta"/>
        </w:rPr>
        <w:t>,即形成一个基线,它标志开发过程中一个阶段的结束。</w:t>
      </w:r>
      <w:r w:rsidRPr="00133F49">
        <w:rPr>
          <w:rFonts w:hint="eastAsia"/>
          <w:highlight w:val="magenta"/>
        </w:rPr>
        <w:t>对于已成为基线的</w:t>
      </w:r>
      <w:r w:rsidRPr="00133F49">
        <w:rPr>
          <w:highlight w:val="magenta"/>
        </w:rPr>
        <w:t>,虽然可以修改,但必须按照一个特殊的、正式的过程进</w:t>
      </w:r>
      <w:r w:rsidRPr="00133F49">
        <w:rPr>
          <w:rFonts w:hint="eastAsia"/>
          <w:highlight w:val="magenta"/>
        </w:rPr>
        <w:t>行评估</w:t>
      </w:r>
      <w:r w:rsidRPr="00133F49">
        <w:rPr>
          <w:highlight w:val="magenta"/>
        </w:rPr>
        <w:t>,确认每一处修改。相反,对于未成为基线的,可以进行非正式修改。</w:t>
      </w:r>
      <w:r w:rsidRPr="00133F49">
        <w:rPr>
          <w:rFonts w:hint="eastAsia"/>
          <w:highlight w:val="magenta"/>
        </w:rPr>
        <w:t>最常见的基线如图所示</w:t>
      </w:r>
      <w:r w:rsidRPr="00133F49">
        <w:rPr>
          <w:highlight w:val="magenta"/>
        </w:rPr>
        <w:t>'。</w:t>
      </w:r>
    </w:p>
    <w:p w14:paraId="682F4242" w14:textId="77777777" w:rsidR="00DB1C52" w:rsidRPr="00133F49" w:rsidRDefault="00DB1C52" w:rsidP="00DB1C52">
      <w:pPr>
        <w:rPr>
          <w:highlight w:val="magenta"/>
        </w:rPr>
      </w:pPr>
      <w:r w:rsidRPr="00133F49">
        <w:rPr>
          <w:rFonts w:hint="eastAsia"/>
          <w:highlight w:val="magenta"/>
        </w:rPr>
        <w:t>某个一旦成为基线</w:t>
      </w:r>
      <w:r w:rsidRPr="00133F49">
        <w:rPr>
          <w:highlight w:val="magenta"/>
        </w:rPr>
        <w:t>,随即被放入项目数据库。此后,</w:t>
      </w:r>
      <w:r w:rsidRPr="00133F49">
        <w:rPr>
          <w:rFonts w:hint="eastAsia"/>
          <w:highlight w:val="magenta"/>
        </w:rPr>
        <w:t>若开发小组中某位成员想要改动</w:t>
      </w:r>
      <w:r w:rsidRPr="00133F49">
        <w:rPr>
          <w:highlight w:val="magenta"/>
        </w:rPr>
        <w:t>,首先要将它拷贝到私有工作区并在项目数</w:t>
      </w:r>
      <w:r w:rsidRPr="00133F49">
        <w:rPr>
          <w:rFonts w:hint="eastAsia"/>
          <w:highlight w:val="magenta"/>
        </w:rPr>
        <w:t>据库中锁住</w:t>
      </w:r>
      <w:r w:rsidRPr="00133F49">
        <w:rPr>
          <w:highlight w:val="magenta"/>
        </w:rPr>
        <w:t>,不允许他人使用。在私有工作区中完成修改控制过程并复审通过之</w:t>
      </w:r>
      <w:r w:rsidRPr="00133F49">
        <w:rPr>
          <w:rFonts w:hint="eastAsia"/>
          <w:highlight w:val="magenta"/>
        </w:rPr>
        <w:t>后</w:t>
      </w:r>
      <w:r w:rsidRPr="00133F49">
        <w:rPr>
          <w:highlight w:val="magenta"/>
        </w:rPr>
        <w:t>,再把修改后的推出并回到项目数据库,同时解锁。</w:t>
      </w:r>
    </w:p>
    <w:p w14:paraId="780DC932" w14:textId="77777777" w:rsidR="00DB1C52" w:rsidRPr="00133F49" w:rsidRDefault="00DB1C52" w:rsidP="00DB1C52">
      <w:pPr>
        <w:rPr>
          <w:highlight w:val="magenta"/>
        </w:rPr>
      </w:pPr>
    </w:p>
    <w:p w14:paraId="43EC8098" w14:textId="77777777" w:rsidR="00DB1C52" w:rsidRPr="00133F49" w:rsidRDefault="00DB1C52" w:rsidP="00DB1C52">
      <w:pPr>
        <w:rPr>
          <w:highlight w:val="magenta"/>
        </w:rPr>
      </w:pPr>
      <w:r w:rsidRPr="00133F49">
        <w:rPr>
          <w:rFonts w:hint="eastAsia"/>
          <w:highlight w:val="magenta"/>
        </w:rPr>
        <w:t>建立基线的主要原因是重现能力、可追踪性和报告能力。重现能力是指返回并重新生成软件系统给定发布版本的能力。可追踪性是建立项目各种类型工件需求、设计、实现、测试等之间的横行依赖关系</w:t>
      </w:r>
      <w:r w:rsidRPr="00133F49">
        <w:rPr>
          <w:highlight w:val="magenta"/>
        </w:rPr>
        <w:t>,其目的</w:t>
      </w:r>
      <w:r w:rsidRPr="00133F49">
        <w:rPr>
          <w:rFonts w:hint="eastAsia"/>
          <w:highlight w:val="magenta"/>
        </w:rPr>
        <w:t>在于确保设计满足需求、代码实施设计以及使用正确代码编译生成可执行文件。报告能力来源于一个基线内容同另一个基线内容的比较</w:t>
      </w:r>
      <w:r w:rsidRPr="00133F49">
        <w:rPr>
          <w:highlight w:val="magenta"/>
        </w:rPr>
        <w:t>,基线比较有助于程序调</w:t>
      </w:r>
      <w:r w:rsidRPr="00133F49">
        <w:rPr>
          <w:rFonts w:hint="eastAsia"/>
          <w:highlight w:val="magenta"/>
        </w:rPr>
        <w:t>试并生成发布说明。</w:t>
      </w:r>
    </w:p>
    <w:p w14:paraId="630E23C1" w14:textId="77777777" w:rsidR="00DB1C52" w:rsidRPr="00133F49" w:rsidRDefault="00DB1C52" w:rsidP="00DB1C52">
      <w:pPr>
        <w:rPr>
          <w:highlight w:val="magenta"/>
        </w:rPr>
      </w:pPr>
      <w:r w:rsidRPr="00133F49">
        <w:rPr>
          <w:rFonts w:hint="eastAsia"/>
          <w:highlight w:val="magenta"/>
        </w:rPr>
        <w:t>不可变的源对象经质量检查合格后所形成的新的相对稳定的配置成为软件版本。版本记录了配置项的演化过程。通常说的版本指的是已经交付给用户使用的产品的版本。在交付给用户</w:t>
      </w:r>
      <w:r w:rsidRPr="00133F49">
        <w:rPr>
          <w:rFonts w:hint="eastAsia"/>
          <w:highlight w:val="magenta"/>
        </w:rPr>
        <w:lastRenderedPageBreak/>
        <w:t>使用以前</w:t>
      </w:r>
      <w:r w:rsidRPr="00133F49">
        <w:rPr>
          <w:highlight w:val="magenta"/>
        </w:rPr>
        <w:t>,同样也会产生各种各样的版本。软件配置</w:t>
      </w:r>
      <w:r w:rsidRPr="00133F49">
        <w:rPr>
          <w:rFonts w:hint="eastAsia"/>
          <w:highlight w:val="magenta"/>
        </w:rPr>
        <w:t>项在不同的时期</w:t>
      </w:r>
      <w:r w:rsidRPr="00133F49">
        <w:rPr>
          <w:highlight w:val="magenta"/>
        </w:rPr>
        <w:t>,由于不同的要求会出现不同的组合,为了表明不同的特性,也</w:t>
      </w:r>
      <w:r w:rsidRPr="00133F49">
        <w:rPr>
          <w:rFonts w:hint="eastAsia"/>
          <w:highlight w:val="magenta"/>
        </w:rPr>
        <w:t>会标明不同的版本。因此</w:t>
      </w:r>
      <w:r w:rsidRPr="00133F49">
        <w:rPr>
          <w:highlight w:val="magenta"/>
        </w:rPr>
        <w:t>,每个软件配置项有一个版本组。他们彼此之间有特定</w:t>
      </w:r>
      <w:r w:rsidRPr="00133F49">
        <w:rPr>
          <w:rFonts w:hint="eastAsia"/>
          <w:highlight w:val="magenta"/>
        </w:rPr>
        <w:t>的关系</w:t>
      </w:r>
      <w:r w:rsidRPr="00133F49">
        <w:rPr>
          <w:highlight w:val="magenta"/>
        </w:rPr>
        <w:t>,这种关系用以描述其演变情况,通常软件配置项的版本组成树形结构。</w:t>
      </w:r>
    </w:p>
    <w:p w14:paraId="307E8977" w14:textId="77777777" w:rsidR="00DB1C52" w:rsidRPr="00133F49" w:rsidRDefault="00DB1C52" w:rsidP="00DB1C52">
      <w:pPr>
        <w:rPr>
          <w:highlight w:val="magenta"/>
        </w:rPr>
      </w:pPr>
    </w:p>
    <w:p w14:paraId="016C78B8" w14:textId="77777777" w:rsidR="00DB1C52" w:rsidRPr="00133F49" w:rsidRDefault="00DB1C52" w:rsidP="00DB1C52">
      <w:pPr>
        <w:pStyle w:val="30"/>
        <w:spacing w:before="156" w:after="156"/>
        <w:rPr>
          <w:highlight w:val="magenta"/>
        </w:rPr>
      </w:pPr>
      <w:r w:rsidRPr="00133F49">
        <w:rPr>
          <w:rFonts w:hint="eastAsia"/>
          <w:highlight w:val="magenta"/>
        </w:rPr>
        <w:t>软件配置管理的关键活动。</w:t>
      </w:r>
    </w:p>
    <w:p w14:paraId="395FE032" w14:textId="77777777" w:rsidR="00DB1C52" w:rsidRPr="00133F49" w:rsidRDefault="00DB1C52" w:rsidP="00DB1C52">
      <w:pPr>
        <w:rPr>
          <w:highlight w:val="magenta"/>
        </w:rPr>
      </w:pPr>
      <w:r w:rsidRPr="00133F49">
        <w:rPr>
          <w:rFonts w:hint="eastAsia"/>
          <w:highlight w:val="magenta"/>
        </w:rPr>
        <w:t>在软件配置管理中</w:t>
      </w:r>
      <w:r w:rsidRPr="00133F49">
        <w:rPr>
          <w:highlight w:val="magenta"/>
        </w:rPr>
        <w:t>,必须考虑如下一个问题,怎样的配置管理活动可以解决</w:t>
      </w:r>
      <w:r w:rsidRPr="00133F49">
        <w:rPr>
          <w:rFonts w:hint="eastAsia"/>
          <w:highlight w:val="magenta"/>
        </w:rPr>
        <w:t>诸如采用何种方式标识和管理已存在程序的各种版本、在软件交付用户前后如何控制变更、利用什么办法来估计变更引起的其他问题等等类似问题</w:t>
      </w:r>
      <w:r w:rsidRPr="00133F49">
        <w:rPr>
          <w:highlight w:val="magenta"/>
        </w:rPr>
        <w:t>,这些问题</w:t>
      </w:r>
      <w:r w:rsidRPr="00133F49">
        <w:rPr>
          <w:rFonts w:hint="eastAsia"/>
          <w:highlight w:val="magenta"/>
        </w:rPr>
        <w:t>可归结到软件配置管理中的活动上面。配置管理主要包括十个活动访问和查找软件、在开发生命周期中实现各种变更、在开发生命周期中迁移变更、管理编译和构建过程、管理变更的分布、获得批准和签署、管理软件变更请求、协调组间通信、获得项目状态、追踪错误和定位等。而对于这十项活动所完成的功能进行</w:t>
      </w:r>
    </w:p>
    <w:p w14:paraId="2E289E3B" w14:textId="77777777" w:rsidR="00DB1C52" w:rsidRPr="00133F49" w:rsidRDefault="00DB1C52" w:rsidP="00DB1C52">
      <w:pPr>
        <w:rPr>
          <w:highlight w:val="magenta"/>
        </w:rPr>
      </w:pPr>
      <w:r w:rsidRPr="00133F49">
        <w:rPr>
          <w:rFonts w:hint="eastAsia"/>
          <w:highlight w:val="magenta"/>
        </w:rPr>
        <w:t>分析研究</w:t>
      </w:r>
      <w:r w:rsidRPr="00133F49">
        <w:rPr>
          <w:highlight w:val="magenta"/>
        </w:rPr>
        <w:t>,可总结软件配置管理的主要功能流程示意如图所示。</w:t>
      </w:r>
      <w:r w:rsidRPr="00133F49">
        <w:rPr>
          <w:rFonts w:hint="eastAsia"/>
          <w:highlight w:val="magenta"/>
        </w:rPr>
        <w:t>根据图</w:t>
      </w:r>
      <w:r w:rsidRPr="00133F49">
        <w:rPr>
          <w:highlight w:val="magenta"/>
        </w:rPr>
        <w:t>,对于流程各项活动的归纳分析,软件配置管理流程中的活动可</w:t>
      </w:r>
      <w:r w:rsidRPr="00133F49">
        <w:rPr>
          <w:rFonts w:hint="eastAsia"/>
          <w:highlight w:val="magenta"/>
        </w:rPr>
        <w:t>归划到配置标识、版本控制、变更控制、状态报告和配置审计五大功能当中去</w:t>
      </w:r>
      <w:r w:rsidRPr="00133F49">
        <w:rPr>
          <w:highlight w:val="magenta"/>
        </w:rPr>
        <w:t>,</w:t>
      </w:r>
      <w:r w:rsidRPr="00133F49">
        <w:rPr>
          <w:rFonts w:hint="eastAsia"/>
          <w:highlight w:val="magenta"/>
        </w:rPr>
        <w:t>我们称这五部分为软件配置管理的关键活动。</w:t>
      </w:r>
    </w:p>
    <w:p w14:paraId="674B07FC" w14:textId="77777777" w:rsidR="00DB1C52" w:rsidRPr="00133F49" w:rsidRDefault="00DB1C52" w:rsidP="00DB1C52">
      <w:pPr>
        <w:rPr>
          <w:highlight w:val="magenta"/>
        </w:rPr>
      </w:pPr>
      <w:r w:rsidRPr="00133F49">
        <w:rPr>
          <w:rFonts w:hint="eastAsia"/>
          <w:highlight w:val="magenta"/>
        </w:rPr>
        <w:t>配置标识—在系统演化过程中表示其中的中间软件产品。</w:t>
      </w:r>
    </w:p>
    <w:p w14:paraId="447E447C" w14:textId="77777777" w:rsidR="00DB1C52" w:rsidRPr="00133F49" w:rsidRDefault="00DB1C52" w:rsidP="00DB1C52">
      <w:pPr>
        <w:rPr>
          <w:highlight w:val="magenta"/>
        </w:rPr>
      </w:pPr>
      <w:r w:rsidRPr="00133F49">
        <w:rPr>
          <w:rFonts w:hint="eastAsia"/>
          <w:highlight w:val="magenta"/>
        </w:rPr>
        <w:t>版本控制—记录每个配置项的发展历史</w:t>
      </w:r>
      <w:r w:rsidRPr="00133F49">
        <w:rPr>
          <w:highlight w:val="magenta"/>
        </w:rPr>
        <w:t>,并控制基线的生成。</w:t>
      </w:r>
    </w:p>
    <w:p w14:paraId="3B161F24" w14:textId="77777777" w:rsidR="00DB1C52" w:rsidRPr="00133F49" w:rsidRDefault="00DB1C52" w:rsidP="00DB1C52">
      <w:pPr>
        <w:rPr>
          <w:highlight w:val="magenta"/>
        </w:rPr>
      </w:pPr>
      <w:r w:rsidRPr="00133F49">
        <w:rPr>
          <w:highlight w:val="magenta"/>
        </w:rPr>
        <w:t>变更管理—包括在整个生命周期中控制中间软件产品的变化。</w:t>
      </w:r>
    </w:p>
    <w:p w14:paraId="5AB5769A" w14:textId="77777777" w:rsidR="00DB1C52" w:rsidRPr="00133F49" w:rsidRDefault="00DB1C52" w:rsidP="00DB1C52">
      <w:pPr>
        <w:rPr>
          <w:highlight w:val="magenta"/>
        </w:rPr>
      </w:pPr>
      <w:r w:rsidRPr="00133F49">
        <w:rPr>
          <w:highlight w:val="magenta"/>
        </w:rPr>
        <w:t>状态报告—记录和报告软件的变化过程。</w:t>
      </w:r>
    </w:p>
    <w:p w14:paraId="7E93D991" w14:textId="77777777" w:rsidR="00DB1C52" w:rsidRPr="00133F49" w:rsidRDefault="00DB1C52" w:rsidP="00DB1C52">
      <w:pPr>
        <w:rPr>
          <w:highlight w:val="magenta"/>
        </w:rPr>
      </w:pPr>
      <w:r w:rsidRPr="00133F49">
        <w:rPr>
          <w:highlight w:val="magenta"/>
        </w:rPr>
        <w:t>配置审计—用于保证软件产品是依照需求、标准和合同开发出来的。</w:t>
      </w:r>
    </w:p>
    <w:p w14:paraId="090E97E6" w14:textId="77777777" w:rsidR="00DB1C52" w:rsidRPr="00133F49" w:rsidRDefault="00DB1C52" w:rsidP="00DB1C52">
      <w:pPr>
        <w:rPr>
          <w:highlight w:val="magenta"/>
        </w:rPr>
      </w:pPr>
    </w:p>
    <w:p w14:paraId="0FE60EBA" w14:textId="77777777" w:rsidR="00DB1C52" w:rsidRPr="00133F49" w:rsidRDefault="00DB1C52" w:rsidP="00DB1C52">
      <w:pPr>
        <w:rPr>
          <w:highlight w:val="magenta"/>
        </w:rPr>
      </w:pPr>
    </w:p>
    <w:p w14:paraId="07CFA394" w14:textId="77777777" w:rsidR="00DB1C52" w:rsidRPr="00133F49" w:rsidRDefault="00DB1C52" w:rsidP="00DB1C52">
      <w:pPr>
        <w:rPr>
          <w:highlight w:val="magenta"/>
        </w:rPr>
      </w:pPr>
      <w:r w:rsidRPr="00133F49">
        <w:rPr>
          <w:rFonts w:hint="eastAsia"/>
          <w:highlight w:val="magenta"/>
        </w:rPr>
        <w:t>配置标识</w:t>
      </w:r>
    </w:p>
    <w:p w14:paraId="43C32C79" w14:textId="77777777" w:rsidR="00DB1C52" w:rsidRPr="00133F49" w:rsidRDefault="00DB1C52" w:rsidP="00DB1C52">
      <w:pPr>
        <w:rPr>
          <w:highlight w:val="magenta"/>
        </w:rPr>
      </w:pPr>
      <w:r w:rsidRPr="00133F49">
        <w:rPr>
          <w:rFonts w:hint="eastAsia"/>
          <w:highlight w:val="magenta"/>
        </w:rPr>
        <w:t>配置标识是软件生存周期中产生的所有文档的总称。在软件开发过程中</w:t>
      </w:r>
      <w:r w:rsidRPr="00133F49">
        <w:rPr>
          <w:highlight w:val="magenta"/>
        </w:rPr>
        <w:t>,随</w:t>
      </w:r>
      <w:r w:rsidRPr="00133F49">
        <w:rPr>
          <w:rFonts w:hint="eastAsia"/>
          <w:highlight w:val="magenta"/>
        </w:rPr>
        <w:t>着软件生存期的向前推进</w:t>
      </w:r>
      <w:r w:rsidRPr="00133F49">
        <w:rPr>
          <w:highlight w:val="magenta"/>
        </w:rPr>
        <w:t>,软件配置项不断增多。为了方便对新增的,以及</w:t>
      </w:r>
      <w:r w:rsidRPr="00133F49">
        <w:rPr>
          <w:rFonts w:hint="eastAsia"/>
          <w:highlight w:val="magenta"/>
        </w:rPr>
        <w:t>对原进行变更而形成的新的版本进行管理和控制</w:t>
      </w:r>
      <w:r w:rsidRPr="00133F49">
        <w:rPr>
          <w:highlight w:val="magenta"/>
        </w:rPr>
        <w:t>,使之管理方便且有序,因</w:t>
      </w:r>
      <w:r w:rsidRPr="00133F49">
        <w:rPr>
          <w:rFonts w:hint="eastAsia"/>
          <w:highlight w:val="magenta"/>
        </w:rPr>
        <w:t>此而为其命名。</w:t>
      </w:r>
    </w:p>
    <w:p w14:paraId="318DF147" w14:textId="77777777" w:rsidR="00DB1C52" w:rsidRPr="00133F49" w:rsidRDefault="00DB1C52" w:rsidP="00DB1C52">
      <w:pPr>
        <w:rPr>
          <w:highlight w:val="magenta"/>
        </w:rPr>
      </w:pPr>
      <w:r w:rsidRPr="00133F49">
        <w:rPr>
          <w:rFonts w:hint="eastAsia"/>
          <w:highlight w:val="magenta"/>
        </w:rPr>
        <w:t>配置标识定义配置项的名称、与其他配置项的联系、版本信息等。在对软件配置项进行标识时</w:t>
      </w:r>
      <w:r w:rsidRPr="00133F49">
        <w:rPr>
          <w:highlight w:val="magenta"/>
        </w:rPr>
        <w:t>,不但要考虑每个软件配置对象固有的名字、描述、资源列表</w:t>
      </w:r>
      <w:r w:rsidRPr="00133F49">
        <w:rPr>
          <w:rFonts w:hint="eastAsia"/>
          <w:highlight w:val="magenta"/>
        </w:rPr>
        <w:t>和实际存在四个部分</w:t>
      </w:r>
      <w:r w:rsidRPr="00133F49">
        <w:rPr>
          <w:highlight w:val="magenta"/>
        </w:rPr>
        <w:t>,还需注意软件配置项之间的关系以及变更控制方面的内容。</w:t>
      </w:r>
    </w:p>
    <w:p w14:paraId="2D6E0A09" w14:textId="77777777" w:rsidR="00DB1C52" w:rsidRPr="00133F49" w:rsidRDefault="00DB1C52" w:rsidP="00DB1C52">
      <w:pPr>
        <w:rPr>
          <w:highlight w:val="magenta"/>
        </w:rPr>
      </w:pPr>
      <w:r w:rsidRPr="00133F49">
        <w:rPr>
          <w:rFonts w:hint="eastAsia"/>
          <w:highlight w:val="magenta"/>
        </w:rPr>
        <w:t>配置标识的主要活动由选择配置项、制定配置项标识方案以及存取方案组成</w:t>
      </w:r>
      <w:r w:rsidRPr="00133F49">
        <w:rPr>
          <w:highlight w:val="magenta"/>
        </w:rPr>
        <w:t>,有效的配置标识是其他配置管理活动的前提。配置标识包括识别软件系统的</w:t>
      </w:r>
      <w:r w:rsidRPr="00133F49">
        <w:rPr>
          <w:rFonts w:hint="eastAsia"/>
          <w:highlight w:val="magenta"/>
        </w:rPr>
        <w:t>结构、唯一表示独立的组建并使其可以某种方式存取。配置标识的目的是获得在软件整个生命周期中识别其组件的能力</w:t>
      </w:r>
      <w:r w:rsidRPr="00133F49">
        <w:rPr>
          <w:highlight w:val="magenta"/>
        </w:rPr>
        <w:t>,配置标识告诉我们系统中的配置是什么,</w:t>
      </w:r>
      <w:r w:rsidRPr="00133F49">
        <w:rPr>
          <w:rFonts w:hint="eastAsia"/>
          <w:highlight w:val="magenta"/>
        </w:rPr>
        <w:t>文件的版本是什么。</w:t>
      </w:r>
    </w:p>
    <w:p w14:paraId="7183BB8E" w14:textId="77777777" w:rsidR="00DB1C52" w:rsidRPr="00133F49" w:rsidRDefault="00DB1C52" w:rsidP="00DB1C52">
      <w:pPr>
        <w:rPr>
          <w:highlight w:val="magenta"/>
        </w:rPr>
      </w:pPr>
      <w:r w:rsidRPr="00133F49">
        <w:rPr>
          <w:rFonts w:hint="eastAsia"/>
          <w:highlight w:val="magenta"/>
        </w:rPr>
        <w:t>综上</w:t>
      </w:r>
      <w:r w:rsidRPr="00133F49">
        <w:rPr>
          <w:highlight w:val="magenta"/>
        </w:rPr>
        <w:t>,配置标识是配置管理的基础,是唯一地标识软件配置项和各种文档,</w:t>
      </w:r>
      <w:r w:rsidRPr="00133F49">
        <w:rPr>
          <w:rFonts w:hint="eastAsia"/>
          <w:highlight w:val="magenta"/>
        </w:rPr>
        <w:t>使它们可用某种方式访问。配置标识的目标是在整个系统生命周期中标识系统的组件</w:t>
      </w:r>
      <w:r w:rsidRPr="00133F49">
        <w:rPr>
          <w:highlight w:val="magenta"/>
        </w:rPr>
        <w:t>,提供软件和软件相关产品之间的追踪能力。</w:t>
      </w:r>
    </w:p>
    <w:p w14:paraId="65BF30F1" w14:textId="77777777" w:rsidR="00DB1C52" w:rsidRPr="00133F49" w:rsidRDefault="00DB1C52" w:rsidP="00DB1C52">
      <w:pPr>
        <w:rPr>
          <w:highlight w:val="magenta"/>
        </w:rPr>
      </w:pPr>
    </w:p>
    <w:p w14:paraId="72C57F37" w14:textId="77777777" w:rsidR="00DB1C52" w:rsidRPr="00133F49" w:rsidRDefault="00DB1C52" w:rsidP="00DB1C52">
      <w:pPr>
        <w:rPr>
          <w:highlight w:val="magenta"/>
        </w:rPr>
      </w:pPr>
      <w:r w:rsidRPr="00133F49">
        <w:rPr>
          <w:rFonts w:hint="eastAsia"/>
          <w:highlight w:val="magenta"/>
        </w:rPr>
        <w:t>版本控制</w:t>
      </w:r>
    </w:p>
    <w:p w14:paraId="1DAE4FE0" w14:textId="77777777" w:rsidR="00DB1C52" w:rsidRPr="00133F49" w:rsidRDefault="00DB1C52" w:rsidP="00DB1C52">
      <w:pPr>
        <w:rPr>
          <w:highlight w:val="magenta"/>
        </w:rPr>
      </w:pPr>
      <w:r w:rsidRPr="00133F49">
        <w:rPr>
          <w:rFonts w:hint="eastAsia"/>
          <w:highlight w:val="magenta"/>
        </w:rPr>
        <w:t>版本控制是软件配置管理中不可缺少的功能。所有置于配置库中的元素都应自动予以版本的标识</w:t>
      </w:r>
      <w:r w:rsidRPr="00133F49">
        <w:rPr>
          <w:highlight w:val="magenta"/>
        </w:rPr>
        <w:t>,并保证版本命名的唯一性。版本在生成过程中,自动依照</w:t>
      </w:r>
      <w:r w:rsidRPr="00133F49">
        <w:rPr>
          <w:rFonts w:hint="eastAsia"/>
          <w:highlight w:val="magenta"/>
        </w:rPr>
        <w:t>设定的使用模型自动分支、演进。除了系统自动记录的版本信息以外</w:t>
      </w:r>
      <w:r w:rsidRPr="00133F49">
        <w:rPr>
          <w:highlight w:val="magenta"/>
        </w:rPr>
        <w:t>,为了配合</w:t>
      </w:r>
      <w:r w:rsidRPr="00133F49">
        <w:rPr>
          <w:rFonts w:hint="eastAsia"/>
          <w:highlight w:val="magenta"/>
        </w:rPr>
        <w:t>软件开发流程的各个阶段</w:t>
      </w:r>
      <w:r w:rsidRPr="00133F49">
        <w:rPr>
          <w:highlight w:val="magenta"/>
        </w:rPr>
        <w:t>,我们还需要定义、收集一些元数据来记</w:t>
      </w:r>
      <w:r w:rsidRPr="00133F49">
        <w:rPr>
          <w:rFonts w:hint="eastAsia"/>
          <w:highlight w:val="magenta"/>
        </w:rPr>
        <w:t>录版本的辅助信息和规范开发流程</w:t>
      </w:r>
      <w:r w:rsidRPr="00133F49">
        <w:rPr>
          <w:highlight w:val="magenta"/>
        </w:rPr>
        <w:t>,并为今后对软件过程的度量做好准备。当然</w:t>
      </w:r>
      <w:r w:rsidRPr="00133F49">
        <w:rPr>
          <w:rFonts w:hint="eastAsia"/>
          <w:highlight w:val="magenta"/>
        </w:rPr>
        <w:t>如果选用的工具支持的话</w:t>
      </w:r>
      <w:r w:rsidRPr="00133F49">
        <w:rPr>
          <w:highlight w:val="magenta"/>
        </w:rPr>
        <w:t>,这些辅助数据将能直接统计过程数据,从而方便我们</w:t>
      </w:r>
      <w:r w:rsidRPr="00133F49">
        <w:rPr>
          <w:rFonts w:hint="eastAsia"/>
          <w:highlight w:val="magenta"/>
        </w:rPr>
        <w:t>软件</w:t>
      </w:r>
      <w:r w:rsidRPr="00133F49">
        <w:rPr>
          <w:rFonts w:hint="eastAsia"/>
          <w:highlight w:val="magenta"/>
        </w:rPr>
        <w:lastRenderedPageBreak/>
        <w:t>过程改进</w:t>
      </w:r>
      <w:r w:rsidRPr="00133F49">
        <w:rPr>
          <w:highlight w:val="magenta"/>
        </w:rPr>
        <w:t>,活动的进行。</w:t>
      </w:r>
      <w:r w:rsidRPr="00133F49">
        <w:rPr>
          <w:rFonts w:hint="eastAsia"/>
          <w:highlight w:val="magenta"/>
        </w:rPr>
        <w:t>对于配置库中的各个基线控制项</w:t>
      </w:r>
      <w:r w:rsidRPr="00133F49">
        <w:rPr>
          <w:highlight w:val="magenta"/>
        </w:rPr>
        <w:t>,应该根据其基线的位置和状态来设置相应</w:t>
      </w:r>
      <w:r w:rsidRPr="00133F49">
        <w:rPr>
          <w:rFonts w:hint="eastAsia"/>
          <w:highlight w:val="magenta"/>
        </w:rPr>
        <w:t>的访问权限。一般来说</w:t>
      </w:r>
      <w:r w:rsidRPr="00133F49">
        <w:rPr>
          <w:highlight w:val="magenta"/>
        </w:rPr>
        <w:t>,对于基线版本之前的各个版本都应处于被锁定的状态,</w:t>
      </w:r>
      <w:r w:rsidRPr="00133F49">
        <w:rPr>
          <w:rFonts w:hint="eastAsia"/>
          <w:highlight w:val="magenta"/>
        </w:rPr>
        <w:t>如需要对它们进行变更</w:t>
      </w:r>
      <w:r w:rsidRPr="00133F49">
        <w:rPr>
          <w:highlight w:val="magenta"/>
        </w:rPr>
        <w:t>,则应按照变更控制的流程来进行操作。</w:t>
      </w:r>
    </w:p>
    <w:p w14:paraId="433B179F" w14:textId="77777777" w:rsidR="00DB1C52" w:rsidRPr="00133F49" w:rsidRDefault="00DB1C52" w:rsidP="00DB1C52">
      <w:pPr>
        <w:rPr>
          <w:highlight w:val="magenta"/>
        </w:rPr>
      </w:pPr>
    </w:p>
    <w:p w14:paraId="4D060108" w14:textId="77777777" w:rsidR="00DB1C52" w:rsidRPr="00133F49" w:rsidRDefault="00DB1C52" w:rsidP="00DB1C52">
      <w:pPr>
        <w:rPr>
          <w:highlight w:val="magenta"/>
        </w:rPr>
      </w:pPr>
    </w:p>
    <w:p w14:paraId="7A627AAD" w14:textId="77777777" w:rsidR="00DB1C52" w:rsidRPr="00133F49" w:rsidRDefault="00DB1C52" w:rsidP="00DB1C52">
      <w:pPr>
        <w:rPr>
          <w:highlight w:val="magenta"/>
        </w:rPr>
      </w:pPr>
      <w:r w:rsidRPr="00133F49">
        <w:rPr>
          <w:rFonts w:hint="eastAsia"/>
          <w:highlight w:val="magenta"/>
        </w:rPr>
        <w:t>变更管理是指在软件开发的整个周期中对软件的变化进行控制和追踪。从对于基线的定义中我们可以发现</w:t>
      </w:r>
      <w:r w:rsidRPr="00133F49">
        <w:rPr>
          <w:highlight w:val="magenta"/>
        </w:rPr>
        <w:t>,基线是和变更控制紧密相连的。也就是说</w:t>
      </w:r>
      <w:r w:rsidRPr="00133F49">
        <w:rPr>
          <w:rFonts w:hint="eastAsia"/>
          <w:highlight w:val="magenta"/>
        </w:rPr>
        <w:t>在对各个做出了识别</w:t>
      </w:r>
      <w:r w:rsidRPr="00133F49">
        <w:rPr>
          <w:highlight w:val="magenta"/>
        </w:rPr>
        <w:t>,并且利用工具对它们进行了版本管理之后,如何保证</w:t>
      </w:r>
      <w:r w:rsidRPr="00133F49">
        <w:rPr>
          <w:rFonts w:hint="eastAsia"/>
          <w:highlight w:val="magenta"/>
        </w:rPr>
        <w:t>它们在复杂多变的开发过程中真正的处于受控的状态</w:t>
      </w:r>
      <w:r w:rsidRPr="00133F49">
        <w:rPr>
          <w:highlight w:val="magenta"/>
        </w:rPr>
        <w:t>,并在任何情况下都能迅速</w:t>
      </w:r>
      <w:r w:rsidRPr="00133F49">
        <w:rPr>
          <w:rFonts w:hint="eastAsia"/>
          <w:highlight w:val="magenta"/>
        </w:rPr>
        <w:t>的恢复到任一个历史状态就成为了软件配置管理的另一重要任务。因此</w:t>
      </w:r>
      <w:r w:rsidRPr="00133F49">
        <w:rPr>
          <w:highlight w:val="magenta"/>
        </w:rPr>
        <w:t>,变更控</w:t>
      </w:r>
      <w:r w:rsidRPr="00133F49">
        <w:rPr>
          <w:rFonts w:hint="eastAsia"/>
          <w:highlight w:val="magenta"/>
        </w:rPr>
        <w:t>制就是通过结合人的规程和自动化工具</w:t>
      </w:r>
      <w:r w:rsidRPr="00133F49">
        <w:rPr>
          <w:highlight w:val="magenta"/>
        </w:rPr>
        <w:t>,以提供一个变化控制的机制。</w:t>
      </w:r>
    </w:p>
    <w:p w14:paraId="2F0938D5" w14:textId="77777777" w:rsidR="00DB1C52" w:rsidRPr="00133F49" w:rsidRDefault="00DB1C52" w:rsidP="00DB1C52">
      <w:pPr>
        <w:rPr>
          <w:highlight w:val="magenta"/>
        </w:rPr>
      </w:pPr>
      <w:r w:rsidRPr="00133F49">
        <w:rPr>
          <w:rFonts w:hint="eastAsia"/>
          <w:highlight w:val="magenta"/>
        </w:rPr>
        <w:t>变更控制是软件配置管理的核心</w:t>
      </w:r>
      <w:r w:rsidRPr="00133F49">
        <w:rPr>
          <w:highlight w:val="magenta"/>
        </w:rPr>
        <w:t>,它通过创建产品基线,在产品的整个生存</w:t>
      </w:r>
      <w:r w:rsidRPr="00133F49">
        <w:rPr>
          <w:rFonts w:hint="eastAsia"/>
          <w:highlight w:val="magenta"/>
        </w:rPr>
        <w:t>周期中控制它的发布和变更</w:t>
      </w:r>
      <w:r w:rsidRPr="00133F49">
        <w:rPr>
          <w:highlight w:val="magenta"/>
        </w:rPr>
        <w:t>,是在整个软件生命周期中控制对软件的变化。变更</w:t>
      </w:r>
      <w:r w:rsidRPr="00133F49">
        <w:rPr>
          <w:rFonts w:hint="eastAsia"/>
          <w:highlight w:val="magenta"/>
        </w:rPr>
        <w:t>控制记录每次变化的相关信息。查看这些记录信息</w:t>
      </w:r>
      <w:r w:rsidRPr="00133F49">
        <w:rPr>
          <w:highlight w:val="magenta"/>
        </w:rPr>
        <w:t>,有助于追踪出现的各种问题。</w:t>
      </w:r>
      <w:r w:rsidRPr="00133F49">
        <w:rPr>
          <w:rFonts w:hint="eastAsia"/>
          <w:highlight w:val="magenta"/>
        </w:rPr>
        <w:t>记录正在执行的变化信息</w:t>
      </w:r>
      <w:r w:rsidRPr="00133F49">
        <w:rPr>
          <w:highlight w:val="magenta"/>
        </w:rPr>
        <w:t>,有助于做出正确的管理决策。</w:t>
      </w:r>
    </w:p>
    <w:p w14:paraId="0FD61222" w14:textId="77777777" w:rsidR="00DB1C52" w:rsidRPr="00133F49" w:rsidRDefault="00DB1C52" w:rsidP="00DB1C52">
      <w:pPr>
        <w:rPr>
          <w:highlight w:val="magenta"/>
        </w:rPr>
      </w:pPr>
      <w:r w:rsidRPr="00133F49">
        <w:rPr>
          <w:rFonts w:hint="eastAsia"/>
          <w:highlight w:val="magenta"/>
        </w:rPr>
        <w:t>软件的变更通常有两种不同的类型</w:t>
      </w:r>
      <w:r w:rsidRPr="00133F49">
        <w:rPr>
          <w:highlight w:val="magenta"/>
        </w:rPr>
        <w:t>`功能变更和错误修改变更。</w:t>
      </w:r>
      <w:r w:rsidRPr="00133F49">
        <w:rPr>
          <w:rFonts w:hint="eastAsia"/>
          <w:highlight w:val="magenta"/>
        </w:rPr>
        <w:t>功能变更是为了增加或者删除某些功能、或者为了改变完成某个功能的方法而需要的变更。这类变更必须经过某种正式的变更的代价比较小且对软件系统其他部分没有影响</w:t>
      </w:r>
      <w:r w:rsidRPr="00133F49">
        <w:rPr>
          <w:highlight w:val="magenta"/>
        </w:rPr>
        <w:t>,或者影响很小,通常应批准这个变更。反之,如果变更的代价</w:t>
      </w:r>
      <w:r w:rsidRPr="00133F49">
        <w:rPr>
          <w:rFonts w:hint="eastAsia"/>
          <w:highlight w:val="magenta"/>
        </w:rPr>
        <w:t>比较高</w:t>
      </w:r>
      <w:r w:rsidRPr="00133F49">
        <w:rPr>
          <w:highlight w:val="magenta"/>
        </w:rPr>
        <w:t>,或者影响比较大,则必须权衡利弊,以决定是否进行这种变更。如果同</w:t>
      </w:r>
      <w:r w:rsidRPr="00133F49">
        <w:rPr>
          <w:rFonts w:hint="eastAsia"/>
          <w:highlight w:val="magenta"/>
        </w:rPr>
        <w:t>意这种变更</w:t>
      </w:r>
      <w:r w:rsidRPr="00133F49">
        <w:rPr>
          <w:highlight w:val="magenta"/>
        </w:rPr>
        <w:t>,需要进一步确定由谁来支付变更所需要的费用。如果是用户要求的</w:t>
      </w:r>
      <w:r w:rsidRPr="00133F49">
        <w:rPr>
          <w:rFonts w:hint="eastAsia"/>
          <w:highlight w:val="magenta"/>
        </w:rPr>
        <w:t>变更</w:t>
      </w:r>
      <w:r w:rsidRPr="00133F49">
        <w:rPr>
          <w:highlight w:val="magenta"/>
        </w:rPr>
        <w:t>,则用户应支付这笔费用否则,必须完成某种成本效益分析,以确定是否</w:t>
      </w:r>
      <w:r w:rsidRPr="00133F49">
        <w:rPr>
          <w:rFonts w:hint="eastAsia"/>
          <w:highlight w:val="magenta"/>
        </w:rPr>
        <w:t>值得做这种变更。因此</w:t>
      </w:r>
      <w:r w:rsidRPr="00133F49">
        <w:rPr>
          <w:highlight w:val="magenta"/>
        </w:rPr>
        <w:t>,功能变更涉及到软件额外费用的问题。</w:t>
      </w:r>
    </w:p>
    <w:p w14:paraId="22825228" w14:textId="77777777" w:rsidR="00DB1C52" w:rsidRPr="00133F49" w:rsidRDefault="00DB1C52" w:rsidP="00DB1C52">
      <w:pPr>
        <w:rPr>
          <w:highlight w:val="magenta"/>
        </w:rPr>
      </w:pPr>
      <w:r w:rsidRPr="00133F49">
        <w:rPr>
          <w:rFonts w:hint="eastAsia"/>
          <w:highlight w:val="magenta"/>
        </w:rPr>
        <w:t>错误修补变更是为了修复漏洞而要进行的变更。它是必须进行的</w:t>
      </w:r>
      <w:r w:rsidRPr="00133F49">
        <w:rPr>
          <w:highlight w:val="magenta"/>
        </w:rPr>
        <w:t>,通常不需</w:t>
      </w:r>
      <w:r w:rsidRPr="00133F49">
        <w:rPr>
          <w:rFonts w:hint="eastAsia"/>
          <w:highlight w:val="magenta"/>
        </w:rPr>
        <w:t>要从管理角度对这类变更进行审查和批准。但是</w:t>
      </w:r>
      <w:r w:rsidRPr="00133F49">
        <w:rPr>
          <w:highlight w:val="magenta"/>
        </w:rPr>
        <w:t>,如果发现错误的阶段在造成错</w:t>
      </w:r>
      <w:r w:rsidRPr="00133F49">
        <w:rPr>
          <w:rFonts w:hint="eastAsia"/>
          <w:highlight w:val="magenta"/>
        </w:rPr>
        <w:t>误的阶段的后面</w:t>
      </w:r>
      <w:r w:rsidRPr="00133F49">
        <w:rPr>
          <w:highlight w:val="magenta"/>
        </w:rPr>
        <w:t>,例如,在实现阶段发现了设计错误,则必须遵照标准的变更控</w:t>
      </w:r>
      <w:r w:rsidRPr="00133F49">
        <w:rPr>
          <w:rFonts w:hint="eastAsia"/>
          <w:highlight w:val="magenta"/>
        </w:rPr>
        <w:t>制过程</w:t>
      </w:r>
      <w:r w:rsidRPr="00133F49">
        <w:rPr>
          <w:highlight w:val="magenta"/>
        </w:rPr>
        <w:t>,把这个变更正式记入文档,把所有受这个变更影响的文档都作相应的修</w:t>
      </w:r>
      <w:r w:rsidRPr="00133F49">
        <w:rPr>
          <w:rFonts w:hint="eastAsia"/>
          <w:highlight w:val="magenta"/>
        </w:rPr>
        <w:t>改。</w:t>
      </w:r>
    </w:p>
    <w:p w14:paraId="7C969E05" w14:textId="77777777" w:rsidR="00DB1C52" w:rsidRPr="00133F49" w:rsidRDefault="00DB1C52" w:rsidP="00DB1C52">
      <w:pPr>
        <w:rPr>
          <w:highlight w:val="magenta"/>
        </w:rPr>
      </w:pPr>
      <w:r w:rsidRPr="00133F49">
        <w:rPr>
          <w:rFonts w:hint="eastAsia"/>
          <w:highlight w:val="magenta"/>
        </w:rPr>
        <w:t>在软件开发过程中变更是不可避免的</w:t>
      </w:r>
      <w:r w:rsidRPr="00133F49">
        <w:rPr>
          <w:highlight w:val="magenta"/>
        </w:rPr>
        <w:t>,但是,变更的内容、变更的幅度都会</w:t>
      </w:r>
      <w:r w:rsidRPr="00133F49">
        <w:rPr>
          <w:rFonts w:hint="eastAsia"/>
          <w:highlight w:val="magenta"/>
        </w:rPr>
        <w:t>直接影响到各项目</w:t>
      </w:r>
      <w:r w:rsidRPr="00133F49">
        <w:rPr>
          <w:highlight w:val="magenta"/>
        </w:rPr>
        <w:t>,我们时时刻刻需要考虑到变更的波及面。例如,在一个瀑布</w:t>
      </w:r>
      <w:r w:rsidRPr="00133F49">
        <w:rPr>
          <w:rFonts w:hint="eastAsia"/>
          <w:highlight w:val="magenta"/>
        </w:rPr>
        <w:t>模型的生命周期中</w:t>
      </w:r>
      <w:r w:rsidRPr="00133F49">
        <w:rPr>
          <w:highlight w:val="magenta"/>
        </w:rPr>
        <w:t>,如果需求发生变化后,软件生命周期中各个阶段都有可能受</w:t>
      </w:r>
      <w:r w:rsidRPr="00133F49">
        <w:rPr>
          <w:rFonts w:hint="eastAsia"/>
          <w:highlight w:val="magenta"/>
        </w:rPr>
        <w:t>到影响</w:t>
      </w:r>
      <w:r w:rsidRPr="00133F49">
        <w:rPr>
          <w:highlight w:val="magenta"/>
        </w:rPr>
        <w:t>,这些阶段的所有相关的软件配置项都或多或少的受到影响。受到影响的</w:t>
      </w:r>
      <w:r w:rsidRPr="00133F49">
        <w:rPr>
          <w:rFonts w:hint="eastAsia"/>
          <w:highlight w:val="magenta"/>
        </w:rPr>
        <w:t>各部位必须进行调整才能够应对这些变化所带来的冲击。</w:t>
      </w:r>
    </w:p>
    <w:p w14:paraId="39392FAF" w14:textId="77777777" w:rsidR="00DB1C52" w:rsidRPr="00133F49" w:rsidRDefault="00DB1C52" w:rsidP="00DB1C52">
      <w:pPr>
        <w:rPr>
          <w:highlight w:val="magenta"/>
        </w:rPr>
      </w:pPr>
    </w:p>
    <w:p w14:paraId="61E72ECE" w14:textId="77777777" w:rsidR="00DB1C52" w:rsidRPr="00133F49" w:rsidRDefault="00DB1C52" w:rsidP="00DB1C52">
      <w:pPr>
        <w:rPr>
          <w:highlight w:val="magenta"/>
        </w:rPr>
      </w:pPr>
    </w:p>
    <w:p w14:paraId="7CFB73B1" w14:textId="77777777" w:rsidR="00DB1C52" w:rsidRPr="00133F49" w:rsidRDefault="00DB1C52" w:rsidP="00DB1C52">
      <w:pPr>
        <w:rPr>
          <w:highlight w:val="magenta"/>
        </w:rPr>
      </w:pPr>
      <w:r w:rsidRPr="00133F49">
        <w:rPr>
          <w:rFonts w:hint="eastAsia"/>
          <w:highlight w:val="magenta"/>
        </w:rPr>
        <w:t>配置审计</w:t>
      </w:r>
    </w:p>
    <w:p w14:paraId="55924BDB" w14:textId="77777777" w:rsidR="00DB1C52" w:rsidRPr="00133F49" w:rsidRDefault="00DB1C52" w:rsidP="00DB1C52">
      <w:pPr>
        <w:rPr>
          <w:highlight w:val="magenta"/>
        </w:rPr>
      </w:pPr>
      <w:r w:rsidRPr="00133F49">
        <w:rPr>
          <w:rFonts w:hint="eastAsia"/>
          <w:highlight w:val="magenta"/>
        </w:rPr>
        <w:t>软件的完整性实质是指开发后期软件产品能正确满足用户所提出的对软件的要求。而软件配置审计的目的就是要证实整个软件生存期中各项产品在技术上和管理上的完整性</w:t>
      </w:r>
      <w:r w:rsidRPr="00133F49">
        <w:rPr>
          <w:highlight w:val="magenta"/>
        </w:rPr>
        <w:t>,同时,还要确保所有文档的内容变动不超出当初确定的软件要</w:t>
      </w:r>
      <w:r w:rsidRPr="00133F49">
        <w:rPr>
          <w:rFonts w:hint="eastAsia"/>
          <w:highlight w:val="magenta"/>
        </w:rPr>
        <w:t>求范围</w:t>
      </w:r>
      <w:r w:rsidRPr="00133F49">
        <w:rPr>
          <w:highlight w:val="magenta"/>
        </w:rPr>
        <w:t>,使得软件配置具有良好的可跟踪性,这是软件变更控制人员掌握配置情</w:t>
      </w:r>
      <w:r w:rsidRPr="00133F49">
        <w:rPr>
          <w:rFonts w:hint="eastAsia"/>
          <w:highlight w:val="magenta"/>
        </w:rPr>
        <w:t>况</w:t>
      </w:r>
      <w:r w:rsidRPr="00133F49">
        <w:rPr>
          <w:highlight w:val="magenta"/>
        </w:rPr>
        <w:t>,进行审批的依据'。</w:t>
      </w:r>
    </w:p>
    <w:p w14:paraId="6874E274" w14:textId="77777777" w:rsidR="00DB1C52" w:rsidRPr="00133F49" w:rsidRDefault="00DB1C52" w:rsidP="00DB1C52">
      <w:pPr>
        <w:rPr>
          <w:highlight w:val="magenta"/>
        </w:rPr>
      </w:pPr>
      <w:r w:rsidRPr="00133F49">
        <w:rPr>
          <w:rFonts w:hint="eastAsia"/>
          <w:highlight w:val="magenta"/>
        </w:rPr>
        <w:t>软件配置审计一般使用两种方法来确定变更得正确完成</w:t>
      </w:r>
      <w:r w:rsidRPr="00133F49">
        <w:rPr>
          <w:highlight w:val="magenta"/>
        </w:rPr>
        <w:t>,即正式技术评审和</w:t>
      </w:r>
      <w:r w:rsidRPr="00133F49">
        <w:rPr>
          <w:rFonts w:hint="eastAsia"/>
          <w:highlight w:val="magenta"/>
        </w:rPr>
        <w:t>软件配置审计。正式的技术评审在软件交付用户前实施。着重检查已完成修改的软件配置对象的技术正确性</w:t>
      </w:r>
      <w:r w:rsidRPr="00133F49">
        <w:rPr>
          <w:highlight w:val="magenta"/>
        </w:rPr>
        <w:t>,评审者评价软件配置项,决定它与其它软件配置项</w:t>
      </w:r>
      <w:r w:rsidRPr="00133F49">
        <w:rPr>
          <w:rFonts w:hint="eastAsia"/>
          <w:highlight w:val="magenta"/>
        </w:rPr>
        <w:t>的一致性。一般对所有的变更都要进行正式技术评审。软件配置审计作为正式技术评审的补充</w:t>
      </w:r>
      <w:r w:rsidRPr="00133F49">
        <w:rPr>
          <w:highlight w:val="magenta"/>
        </w:rPr>
        <w:t>,评价在评审期间通常没有被考虑的软件配置项的特性。</w:t>
      </w:r>
    </w:p>
    <w:p w14:paraId="67206A6F" w14:textId="77777777" w:rsidR="00DB1C52" w:rsidRPr="00133F49" w:rsidRDefault="00DB1C52" w:rsidP="00DB1C52">
      <w:pPr>
        <w:rPr>
          <w:highlight w:val="magenta"/>
        </w:rPr>
      </w:pPr>
    </w:p>
    <w:p w14:paraId="61A00C8C" w14:textId="77777777" w:rsidR="00DB1C52" w:rsidRPr="00133F49" w:rsidRDefault="00DB1C52" w:rsidP="00DB1C52">
      <w:pPr>
        <w:rPr>
          <w:highlight w:val="magenta"/>
        </w:rPr>
      </w:pPr>
      <w:r w:rsidRPr="00133F49">
        <w:rPr>
          <w:rFonts w:hint="eastAsia"/>
          <w:highlight w:val="magenta"/>
        </w:rPr>
        <w:t>状态报告</w:t>
      </w:r>
    </w:p>
    <w:p w14:paraId="540E4A19" w14:textId="77777777" w:rsidR="00DB1C52" w:rsidRPr="00BB58D2" w:rsidRDefault="00DB1C52" w:rsidP="00DB1C52">
      <w:r w:rsidRPr="00133F49">
        <w:rPr>
          <w:rFonts w:hint="eastAsia"/>
          <w:highlight w:val="magenta"/>
        </w:rPr>
        <w:t>配置状态报告通过支持创建和修改纪录、管理报告软件配置项的状态或需求变化并审核变化</w:t>
      </w:r>
      <w:r w:rsidRPr="00133F49">
        <w:rPr>
          <w:rFonts w:hint="eastAsia"/>
          <w:highlight w:val="magenta"/>
        </w:rPr>
        <w:lastRenderedPageBreak/>
        <w:t>来实现</w:t>
      </w:r>
      <w:r w:rsidRPr="00133F49">
        <w:rPr>
          <w:highlight w:val="magenta"/>
        </w:rPr>
        <w:t>,它提供用户需要的功能,跟踪任意模式的软件项,提供</w:t>
      </w:r>
      <w:r w:rsidRPr="00133F49">
        <w:rPr>
          <w:rFonts w:hint="eastAsia"/>
          <w:highlight w:val="magenta"/>
        </w:rPr>
        <w:t>完整的各种变化的历史版本和汇总信息。配置状态统计涉及记录和报告变更过程的状态</w:t>
      </w:r>
      <w:r w:rsidRPr="00133F49">
        <w:rPr>
          <w:highlight w:val="magenta"/>
        </w:rPr>
        <w:t>,其目的是为了持续地记录配</w:t>
      </w:r>
      <w:r w:rsidRPr="00133F49">
        <w:rPr>
          <w:rFonts w:hint="eastAsia"/>
          <w:highlight w:val="magenta"/>
        </w:rPr>
        <w:t>置状态以及保持基线产品和其变更建议的历史</w:t>
      </w:r>
      <w:r w:rsidRPr="00133F49">
        <w:rPr>
          <w:highlight w:val="magenta"/>
        </w:rPr>
        <w:t>,并使相关人员了解配置和基线状</w:t>
      </w:r>
      <w:r w:rsidRPr="00133F49">
        <w:rPr>
          <w:rFonts w:hint="eastAsia"/>
          <w:highlight w:val="magenta"/>
        </w:rPr>
        <w:t>态。当一个软件配置项标识更改</w:t>
      </w:r>
      <w:r w:rsidRPr="00133F49">
        <w:rPr>
          <w:highlight w:val="magenta"/>
        </w:rPr>
        <w:t>,或变更控制审核人批准一次变更,则生成一个</w:t>
      </w:r>
      <w:r w:rsidRPr="00133F49">
        <w:rPr>
          <w:rFonts w:hint="eastAsia"/>
          <w:highlight w:val="magenta"/>
        </w:rPr>
        <w:t>配置状态报告。它包含在整个软件生命周期中对基线所有变更的可跟踪性报告</w:t>
      </w:r>
      <w:r w:rsidRPr="00133F49">
        <w:rPr>
          <w:highlight w:val="magenta"/>
        </w:rPr>
        <w:t>,</w:t>
      </w:r>
      <w:r w:rsidRPr="00133F49">
        <w:rPr>
          <w:rFonts w:hint="eastAsia"/>
          <w:highlight w:val="magenta"/>
        </w:rPr>
        <w:t>主要描述配置项的状态、变更的执行者、变更时间和有何影响。配置状态报告的结果存入数据库</w:t>
      </w:r>
      <w:r w:rsidRPr="00133F49">
        <w:rPr>
          <w:highlight w:val="magenta"/>
        </w:rPr>
        <w:t>,管理者和开发者可以查询变化信息,也可以评价变更。软件工</w:t>
      </w:r>
      <w:r w:rsidRPr="00133F49">
        <w:rPr>
          <w:rFonts w:hint="eastAsia"/>
          <w:highlight w:val="magenta"/>
        </w:rPr>
        <w:t>程师可以看到都作了哪些修改或者每个文件都包含在哪个基线中</w:t>
      </w:r>
      <w:r w:rsidRPr="00133F49">
        <w:rPr>
          <w:highlight w:val="magenta"/>
        </w:rPr>
        <w:t>,项目经理可以</w:t>
      </w:r>
      <w:r w:rsidRPr="00133F49">
        <w:rPr>
          <w:rFonts w:hint="eastAsia"/>
          <w:highlight w:val="magenta"/>
        </w:rPr>
        <w:t>跟踪详细的问题报告和各种其他维护活动最简单的报告</w:t>
      </w:r>
      <w:r w:rsidRPr="00133F49">
        <w:rPr>
          <w:highlight w:val="magenta"/>
        </w:rPr>
        <w:t>,应包括事务日志、变更</w:t>
      </w:r>
      <w:r w:rsidRPr="00133F49">
        <w:rPr>
          <w:rFonts w:hint="eastAsia"/>
          <w:highlight w:val="magenta"/>
        </w:rPr>
        <w:t>日志、配置项增量报告等。配置状态报告对于大型软件开发项目的成功起着至关重要的作用</w:t>
      </w:r>
      <w:r w:rsidRPr="00133F49">
        <w:rPr>
          <w:highlight w:val="magenta"/>
        </w:rPr>
        <w:t>,它提高了</w:t>
      </w:r>
      <w:r w:rsidRPr="00133F49">
        <w:rPr>
          <w:rFonts w:hint="eastAsia"/>
          <w:highlight w:val="magenta"/>
        </w:rPr>
        <w:t>所有开发人员之间的通信能力</w:t>
      </w:r>
      <w:r w:rsidRPr="00133F49">
        <w:rPr>
          <w:highlight w:val="magenta"/>
        </w:rPr>
        <w:t>,避免了可能出现的不一致和冲突。</w:t>
      </w:r>
    </w:p>
    <w:p w14:paraId="433D88DC" w14:textId="77777777" w:rsidR="00DB1C52" w:rsidRDefault="00DB1C52"/>
    <w:p w14:paraId="2AB8295A" w14:textId="77777777" w:rsidR="00DB1C52" w:rsidRDefault="00DB1C52" w:rsidP="00DB1C52">
      <w:pPr>
        <w:pStyle w:val="21"/>
        <w:spacing w:before="156" w:after="156"/>
        <w:jc w:val="left"/>
      </w:pPr>
      <w:bookmarkStart w:id="17" w:name="_Toc508532167"/>
      <w:r>
        <w:rPr>
          <w:rFonts w:hint="eastAsia"/>
        </w:rPr>
        <w:t>信息检索技术</w:t>
      </w:r>
      <w:bookmarkEnd w:id="17"/>
    </w:p>
    <w:p w14:paraId="76173BD5" w14:textId="77777777" w:rsidR="00DB1C52" w:rsidRPr="00133F49" w:rsidRDefault="00DB1C52" w:rsidP="00DB1C52">
      <w:pPr>
        <w:pStyle w:val="a2"/>
        <w:rPr>
          <w:highlight w:val="darkGreen"/>
        </w:rPr>
      </w:pPr>
      <w:r w:rsidRPr="00133F49">
        <w:rPr>
          <w:rFonts w:hint="eastAsia"/>
          <w:highlight w:val="darkGreen"/>
        </w:rPr>
        <w:t>信息检索技术是一个比较老的概念，指的是根据给定的查询项在一个数据集合上查找出相似的、相关的内容</w:t>
      </w:r>
      <w:r w:rsidRPr="00133F49">
        <w:rPr>
          <w:highlight w:val="darkGreen"/>
          <w:vertAlign w:val="superscript"/>
        </w:rPr>
        <w:fldChar w:fldCharType="begin"/>
      </w:r>
      <w:r w:rsidRPr="00133F49">
        <w:rPr>
          <w:highlight w:val="darkGreen"/>
          <w:vertAlign w:val="superscript"/>
        </w:rPr>
        <w:instrText xml:space="preserve"> </w:instrText>
      </w:r>
      <w:r w:rsidRPr="00133F49">
        <w:rPr>
          <w:rFonts w:hint="eastAsia"/>
          <w:highlight w:val="darkGreen"/>
          <w:vertAlign w:val="superscript"/>
        </w:rPr>
        <w:instrText>REF _Ref505688379 \n \h</w:instrText>
      </w:r>
      <w:r w:rsidRPr="00133F49">
        <w:rPr>
          <w:highlight w:val="darkGreen"/>
          <w:vertAlign w:val="superscript"/>
        </w:rPr>
        <w:instrText xml:space="preserve">  \* MERGEFORMAT </w:instrText>
      </w:r>
      <w:r w:rsidRPr="00133F49">
        <w:rPr>
          <w:highlight w:val="darkGreen"/>
          <w:vertAlign w:val="superscript"/>
        </w:rPr>
      </w:r>
      <w:r w:rsidRPr="00133F49">
        <w:rPr>
          <w:highlight w:val="darkGreen"/>
          <w:vertAlign w:val="superscript"/>
        </w:rPr>
        <w:fldChar w:fldCharType="separate"/>
      </w:r>
      <w:r w:rsidRPr="00133F49">
        <w:rPr>
          <w:highlight w:val="darkGreen"/>
          <w:vertAlign w:val="superscript"/>
        </w:rPr>
        <w:t>[23]</w:t>
      </w:r>
      <w:r w:rsidRPr="00133F49">
        <w:rPr>
          <w:highlight w:val="darkGreen"/>
          <w:vertAlign w:val="superscript"/>
        </w:rPr>
        <w:fldChar w:fldCharType="end"/>
      </w:r>
      <w:r w:rsidRPr="00133F49">
        <w:rPr>
          <w:rFonts w:hint="eastAsia"/>
          <w:highlight w:val="darkGreen"/>
        </w:rPr>
        <w:t>，最后</w:t>
      </w:r>
      <w:r w:rsidRPr="00133F49">
        <w:rPr>
          <w:highlight w:val="darkGreen"/>
        </w:rPr>
        <w:t>将</w:t>
      </w:r>
      <w:r w:rsidRPr="00133F49">
        <w:rPr>
          <w:rFonts w:hint="eastAsia"/>
          <w:highlight w:val="darkGreen"/>
        </w:rPr>
        <w:t>结果按照相关度排列。对于信息检索，大部分的工作是基于文本检索，即查询项和待查询集合的内容都是以文本形式存储，主要方法可以分为两类：基于统计检索和基于语义检</w:t>
      </w:r>
      <w:bookmarkStart w:id="18" w:name="_GoBack"/>
      <w:bookmarkEnd w:id="18"/>
      <w:r w:rsidRPr="00133F49">
        <w:rPr>
          <w:rFonts w:hint="eastAsia"/>
          <w:highlight w:val="darkGreen"/>
        </w:rPr>
        <w:t>索。</w:t>
      </w:r>
    </w:p>
    <w:p w14:paraId="745F47EC" w14:textId="77777777" w:rsidR="00DB1C52" w:rsidRPr="00133F49" w:rsidRDefault="00DB1C52" w:rsidP="00DB1C52">
      <w:pPr>
        <w:pStyle w:val="30"/>
        <w:spacing w:before="156" w:after="156"/>
        <w:rPr>
          <w:highlight w:val="darkGreen"/>
        </w:rPr>
      </w:pPr>
      <w:r w:rsidRPr="00133F49">
        <w:rPr>
          <w:rFonts w:hint="eastAsia"/>
          <w:highlight w:val="darkGreen"/>
        </w:rPr>
        <w:t xml:space="preserve">  </w:t>
      </w:r>
      <w:bookmarkStart w:id="19" w:name="_Toc508532168"/>
      <w:r w:rsidRPr="00133F49">
        <w:rPr>
          <w:rFonts w:hint="eastAsia"/>
          <w:highlight w:val="darkGreen"/>
        </w:rPr>
        <w:t>基于统计检索</w:t>
      </w:r>
      <w:bookmarkEnd w:id="19"/>
    </w:p>
    <w:p w14:paraId="06571828" w14:textId="77777777" w:rsidR="00DB1C52" w:rsidRPr="00133F49" w:rsidRDefault="00DB1C52" w:rsidP="00DB1C52">
      <w:pPr>
        <w:pStyle w:val="a2"/>
        <w:rPr>
          <w:highlight w:val="darkGreen"/>
        </w:rPr>
      </w:pPr>
      <w:r w:rsidRPr="00133F49">
        <w:rPr>
          <w:rFonts w:hint="eastAsia"/>
          <w:highlight w:val="darkGreen"/>
        </w:rPr>
        <w:t>基于统计的方法是根据查询语句和待查询集合的内容的统计结果来确定查询结果。将查询和待查询集合放在同一个统计空间中，对文本进行分词，将所有的内容基于统计信息进行表示，然后计算得到与查询项相关的内容。当前常用的基于统计检索的方法包括向量空间模型和概率模型。</w:t>
      </w:r>
    </w:p>
    <w:p w14:paraId="56466DE7" w14:textId="77777777" w:rsidR="00DB1C52" w:rsidRPr="00133F49" w:rsidRDefault="00DB1C52" w:rsidP="00DB1C52">
      <w:pPr>
        <w:pStyle w:val="a2"/>
        <w:rPr>
          <w:highlight w:val="darkGreen"/>
        </w:rPr>
      </w:pPr>
      <w:r w:rsidRPr="00133F49">
        <w:rPr>
          <w:rFonts w:hint="eastAsia"/>
          <w:highlight w:val="darkGreen"/>
        </w:rPr>
        <w:t>向量空间模型把文本信息用向量空间中的点表示，然后计算向量之间的距离来量化两个文本之间的相似度，最后通过对计算结果排序得到查询结果。文档向量构造最简单的方法是使用词袋模型（</w:t>
      </w:r>
      <w:r w:rsidRPr="00133F49">
        <w:rPr>
          <w:rFonts w:hint="eastAsia"/>
          <w:highlight w:val="darkGreen"/>
        </w:rPr>
        <w:t>Bag of Words</w:t>
      </w:r>
      <w:r w:rsidRPr="00133F49">
        <w:rPr>
          <w:rFonts w:hint="eastAsia"/>
          <w:highlight w:val="darkGreen"/>
        </w:rPr>
        <w:t>，</w:t>
      </w:r>
      <w:r w:rsidRPr="00133F49">
        <w:rPr>
          <w:rFonts w:hint="eastAsia"/>
          <w:highlight w:val="darkGreen"/>
        </w:rPr>
        <w:t>BOW</w:t>
      </w:r>
      <w:r w:rsidRPr="00133F49">
        <w:rPr>
          <w:rFonts w:hint="eastAsia"/>
          <w:highlight w:val="darkGreen"/>
        </w:rPr>
        <w:t>），即文档向量的长度是数据集中所有的词的数量，文档向量每一维的值为当前词在该文档中的出现频率或其他的一些特征，从而将一个文档表示为一个向量。在计算文本间距离时，可以使用余弦公式等方法，得到两个文本之间的相似度值。还有一些方法通过对关键词加权重的方式表示文本向量</w:t>
      </w:r>
      <w:r w:rsidRPr="00133F49">
        <w:rPr>
          <w:highlight w:val="darkGreen"/>
          <w:vertAlign w:val="superscript"/>
        </w:rPr>
        <w:fldChar w:fldCharType="begin"/>
      </w:r>
      <w:r w:rsidRPr="00133F49">
        <w:rPr>
          <w:highlight w:val="darkGreen"/>
          <w:vertAlign w:val="superscript"/>
        </w:rPr>
        <w:instrText xml:space="preserve"> </w:instrText>
      </w:r>
      <w:r w:rsidRPr="00133F49">
        <w:rPr>
          <w:rFonts w:hint="eastAsia"/>
          <w:highlight w:val="darkGreen"/>
          <w:vertAlign w:val="superscript"/>
        </w:rPr>
        <w:instrText>REF _Ref505688428 \n \h</w:instrText>
      </w:r>
      <w:r w:rsidRPr="00133F49">
        <w:rPr>
          <w:highlight w:val="darkGreen"/>
          <w:vertAlign w:val="superscript"/>
        </w:rPr>
        <w:instrText xml:space="preserve">  \* MERGEFORMAT </w:instrText>
      </w:r>
      <w:r w:rsidRPr="00133F49">
        <w:rPr>
          <w:highlight w:val="darkGreen"/>
          <w:vertAlign w:val="superscript"/>
        </w:rPr>
      </w:r>
      <w:r w:rsidRPr="00133F49">
        <w:rPr>
          <w:highlight w:val="darkGreen"/>
          <w:vertAlign w:val="superscript"/>
        </w:rPr>
        <w:fldChar w:fldCharType="separate"/>
      </w:r>
      <w:r w:rsidRPr="00133F49">
        <w:rPr>
          <w:highlight w:val="darkGreen"/>
          <w:vertAlign w:val="superscript"/>
        </w:rPr>
        <w:t>[24]</w:t>
      </w:r>
      <w:r w:rsidRPr="00133F49">
        <w:rPr>
          <w:highlight w:val="darkGreen"/>
          <w:vertAlign w:val="superscript"/>
        </w:rPr>
        <w:fldChar w:fldCharType="end"/>
      </w:r>
      <w:r w:rsidRPr="00133F49">
        <w:rPr>
          <w:rFonts w:hint="eastAsia"/>
          <w:highlight w:val="darkGreen"/>
        </w:rPr>
        <w:t>。</w:t>
      </w:r>
    </w:p>
    <w:p w14:paraId="66F319AC" w14:textId="77777777" w:rsidR="00DB1C52" w:rsidRPr="00133F49" w:rsidRDefault="00DB1C52" w:rsidP="00DB1C52">
      <w:pPr>
        <w:pStyle w:val="a2"/>
        <w:rPr>
          <w:highlight w:val="darkGreen"/>
        </w:rPr>
      </w:pPr>
      <w:commentRangeStart w:id="20"/>
      <w:r w:rsidRPr="00133F49">
        <w:rPr>
          <w:rFonts w:hint="eastAsia"/>
          <w:highlight w:val="darkGreen"/>
        </w:rPr>
        <w:t>潜在语义索引也是基于向量空间的检索方法。</w:t>
      </w:r>
      <w:r w:rsidRPr="00133F49">
        <w:rPr>
          <w:rFonts w:hint="eastAsia"/>
          <w:highlight w:val="darkGreen"/>
        </w:rPr>
        <w:t>LSI</w:t>
      </w:r>
      <w:r w:rsidRPr="00133F49">
        <w:rPr>
          <w:rFonts w:hint="eastAsia"/>
          <w:highlight w:val="darkGreen"/>
        </w:rPr>
        <w:t>使用</w:t>
      </w:r>
      <w:r w:rsidRPr="00133F49">
        <w:rPr>
          <w:highlight w:val="darkGreen"/>
        </w:rPr>
        <w:t>one-hot</w:t>
      </w:r>
      <w:r w:rsidRPr="00133F49">
        <w:rPr>
          <w:rFonts w:hint="eastAsia"/>
          <w:highlight w:val="darkGreen"/>
        </w:rPr>
        <w:t>方法表示</w:t>
      </w:r>
      <w:r w:rsidRPr="00133F49">
        <w:rPr>
          <w:highlight w:val="darkGreen"/>
        </w:rPr>
        <w:t>文档，</w:t>
      </w:r>
      <w:r w:rsidRPr="00133F49">
        <w:rPr>
          <w:rFonts w:hint="eastAsia"/>
          <w:highlight w:val="darkGreen"/>
        </w:rPr>
        <w:t>并</w:t>
      </w:r>
      <w:r w:rsidRPr="00133F49">
        <w:rPr>
          <w:highlight w:val="darkGreen"/>
        </w:rPr>
        <w:t>将所有文档放在同一个矩阵中</w:t>
      </w:r>
      <w:r w:rsidRPr="00133F49">
        <w:rPr>
          <w:rFonts w:hint="eastAsia"/>
          <w:highlight w:val="darkGreen"/>
        </w:rPr>
        <w:t>，通过奇异值分解（</w:t>
      </w:r>
      <w:r w:rsidRPr="00133F49">
        <w:rPr>
          <w:highlight w:val="darkGreen"/>
        </w:rPr>
        <w:t>Singular Value Decomposition</w:t>
      </w:r>
      <w:r w:rsidRPr="00133F49">
        <w:rPr>
          <w:rFonts w:hint="eastAsia"/>
          <w:highlight w:val="darkGreen"/>
        </w:rPr>
        <w:t>，</w:t>
      </w:r>
      <w:r w:rsidRPr="00133F49">
        <w:rPr>
          <w:rFonts w:hint="eastAsia"/>
          <w:highlight w:val="darkGreen"/>
        </w:rPr>
        <w:t>SVD</w:t>
      </w:r>
      <w:r w:rsidRPr="00133F49">
        <w:rPr>
          <w:rFonts w:hint="eastAsia"/>
          <w:highlight w:val="darkGreen"/>
        </w:rPr>
        <w:t>）的方法对</w:t>
      </w:r>
      <w:r w:rsidRPr="00133F49">
        <w:rPr>
          <w:highlight w:val="darkGreen"/>
        </w:rPr>
        <w:t>矩阵降维，并且</w:t>
      </w:r>
      <w:r w:rsidRPr="00133F49">
        <w:rPr>
          <w:rFonts w:hint="eastAsia"/>
          <w:highlight w:val="darkGreen"/>
        </w:rPr>
        <w:t>得到文本的主题和</w:t>
      </w:r>
      <w:r w:rsidRPr="00133F49">
        <w:rPr>
          <w:highlight w:val="darkGreen"/>
        </w:rPr>
        <w:t>主题之间的关系</w:t>
      </w:r>
      <w:r w:rsidRPr="00133F49">
        <w:rPr>
          <w:rFonts w:hint="eastAsia"/>
          <w:highlight w:val="darkGreen"/>
        </w:rPr>
        <w:t>。但是</w:t>
      </w:r>
      <w:r w:rsidRPr="00133F49">
        <w:rPr>
          <w:highlight w:val="darkGreen"/>
        </w:rPr>
        <w:t>由于使用</w:t>
      </w:r>
      <w:r w:rsidRPr="00133F49">
        <w:rPr>
          <w:rFonts w:hint="eastAsia"/>
          <w:highlight w:val="darkGreen"/>
        </w:rPr>
        <w:t>向量表示之后矩阵规模巨大、同时矩阵会过于稀疏，因此需要</w:t>
      </w:r>
      <w:r w:rsidRPr="00133F49">
        <w:rPr>
          <w:rFonts w:hint="eastAsia"/>
          <w:highlight w:val="darkGreen"/>
        </w:rPr>
        <w:lastRenderedPageBreak/>
        <w:t>进行降维操作。</w:t>
      </w:r>
      <w:r w:rsidRPr="00133F49">
        <w:rPr>
          <w:rFonts w:hint="eastAsia"/>
          <w:highlight w:val="darkGreen"/>
        </w:rPr>
        <w:t>LSI</w:t>
      </w:r>
      <w:r w:rsidRPr="00133F49">
        <w:rPr>
          <w:highlight w:val="darkGreen"/>
        </w:rPr>
        <w:t>方法</w:t>
      </w:r>
      <w:r w:rsidRPr="00133F49">
        <w:rPr>
          <w:rFonts w:hint="eastAsia"/>
          <w:highlight w:val="darkGreen"/>
        </w:rPr>
        <w:t>虽然表示和计算过程都比较简单，但是也有如下几个缺点：（</w:t>
      </w:r>
      <w:r w:rsidRPr="00133F49">
        <w:rPr>
          <w:rFonts w:hint="eastAsia"/>
          <w:highlight w:val="darkGreen"/>
        </w:rPr>
        <w:t>1</w:t>
      </w:r>
      <w:r w:rsidRPr="00133F49">
        <w:rPr>
          <w:rFonts w:hint="eastAsia"/>
          <w:highlight w:val="darkGreen"/>
        </w:rPr>
        <w:t>）通过</w:t>
      </w:r>
      <w:r w:rsidRPr="00133F49">
        <w:rPr>
          <w:rFonts w:hint="eastAsia"/>
          <w:highlight w:val="darkGreen"/>
        </w:rPr>
        <w:t>SVD</w:t>
      </w:r>
      <w:r w:rsidRPr="00133F49">
        <w:rPr>
          <w:rFonts w:hint="eastAsia"/>
          <w:highlight w:val="darkGreen"/>
        </w:rPr>
        <w:t>生成的新矩阵解释性较差；（</w:t>
      </w:r>
      <w:r w:rsidRPr="00133F49">
        <w:rPr>
          <w:rFonts w:hint="eastAsia"/>
          <w:highlight w:val="darkGreen"/>
        </w:rPr>
        <w:t>2</w:t>
      </w:r>
      <w:r w:rsidRPr="00133F49">
        <w:rPr>
          <w:rFonts w:hint="eastAsia"/>
          <w:highlight w:val="darkGreen"/>
        </w:rPr>
        <w:t>）无法解决“一词多义”的问题；（</w:t>
      </w:r>
      <w:r w:rsidRPr="00133F49">
        <w:rPr>
          <w:rFonts w:hint="eastAsia"/>
          <w:highlight w:val="darkGreen"/>
        </w:rPr>
        <w:t>3</w:t>
      </w:r>
      <w:r w:rsidRPr="00133F49">
        <w:rPr>
          <w:rFonts w:hint="eastAsia"/>
          <w:highlight w:val="darkGreen"/>
        </w:rPr>
        <w:t>）和词袋模型一样，忽略了文章中单词的先后顺序。</w:t>
      </w:r>
      <w:commentRangeEnd w:id="20"/>
      <w:r w:rsidRPr="00133F49">
        <w:rPr>
          <w:rStyle w:val="aa"/>
          <w:rFonts w:cs="Times New Roman"/>
          <w:highlight w:val="darkGreen"/>
        </w:rPr>
        <w:commentReference w:id="20"/>
      </w:r>
    </w:p>
    <w:p w14:paraId="172CC4C3" w14:textId="77777777" w:rsidR="00DB1C52" w:rsidRPr="00133F49" w:rsidRDefault="00DB1C52" w:rsidP="00DB1C52">
      <w:pPr>
        <w:pStyle w:val="a2"/>
        <w:rPr>
          <w:highlight w:val="darkGreen"/>
        </w:rPr>
      </w:pPr>
      <w:r w:rsidRPr="00133F49">
        <w:rPr>
          <w:rFonts w:hint="eastAsia"/>
          <w:highlight w:val="darkGreen"/>
        </w:rPr>
        <w:t>概率模型基于多个随机变量之间概率关系计算</w:t>
      </w:r>
      <w:r w:rsidRPr="00133F49">
        <w:rPr>
          <w:highlight w:val="darkGreen"/>
        </w:rPr>
        <w:t>查询项和候选</w:t>
      </w:r>
      <w:r w:rsidRPr="00133F49">
        <w:rPr>
          <w:rFonts w:hint="eastAsia"/>
          <w:highlight w:val="darkGreen"/>
        </w:rPr>
        <w:t>文档</w:t>
      </w:r>
      <w:r w:rsidRPr="00133F49">
        <w:rPr>
          <w:highlight w:val="darkGreen"/>
        </w:rPr>
        <w:t>之间的</w:t>
      </w:r>
      <w:r w:rsidRPr="00133F49">
        <w:rPr>
          <w:rFonts w:hint="eastAsia"/>
          <w:highlight w:val="darkGreen"/>
        </w:rPr>
        <w:t>关系，将查询项与文档集合中的文档同时出现的概率定义为二者的相似度，形式化表示如公式</w:t>
      </w:r>
      <w:r w:rsidRPr="00133F49">
        <w:rPr>
          <w:rFonts w:hint="eastAsia"/>
          <w:highlight w:val="darkGreen"/>
        </w:rPr>
        <w:t>(</w:t>
      </w:r>
      <w:r w:rsidRPr="00133F49">
        <w:rPr>
          <w:highlight w:val="darkGreen"/>
        </w:rPr>
        <w:t>2.1</w:t>
      </w:r>
      <w:r w:rsidRPr="00133F49">
        <w:rPr>
          <w:rFonts w:hint="eastAsia"/>
          <w:highlight w:val="darkGreen"/>
        </w:rPr>
        <w:t>)</w:t>
      </w:r>
      <w:r w:rsidRPr="00133F49">
        <w:rPr>
          <w:rFonts w:hint="eastAsia"/>
          <w:highlight w:val="darkGreen"/>
        </w:rPr>
        <w:t>所示。在计算完成后，对相似度进行排序，然后设置阈值过滤得到某个查询对应的相关内容，从而完成</w:t>
      </w:r>
      <w:r w:rsidRPr="00133F49">
        <w:rPr>
          <w:highlight w:val="darkGreen"/>
        </w:rPr>
        <w:t>信息检索任务</w:t>
      </w:r>
      <w:r w:rsidRPr="00133F49">
        <w:rPr>
          <w:rFonts w:hint="eastAsia"/>
          <w:highlight w:val="darkGreen"/>
        </w:rPr>
        <w:t>。</w:t>
      </w:r>
    </w:p>
    <w:p w14:paraId="2B85282F" w14:textId="77777777" w:rsidR="00DB1C52" w:rsidRPr="00133F49" w:rsidRDefault="00DB1C52" w:rsidP="00DB1C52">
      <w:pPr>
        <w:pStyle w:val="a2"/>
        <w:tabs>
          <w:tab w:val="center" w:pos="4564"/>
          <w:tab w:val="right" w:pos="9071"/>
        </w:tabs>
        <w:rPr>
          <w:i/>
          <w:highlight w:val="darkGreen"/>
        </w:rPr>
      </w:pPr>
      <w:r w:rsidRPr="00133F49">
        <w:rPr>
          <w:highlight w:val="darkGreen"/>
        </w:rPr>
        <w:tab/>
      </w:r>
      <m:oMath>
        <m:r>
          <w:rPr>
            <w:rFonts w:ascii="Cambria Math" w:hAnsi="Cambria Math"/>
            <w:highlight w:val="darkGreen"/>
          </w:rPr>
          <m:t>Sim</m:t>
        </m:r>
        <m:d>
          <m:dPr>
            <m:ctrlPr>
              <w:rPr>
                <w:rFonts w:ascii="Cambria Math" w:hAnsi="Cambria Math"/>
                <w:i/>
                <w:highlight w:val="darkGreen"/>
              </w:rPr>
            </m:ctrlPr>
          </m:dPr>
          <m:e>
            <m:r>
              <w:rPr>
                <w:rFonts w:ascii="Cambria Math" w:hAnsi="Cambria Math"/>
                <w:highlight w:val="darkGreen"/>
              </w:rPr>
              <m:t xml:space="preserve">q, </m:t>
            </m:r>
            <m:sSub>
              <m:sSubPr>
                <m:ctrlPr>
                  <w:rPr>
                    <w:rFonts w:ascii="Cambria Math" w:hAnsi="Cambria Math"/>
                    <w:i/>
                    <w:highlight w:val="darkGreen"/>
                  </w:rPr>
                </m:ctrlPr>
              </m:sSubPr>
              <m:e>
                <m:r>
                  <w:rPr>
                    <w:rFonts w:ascii="Cambria Math" w:hAnsi="Cambria Math"/>
                    <w:highlight w:val="darkGreen"/>
                  </w:rPr>
                  <m:t>D</m:t>
                </m:r>
              </m:e>
              <m:sub>
                <m:r>
                  <w:rPr>
                    <w:rFonts w:ascii="Cambria Math" w:hAnsi="Cambria Math"/>
                    <w:highlight w:val="darkGreen"/>
                  </w:rPr>
                  <m:t>i</m:t>
                </m:r>
              </m:sub>
            </m:sSub>
          </m:e>
        </m:d>
        <m:r>
          <w:rPr>
            <w:rFonts w:ascii="Cambria Math" w:hAnsi="Cambria Math"/>
            <w:highlight w:val="darkGreen"/>
          </w:rPr>
          <m:t>=</m:t>
        </m:r>
        <m:func>
          <m:funcPr>
            <m:ctrlPr>
              <w:rPr>
                <w:rFonts w:ascii="Cambria Math" w:hAnsi="Cambria Math"/>
                <w:i/>
                <w:highlight w:val="darkGreen"/>
              </w:rPr>
            </m:ctrlPr>
          </m:funcPr>
          <m:fName>
            <m:r>
              <w:rPr>
                <w:rFonts w:ascii="Cambria Math" w:hAnsi="Cambria Math"/>
                <w:highlight w:val="darkGreen"/>
              </w:rPr>
              <m:t>Pr</m:t>
            </m:r>
          </m:fName>
          <m:e>
            <m:d>
              <m:dPr>
                <m:ctrlPr>
                  <w:rPr>
                    <w:rFonts w:ascii="Cambria Math" w:hAnsi="Cambria Math"/>
                    <w:i/>
                    <w:highlight w:val="darkGreen"/>
                  </w:rPr>
                </m:ctrlPr>
              </m:dPr>
              <m:e>
                <m:sSub>
                  <m:sSubPr>
                    <m:ctrlPr>
                      <w:rPr>
                        <w:rFonts w:ascii="Cambria Math" w:hAnsi="Cambria Math"/>
                        <w:i/>
                        <w:highlight w:val="darkGreen"/>
                      </w:rPr>
                    </m:ctrlPr>
                  </m:sSubPr>
                  <m:e>
                    <m:r>
                      <w:rPr>
                        <w:rFonts w:ascii="Cambria Math" w:hAnsi="Cambria Math"/>
                        <w:highlight w:val="darkGreen"/>
                      </w:rPr>
                      <m:t>D</m:t>
                    </m:r>
                  </m:e>
                  <m:sub>
                    <m:r>
                      <w:rPr>
                        <w:rFonts w:ascii="Cambria Math" w:hAnsi="Cambria Math"/>
                        <w:highlight w:val="darkGreen"/>
                      </w:rPr>
                      <m:t>i</m:t>
                    </m:r>
                  </m:sub>
                </m:sSub>
              </m:e>
              <m:e>
                <m:r>
                  <w:rPr>
                    <w:rFonts w:ascii="Cambria Math" w:hAnsi="Cambria Math"/>
                    <w:highlight w:val="darkGreen"/>
                  </w:rPr>
                  <m:t>q</m:t>
                </m:r>
              </m:e>
            </m:d>
          </m:e>
        </m:func>
        <m:r>
          <w:rPr>
            <w:rFonts w:ascii="Cambria Math" w:hAnsi="Cambria Math"/>
            <w:highlight w:val="darkGreen"/>
          </w:rPr>
          <m:t>=</m:t>
        </m:r>
        <m:f>
          <m:fPr>
            <m:ctrlPr>
              <w:rPr>
                <w:rFonts w:ascii="Cambria Math" w:hAnsi="Cambria Math"/>
                <w:i/>
                <w:highlight w:val="darkGreen"/>
              </w:rPr>
            </m:ctrlPr>
          </m:fPr>
          <m:num>
            <m:r>
              <w:rPr>
                <w:rFonts w:ascii="Cambria Math" w:hAnsi="Cambria Math"/>
                <w:highlight w:val="darkGreen"/>
              </w:rPr>
              <m:t>Pr⁡</m:t>
            </m:r>
            <m:d>
              <m:dPr>
                <m:ctrlPr>
                  <w:rPr>
                    <w:rFonts w:ascii="Cambria Math" w:hAnsi="Cambria Math"/>
                    <w:i/>
                    <w:highlight w:val="darkGreen"/>
                  </w:rPr>
                </m:ctrlPr>
              </m:dPr>
              <m:e>
                <m:r>
                  <w:rPr>
                    <w:rFonts w:ascii="Cambria Math" w:hAnsi="Cambria Math"/>
                    <w:highlight w:val="darkGreen"/>
                  </w:rPr>
                  <m:t>q</m:t>
                </m:r>
              </m:e>
              <m:e>
                <m:sSub>
                  <m:sSubPr>
                    <m:ctrlPr>
                      <w:rPr>
                        <w:rFonts w:ascii="Cambria Math" w:hAnsi="Cambria Math"/>
                        <w:i/>
                        <w:highlight w:val="darkGreen"/>
                      </w:rPr>
                    </m:ctrlPr>
                  </m:sSubPr>
                  <m:e>
                    <m:r>
                      <w:rPr>
                        <w:rFonts w:ascii="Cambria Math" w:hAnsi="Cambria Math"/>
                        <w:highlight w:val="darkGreen"/>
                      </w:rPr>
                      <m:t>D</m:t>
                    </m:r>
                  </m:e>
                  <m:sub>
                    <m:r>
                      <w:rPr>
                        <w:rFonts w:ascii="Cambria Math" w:hAnsi="Cambria Math"/>
                        <w:highlight w:val="darkGreen"/>
                      </w:rPr>
                      <m:t>i</m:t>
                    </m:r>
                  </m:sub>
                </m:sSub>
              </m:e>
            </m:d>
            <m:r>
              <w:rPr>
                <w:rFonts w:ascii="Cambria Math" w:hAnsi="Cambria Math"/>
                <w:highlight w:val="darkGreen"/>
              </w:rPr>
              <m:t>Pr⁡</m:t>
            </m:r>
            <m:r>
              <w:rPr>
                <w:rFonts w:ascii="Cambria Math" w:hAnsi="Cambria Math" w:hint="eastAsia"/>
                <w:highlight w:val="darkGreen"/>
              </w:rPr>
              <m:t>(</m:t>
            </m:r>
            <m:sSub>
              <m:sSubPr>
                <m:ctrlPr>
                  <w:rPr>
                    <w:rFonts w:ascii="Cambria Math" w:hAnsi="Cambria Math"/>
                    <w:i/>
                    <w:highlight w:val="darkGreen"/>
                  </w:rPr>
                </m:ctrlPr>
              </m:sSubPr>
              <m:e>
                <m:r>
                  <w:rPr>
                    <w:rFonts w:ascii="Cambria Math" w:hAnsi="Cambria Math"/>
                    <w:highlight w:val="darkGreen"/>
                  </w:rPr>
                  <m:t>D</m:t>
                </m:r>
              </m:e>
              <m:sub>
                <m:r>
                  <w:rPr>
                    <w:rFonts w:ascii="Cambria Math" w:hAnsi="Cambria Math"/>
                    <w:highlight w:val="darkGreen"/>
                  </w:rPr>
                  <m:t>i</m:t>
                </m:r>
              </m:sub>
            </m:sSub>
            <m:r>
              <w:rPr>
                <w:rFonts w:ascii="Cambria Math" w:hAnsi="Cambria Math"/>
                <w:highlight w:val="darkGreen"/>
              </w:rPr>
              <m:t>)</m:t>
            </m:r>
          </m:num>
          <m:den>
            <m:r>
              <w:rPr>
                <w:rFonts w:ascii="Cambria Math" w:hAnsi="Cambria Math"/>
                <w:highlight w:val="darkGreen"/>
              </w:rPr>
              <m:t>Pr⁡</m:t>
            </m:r>
            <m:r>
              <w:rPr>
                <w:rFonts w:ascii="Cambria Math" w:hAnsi="Cambria Math" w:hint="eastAsia"/>
                <w:highlight w:val="darkGreen"/>
              </w:rPr>
              <m:t>(</m:t>
            </m:r>
            <m:r>
              <w:rPr>
                <w:rFonts w:ascii="Cambria Math" w:hAnsi="Cambria Math"/>
                <w:highlight w:val="darkGreen"/>
              </w:rPr>
              <m:t>q)</m:t>
            </m:r>
          </m:den>
        </m:f>
      </m:oMath>
      <w:r w:rsidRPr="00133F49">
        <w:rPr>
          <w:highlight w:val="darkGreen"/>
        </w:rPr>
        <w:tab/>
      </w:r>
      <w:r w:rsidRPr="00133F49">
        <w:rPr>
          <w:rFonts w:hint="eastAsia"/>
          <w:highlight w:val="darkGreen"/>
        </w:rPr>
        <w:t>（</w:t>
      </w:r>
      <w:r w:rsidRPr="00133F49">
        <w:rPr>
          <w:rFonts w:hint="eastAsia"/>
          <w:highlight w:val="darkGreen"/>
        </w:rPr>
        <w:t>2</w:t>
      </w:r>
      <w:r w:rsidRPr="00133F49">
        <w:rPr>
          <w:highlight w:val="darkGreen"/>
        </w:rPr>
        <w:t>.1</w:t>
      </w:r>
      <w:r w:rsidRPr="00133F49">
        <w:rPr>
          <w:highlight w:val="darkGreen"/>
        </w:rPr>
        <w:t>）</w:t>
      </w:r>
      <w:r w:rsidRPr="00133F49">
        <w:rPr>
          <w:i/>
          <w:highlight w:val="darkGreen"/>
        </w:rPr>
        <w:tab/>
      </w:r>
    </w:p>
    <w:p w14:paraId="2E636785" w14:textId="77777777" w:rsidR="00DB1C52" w:rsidRPr="00133F49" w:rsidRDefault="00DB1C52" w:rsidP="00DB1C52">
      <w:pPr>
        <w:pStyle w:val="a2"/>
        <w:rPr>
          <w:highlight w:val="darkGreen"/>
        </w:rPr>
      </w:pPr>
      <w:r w:rsidRPr="00133F49">
        <w:rPr>
          <w:rFonts w:hint="eastAsia"/>
          <w:highlight w:val="darkGreen"/>
        </w:rPr>
        <w:t>其中</w:t>
      </w:r>
      <m:oMath>
        <m:sSub>
          <m:sSubPr>
            <m:ctrlPr>
              <w:rPr>
                <w:rFonts w:ascii="Cambria Math" w:hAnsi="Cambria Math"/>
                <w:i/>
                <w:highlight w:val="darkGreen"/>
              </w:rPr>
            </m:ctrlPr>
          </m:sSubPr>
          <m:e>
            <m:r>
              <w:rPr>
                <w:rFonts w:ascii="Cambria Math" w:hAnsi="Cambria Math"/>
                <w:highlight w:val="darkGreen"/>
              </w:rPr>
              <m:t>D</m:t>
            </m:r>
          </m:e>
          <m:sub>
            <m:r>
              <w:rPr>
                <w:rFonts w:ascii="Cambria Math" w:hAnsi="Cambria Math"/>
                <w:highlight w:val="darkGreen"/>
              </w:rPr>
              <m:t>i</m:t>
            </m:r>
          </m:sub>
        </m:sSub>
      </m:oMath>
      <w:r w:rsidRPr="00133F49">
        <w:rPr>
          <w:rFonts w:hint="eastAsia"/>
          <w:highlight w:val="darkGreen"/>
        </w:rPr>
        <w:t>表示文档集合中第</w:t>
      </w:r>
      <w:r w:rsidRPr="00133F49">
        <w:rPr>
          <w:rFonts w:hint="eastAsia"/>
          <w:i/>
          <w:highlight w:val="darkGreen"/>
        </w:rPr>
        <w:t>i</w:t>
      </w:r>
      <w:r w:rsidRPr="00133F49">
        <w:rPr>
          <w:rFonts w:hint="eastAsia"/>
          <w:highlight w:val="darkGreen"/>
        </w:rPr>
        <w:t>个文档，</w:t>
      </w:r>
      <m:oMath>
        <m:r>
          <w:rPr>
            <w:rFonts w:ascii="Cambria Math" w:hAnsi="Cambria Math"/>
            <w:highlight w:val="darkGreen"/>
          </w:rPr>
          <m:t>q</m:t>
        </m:r>
      </m:oMath>
      <w:r w:rsidRPr="00133F49">
        <w:rPr>
          <w:rFonts w:hint="eastAsia"/>
          <w:highlight w:val="darkGreen"/>
        </w:rPr>
        <w:t>表示查询语句，公式</w:t>
      </w:r>
      <w:r w:rsidRPr="00133F49">
        <w:rPr>
          <w:rFonts w:hint="eastAsia"/>
          <w:highlight w:val="darkGreen"/>
        </w:rPr>
        <w:t>(</w:t>
      </w:r>
      <w:r w:rsidRPr="00133F49">
        <w:rPr>
          <w:highlight w:val="darkGreen"/>
        </w:rPr>
        <w:t>2.1</w:t>
      </w:r>
      <w:r w:rsidRPr="00133F49">
        <w:rPr>
          <w:rFonts w:hint="eastAsia"/>
          <w:highlight w:val="darkGreen"/>
        </w:rPr>
        <w:t>)</w:t>
      </w:r>
      <w:r w:rsidRPr="00133F49">
        <w:rPr>
          <w:rFonts w:hint="eastAsia"/>
          <w:highlight w:val="darkGreen"/>
        </w:rPr>
        <w:t>使用贝叶斯公式对二者同时出现的概率进行求解。</w:t>
      </w:r>
    </w:p>
    <w:p w14:paraId="368727FE" w14:textId="77777777" w:rsidR="00DB1C52" w:rsidRPr="00133F49" w:rsidRDefault="00DB1C52" w:rsidP="00DB1C52">
      <w:pPr>
        <w:pStyle w:val="30"/>
        <w:spacing w:before="156" w:after="156"/>
        <w:rPr>
          <w:highlight w:val="darkGreen"/>
        </w:rPr>
      </w:pPr>
      <w:r w:rsidRPr="00133F49">
        <w:rPr>
          <w:rFonts w:hint="eastAsia"/>
          <w:highlight w:val="darkGreen"/>
        </w:rPr>
        <w:t xml:space="preserve">  </w:t>
      </w:r>
      <w:bookmarkStart w:id="21" w:name="_Toc508532169"/>
      <w:r w:rsidRPr="00133F49">
        <w:rPr>
          <w:rFonts w:hint="eastAsia"/>
          <w:highlight w:val="darkGreen"/>
        </w:rPr>
        <w:t>基于语义检索</w:t>
      </w:r>
      <w:bookmarkEnd w:id="21"/>
    </w:p>
    <w:p w14:paraId="7A160A78" w14:textId="2BA38F4C" w:rsidR="00DB1C52" w:rsidRPr="00133F49" w:rsidRDefault="00DB1C52" w:rsidP="00DB1C52">
      <w:pPr>
        <w:pStyle w:val="a2"/>
        <w:rPr>
          <w:highlight w:val="darkGreen"/>
        </w:rPr>
      </w:pPr>
      <w:r w:rsidRPr="00133F49">
        <w:rPr>
          <w:rFonts w:hint="eastAsia"/>
          <w:highlight w:val="darkGreen"/>
        </w:rPr>
        <w:t>基于语义的方法是在一定程度上通过对查询句子进行句法和语义的分析，即通过其他的表现形式对文本的语义进行表示。由于当前大部分信息检索都是基于文本检索，因此基于语义的信息检索也和自然语言处理技术相关。使用句法分析的方法是借助文本的句式和一些词性信息对文本语义进行强化处理，如在</w:t>
      </w:r>
      <w:r w:rsidRPr="00133F49">
        <w:rPr>
          <w:highlight w:val="darkGreen"/>
        </w:rPr>
        <w:t>文献</w:t>
      </w:r>
      <w:r w:rsidRPr="00133F49">
        <w:rPr>
          <w:highlight w:val="darkGreen"/>
        </w:rPr>
        <w:fldChar w:fldCharType="begin"/>
      </w:r>
      <w:r w:rsidRPr="00133F49">
        <w:rPr>
          <w:highlight w:val="darkGreen"/>
        </w:rPr>
        <w:instrText xml:space="preserve"> </w:instrText>
      </w:r>
      <w:r w:rsidRPr="00133F49">
        <w:rPr>
          <w:rFonts w:hint="eastAsia"/>
          <w:highlight w:val="darkGreen"/>
        </w:rPr>
        <w:instrText>REF _Ref505688497 \n \h</w:instrText>
      </w:r>
      <w:r w:rsidRPr="00133F49">
        <w:rPr>
          <w:highlight w:val="darkGreen"/>
        </w:rPr>
        <w:instrText xml:space="preserve"> </w:instrText>
      </w:r>
      <w:r w:rsidR="00133F49">
        <w:rPr>
          <w:highlight w:val="darkGreen"/>
        </w:rPr>
        <w:instrText xml:space="preserve"> \* MERGEFORMAT </w:instrText>
      </w:r>
      <w:r w:rsidRPr="00133F49">
        <w:rPr>
          <w:highlight w:val="darkGreen"/>
        </w:rPr>
      </w:r>
      <w:r w:rsidRPr="00133F49">
        <w:rPr>
          <w:highlight w:val="darkGreen"/>
        </w:rPr>
        <w:fldChar w:fldCharType="separate"/>
      </w:r>
      <w:r w:rsidRPr="00133F49">
        <w:rPr>
          <w:highlight w:val="darkGreen"/>
        </w:rPr>
        <w:t>[25]</w:t>
      </w:r>
      <w:r w:rsidRPr="00133F49">
        <w:rPr>
          <w:highlight w:val="darkGreen"/>
        </w:rPr>
        <w:fldChar w:fldCharType="end"/>
      </w:r>
      <w:r w:rsidRPr="00133F49">
        <w:rPr>
          <w:rFonts w:hint="eastAsia"/>
          <w:highlight w:val="darkGreen"/>
        </w:rPr>
        <w:t>中提到的使用子树加速对文本相似度的计算，并将子树与文本特征向量进行比较匹配，从而得到更准确的文本相似度；使用语义分析的方法有基于本体</w:t>
      </w:r>
      <w:r w:rsidRPr="00133F49">
        <w:rPr>
          <w:highlight w:val="darkGreen"/>
          <w:vertAlign w:val="superscript"/>
        </w:rPr>
        <w:fldChar w:fldCharType="begin"/>
      </w:r>
      <w:r w:rsidRPr="00133F49">
        <w:rPr>
          <w:highlight w:val="darkGreen"/>
          <w:vertAlign w:val="superscript"/>
        </w:rPr>
        <w:instrText xml:space="preserve"> </w:instrText>
      </w:r>
      <w:r w:rsidRPr="00133F49">
        <w:rPr>
          <w:rFonts w:hint="eastAsia"/>
          <w:highlight w:val="darkGreen"/>
          <w:vertAlign w:val="superscript"/>
        </w:rPr>
        <w:instrText>REF _Ref505691378 \n \h</w:instrText>
      </w:r>
      <w:r w:rsidRPr="00133F49">
        <w:rPr>
          <w:highlight w:val="darkGreen"/>
          <w:vertAlign w:val="superscript"/>
        </w:rPr>
        <w:instrText xml:space="preserve">  \* MERGEFORMAT </w:instrText>
      </w:r>
      <w:r w:rsidRPr="00133F49">
        <w:rPr>
          <w:highlight w:val="darkGreen"/>
          <w:vertAlign w:val="superscript"/>
        </w:rPr>
      </w:r>
      <w:r w:rsidRPr="00133F49">
        <w:rPr>
          <w:highlight w:val="darkGreen"/>
          <w:vertAlign w:val="superscript"/>
        </w:rPr>
        <w:fldChar w:fldCharType="separate"/>
      </w:r>
      <w:r w:rsidRPr="00133F49">
        <w:rPr>
          <w:highlight w:val="darkGreen"/>
          <w:vertAlign w:val="superscript"/>
        </w:rPr>
        <w:t>[26]</w:t>
      </w:r>
      <w:r w:rsidRPr="00133F49">
        <w:rPr>
          <w:highlight w:val="darkGreen"/>
          <w:vertAlign w:val="superscript"/>
        </w:rPr>
        <w:fldChar w:fldCharType="end"/>
      </w:r>
      <w:r w:rsidRPr="00133F49">
        <w:rPr>
          <w:rFonts w:hint="eastAsia"/>
          <w:highlight w:val="darkGreen"/>
        </w:rPr>
        <w:t>和基于外部语义词典（如</w:t>
      </w:r>
      <w:r w:rsidRPr="00133F49">
        <w:rPr>
          <w:rFonts w:hint="eastAsia"/>
          <w:highlight w:val="darkGreen"/>
        </w:rPr>
        <w:t>Hownet</w:t>
      </w:r>
      <w:r w:rsidRPr="00133F49">
        <w:rPr>
          <w:highlight w:val="darkGreen"/>
          <w:vertAlign w:val="superscript"/>
        </w:rPr>
        <w:fldChar w:fldCharType="begin"/>
      </w:r>
      <w:r w:rsidRPr="00133F49">
        <w:rPr>
          <w:highlight w:val="darkGreen"/>
          <w:vertAlign w:val="superscript"/>
        </w:rPr>
        <w:instrText xml:space="preserve"> </w:instrText>
      </w:r>
      <w:r w:rsidRPr="00133F49">
        <w:rPr>
          <w:rFonts w:hint="eastAsia"/>
          <w:highlight w:val="darkGreen"/>
          <w:vertAlign w:val="superscript"/>
        </w:rPr>
        <w:instrText>REF _Ref505691484 \n \h</w:instrText>
      </w:r>
      <w:r w:rsidRPr="00133F49">
        <w:rPr>
          <w:highlight w:val="darkGreen"/>
          <w:vertAlign w:val="superscript"/>
        </w:rPr>
        <w:instrText xml:space="preserve">  \* MERGEFORMAT </w:instrText>
      </w:r>
      <w:r w:rsidRPr="00133F49">
        <w:rPr>
          <w:highlight w:val="darkGreen"/>
          <w:vertAlign w:val="superscript"/>
        </w:rPr>
      </w:r>
      <w:r w:rsidRPr="00133F49">
        <w:rPr>
          <w:highlight w:val="darkGreen"/>
          <w:vertAlign w:val="superscript"/>
        </w:rPr>
        <w:fldChar w:fldCharType="separate"/>
      </w:r>
      <w:r w:rsidRPr="00133F49">
        <w:rPr>
          <w:highlight w:val="darkGreen"/>
          <w:vertAlign w:val="superscript"/>
        </w:rPr>
        <w:t>[27]</w:t>
      </w:r>
      <w:r w:rsidRPr="00133F49">
        <w:rPr>
          <w:highlight w:val="darkGreen"/>
          <w:vertAlign w:val="superscript"/>
        </w:rPr>
        <w:fldChar w:fldCharType="end"/>
      </w:r>
      <w:r w:rsidRPr="00133F49">
        <w:rPr>
          <w:rFonts w:hint="eastAsia"/>
          <w:highlight w:val="darkGreen"/>
        </w:rPr>
        <w:t>和</w:t>
      </w:r>
      <w:r w:rsidRPr="00133F49">
        <w:rPr>
          <w:rFonts w:hint="eastAsia"/>
          <w:highlight w:val="darkGreen"/>
        </w:rPr>
        <w:t>Wordnet</w:t>
      </w:r>
      <w:r w:rsidRPr="00133F49">
        <w:rPr>
          <w:highlight w:val="darkGreen"/>
          <w:vertAlign w:val="superscript"/>
        </w:rPr>
        <w:fldChar w:fldCharType="begin"/>
      </w:r>
      <w:r w:rsidRPr="00133F49">
        <w:rPr>
          <w:highlight w:val="darkGreen"/>
          <w:vertAlign w:val="superscript"/>
        </w:rPr>
        <w:instrText xml:space="preserve"> </w:instrText>
      </w:r>
      <w:r w:rsidRPr="00133F49">
        <w:rPr>
          <w:rFonts w:hint="eastAsia"/>
          <w:highlight w:val="darkGreen"/>
          <w:vertAlign w:val="superscript"/>
        </w:rPr>
        <w:instrText>REF _Ref505691490 \n \h</w:instrText>
      </w:r>
      <w:r w:rsidRPr="00133F49">
        <w:rPr>
          <w:highlight w:val="darkGreen"/>
          <w:vertAlign w:val="superscript"/>
        </w:rPr>
        <w:instrText xml:space="preserve">  \* MERGEFORMAT </w:instrText>
      </w:r>
      <w:r w:rsidRPr="00133F49">
        <w:rPr>
          <w:highlight w:val="darkGreen"/>
          <w:vertAlign w:val="superscript"/>
        </w:rPr>
      </w:r>
      <w:r w:rsidRPr="00133F49">
        <w:rPr>
          <w:highlight w:val="darkGreen"/>
          <w:vertAlign w:val="superscript"/>
        </w:rPr>
        <w:fldChar w:fldCharType="separate"/>
      </w:r>
      <w:r w:rsidRPr="00133F49">
        <w:rPr>
          <w:highlight w:val="darkGreen"/>
          <w:vertAlign w:val="superscript"/>
        </w:rPr>
        <w:t>[28]</w:t>
      </w:r>
      <w:r w:rsidRPr="00133F49">
        <w:rPr>
          <w:highlight w:val="darkGreen"/>
          <w:vertAlign w:val="superscript"/>
        </w:rPr>
        <w:fldChar w:fldCharType="end"/>
      </w:r>
      <w:r w:rsidRPr="00133F49">
        <w:rPr>
          <w:rFonts w:hint="eastAsia"/>
          <w:highlight w:val="darkGreen"/>
        </w:rPr>
        <w:t>）等方法，</w:t>
      </w:r>
      <w:r w:rsidRPr="00133F49">
        <w:rPr>
          <w:highlight w:val="darkGreen"/>
        </w:rPr>
        <w:t>这些方法基本是将</w:t>
      </w:r>
      <w:r w:rsidRPr="00133F49">
        <w:rPr>
          <w:rFonts w:hint="eastAsia"/>
          <w:highlight w:val="darkGreen"/>
        </w:rPr>
        <w:t>查询</w:t>
      </w:r>
      <w:r w:rsidRPr="00133F49">
        <w:rPr>
          <w:highlight w:val="darkGreen"/>
        </w:rPr>
        <w:t>文本中的单词或词组抽离出来，然后</w:t>
      </w:r>
      <w:r w:rsidRPr="00133F49">
        <w:rPr>
          <w:rFonts w:hint="eastAsia"/>
          <w:highlight w:val="darkGreen"/>
        </w:rPr>
        <w:t>用本体</w:t>
      </w:r>
      <w:r w:rsidRPr="00133F49">
        <w:rPr>
          <w:highlight w:val="darkGreen"/>
        </w:rPr>
        <w:t>或者外部语义词典中的含义来表示，</w:t>
      </w:r>
      <w:r w:rsidRPr="00133F49">
        <w:rPr>
          <w:rFonts w:hint="eastAsia"/>
          <w:highlight w:val="darkGreen"/>
        </w:rPr>
        <w:t>从而</w:t>
      </w:r>
      <w:r w:rsidRPr="00133F49">
        <w:rPr>
          <w:highlight w:val="darkGreen"/>
        </w:rPr>
        <w:t>将</w:t>
      </w:r>
      <w:r w:rsidRPr="00133F49">
        <w:rPr>
          <w:rFonts w:hint="eastAsia"/>
          <w:highlight w:val="darkGreen"/>
        </w:rPr>
        <w:t>整个</w:t>
      </w:r>
      <w:r w:rsidRPr="00133F49">
        <w:rPr>
          <w:highlight w:val="darkGreen"/>
        </w:rPr>
        <w:t>文档集合中的内容</w:t>
      </w:r>
      <w:r w:rsidRPr="00133F49">
        <w:rPr>
          <w:rFonts w:hint="eastAsia"/>
          <w:highlight w:val="darkGreen"/>
        </w:rPr>
        <w:t>统一表示</w:t>
      </w:r>
      <w:r w:rsidRPr="00133F49">
        <w:rPr>
          <w:highlight w:val="darkGreen"/>
        </w:rPr>
        <w:t>，然后使用</w:t>
      </w:r>
      <w:r w:rsidRPr="00133F49">
        <w:rPr>
          <w:rFonts w:hint="eastAsia"/>
          <w:highlight w:val="darkGreen"/>
        </w:rPr>
        <w:t>给定</w:t>
      </w:r>
      <w:r w:rsidRPr="00133F49">
        <w:rPr>
          <w:highlight w:val="darkGreen"/>
        </w:rPr>
        <w:t>的算法计算相似度，从而确定检索列表</w:t>
      </w:r>
      <w:r w:rsidRPr="00133F49">
        <w:rPr>
          <w:rFonts w:hint="eastAsia"/>
          <w:highlight w:val="darkGreen"/>
        </w:rPr>
        <w:t>。</w:t>
      </w:r>
    </w:p>
    <w:p w14:paraId="3A9C9D92" w14:textId="77777777" w:rsidR="00DB1C52" w:rsidRPr="00133F49" w:rsidRDefault="00DB1C52" w:rsidP="00DB1C52">
      <w:pPr>
        <w:pStyle w:val="21"/>
        <w:spacing w:before="156" w:after="156"/>
        <w:jc w:val="left"/>
        <w:rPr>
          <w:highlight w:val="darkGreen"/>
        </w:rPr>
      </w:pPr>
      <w:r w:rsidRPr="00133F49">
        <w:rPr>
          <w:rFonts w:hint="eastAsia"/>
          <w:highlight w:val="darkGreen"/>
        </w:rPr>
        <w:t xml:space="preserve">  </w:t>
      </w:r>
      <w:bookmarkStart w:id="22" w:name="_Toc508532170"/>
      <w:r w:rsidRPr="00133F49">
        <w:rPr>
          <w:highlight w:val="darkGreen"/>
        </w:rPr>
        <w:t>word embedding</w:t>
      </w:r>
      <w:r w:rsidRPr="00133F49">
        <w:rPr>
          <w:rFonts w:hint="eastAsia"/>
          <w:highlight w:val="darkGreen"/>
        </w:rPr>
        <w:t>介绍</w:t>
      </w:r>
      <w:bookmarkEnd w:id="22"/>
    </w:p>
    <w:p w14:paraId="2555CD2C" w14:textId="77777777" w:rsidR="00DB1C52" w:rsidRPr="00133F49" w:rsidRDefault="00DB1C52" w:rsidP="00DB1C52">
      <w:pPr>
        <w:pStyle w:val="a2"/>
        <w:rPr>
          <w:highlight w:val="darkGreen"/>
        </w:rPr>
      </w:pPr>
      <w:r w:rsidRPr="00133F49">
        <w:rPr>
          <w:highlight w:val="darkGreen"/>
        </w:rPr>
        <w:t>W</w:t>
      </w:r>
      <w:r w:rsidRPr="00133F49">
        <w:rPr>
          <w:rFonts w:hint="eastAsia"/>
          <w:highlight w:val="darkGreen"/>
        </w:rPr>
        <w:t>ord2vec</w:t>
      </w:r>
      <w:r w:rsidRPr="00133F49">
        <w:rPr>
          <w:rFonts w:hint="eastAsia"/>
          <w:highlight w:val="darkGreen"/>
        </w:rPr>
        <w:t>是</w:t>
      </w:r>
      <w:r w:rsidRPr="00133F49">
        <w:rPr>
          <w:rFonts w:hint="eastAsia"/>
          <w:highlight w:val="darkGreen"/>
        </w:rPr>
        <w:t>Google</w:t>
      </w:r>
      <w:r w:rsidRPr="00133F49">
        <w:rPr>
          <w:rFonts w:hint="eastAsia"/>
          <w:highlight w:val="darkGreen"/>
        </w:rPr>
        <w:t>的</w:t>
      </w:r>
      <w:r w:rsidRPr="00133F49">
        <w:rPr>
          <w:highlight w:val="darkGreen"/>
        </w:rPr>
        <w:t>Tomas Mikolov</w:t>
      </w:r>
      <w:r w:rsidRPr="00133F49">
        <w:rPr>
          <w:highlight w:val="darkGreen"/>
          <w:vertAlign w:val="superscript"/>
        </w:rPr>
        <w:fldChar w:fldCharType="begin"/>
      </w:r>
      <w:r w:rsidRPr="00133F49">
        <w:rPr>
          <w:highlight w:val="darkGreen"/>
          <w:vertAlign w:val="superscript"/>
        </w:rPr>
        <w:instrText xml:space="preserve"> REF _Ref505691559 \n \h  \* MERGEFORMAT </w:instrText>
      </w:r>
      <w:r w:rsidRPr="00133F49">
        <w:rPr>
          <w:highlight w:val="darkGreen"/>
          <w:vertAlign w:val="superscript"/>
        </w:rPr>
      </w:r>
      <w:r w:rsidRPr="00133F49">
        <w:rPr>
          <w:highlight w:val="darkGreen"/>
          <w:vertAlign w:val="superscript"/>
        </w:rPr>
        <w:fldChar w:fldCharType="separate"/>
      </w:r>
      <w:r w:rsidRPr="00133F49">
        <w:rPr>
          <w:highlight w:val="darkGreen"/>
          <w:vertAlign w:val="superscript"/>
        </w:rPr>
        <w:t>[29]</w:t>
      </w:r>
      <w:r w:rsidRPr="00133F49">
        <w:rPr>
          <w:highlight w:val="darkGreen"/>
          <w:vertAlign w:val="superscript"/>
        </w:rPr>
        <w:fldChar w:fldCharType="end"/>
      </w:r>
      <w:r w:rsidRPr="00133F49">
        <w:rPr>
          <w:rFonts w:hint="eastAsia"/>
          <w:highlight w:val="darkGreen"/>
        </w:rPr>
        <w:t>等人提出的文本表示方法，将单词表示成</w:t>
      </w:r>
      <w:r w:rsidRPr="00133F49">
        <w:rPr>
          <w:rFonts w:hint="eastAsia"/>
          <w:highlight w:val="darkGreen"/>
        </w:rPr>
        <w:t>word embedding</w:t>
      </w:r>
      <w:r w:rsidRPr="00133F49">
        <w:rPr>
          <w:rFonts w:hint="eastAsia"/>
          <w:highlight w:val="darkGreen"/>
        </w:rPr>
        <w:t>的形式，是一种分布式表示模型。</w:t>
      </w:r>
      <w:r w:rsidRPr="00133F49">
        <w:rPr>
          <w:highlight w:val="darkGreen"/>
        </w:rPr>
        <w:t>Word embedding</w:t>
      </w:r>
      <w:r w:rsidRPr="00133F49">
        <w:rPr>
          <w:rFonts w:hint="eastAsia"/>
          <w:highlight w:val="darkGreen"/>
        </w:rPr>
        <w:t>的</w:t>
      </w:r>
      <w:r w:rsidRPr="00133F49">
        <w:rPr>
          <w:highlight w:val="darkGreen"/>
        </w:rPr>
        <w:t>向量表示</w:t>
      </w:r>
      <w:r w:rsidRPr="00133F49">
        <w:rPr>
          <w:rFonts w:hint="eastAsia"/>
          <w:highlight w:val="darkGreen"/>
        </w:rPr>
        <w:t>反应了词的共现关系。在给定的语料库下，通过算法模型将词表示成向量的形式，向量的维数可以由用户指定，通常为几十到几千不等，因此可以远远小于词典的大小，这样就避免了向量空间模型中的矩阵稀疏问题。同时，</w:t>
      </w:r>
      <w:r w:rsidRPr="00133F49">
        <w:rPr>
          <w:rFonts w:hint="eastAsia"/>
          <w:highlight w:val="darkGreen"/>
        </w:rPr>
        <w:t>Mikolov</w:t>
      </w:r>
      <w:r w:rsidRPr="00133F49">
        <w:rPr>
          <w:rFonts w:hint="eastAsia"/>
          <w:highlight w:val="darkGreen"/>
        </w:rPr>
        <w:lastRenderedPageBreak/>
        <w:t>等人还开发出了训练词向量的工具，训练效率非常高，非常适合在现在大数据集的应用中。</w:t>
      </w:r>
    </w:p>
    <w:p w14:paraId="67ACD05F" w14:textId="3DA2C3DC" w:rsidR="00DB1C52" w:rsidRPr="00133F49" w:rsidRDefault="00DB1C52" w:rsidP="00DB1C52">
      <w:pPr>
        <w:pStyle w:val="a2"/>
        <w:rPr>
          <w:highlight w:val="darkGreen"/>
        </w:rPr>
      </w:pPr>
      <w:r w:rsidRPr="00133F49">
        <w:rPr>
          <w:rFonts w:hint="eastAsia"/>
          <w:highlight w:val="darkGreen"/>
        </w:rPr>
        <w:t>Word embedding</w:t>
      </w:r>
      <w:r w:rsidRPr="00133F49">
        <w:rPr>
          <w:rFonts w:hint="eastAsia"/>
          <w:highlight w:val="darkGreen"/>
        </w:rPr>
        <w:t>基于分布式假说提出，即出现在相同上下文中的词的含义相近</w:t>
      </w:r>
      <w:r w:rsidRPr="00133F49">
        <w:rPr>
          <w:highlight w:val="darkGreen"/>
          <w:vertAlign w:val="superscript"/>
        </w:rPr>
        <w:fldChar w:fldCharType="begin"/>
      </w:r>
      <w:r w:rsidRPr="00133F49">
        <w:rPr>
          <w:highlight w:val="darkGreen"/>
          <w:vertAlign w:val="superscript"/>
        </w:rPr>
        <w:instrText xml:space="preserve"> </w:instrText>
      </w:r>
      <w:r w:rsidRPr="00133F49">
        <w:rPr>
          <w:rFonts w:hint="eastAsia"/>
          <w:highlight w:val="darkGreen"/>
          <w:vertAlign w:val="superscript"/>
        </w:rPr>
        <w:instrText>REF _Ref505691908 \n \h</w:instrText>
      </w:r>
      <w:r w:rsidRPr="00133F49">
        <w:rPr>
          <w:highlight w:val="darkGreen"/>
          <w:vertAlign w:val="superscript"/>
        </w:rPr>
        <w:instrText xml:space="preserve">  \* MERGEFORMAT </w:instrText>
      </w:r>
      <w:r w:rsidRPr="00133F49">
        <w:rPr>
          <w:highlight w:val="darkGreen"/>
          <w:vertAlign w:val="superscript"/>
        </w:rPr>
      </w:r>
      <w:r w:rsidRPr="00133F49">
        <w:rPr>
          <w:highlight w:val="darkGreen"/>
          <w:vertAlign w:val="superscript"/>
        </w:rPr>
        <w:fldChar w:fldCharType="separate"/>
      </w:r>
      <w:r w:rsidRPr="00133F49">
        <w:rPr>
          <w:highlight w:val="darkGreen"/>
          <w:vertAlign w:val="superscript"/>
        </w:rPr>
        <w:t>[30]</w:t>
      </w:r>
      <w:r w:rsidRPr="00133F49">
        <w:rPr>
          <w:highlight w:val="darkGreen"/>
          <w:vertAlign w:val="superscript"/>
        </w:rPr>
        <w:fldChar w:fldCharType="end"/>
      </w:r>
      <w:r w:rsidRPr="00133F49">
        <w:rPr>
          <w:rFonts w:hint="eastAsia"/>
          <w:highlight w:val="darkGreen"/>
        </w:rPr>
        <w:t>。训练</w:t>
      </w:r>
      <w:r w:rsidRPr="00133F49">
        <w:rPr>
          <w:rFonts w:hint="eastAsia"/>
          <w:highlight w:val="darkGreen"/>
        </w:rPr>
        <w:t>word embedding</w:t>
      </w:r>
      <w:r w:rsidRPr="00133F49">
        <w:rPr>
          <w:rFonts w:hint="eastAsia"/>
          <w:highlight w:val="darkGreen"/>
        </w:rPr>
        <w:t>的流程类似前馈神经网络，但是仅包含输入层、隐藏层和输出层三层结构，并且由于</w:t>
      </w:r>
      <w:r w:rsidRPr="00133F49">
        <w:rPr>
          <w:rFonts w:hint="eastAsia"/>
          <w:highlight w:val="darkGreen"/>
        </w:rPr>
        <w:t>Mikolov</w:t>
      </w:r>
      <w:r w:rsidRPr="00133F49">
        <w:rPr>
          <w:rFonts w:hint="eastAsia"/>
          <w:highlight w:val="darkGreen"/>
        </w:rPr>
        <w:t>等人对隐藏层和输出层做了优化，使得模型的训练效率更高。训练模型主要包括</w:t>
      </w:r>
      <w:r w:rsidRPr="00133F49">
        <w:rPr>
          <w:rFonts w:hint="eastAsia"/>
          <w:highlight w:val="darkGreen"/>
        </w:rPr>
        <w:t>skip-gram</w:t>
      </w:r>
      <w:r w:rsidRPr="00133F49">
        <w:rPr>
          <w:rFonts w:hint="eastAsia"/>
          <w:highlight w:val="darkGreen"/>
        </w:rPr>
        <w:t>和</w:t>
      </w:r>
      <w:r w:rsidRPr="00133F49">
        <w:rPr>
          <w:rFonts w:hint="eastAsia"/>
          <w:highlight w:val="darkGreen"/>
        </w:rPr>
        <w:t>CBOW</w:t>
      </w:r>
      <w:r w:rsidRPr="00133F49">
        <w:rPr>
          <w:rFonts w:hint="eastAsia"/>
          <w:highlight w:val="darkGreen"/>
        </w:rPr>
        <w:t>两种，</w:t>
      </w:r>
      <w:r w:rsidRPr="00133F49">
        <w:rPr>
          <w:rFonts w:hint="eastAsia"/>
          <w:highlight w:val="darkGreen"/>
        </w:rPr>
        <w:t>skip</w:t>
      </w:r>
      <w:r w:rsidRPr="00133F49">
        <w:rPr>
          <w:highlight w:val="darkGreen"/>
        </w:rPr>
        <w:t>-gram</w:t>
      </w:r>
      <w:r w:rsidRPr="00133F49">
        <w:rPr>
          <w:rFonts w:hint="eastAsia"/>
          <w:highlight w:val="darkGreen"/>
        </w:rPr>
        <w:t>模型</w:t>
      </w:r>
      <w:r w:rsidRPr="00133F49">
        <w:rPr>
          <w:highlight w:val="darkGreen"/>
        </w:rPr>
        <w:t>的输入</w:t>
      </w:r>
      <w:r w:rsidRPr="00133F49">
        <w:rPr>
          <w:rFonts w:hint="eastAsia"/>
          <w:highlight w:val="darkGreen"/>
        </w:rPr>
        <w:t>是</w:t>
      </w:r>
      <w:r w:rsidRPr="00133F49">
        <w:rPr>
          <w:highlight w:val="darkGreen"/>
        </w:rPr>
        <w:t>特定词的词向量，输出是特定词</w:t>
      </w:r>
      <w:r w:rsidRPr="00133F49">
        <w:rPr>
          <w:rFonts w:hint="eastAsia"/>
          <w:highlight w:val="darkGreen"/>
        </w:rPr>
        <w:t>上下文</w:t>
      </w:r>
      <w:r w:rsidRPr="00133F49">
        <w:rPr>
          <w:highlight w:val="darkGreen"/>
        </w:rPr>
        <w:t>相关的词的词向量，而</w:t>
      </w:r>
      <w:r w:rsidRPr="00133F49">
        <w:rPr>
          <w:rFonts w:hint="eastAsia"/>
          <w:highlight w:val="darkGreen"/>
        </w:rPr>
        <w:t>CBOW</w:t>
      </w:r>
      <w:r w:rsidRPr="00133F49">
        <w:rPr>
          <w:rFonts w:hint="eastAsia"/>
          <w:highlight w:val="darkGreen"/>
        </w:rPr>
        <w:t>和</w:t>
      </w:r>
      <w:r w:rsidRPr="00133F49">
        <w:rPr>
          <w:highlight w:val="darkGreen"/>
        </w:rPr>
        <w:t>skip-gram</w:t>
      </w:r>
      <w:r w:rsidRPr="00133F49">
        <w:rPr>
          <w:rFonts w:hint="eastAsia"/>
          <w:highlight w:val="darkGreen"/>
        </w:rPr>
        <w:t>的</w:t>
      </w:r>
      <w:r w:rsidRPr="00133F49">
        <w:rPr>
          <w:highlight w:val="darkGreen"/>
        </w:rPr>
        <w:t>输入输出相反</w:t>
      </w:r>
      <w:r w:rsidRPr="00133F49">
        <w:rPr>
          <w:rFonts w:hint="eastAsia"/>
          <w:highlight w:val="darkGreen"/>
        </w:rPr>
        <w:t>。</w:t>
      </w:r>
      <w:r w:rsidRPr="00133F49">
        <w:rPr>
          <w:rFonts w:hint="eastAsia"/>
          <w:highlight w:val="darkGreen"/>
        </w:rPr>
        <w:t>skip-gram</w:t>
      </w:r>
      <w:r w:rsidRPr="00133F49">
        <w:rPr>
          <w:rFonts w:hint="eastAsia"/>
          <w:highlight w:val="darkGreen"/>
        </w:rPr>
        <w:t>和</w:t>
      </w:r>
      <w:r w:rsidRPr="00133F49">
        <w:rPr>
          <w:rFonts w:hint="eastAsia"/>
          <w:highlight w:val="darkGreen"/>
        </w:rPr>
        <w:t>CBOW</w:t>
      </w:r>
      <w:r w:rsidRPr="00133F49">
        <w:rPr>
          <w:rFonts w:hint="eastAsia"/>
          <w:highlight w:val="darkGreen"/>
        </w:rPr>
        <w:t>模型分别如</w:t>
      </w:r>
      <w:r w:rsidRPr="00133F49">
        <w:rPr>
          <w:color w:val="FF0000"/>
          <w:highlight w:val="darkGreen"/>
        </w:rPr>
        <w:fldChar w:fldCharType="begin"/>
      </w:r>
      <w:r w:rsidRPr="00133F49">
        <w:rPr>
          <w:highlight w:val="darkGreen"/>
        </w:rPr>
        <w:instrText xml:space="preserve"> </w:instrText>
      </w:r>
      <w:r w:rsidRPr="00133F49">
        <w:rPr>
          <w:rFonts w:hint="eastAsia"/>
          <w:highlight w:val="darkGreen"/>
        </w:rPr>
        <w:instrText>REF _Ref505781863 \h</w:instrText>
      </w:r>
      <w:r w:rsidRPr="00133F49">
        <w:rPr>
          <w:highlight w:val="darkGreen"/>
        </w:rPr>
        <w:instrText xml:space="preserve"> </w:instrText>
      </w:r>
      <w:r w:rsidR="00133F49">
        <w:rPr>
          <w:color w:val="FF0000"/>
          <w:highlight w:val="darkGreen"/>
        </w:rPr>
        <w:instrText xml:space="preserve"> \* MERGEFORMAT </w:instrText>
      </w:r>
      <w:r w:rsidRPr="00133F49">
        <w:rPr>
          <w:color w:val="FF0000"/>
          <w:highlight w:val="darkGreen"/>
        </w:rPr>
      </w:r>
      <w:r w:rsidRPr="00133F49">
        <w:rPr>
          <w:color w:val="FF0000"/>
          <w:highlight w:val="darkGreen"/>
        </w:rPr>
        <w:fldChar w:fldCharType="separate"/>
      </w:r>
      <w:r w:rsidRPr="00133F49">
        <w:rPr>
          <w:rFonts w:hint="eastAsia"/>
          <w:highlight w:val="darkGreen"/>
        </w:rPr>
        <w:t>图</w:t>
      </w:r>
      <w:r w:rsidRPr="00133F49">
        <w:rPr>
          <w:noProof/>
          <w:highlight w:val="darkGreen"/>
        </w:rPr>
        <w:t>8</w:t>
      </w:r>
      <w:r w:rsidRPr="00133F49">
        <w:rPr>
          <w:color w:val="FF0000"/>
          <w:highlight w:val="darkGreen"/>
        </w:rPr>
        <w:fldChar w:fldCharType="end"/>
      </w:r>
      <w:r w:rsidRPr="00133F49">
        <w:rPr>
          <w:rFonts w:hint="eastAsia"/>
          <w:highlight w:val="darkGreen"/>
        </w:rPr>
        <w:t>和</w:t>
      </w:r>
      <w:r w:rsidRPr="00133F49">
        <w:rPr>
          <w:color w:val="FF0000"/>
          <w:highlight w:val="darkGreen"/>
        </w:rPr>
        <w:fldChar w:fldCharType="begin"/>
      </w:r>
      <w:r w:rsidRPr="00133F49">
        <w:rPr>
          <w:highlight w:val="darkGreen"/>
        </w:rPr>
        <w:instrText xml:space="preserve"> </w:instrText>
      </w:r>
      <w:r w:rsidRPr="00133F49">
        <w:rPr>
          <w:rFonts w:hint="eastAsia"/>
          <w:highlight w:val="darkGreen"/>
        </w:rPr>
        <w:instrText>REF _Ref505781867 \h</w:instrText>
      </w:r>
      <w:r w:rsidRPr="00133F49">
        <w:rPr>
          <w:highlight w:val="darkGreen"/>
        </w:rPr>
        <w:instrText xml:space="preserve"> </w:instrText>
      </w:r>
      <w:r w:rsidR="00133F49">
        <w:rPr>
          <w:color w:val="FF0000"/>
          <w:highlight w:val="darkGreen"/>
        </w:rPr>
        <w:instrText xml:space="preserve"> \* MERGEFORMAT </w:instrText>
      </w:r>
      <w:r w:rsidRPr="00133F49">
        <w:rPr>
          <w:color w:val="FF0000"/>
          <w:highlight w:val="darkGreen"/>
        </w:rPr>
      </w:r>
      <w:r w:rsidRPr="00133F49">
        <w:rPr>
          <w:color w:val="FF0000"/>
          <w:highlight w:val="darkGreen"/>
        </w:rPr>
        <w:fldChar w:fldCharType="separate"/>
      </w:r>
      <w:r w:rsidRPr="00133F49">
        <w:rPr>
          <w:rFonts w:hint="eastAsia"/>
          <w:highlight w:val="darkGreen"/>
        </w:rPr>
        <w:t>图</w:t>
      </w:r>
      <w:r w:rsidRPr="00133F49">
        <w:rPr>
          <w:noProof/>
          <w:highlight w:val="darkGreen"/>
        </w:rPr>
        <w:t>9</w:t>
      </w:r>
      <w:r w:rsidRPr="00133F49">
        <w:rPr>
          <w:color w:val="FF0000"/>
          <w:highlight w:val="darkGreen"/>
        </w:rPr>
        <w:fldChar w:fldCharType="end"/>
      </w:r>
      <w:r w:rsidRPr="00133F49">
        <w:rPr>
          <w:rFonts w:hint="eastAsia"/>
          <w:highlight w:val="darkGreen"/>
        </w:rPr>
        <w:t>所示。</w:t>
      </w:r>
    </w:p>
    <w:p w14:paraId="6BC2BFF9" w14:textId="77777777" w:rsidR="00DB1C52" w:rsidRPr="00133F49" w:rsidRDefault="00DB1C52" w:rsidP="00DB1C52">
      <w:pPr>
        <w:pStyle w:val="a2"/>
        <w:keepNext/>
        <w:ind w:firstLineChars="0" w:firstLine="0"/>
        <w:jc w:val="center"/>
        <w:rPr>
          <w:highlight w:val="darkGreen"/>
        </w:rPr>
      </w:pPr>
      <w:r w:rsidRPr="00133F49">
        <w:rPr>
          <w:highlight w:val="darkGreen"/>
        </w:rPr>
        <w:object w:dxaOrig="6008" w:dyaOrig="4137" w14:anchorId="1D222B73">
          <v:shape id="_x0000_i2794" type="#_x0000_t75" style="width:247pt;height:169.5pt" o:ole="">
            <v:imagedata r:id="rId16" o:title=""/>
          </v:shape>
          <o:OLEObject Type="Embed" ProgID="Visio.Drawing.11" ShapeID="_x0000_i2794" DrawAspect="Content" ObjectID="_1613882343" r:id="rId17"/>
        </w:object>
      </w:r>
    </w:p>
    <w:p w14:paraId="294BB024" w14:textId="61071E18" w:rsidR="00DB1C52" w:rsidRPr="00133F49" w:rsidRDefault="00DB1C52" w:rsidP="00DB1C52">
      <w:pPr>
        <w:pStyle w:val="ad"/>
        <w:spacing w:after="156"/>
        <w:rPr>
          <w:highlight w:val="darkGreen"/>
        </w:rPr>
      </w:pPr>
      <w:bookmarkStart w:id="23" w:name="_Ref505781863"/>
      <w:bookmarkStart w:id="24" w:name="_Toc508310462"/>
      <w:r w:rsidRPr="00133F49">
        <w:rPr>
          <w:rFonts w:hint="eastAsia"/>
          <w:highlight w:val="darkGreen"/>
        </w:rPr>
        <w:t>图</w:t>
      </w:r>
      <w:r w:rsidRPr="00133F49">
        <w:rPr>
          <w:highlight w:val="darkGreen"/>
        </w:rPr>
        <w:fldChar w:fldCharType="begin"/>
      </w:r>
      <w:r w:rsidRPr="00133F49">
        <w:rPr>
          <w:highlight w:val="darkGreen"/>
        </w:rPr>
        <w:instrText xml:space="preserve"> </w:instrText>
      </w:r>
      <w:r w:rsidRPr="00133F49">
        <w:rPr>
          <w:rFonts w:hint="eastAsia"/>
          <w:highlight w:val="darkGreen"/>
        </w:rPr>
        <w:instrText xml:space="preserve">SEQ </w:instrText>
      </w:r>
      <w:r w:rsidRPr="00133F49">
        <w:rPr>
          <w:rFonts w:hint="eastAsia"/>
          <w:highlight w:val="darkGreen"/>
        </w:rPr>
        <w:instrText>图</w:instrText>
      </w:r>
      <w:r w:rsidRPr="00133F49">
        <w:rPr>
          <w:rFonts w:hint="eastAsia"/>
          <w:highlight w:val="darkGreen"/>
        </w:rPr>
        <w:instrText xml:space="preserve"> \* ARABIC</w:instrText>
      </w:r>
      <w:r w:rsidRPr="00133F49">
        <w:rPr>
          <w:highlight w:val="darkGreen"/>
        </w:rPr>
        <w:instrText xml:space="preserve"> </w:instrText>
      </w:r>
      <w:r w:rsidRPr="00133F49">
        <w:rPr>
          <w:highlight w:val="darkGreen"/>
        </w:rPr>
        <w:fldChar w:fldCharType="separate"/>
      </w:r>
      <w:r w:rsidRPr="00133F49">
        <w:rPr>
          <w:noProof/>
          <w:highlight w:val="darkGreen"/>
        </w:rPr>
        <w:t>8</w:t>
      </w:r>
      <w:r w:rsidRPr="00133F49">
        <w:rPr>
          <w:highlight w:val="darkGreen"/>
        </w:rPr>
        <w:fldChar w:fldCharType="end"/>
      </w:r>
      <w:bookmarkEnd w:id="23"/>
      <w:r w:rsidRPr="00133F49">
        <w:rPr>
          <w:highlight w:val="darkGreen"/>
        </w:rPr>
        <w:t xml:space="preserve">  </w:t>
      </w:r>
      <w:r w:rsidRPr="00133F49">
        <w:rPr>
          <w:rFonts w:hint="eastAsia"/>
          <w:highlight w:val="darkGreen"/>
        </w:rPr>
        <w:t>skip-gram</w:t>
      </w:r>
      <w:r w:rsidRPr="00133F49">
        <w:rPr>
          <w:rFonts w:hint="eastAsia"/>
          <w:highlight w:val="darkGreen"/>
        </w:rPr>
        <w:t>模型示意图</w:t>
      </w:r>
      <w:bookmarkEnd w:id="24"/>
    </w:p>
    <w:p w14:paraId="57B11225" w14:textId="77777777" w:rsidR="00DB1C52" w:rsidRPr="00133F49" w:rsidRDefault="00DB1C52" w:rsidP="00DB1C52">
      <w:pPr>
        <w:pStyle w:val="a2"/>
        <w:keepNext/>
        <w:ind w:firstLineChars="0" w:firstLine="0"/>
        <w:jc w:val="center"/>
        <w:rPr>
          <w:highlight w:val="darkGreen"/>
        </w:rPr>
      </w:pPr>
      <w:r w:rsidRPr="00133F49">
        <w:rPr>
          <w:highlight w:val="darkGreen"/>
        </w:rPr>
        <w:object w:dxaOrig="6193" w:dyaOrig="4308" w14:anchorId="42E9A3E8">
          <v:shape id="_x0000_i2790" type="#_x0000_t75" style="width:252pt;height:175pt" o:ole="">
            <v:imagedata r:id="rId18" o:title=""/>
          </v:shape>
          <o:OLEObject Type="Embed" ProgID="Visio.Drawing.11" ShapeID="_x0000_i2790" DrawAspect="Content" ObjectID="_1613882344" r:id="rId19"/>
        </w:object>
      </w:r>
    </w:p>
    <w:p w14:paraId="3F11F0B4" w14:textId="0742E473" w:rsidR="00DB1C52" w:rsidRPr="00133F49" w:rsidRDefault="00DB1C52" w:rsidP="00DB1C52">
      <w:pPr>
        <w:pStyle w:val="ad"/>
        <w:spacing w:after="156"/>
        <w:rPr>
          <w:highlight w:val="darkGreen"/>
        </w:rPr>
      </w:pPr>
      <w:bookmarkStart w:id="25" w:name="_Ref505781867"/>
      <w:bookmarkStart w:id="26" w:name="_Toc508310463"/>
      <w:r w:rsidRPr="00133F49">
        <w:rPr>
          <w:rFonts w:hint="eastAsia"/>
          <w:highlight w:val="darkGreen"/>
        </w:rPr>
        <w:t>图</w:t>
      </w:r>
      <w:r w:rsidRPr="00133F49">
        <w:rPr>
          <w:highlight w:val="darkGreen"/>
        </w:rPr>
        <w:fldChar w:fldCharType="begin"/>
      </w:r>
      <w:r w:rsidRPr="00133F49">
        <w:rPr>
          <w:highlight w:val="darkGreen"/>
        </w:rPr>
        <w:instrText xml:space="preserve"> </w:instrText>
      </w:r>
      <w:r w:rsidRPr="00133F49">
        <w:rPr>
          <w:rFonts w:hint="eastAsia"/>
          <w:highlight w:val="darkGreen"/>
        </w:rPr>
        <w:instrText xml:space="preserve">SEQ </w:instrText>
      </w:r>
      <w:r w:rsidRPr="00133F49">
        <w:rPr>
          <w:rFonts w:hint="eastAsia"/>
          <w:highlight w:val="darkGreen"/>
        </w:rPr>
        <w:instrText>图</w:instrText>
      </w:r>
      <w:r w:rsidRPr="00133F49">
        <w:rPr>
          <w:rFonts w:hint="eastAsia"/>
          <w:highlight w:val="darkGreen"/>
        </w:rPr>
        <w:instrText xml:space="preserve"> \* ARABIC</w:instrText>
      </w:r>
      <w:r w:rsidRPr="00133F49">
        <w:rPr>
          <w:highlight w:val="darkGreen"/>
        </w:rPr>
        <w:instrText xml:space="preserve"> </w:instrText>
      </w:r>
      <w:r w:rsidRPr="00133F49">
        <w:rPr>
          <w:highlight w:val="darkGreen"/>
        </w:rPr>
        <w:fldChar w:fldCharType="separate"/>
      </w:r>
      <w:r w:rsidRPr="00133F49">
        <w:rPr>
          <w:noProof/>
          <w:highlight w:val="darkGreen"/>
        </w:rPr>
        <w:t>9</w:t>
      </w:r>
      <w:r w:rsidRPr="00133F49">
        <w:rPr>
          <w:highlight w:val="darkGreen"/>
        </w:rPr>
        <w:fldChar w:fldCharType="end"/>
      </w:r>
      <w:bookmarkEnd w:id="25"/>
      <w:r w:rsidRPr="00133F49">
        <w:rPr>
          <w:highlight w:val="darkGreen"/>
        </w:rPr>
        <w:t xml:space="preserve">  </w:t>
      </w:r>
      <w:r w:rsidRPr="00133F49">
        <w:rPr>
          <w:rFonts w:hint="eastAsia"/>
          <w:highlight w:val="darkGreen"/>
        </w:rPr>
        <w:t>CBOW</w:t>
      </w:r>
      <w:r w:rsidRPr="00133F49">
        <w:rPr>
          <w:rFonts w:hint="eastAsia"/>
          <w:highlight w:val="darkGreen"/>
        </w:rPr>
        <w:t>模型示意图</w:t>
      </w:r>
      <w:bookmarkEnd w:id="26"/>
    </w:p>
    <w:p w14:paraId="2E4C0C5F" w14:textId="77777777" w:rsidR="00DB1C52" w:rsidRPr="00133F49" w:rsidRDefault="00DB1C52" w:rsidP="00DB1C52">
      <w:pPr>
        <w:pStyle w:val="21"/>
        <w:spacing w:before="156" w:after="156"/>
        <w:jc w:val="left"/>
        <w:rPr>
          <w:highlight w:val="darkGreen"/>
        </w:rPr>
      </w:pPr>
      <w:r w:rsidRPr="00133F49">
        <w:rPr>
          <w:rFonts w:hint="eastAsia"/>
          <w:highlight w:val="darkGreen"/>
        </w:rPr>
        <w:t xml:space="preserve">  </w:t>
      </w:r>
      <w:bookmarkStart w:id="27" w:name="_Toc508532171"/>
      <w:r w:rsidRPr="00133F49">
        <w:rPr>
          <w:rFonts w:hint="eastAsia"/>
          <w:highlight w:val="darkGreen"/>
        </w:rPr>
        <w:t>软件工程</w:t>
      </w:r>
      <w:r w:rsidRPr="00133F49">
        <w:rPr>
          <w:highlight w:val="darkGreen"/>
        </w:rPr>
        <w:t>领域</w:t>
      </w:r>
      <w:r w:rsidRPr="00133F49">
        <w:rPr>
          <w:rFonts w:hint="eastAsia"/>
          <w:highlight w:val="darkGreen"/>
        </w:rPr>
        <w:t>学习排序算法</w:t>
      </w:r>
      <w:bookmarkEnd w:id="27"/>
    </w:p>
    <w:p w14:paraId="36837054" w14:textId="2840A4A4" w:rsidR="00DB1C52" w:rsidRPr="00133F49" w:rsidRDefault="00DB1C52" w:rsidP="00DB1C52">
      <w:pPr>
        <w:pStyle w:val="a2"/>
        <w:rPr>
          <w:highlight w:val="darkGreen"/>
        </w:rPr>
      </w:pPr>
      <w:r w:rsidRPr="00133F49">
        <w:rPr>
          <w:highlight w:val="darkGreen"/>
        </w:rPr>
        <w:t>学习</w:t>
      </w:r>
      <w:r w:rsidRPr="00133F49">
        <w:rPr>
          <w:rFonts w:hint="eastAsia"/>
          <w:highlight w:val="darkGreen"/>
        </w:rPr>
        <w:t>排序（</w:t>
      </w:r>
      <w:r w:rsidRPr="00133F49">
        <w:rPr>
          <w:rFonts w:hint="eastAsia"/>
          <w:highlight w:val="darkGreen"/>
        </w:rPr>
        <w:t>Learning</w:t>
      </w:r>
      <w:r w:rsidRPr="00133F49">
        <w:rPr>
          <w:highlight w:val="darkGreen"/>
        </w:rPr>
        <w:t xml:space="preserve"> to Rank</w:t>
      </w:r>
      <w:r w:rsidRPr="00133F49">
        <w:rPr>
          <w:rFonts w:hint="eastAsia"/>
          <w:highlight w:val="darkGreen"/>
        </w:rPr>
        <w:t>，</w:t>
      </w:r>
      <w:r w:rsidRPr="00133F49">
        <w:rPr>
          <w:rFonts w:hint="eastAsia"/>
          <w:highlight w:val="darkGreen"/>
        </w:rPr>
        <w:t xml:space="preserve"> </w:t>
      </w:r>
      <w:r w:rsidRPr="00133F49">
        <w:rPr>
          <w:highlight w:val="darkGreen"/>
        </w:rPr>
        <w:t>LtR</w:t>
      </w:r>
      <w:r w:rsidRPr="00133F49">
        <w:rPr>
          <w:highlight w:val="darkGreen"/>
        </w:rPr>
        <w:t>）算法</w:t>
      </w:r>
      <w:r w:rsidRPr="00133F49">
        <w:rPr>
          <w:rFonts w:hint="eastAsia"/>
          <w:highlight w:val="darkGreen"/>
        </w:rPr>
        <w:t>作为</w:t>
      </w:r>
      <w:r w:rsidRPr="00133F49">
        <w:rPr>
          <w:highlight w:val="darkGreen"/>
        </w:rPr>
        <w:t>一种</w:t>
      </w:r>
      <w:r w:rsidRPr="00133F49">
        <w:rPr>
          <w:rFonts w:hint="eastAsia"/>
          <w:highlight w:val="darkGreen"/>
        </w:rPr>
        <w:t>监督</w:t>
      </w:r>
      <w:r w:rsidRPr="00133F49">
        <w:rPr>
          <w:highlight w:val="darkGreen"/>
        </w:rPr>
        <w:t>或半监督的机器学习</w:t>
      </w:r>
      <w:r w:rsidRPr="00133F49">
        <w:rPr>
          <w:highlight w:val="darkGreen"/>
        </w:rPr>
        <w:lastRenderedPageBreak/>
        <w:t>算法</w:t>
      </w:r>
      <w:r w:rsidRPr="00133F49">
        <w:rPr>
          <w:highlight w:val="darkGreen"/>
          <w:vertAlign w:val="superscript"/>
        </w:rPr>
        <w:fldChar w:fldCharType="begin"/>
      </w:r>
      <w:r w:rsidRPr="00133F49">
        <w:rPr>
          <w:highlight w:val="darkGreen"/>
          <w:vertAlign w:val="superscript"/>
        </w:rPr>
        <w:instrText xml:space="preserve"> REF _Ref505691983 \n \h  \* MERGEFORMAT </w:instrText>
      </w:r>
      <w:r w:rsidRPr="00133F49">
        <w:rPr>
          <w:highlight w:val="darkGreen"/>
          <w:vertAlign w:val="superscript"/>
        </w:rPr>
      </w:r>
      <w:r w:rsidRPr="00133F49">
        <w:rPr>
          <w:highlight w:val="darkGreen"/>
          <w:vertAlign w:val="superscript"/>
        </w:rPr>
        <w:fldChar w:fldCharType="separate"/>
      </w:r>
      <w:r w:rsidRPr="00133F49">
        <w:rPr>
          <w:highlight w:val="darkGreen"/>
          <w:vertAlign w:val="superscript"/>
        </w:rPr>
        <w:t>[31]</w:t>
      </w:r>
      <w:r w:rsidRPr="00133F49">
        <w:rPr>
          <w:highlight w:val="darkGreen"/>
          <w:vertAlign w:val="superscript"/>
        </w:rPr>
        <w:fldChar w:fldCharType="end"/>
      </w:r>
      <w:r w:rsidRPr="00133F49">
        <w:rPr>
          <w:rFonts w:hint="eastAsia"/>
          <w:highlight w:val="darkGreen"/>
        </w:rPr>
        <w:t>，</w:t>
      </w:r>
      <w:r w:rsidRPr="00133F49">
        <w:rPr>
          <w:highlight w:val="darkGreen"/>
        </w:rPr>
        <w:t>在信息检索、数据挖掘和自然语言处理等领域</w:t>
      </w:r>
      <w:r w:rsidRPr="00133F49">
        <w:rPr>
          <w:rFonts w:hint="eastAsia"/>
          <w:highlight w:val="darkGreen"/>
        </w:rPr>
        <w:t>起着重要</w:t>
      </w:r>
      <w:r w:rsidRPr="00133F49">
        <w:rPr>
          <w:highlight w:val="darkGreen"/>
        </w:rPr>
        <w:t>的作用。</w:t>
      </w:r>
      <w:r w:rsidRPr="00133F49">
        <w:rPr>
          <w:rFonts w:hint="eastAsia"/>
          <w:highlight w:val="darkGreen"/>
        </w:rPr>
        <w:t>在</w:t>
      </w:r>
      <w:r w:rsidRPr="00133F49">
        <w:rPr>
          <w:highlight w:val="darkGreen"/>
        </w:rPr>
        <w:t>软件</w:t>
      </w:r>
      <w:r w:rsidRPr="00133F49">
        <w:rPr>
          <w:rFonts w:hint="eastAsia"/>
          <w:highlight w:val="darkGreen"/>
        </w:rPr>
        <w:t>工程</w:t>
      </w:r>
      <w:r w:rsidRPr="00133F49">
        <w:rPr>
          <w:highlight w:val="darkGreen"/>
        </w:rPr>
        <w:t>领域</w:t>
      </w:r>
      <w:r w:rsidRPr="00133F49">
        <w:rPr>
          <w:rFonts w:hint="eastAsia"/>
          <w:highlight w:val="darkGreen"/>
        </w:rPr>
        <w:t>，</w:t>
      </w:r>
      <w:r w:rsidRPr="00133F49">
        <w:rPr>
          <w:highlight w:val="darkGreen"/>
        </w:rPr>
        <w:t>学习</w:t>
      </w:r>
      <w:r w:rsidRPr="00133F49">
        <w:rPr>
          <w:rFonts w:hint="eastAsia"/>
          <w:highlight w:val="darkGreen"/>
        </w:rPr>
        <w:t>排序</w:t>
      </w:r>
      <w:r w:rsidRPr="00133F49">
        <w:rPr>
          <w:highlight w:val="darkGreen"/>
        </w:rPr>
        <w:t>算法</w:t>
      </w:r>
      <w:r w:rsidRPr="00133F49">
        <w:rPr>
          <w:rFonts w:hint="eastAsia"/>
          <w:highlight w:val="darkGreen"/>
        </w:rPr>
        <w:t>经常</w:t>
      </w:r>
      <w:r w:rsidRPr="00133F49">
        <w:rPr>
          <w:highlight w:val="darkGreen"/>
        </w:rPr>
        <w:t>用在</w:t>
      </w:r>
      <w:r w:rsidRPr="00133F49">
        <w:rPr>
          <w:rFonts w:hint="eastAsia"/>
          <w:highlight w:val="darkGreen"/>
        </w:rPr>
        <w:t>故障</w:t>
      </w:r>
      <w:r w:rsidRPr="00133F49">
        <w:rPr>
          <w:highlight w:val="darkGreen"/>
        </w:rPr>
        <w:t>定位</w:t>
      </w:r>
      <w:r w:rsidRPr="00133F49">
        <w:rPr>
          <w:rFonts w:hint="eastAsia"/>
          <w:highlight w:val="darkGreen"/>
        </w:rPr>
        <w:t>和数据</w:t>
      </w:r>
      <w:r w:rsidRPr="00133F49">
        <w:rPr>
          <w:highlight w:val="darkGreen"/>
        </w:rPr>
        <w:t>重复检测</w:t>
      </w:r>
      <w:r w:rsidRPr="00133F49">
        <w:rPr>
          <w:rFonts w:hint="eastAsia"/>
          <w:highlight w:val="darkGreen"/>
        </w:rPr>
        <w:t>等</w:t>
      </w:r>
      <w:r w:rsidRPr="00133F49">
        <w:rPr>
          <w:highlight w:val="darkGreen"/>
        </w:rPr>
        <w:t>方面。</w:t>
      </w:r>
      <w:r w:rsidRPr="00133F49">
        <w:rPr>
          <w:rFonts w:hint="eastAsia"/>
          <w:highlight w:val="darkGreen"/>
        </w:rPr>
        <w:t>对于</w:t>
      </w:r>
      <w:r w:rsidRPr="00133F49">
        <w:rPr>
          <w:highlight w:val="darkGreen"/>
        </w:rPr>
        <w:t>每个查询</w:t>
      </w:r>
      <w:r w:rsidRPr="00133F49">
        <w:rPr>
          <w:rFonts w:hint="eastAsia"/>
          <w:highlight w:val="darkGreen"/>
        </w:rPr>
        <w:t>与</w:t>
      </w:r>
      <w:r w:rsidRPr="00133F49">
        <w:rPr>
          <w:highlight w:val="darkGreen"/>
        </w:rPr>
        <w:t>候选文档</w:t>
      </w:r>
      <w:r w:rsidRPr="00133F49">
        <w:rPr>
          <w:rFonts w:hint="eastAsia"/>
          <w:highlight w:val="darkGreen"/>
        </w:rPr>
        <w:t>的</w:t>
      </w:r>
      <w:r w:rsidRPr="00133F49">
        <w:rPr>
          <w:highlight w:val="darkGreen"/>
        </w:rPr>
        <w:t>组合，我们能够</w:t>
      </w:r>
      <w:r w:rsidRPr="00133F49">
        <w:rPr>
          <w:rFonts w:hint="eastAsia"/>
          <w:highlight w:val="darkGreen"/>
        </w:rPr>
        <w:t>抽取出若干</w:t>
      </w:r>
      <w:r w:rsidRPr="00133F49">
        <w:rPr>
          <w:highlight w:val="darkGreen"/>
        </w:rPr>
        <w:t>特征</w:t>
      </w:r>
      <w:r w:rsidRPr="00133F49">
        <w:rPr>
          <w:rFonts w:hint="eastAsia"/>
          <w:highlight w:val="darkGreen"/>
        </w:rPr>
        <w:t>，</w:t>
      </w:r>
      <w:r w:rsidRPr="00133F49">
        <w:rPr>
          <w:highlight w:val="darkGreen"/>
        </w:rPr>
        <w:t>比如词汇相似度、语义相似度等</w:t>
      </w:r>
      <w:r w:rsidRPr="00133F49">
        <w:rPr>
          <w:rFonts w:hint="eastAsia"/>
          <w:highlight w:val="darkGreen"/>
        </w:rPr>
        <w:t>，</w:t>
      </w:r>
      <w:r w:rsidRPr="00133F49">
        <w:rPr>
          <w:highlight w:val="darkGreen"/>
        </w:rPr>
        <w:t>作为机器学习模型的输入</w:t>
      </w:r>
      <w:r w:rsidRPr="00133F49">
        <w:rPr>
          <w:rFonts w:hint="eastAsia"/>
          <w:highlight w:val="darkGreen"/>
        </w:rPr>
        <w:t>。</w:t>
      </w:r>
      <w:r w:rsidRPr="00133F49">
        <w:rPr>
          <w:highlight w:val="darkGreen"/>
        </w:rPr>
        <w:t>学习</w:t>
      </w:r>
      <w:r w:rsidRPr="00133F49">
        <w:rPr>
          <w:rFonts w:hint="eastAsia"/>
          <w:highlight w:val="darkGreen"/>
        </w:rPr>
        <w:t>排序</w:t>
      </w:r>
      <w:r w:rsidRPr="00133F49">
        <w:rPr>
          <w:highlight w:val="darkGreen"/>
        </w:rPr>
        <w:t>的流程如</w:t>
      </w:r>
      <w:r w:rsidRPr="00133F49">
        <w:rPr>
          <w:color w:val="FF0000"/>
          <w:highlight w:val="darkGreen"/>
        </w:rPr>
        <w:fldChar w:fldCharType="begin"/>
      </w:r>
      <w:r w:rsidRPr="00133F49">
        <w:rPr>
          <w:color w:val="FF0000"/>
          <w:highlight w:val="darkGreen"/>
        </w:rPr>
        <w:instrText xml:space="preserve"> REF _Ref505781906 \h </w:instrText>
      </w:r>
      <w:r w:rsidR="00133F49">
        <w:rPr>
          <w:color w:val="FF0000"/>
          <w:highlight w:val="darkGreen"/>
        </w:rPr>
        <w:instrText xml:space="preserve"> \* MERGEFORMAT </w:instrText>
      </w:r>
      <w:r w:rsidRPr="00133F49">
        <w:rPr>
          <w:color w:val="FF0000"/>
          <w:highlight w:val="darkGreen"/>
        </w:rPr>
      </w:r>
      <w:r w:rsidRPr="00133F49">
        <w:rPr>
          <w:color w:val="FF0000"/>
          <w:highlight w:val="darkGreen"/>
        </w:rPr>
        <w:fldChar w:fldCharType="separate"/>
      </w:r>
      <w:r w:rsidRPr="00133F49">
        <w:rPr>
          <w:rFonts w:hint="eastAsia"/>
          <w:highlight w:val="darkGreen"/>
        </w:rPr>
        <w:t>图</w:t>
      </w:r>
      <w:r w:rsidRPr="00133F49">
        <w:rPr>
          <w:noProof/>
          <w:highlight w:val="darkGreen"/>
        </w:rPr>
        <w:t>10</w:t>
      </w:r>
      <w:r w:rsidRPr="00133F49">
        <w:rPr>
          <w:color w:val="FF0000"/>
          <w:highlight w:val="darkGreen"/>
        </w:rPr>
        <w:fldChar w:fldCharType="end"/>
      </w:r>
      <w:r w:rsidRPr="00133F49">
        <w:rPr>
          <w:highlight w:val="darkGreen"/>
        </w:rPr>
        <w:t>所示，更加形式化的</w:t>
      </w:r>
      <w:r w:rsidRPr="00133F49">
        <w:rPr>
          <w:rFonts w:hint="eastAsia"/>
          <w:highlight w:val="darkGreen"/>
        </w:rPr>
        <w:t>表示</w:t>
      </w:r>
      <w:r w:rsidRPr="00133F49">
        <w:rPr>
          <w:highlight w:val="darkGreen"/>
        </w:rPr>
        <w:t>如公式</w:t>
      </w:r>
      <w:r w:rsidRPr="00133F49">
        <w:rPr>
          <w:rFonts w:hint="eastAsia"/>
          <w:highlight w:val="darkGreen"/>
        </w:rPr>
        <w:t>(</w:t>
      </w:r>
      <w:r w:rsidRPr="00133F49">
        <w:rPr>
          <w:highlight w:val="darkGreen"/>
        </w:rPr>
        <w:t>2.2</w:t>
      </w:r>
      <w:r w:rsidRPr="00133F49">
        <w:rPr>
          <w:rFonts w:hint="eastAsia"/>
          <w:highlight w:val="darkGreen"/>
        </w:rPr>
        <w:t>)</w:t>
      </w:r>
      <w:r w:rsidRPr="00133F49">
        <w:rPr>
          <w:rFonts w:hint="eastAsia"/>
          <w:highlight w:val="darkGreen"/>
        </w:rPr>
        <w:t>和</w:t>
      </w:r>
      <w:r w:rsidRPr="00133F49">
        <w:rPr>
          <w:highlight w:val="darkGreen"/>
        </w:rPr>
        <w:t>公式</w:t>
      </w:r>
      <w:r w:rsidRPr="00133F49">
        <w:rPr>
          <w:highlight w:val="darkGreen"/>
        </w:rPr>
        <w:t>(2.3)</w:t>
      </w:r>
      <w:r w:rsidRPr="00133F49">
        <w:rPr>
          <w:highlight w:val="darkGreen"/>
        </w:rPr>
        <w:t>所示。</w:t>
      </w:r>
    </w:p>
    <w:p w14:paraId="6B791BDB" w14:textId="77777777" w:rsidR="00DB1C52" w:rsidRPr="00133F49" w:rsidRDefault="00DB1C52" w:rsidP="00DB1C52">
      <w:pPr>
        <w:pStyle w:val="a2"/>
        <w:tabs>
          <w:tab w:val="center" w:pos="4536"/>
          <w:tab w:val="right" w:pos="8931"/>
        </w:tabs>
        <w:jc w:val="center"/>
        <w:rPr>
          <w:highlight w:val="darkGreen"/>
        </w:rPr>
      </w:pPr>
      <w:r w:rsidRPr="00133F49">
        <w:rPr>
          <w:highlight w:val="darkGreen"/>
        </w:rPr>
        <w:tab/>
      </w:r>
      <m:oMath>
        <m:r>
          <w:rPr>
            <w:rFonts w:ascii="Cambria Math" w:hAnsi="Cambria Math"/>
            <w:highlight w:val="darkGreen"/>
          </w:rPr>
          <m:t>R=</m:t>
        </m:r>
        <m:r>
          <w:rPr>
            <w:rFonts w:ascii="Cambria Math" w:hAnsi="Cambria Math" w:cs="MS Mincho"/>
            <w:highlight w:val="darkGreen"/>
          </w:rPr>
          <m:t>h</m:t>
        </m:r>
        <m:r>
          <w:rPr>
            <w:rFonts w:ascii="Cambria Math" w:hAnsi="Cambria Math" w:hint="eastAsia"/>
            <w:highlight w:val="darkGreen"/>
          </w:rPr>
          <m:t>(</m:t>
        </m:r>
        <m:r>
          <w:rPr>
            <w:rFonts w:ascii="Cambria Math" w:hAnsi="Cambria Math"/>
            <w:highlight w:val="darkGreen"/>
          </w:rPr>
          <m:t>w, φ(</m:t>
        </m:r>
        <m:sSub>
          <m:sSubPr>
            <m:ctrlPr>
              <w:rPr>
                <w:rFonts w:ascii="Cambria Math" w:hAnsi="Cambria Math"/>
                <w:i/>
                <w:highlight w:val="darkGreen"/>
              </w:rPr>
            </m:ctrlPr>
          </m:sSubPr>
          <m:e>
            <m:r>
              <w:rPr>
                <w:rFonts w:ascii="Cambria Math" w:hAnsi="Cambria Math"/>
                <w:highlight w:val="darkGreen"/>
              </w:rPr>
              <m:t>q</m:t>
            </m:r>
          </m:e>
          <m:sub>
            <m:r>
              <w:rPr>
                <w:rFonts w:ascii="Cambria Math" w:hAnsi="Cambria Math"/>
                <w:highlight w:val="darkGreen"/>
              </w:rPr>
              <m:t>i</m:t>
            </m:r>
          </m:sub>
        </m:sSub>
        <m:r>
          <w:rPr>
            <w:rFonts w:ascii="Cambria Math" w:hAnsi="Cambria Math"/>
            <w:highlight w:val="darkGreen"/>
          </w:rPr>
          <m:t>,</m:t>
        </m:r>
        <m:sSub>
          <m:sSubPr>
            <m:ctrlPr>
              <w:rPr>
                <w:rFonts w:ascii="Cambria Math" w:hAnsi="Cambria Math"/>
                <w:i/>
                <w:highlight w:val="darkGreen"/>
              </w:rPr>
            </m:ctrlPr>
          </m:sSubPr>
          <m:e>
            <m:r>
              <w:rPr>
                <w:rFonts w:ascii="Cambria Math" w:hAnsi="Cambria Math"/>
                <w:highlight w:val="darkGreen"/>
              </w:rPr>
              <m:t>D</m:t>
            </m:r>
          </m:e>
          <m:sub>
            <m:r>
              <w:rPr>
                <w:rFonts w:ascii="Cambria Math" w:hAnsi="Cambria Math"/>
                <w:highlight w:val="darkGreen"/>
              </w:rPr>
              <m:t>i</m:t>
            </m:r>
          </m:sub>
        </m:sSub>
        <m:r>
          <w:rPr>
            <w:rFonts w:ascii="Cambria Math" w:hAnsi="Cambria Math"/>
            <w:highlight w:val="darkGreen"/>
          </w:rPr>
          <m:t>))</m:t>
        </m:r>
      </m:oMath>
      <w:r w:rsidRPr="00133F49">
        <w:rPr>
          <w:highlight w:val="darkGreen"/>
        </w:rPr>
        <w:tab/>
        <w:t>(2.2)</w:t>
      </w:r>
    </w:p>
    <w:p w14:paraId="202E9C7E" w14:textId="77777777" w:rsidR="00DB1C52" w:rsidRPr="00133F49" w:rsidRDefault="00DB1C52" w:rsidP="00DB1C52">
      <w:pPr>
        <w:pStyle w:val="a2"/>
        <w:tabs>
          <w:tab w:val="center" w:pos="4536"/>
          <w:tab w:val="right" w:pos="8931"/>
        </w:tabs>
        <w:jc w:val="center"/>
        <w:rPr>
          <w:highlight w:val="darkGreen"/>
        </w:rPr>
      </w:pPr>
      <w:r w:rsidRPr="00133F49">
        <w:rPr>
          <w:highlight w:val="darkGreen"/>
        </w:rPr>
        <w:tab/>
      </w:r>
      <m:oMath>
        <m:sSub>
          <m:sSubPr>
            <m:ctrlPr>
              <w:rPr>
                <w:rFonts w:ascii="Cambria Math" w:hAnsi="Cambria Math"/>
                <w:i/>
                <w:highlight w:val="darkGreen"/>
              </w:rPr>
            </m:ctrlPr>
          </m:sSubPr>
          <m:e>
            <m:r>
              <w:rPr>
                <w:rFonts w:ascii="Cambria Math" w:hAnsi="Cambria Math"/>
                <w:highlight w:val="darkGreen"/>
              </w:rPr>
              <m:t>D</m:t>
            </m:r>
          </m:e>
          <m:sub>
            <m:r>
              <w:rPr>
                <w:rFonts w:ascii="Cambria Math" w:hAnsi="Cambria Math"/>
                <w:highlight w:val="darkGreen"/>
              </w:rPr>
              <m:t>i</m:t>
            </m:r>
          </m:sub>
        </m:sSub>
        <m:r>
          <w:rPr>
            <w:rFonts w:ascii="Cambria Math" w:hAnsi="Cambria Math"/>
            <w:highlight w:val="darkGreen"/>
          </w:rPr>
          <m:t>=</m:t>
        </m:r>
        <m:d>
          <m:dPr>
            <m:begChr m:val="{"/>
            <m:endChr m:val="}"/>
            <m:ctrlPr>
              <w:rPr>
                <w:rFonts w:ascii="Cambria Math" w:hAnsi="Cambria Math"/>
                <w:i/>
                <w:highlight w:val="darkGreen"/>
              </w:rPr>
            </m:ctrlPr>
          </m:dPr>
          <m:e>
            <m:sSub>
              <m:sSubPr>
                <m:ctrlPr>
                  <w:rPr>
                    <w:rFonts w:ascii="Cambria Math" w:hAnsi="Cambria Math"/>
                    <w:i/>
                    <w:highlight w:val="darkGreen"/>
                  </w:rPr>
                </m:ctrlPr>
              </m:sSubPr>
              <m:e>
                <m:r>
                  <w:rPr>
                    <w:rFonts w:ascii="Cambria Math" w:hAnsi="Cambria Math"/>
                    <w:highlight w:val="darkGreen"/>
                  </w:rPr>
                  <m:t>d</m:t>
                </m:r>
              </m:e>
              <m:sub>
                <m:sSub>
                  <m:sSubPr>
                    <m:ctrlPr>
                      <w:rPr>
                        <w:rFonts w:ascii="Cambria Math" w:hAnsi="Cambria Math"/>
                        <w:i/>
                        <w:highlight w:val="darkGreen"/>
                      </w:rPr>
                    </m:ctrlPr>
                  </m:sSubPr>
                  <m:e>
                    <m:r>
                      <w:rPr>
                        <w:rFonts w:ascii="Cambria Math" w:hAnsi="Cambria Math"/>
                        <w:highlight w:val="darkGreen"/>
                      </w:rPr>
                      <m:t>i</m:t>
                    </m:r>
                  </m:e>
                  <m:sub>
                    <m:r>
                      <w:rPr>
                        <w:rFonts w:ascii="Cambria Math" w:hAnsi="Cambria Math"/>
                        <w:highlight w:val="darkGreen"/>
                      </w:rPr>
                      <m:t>1</m:t>
                    </m:r>
                  </m:sub>
                </m:sSub>
              </m:sub>
            </m:sSub>
            <m:r>
              <w:rPr>
                <w:rFonts w:ascii="Cambria Math" w:hAnsi="Cambria Math"/>
                <w:highlight w:val="darkGreen"/>
              </w:rPr>
              <m:t>,</m:t>
            </m:r>
            <m:sSub>
              <m:sSubPr>
                <m:ctrlPr>
                  <w:rPr>
                    <w:rFonts w:ascii="Cambria Math" w:hAnsi="Cambria Math"/>
                    <w:i/>
                    <w:highlight w:val="darkGreen"/>
                  </w:rPr>
                </m:ctrlPr>
              </m:sSubPr>
              <m:e>
                <m:r>
                  <w:rPr>
                    <w:rFonts w:ascii="Cambria Math" w:hAnsi="Cambria Math"/>
                    <w:highlight w:val="darkGreen"/>
                  </w:rPr>
                  <m:t>d</m:t>
                </m:r>
              </m:e>
              <m:sub>
                <m:sSub>
                  <m:sSubPr>
                    <m:ctrlPr>
                      <w:rPr>
                        <w:rFonts w:ascii="Cambria Math" w:hAnsi="Cambria Math"/>
                        <w:i/>
                        <w:highlight w:val="darkGreen"/>
                      </w:rPr>
                    </m:ctrlPr>
                  </m:sSubPr>
                  <m:e>
                    <m:r>
                      <w:rPr>
                        <w:rFonts w:ascii="Cambria Math" w:hAnsi="Cambria Math"/>
                        <w:highlight w:val="darkGreen"/>
                      </w:rPr>
                      <m:t>i</m:t>
                    </m:r>
                  </m:e>
                  <m:sub>
                    <m:r>
                      <w:rPr>
                        <w:rFonts w:ascii="Cambria Math" w:hAnsi="Cambria Math"/>
                        <w:highlight w:val="darkGreen"/>
                      </w:rPr>
                      <m:t>2</m:t>
                    </m:r>
                  </m:sub>
                </m:sSub>
              </m:sub>
            </m:sSub>
            <m:r>
              <w:rPr>
                <w:rFonts w:ascii="Cambria Math" w:hAnsi="Cambria Math"/>
                <w:highlight w:val="darkGreen"/>
              </w:rPr>
              <m:t>⋯</m:t>
            </m:r>
            <m:sSub>
              <m:sSubPr>
                <m:ctrlPr>
                  <w:rPr>
                    <w:rFonts w:ascii="Cambria Math" w:hAnsi="Cambria Math"/>
                    <w:i/>
                    <w:highlight w:val="darkGreen"/>
                  </w:rPr>
                </m:ctrlPr>
              </m:sSubPr>
              <m:e>
                <m:r>
                  <w:rPr>
                    <w:rFonts w:ascii="Cambria Math" w:hAnsi="Cambria Math"/>
                    <w:highlight w:val="darkGreen"/>
                  </w:rPr>
                  <m:t>d</m:t>
                </m:r>
              </m:e>
              <m:sub>
                <m:sSub>
                  <m:sSubPr>
                    <m:ctrlPr>
                      <w:rPr>
                        <w:rFonts w:ascii="Cambria Math" w:hAnsi="Cambria Math"/>
                        <w:i/>
                        <w:highlight w:val="darkGreen"/>
                      </w:rPr>
                    </m:ctrlPr>
                  </m:sSubPr>
                  <m:e>
                    <m:r>
                      <w:rPr>
                        <w:rFonts w:ascii="Cambria Math" w:hAnsi="Cambria Math"/>
                        <w:highlight w:val="darkGreen"/>
                      </w:rPr>
                      <m:t>i</m:t>
                    </m:r>
                  </m:e>
                  <m:sub>
                    <m:r>
                      <w:rPr>
                        <w:rFonts w:ascii="Cambria Math" w:hAnsi="Cambria Math"/>
                        <w:highlight w:val="darkGreen"/>
                      </w:rPr>
                      <m:t>j</m:t>
                    </m:r>
                  </m:sub>
                </m:sSub>
              </m:sub>
            </m:sSub>
            <m:r>
              <w:rPr>
                <w:rFonts w:ascii="Cambria Math" w:hAnsi="Cambria Math"/>
                <w:highlight w:val="darkGreen"/>
              </w:rPr>
              <m:t>⋯</m:t>
            </m:r>
            <m:sSub>
              <m:sSubPr>
                <m:ctrlPr>
                  <w:rPr>
                    <w:rFonts w:ascii="Cambria Math" w:hAnsi="Cambria Math"/>
                    <w:i/>
                    <w:highlight w:val="darkGreen"/>
                  </w:rPr>
                </m:ctrlPr>
              </m:sSubPr>
              <m:e>
                <m:r>
                  <w:rPr>
                    <w:rFonts w:ascii="Cambria Math" w:hAnsi="Cambria Math"/>
                    <w:highlight w:val="darkGreen"/>
                  </w:rPr>
                  <m:t>d</m:t>
                </m:r>
              </m:e>
              <m:sub>
                <m:sSub>
                  <m:sSubPr>
                    <m:ctrlPr>
                      <w:rPr>
                        <w:rFonts w:ascii="Cambria Math" w:hAnsi="Cambria Math"/>
                        <w:i/>
                        <w:highlight w:val="darkGreen"/>
                      </w:rPr>
                    </m:ctrlPr>
                  </m:sSubPr>
                  <m:e>
                    <m:r>
                      <w:rPr>
                        <w:rFonts w:ascii="Cambria Math" w:hAnsi="Cambria Math"/>
                        <w:highlight w:val="darkGreen"/>
                      </w:rPr>
                      <m:t>i</m:t>
                    </m:r>
                  </m:e>
                  <m:sub>
                    <m:r>
                      <w:rPr>
                        <w:rFonts w:ascii="Cambria Math" w:hAnsi="Cambria Math"/>
                        <w:highlight w:val="darkGreen"/>
                      </w:rPr>
                      <m:t>n</m:t>
                    </m:r>
                  </m:sub>
                </m:sSub>
              </m:sub>
            </m:sSub>
          </m:e>
        </m:d>
      </m:oMath>
      <w:r w:rsidRPr="00133F49">
        <w:rPr>
          <w:highlight w:val="darkGreen"/>
        </w:rPr>
        <w:tab/>
      </w:r>
      <w:r w:rsidRPr="00133F49">
        <w:rPr>
          <w:rFonts w:hint="eastAsia"/>
          <w:highlight w:val="darkGreen"/>
        </w:rPr>
        <w:t>(</w:t>
      </w:r>
      <w:r w:rsidRPr="00133F49">
        <w:rPr>
          <w:highlight w:val="darkGreen"/>
        </w:rPr>
        <w:t>2.3)</w:t>
      </w:r>
    </w:p>
    <w:p w14:paraId="37365209" w14:textId="77777777" w:rsidR="00DB1C52" w:rsidRPr="00133F49" w:rsidRDefault="00DB1C52" w:rsidP="00DB1C52">
      <w:pPr>
        <w:pStyle w:val="a2"/>
        <w:rPr>
          <w:highlight w:val="darkGreen"/>
        </w:rPr>
      </w:pPr>
      <w:r w:rsidRPr="00133F49">
        <w:rPr>
          <w:rFonts w:hint="eastAsia"/>
          <w:highlight w:val="darkGreen"/>
        </w:rPr>
        <w:t>其中</w:t>
      </w:r>
      <m:oMath>
        <m:sSub>
          <m:sSubPr>
            <m:ctrlPr>
              <w:rPr>
                <w:rFonts w:ascii="Cambria Math" w:hAnsi="Cambria Math"/>
                <w:highlight w:val="darkGreen"/>
              </w:rPr>
            </m:ctrlPr>
          </m:sSubPr>
          <m:e>
            <m:r>
              <w:rPr>
                <w:rFonts w:ascii="Cambria Math" w:hAnsi="Cambria Math"/>
                <w:highlight w:val="darkGreen"/>
              </w:rPr>
              <m:t>q</m:t>
            </m:r>
          </m:e>
          <m:sub>
            <m:r>
              <w:rPr>
                <w:rFonts w:ascii="Cambria Math" w:hAnsi="Cambria Math"/>
                <w:highlight w:val="darkGreen"/>
              </w:rPr>
              <m:t>i</m:t>
            </m:r>
          </m:sub>
        </m:sSub>
      </m:oMath>
      <w:r w:rsidRPr="00133F49">
        <w:rPr>
          <w:rFonts w:hint="eastAsia"/>
          <w:highlight w:val="darkGreen"/>
        </w:rPr>
        <w:t>表示</w:t>
      </w:r>
      <w:r w:rsidRPr="00133F49">
        <w:rPr>
          <w:highlight w:val="darkGreen"/>
        </w:rPr>
        <w:t>查询语句，</w:t>
      </w:r>
      <m:oMath>
        <m:sSub>
          <m:sSubPr>
            <m:ctrlPr>
              <w:rPr>
                <w:rFonts w:ascii="Cambria Math" w:hAnsi="Cambria Math"/>
                <w:highlight w:val="darkGreen"/>
              </w:rPr>
            </m:ctrlPr>
          </m:sSubPr>
          <m:e>
            <m:r>
              <w:rPr>
                <w:rFonts w:ascii="Cambria Math" w:hAnsi="Cambria Math"/>
                <w:highlight w:val="darkGreen"/>
              </w:rPr>
              <m:t>D</m:t>
            </m:r>
          </m:e>
          <m:sub>
            <m:r>
              <w:rPr>
                <w:rFonts w:ascii="Cambria Math" w:hAnsi="Cambria Math"/>
                <w:highlight w:val="darkGreen"/>
              </w:rPr>
              <m:t>i</m:t>
            </m:r>
          </m:sub>
        </m:sSub>
      </m:oMath>
      <w:r w:rsidRPr="00133F49">
        <w:rPr>
          <w:rFonts w:hint="eastAsia"/>
          <w:highlight w:val="darkGreen"/>
        </w:rPr>
        <w:t>表示</w:t>
      </w:r>
      <w:r w:rsidRPr="00133F49">
        <w:rPr>
          <w:highlight w:val="darkGreen"/>
        </w:rPr>
        <w:t>相应的</w:t>
      </w:r>
      <w:r w:rsidRPr="00133F49">
        <w:rPr>
          <w:rFonts w:hint="eastAsia"/>
          <w:highlight w:val="darkGreen"/>
        </w:rPr>
        <w:t>候选文档</w:t>
      </w:r>
      <w:r w:rsidRPr="00133F49">
        <w:rPr>
          <w:highlight w:val="darkGreen"/>
        </w:rPr>
        <w:t>集合</w:t>
      </w:r>
      <w:r w:rsidRPr="00133F49">
        <w:rPr>
          <w:rFonts w:hint="eastAsia"/>
          <w:highlight w:val="darkGreen"/>
        </w:rPr>
        <w:t>，</w:t>
      </w:r>
      <m:oMath>
        <m:r>
          <m:rPr>
            <m:sty m:val="p"/>
          </m:rPr>
          <w:rPr>
            <w:rFonts w:ascii="Cambria Math" w:hAnsi="Cambria Math"/>
            <w:highlight w:val="darkGreen"/>
          </w:rPr>
          <m:t>φ(</m:t>
        </m:r>
        <m:r>
          <w:rPr>
            <w:rFonts w:ascii="Cambria Math" w:hAnsi="Cambria Math"/>
            <w:highlight w:val="darkGreen"/>
          </w:rPr>
          <m:t>∙</m:t>
        </m:r>
        <m:r>
          <m:rPr>
            <m:sty m:val="p"/>
          </m:rPr>
          <w:rPr>
            <w:rFonts w:ascii="Cambria Math" w:hAnsi="Cambria Math"/>
            <w:highlight w:val="darkGreen"/>
          </w:rPr>
          <m:t>)</m:t>
        </m:r>
      </m:oMath>
      <w:r w:rsidRPr="00133F49">
        <w:rPr>
          <w:rFonts w:hint="eastAsia"/>
          <w:highlight w:val="darkGreen"/>
        </w:rPr>
        <w:t>函数将</w:t>
      </w:r>
      <w:r w:rsidRPr="00133F49">
        <w:rPr>
          <w:highlight w:val="darkGreen"/>
        </w:rPr>
        <w:t>查询</w:t>
      </w:r>
      <w:r w:rsidRPr="00133F49">
        <w:rPr>
          <w:rFonts w:hint="eastAsia"/>
          <w:highlight w:val="darkGreen"/>
        </w:rPr>
        <w:t>-</w:t>
      </w:r>
      <w:r w:rsidRPr="00133F49">
        <w:rPr>
          <w:rFonts w:hint="eastAsia"/>
          <w:highlight w:val="darkGreen"/>
        </w:rPr>
        <w:t>文档</w:t>
      </w:r>
      <w:r w:rsidRPr="00133F49">
        <w:rPr>
          <w:highlight w:val="darkGreen"/>
        </w:rPr>
        <w:t>对映射为特征向量，</w:t>
      </w:r>
      <m:oMath>
        <m:r>
          <w:rPr>
            <w:rFonts w:ascii="Cambria Math" w:hAnsi="Cambria Math"/>
            <w:highlight w:val="darkGreen"/>
          </w:rPr>
          <m:t>w</m:t>
        </m:r>
      </m:oMath>
      <w:r w:rsidRPr="00133F49">
        <w:rPr>
          <w:rFonts w:hint="eastAsia"/>
          <w:highlight w:val="darkGreen"/>
        </w:rPr>
        <w:t>是表示</w:t>
      </w:r>
      <w:r w:rsidRPr="00133F49">
        <w:rPr>
          <w:highlight w:val="darkGreen"/>
        </w:rPr>
        <w:t>每个特征向量的权重矩阵，</w:t>
      </w:r>
      <m:oMath>
        <m:r>
          <w:rPr>
            <w:rFonts w:ascii="Cambria Math" w:hAnsi="Cambria Math" w:cs="MS Mincho"/>
            <w:highlight w:val="darkGreen"/>
          </w:rPr>
          <m:t>h</m:t>
        </m:r>
        <m:r>
          <w:rPr>
            <w:rFonts w:ascii="Cambria Math" w:hAnsi="Cambria Math" w:hint="eastAsia"/>
            <w:highlight w:val="darkGreen"/>
          </w:rPr>
          <m:t>(</m:t>
        </m:r>
        <m:r>
          <w:rPr>
            <w:rFonts w:ascii="Cambria Math" w:hAnsi="Cambria Math"/>
            <w:highlight w:val="darkGreen"/>
          </w:rPr>
          <m:t>∙)</m:t>
        </m:r>
      </m:oMath>
      <w:r w:rsidRPr="00133F49">
        <w:rPr>
          <w:rFonts w:hint="eastAsia"/>
          <w:highlight w:val="darkGreen"/>
        </w:rPr>
        <w:t>是</w:t>
      </w:r>
      <w:r w:rsidRPr="00133F49">
        <w:rPr>
          <w:highlight w:val="darkGreen"/>
        </w:rPr>
        <w:t>排序方法。</w:t>
      </w:r>
      <w:r w:rsidRPr="00133F49">
        <w:rPr>
          <w:rFonts w:hint="eastAsia"/>
          <w:highlight w:val="darkGreen"/>
        </w:rPr>
        <w:t>排序</w:t>
      </w:r>
      <w:r w:rsidRPr="00133F49">
        <w:rPr>
          <w:highlight w:val="darkGreen"/>
        </w:rPr>
        <w:t>方法</w:t>
      </w:r>
      <m:oMath>
        <m:r>
          <w:rPr>
            <w:rFonts w:ascii="Cambria Math" w:hAnsi="Cambria Math" w:cs="MS Mincho"/>
            <w:highlight w:val="darkGreen"/>
          </w:rPr>
          <m:t>h</m:t>
        </m:r>
        <m:r>
          <w:rPr>
            <w:rFonts w:ascii="Cambria Math" w:hAnsi="Cambria Math" w:hint="eastAsia"/>
            <w:highlight w:val="darkGreen"/>
          </w:rPr>
          <m:t>(</m:t>
        </m:r>
        <m:r>
          <w:rPr>
            <w:rFonts w:ascii="Cambria Math" w:hAnsi="Cambria Math"/>
            <w:highlight w:val="darkGreen"/>
          </w:rPr>
          <m:t>∙)</m:t>
        </m:r>
      </m:oMath>
      <w:r w:rsidRPr="00133F49">
        <w:rPr>
          <w:rFonts w:hint="eastAsia"/>
          <w:highlight w:val="darkGreen"/>
        </w:rPr>
        <w:t>有三种类型</w:t>
      </w:r>
      <w:r w:rsidRPr="00133F49">
        <w:rPr>
          <w:highlight w:val="darkGreen"/>
        </w:rPr>
        <w:t>：</w:t>
      </w:r>
      <w:r w:rsidRPr="00133F49">
        <w:rPr>
          <w:rFonts w:hint="eastAsia"/>
          <w:highlight w:val="darkGreen"/>
        </w:rPr>
        <w:t>单文档</w:t>
      </w:r>
      <w:r w:rsidRPr="00133F49">
        <w:rPr>
          <w:highlight w:val="darkGreen"/>
        </w:rPr>
        <w:t>方法（</w:t>
      </w:r>
      <w:r w:rsidRPr="00133F49">
        <w:rPr>
          <w:rFonts w:hint="eastAsia"/>
          <w:highlight w:val="darkGreen"/>
        </w:rPr>
        <w:t>Point</w:t>
      </w:r>
      <w:r w:rsidRPr="00133F49">
        <w:rPr>
          <w:highlight w:val="darkGreen"/>
        </w:rPr>
        <w:t>w</w:t>
      </w:r>
      <w:r w:rsidRPr="00133F49">
        <w:rPr>
          <w:rFonts w:hint="eastAsia"/>
          <w:highlight w:val="darkGreen"/>
        </w:rPr>
        <w:t>ise</w:t>
      </w:r>
      <w:r w:rsidRPr="00133F49">
        <w:rPr>
          <w:rFonts w:hint="eastAsia"/>
          <w:highlight w:val="darkGreen"/>
        </w:rPr>
        <w:t>）</w:t>
      </w:r>
      <w:r w:rsidRPr="00133F49">
        <w:rPr>
          <w:highlight w:val="darkGreen"/>
        </w:rPr>
        <w:t>、</w:t>
      </w:r>
      <w:r w:rsidRPr="00133F49">
        <w:rPr>
          <w:rFonts w:hint="eastAsia"/>
          <w:highlight w:val="darkGreen"/>
        </w:rPr>
        <w:t>文档对</w:t>
      </w:r>
      <w:r w:rsidRPr="00133F49">
        <w:rPr>
          <w:highlight w:val="darkGreen"/>
        </w:rPr>
        <w:t>方法（</w:t>
      </w:r>
      <w:r w:rsidRPr="00133F49">
        <w:rPr>
          <w:highlight w:val="darkGreen"/>
        </w:rPr>
        <w:t>Pairwise</w:t>
      </w:r>
      <w:r w:rsidRPr="00133F49">
        <w:rPr>
          <w:rFonts w:hint="eastAsia"/>
          <w:highlight w:val="darkGreen"/>
        </w:rPr>
        <w:t>）和文档列表</w:t>
      </w:r>
      <w:r w:rsidRPr="00133F49">
        <w:rPr>
          <w:highlight w:val="darkGreen"/>
        </w:rPr>
        <w:t>方法（</w:t>
      </w:r>
      <w:r w:rsidRPr="00133F49">
        <w:rPr>
          <w:highlight w:val="darkGreen"/>
        </w:rPr>
        <w:t>Listwise</w:t>
      </w:r>
      <w:r w:rsidRPr="00133F49">
        <w:rPr>
          <w:rFonts w:hint="eastAsia"/>
          <w:highlight w:val="darkGreen"/>
        </w:rPr>
        <w:t>）</w:t>
      </w:r>
      <w:r w:rsidRPr="00133F49">
        <w:rPr>
          <w:highlight w:val="darkGreen"/>
        </w:rPr>
        <w:t>。</w:t>
      </w:r>
    </w:p>
    <w:p w14:paraId="39F5E8F4" w14:textId="52F8F9A0" w:rsidR="00DB1C52" w:rsidRPr="00133F49" w:rsidRDefault="00DB1C52" w:rsidP="00DB1C52">
      <w:pPr>
        <w:pStyle w:val="a2"/>
        <w:rPr>
          <w:highlight w:val="darkGreen"/>
        </w:rPr>
      </w:pPr>
      <w:r w:rsidRPr="00133F49">
        <w:rPr>
          <w:rFonts w:hint="eastAsia"/>
          <w:highlight w:val="darkGreen"/>
        </w:rPr>
        <w:t>单文档</w:t>
      </w:r>
      <w:r w:rsidRPr="00133F49">
        <w:rPr>
          <w:highlight w:val="darkGreen"/>
        </w:rPr>
        <w:t>方法</w:t>
      </w:r>
      <w:r w:rsidRPr="00133F49">
        <w:rPr>
          <w:rFonts w:hint="eastAsia"/>
          <w:highlight w:val="darkGreen"/>
        </w:rPr>
        <w:t>的处理</w:t>
      </w:r>
      <w:r w:rsidRPr="00133F49">
        <w:rPr>
          <w:highlight w:val="darkGreen"/>
        </w:rPr>
        <w:t>对象是</w:t>
      </w:r>
      <w:r w:rsidRPr="00133F49">
        <w:rPr>
          <w:rFonts w:hint="eastAsia"/>
          <w:highlight w:val="darkGreen"/>
        </w:rPr>
        <w:t>单独</w:t>
      </w:r>
      <w:r w:rsidRPr="00133F49">
        <w:rPr>
          <w:highlight w:val="darkGreen"/>
        </w:rPr>
        <w:t>的一篇文档，</w:t>
      </w:r>
      <w:r w:rsidRPr="00133F49">
        <w:rPr>
          <w:rFonts w:hint="eastAsia"/>
          <w:highlight w:val="darkGreen"/>
        </w:rPr>
        <w:t>将其</w:t>
      </w:r>
      <w:r w:rsidRPr="00133F49">
        <w:rPr>
          <w:highlight w:val="darkGreen"/>
        </w:rPr>
        <w:t>转化为</w:t>
      </w:r>
      <w:r w:rsidRPr="00133F49">
        <w:rPr>
          <w:rFonts w:hint="eastAsia"/>
          <w:highlight w:val="darkGreen"/>
        </w:rPr>
        <w:t>特征向量</w:t>
      </w:r>
      <w:r w:rsidRPr="00133F49">
        <w:rPr>
          <w:highlight w:val="darkGreen"/>
        </w:rPr>
        <w:t>后，</w:t>
      </w:r>
      <w:r w:rsidRPr="00133F49">
        <w:rPr>
          <w:rFonts w:hint="eastAsia"/>
          <w:highlight w:val="darkGreen"/>
        </w:rPr>
        <w:t>该</w:t>
      </w:r>
      <w:r w:rsidRPr="00133F49">
        <w:rPr>
          <w:highlight w:val="darkGreen"/>
        </w:rPr>
        <w:t>问题转化为</w:t>
      </w:r>
      <w:r w:rsidRPr="00133F49">
        <w:rPr>
          <w:rFonts w:hint="eastAsia"/>
          <w:highlight w:val="darkGreen"/>
        </w:rPr>
        <w:t>分类或</w:t>
      </w:r>
      <w:r w:rsidRPr="00133F49">
        <w:rPr>
          <w:highlight w:val="darkGreen"/>
        </w:rPr>
        <w:t>回归问题</w:t>
      </w:r>
      <w:r w:rsidRPr="00133F49">
        <w:rPr>
          <w:rFonts w:hint="eastAsia"/>
          <w:highlight w:val="darkGreen"/>
        </w:rPr>
        <w:t>，</w:t>
      </w:r>
      <w:r w:rsidRPr="00133F49">
        <w:rPr>
          <w:highlight w:val="darkGreen"/>
        </w:rPr>
        <w:t>可以使用</w:t>
      </w:r>
      <w:r w:rsidRPr="00133F49">
        <w:rPr>
          <w:rFonts w:hint="eastAsia"/>
          <w:highlight w:val="darkGreen"/>
        </w:rPr>
        <w:t>等级回归或</w:t>
      </w:r>
      <w:r w:rsidRPr="00133F49">
        <w:rPr>
          <w:highlight w:val="darkGreen"/>
        </w:rPr>
        <w:t>分类算法</w:t>
      </w:r>
      <w:r w:rsidRPr="00133F49">
        <w:rPr>
          <w:rFonts w:hint="eastAsia"/>
          <w:highlight w:val="darkGreen"/>
        </w:rPr>
        <w:t>来</w:t>
      </w:r>
      <w:r w:rsidRPr="00133F49">
        <w:rPr>
          <w:highlight w:val="darkGreen"/>
        </w:rPr>
        <w:t>解决问题。</w:t>
      </w:r>
      <w:r w:rsidRPr="00133F49">
        <w:rPr>
          <w:rFonts w:hint="eastAsia"/>
          <w:highlight w:val="darkGreen"/>
        </w:rPr>
        <w:t>该</w:t>
      </w:r>
      <w:r w:rsidRPr="00133F49">
        <w:rPr>
          <w:highlight w:val="darkGreen"/>
        </w:rPr>
        <w:t>方法只考虑单个文档的绝对</w:t>
      </w:r>
      <w:r w:rsidRPr="00133F49">
        <w:rPr>
          <w:rFonts w:hint="eastAsia"/>
          <w:highlight w:val="darkGreen"/>
        </w:rPr>
        <w:t>相关度</w:t>
      </w:r>
      <w:r w:rsidRPr="00133F49">
        <w:rPr>
          <w:highlight w:val="darkGreen"/>
        </w:rPr>
        <w:t>，</w:t>
      </w:r>
      <w:r w:rsidRPr="00133F49">
        <w:rPr>
          <w:rFonts w:hint="eastAsia"/>
          <w:highlight w:val="darkGreen"/>
        </w:rPr>
        <w:t>忽略</w:t>
      </w:r>
      <w:r w:rsidRPr="00133F49">
        <w:rPr>
          <w:highlight w:val="darkGreen"/>
        </w:rPr>
        <w:t>了</w:t>
      </w:r>
      <w:r w:rsidRPr="00133F49">
        <w:rPr>
          <w:rFonts w:hint="eastAsia"/>
          <w:highlight w:val="darkGreen"/>
        </w:rPr>
        <w:t>文档间</w:t>
      </w:r>
      <w:r w:rsidRPr="00133F49">
        <w:rPr>
          <w:highlight w:val="darkGreen"/>
        </w:rPr>
        <w:t>顺序</w:t>
      </w:r>
      <w:r w:rsidRPr="00133F49">
        <w:rPr>
          <w:rFonts w:hint="eastAsia"/>
          <w:highlight w:val="darkGreen"/>
        </w:rPr>
        <w:t>关系。</w:t>
      </w:r>
      <w:r w:rsidRPr="00133F49">
        <w:rPr>
          <w:highlight w:val="darkGreen"/>
        </w:rPr>
        <w:t>文档</w:t>
      </w:r>
      <w:r w:rsidRPr="00133F49">
        <w:rPr>
          <w:rFonts w:hint="eastAsia"/>
          <w:highlight w:val="darkGreen"/>
        </w:rPr>
        <w:t>对</w:t>
      </w:r>
      <w:r w:rsidRPr="00133F49">
        <w:rPr>
          <w:highlight w:val="darkGreen"/>
        </w:rPr>
        <w:t>方法</w:t>
      </w:r>
      <w:r w:rsidRPr="00133F49">
        <w:rPr>
          <w:rFonts w:hint="eastAsia"/>
          <w:highlight w:val="darkGreen"/>
        </w:rPr>
        <w:t>则</w:t>
      </w:r>
      <w:r w:rsidRPr="00133F49">
        <w:rPr>
          <w:highlight w:val="darkGreen"/>
        </w:rPr>
        <w:t>考虑了文档</w:t>
      </w:r>
      <w:r w:rsidRPr="00133F49">
        <w:rPr>
          <w:rFonts w:hint="eastAsia"/>
          <w:highlight w:val="darkGreen"/>
        </w:rPr>
        <w:t>间</w:t>
      </w:r>
      <w:r w:rsidRPr="00133F49">
        <w:rPr>
          <w:highlight w:val="darkGreen"/>
        </w:rPr>
        <w:t>的关系，</w:t>
      </w:r>
      <w:r w:rsidRPr="00133F49">
        <w:rPr>
          <w:rFonts w:hint="eastAsia"/>
          <w:highlight w:val="darkGreen"/>
        </w:rPr>
        <w:t>把</w:t>
      </w:r>
      <w:r w:rsidRPr="00133F49">
        <w:rPr>
          <w:highlight w:val="darkGreen"/>
        </w:rPr>
        <w:t>任意两个文档</w:t>
      </w:r>
      <w:r w:rsidRPr="00133F49">
        <w:rPr>
          <w:rFonts w:hint="eastAsia"/>
          <w:highlight w:val="darkGreen"/>
        </w:rPr>
        <w:t>组成的</w:t>
      </w:r>
      <w:r w:rsidRPr="00133F49">
        <w:rPr>
          <w:highlight w:val="darkGreen"/>
        </w:rPr>
        <w:t>文档对</w:t>
      </w:r>
      <w:r w:rsidRPr="00133F49">
        <w:rPr>
          <w:rFonts w:hint="eastAsia"/>
          <w:highlight w:val="darkGreen"/>
        </w:rPr>
        <w:t>（文档</w:t>
      </w:r>
      <w:r w:rsidRPr="00133F49">
        <w:rPr>
          <w:highlight w:val="darkGreen"/>
        </w:rPr>
        <w:t>A</w:t>
      </w:r>
      <w:r w:rsidRPr="00133F49">
        <w:rPr>
          <w:highlight w:val="darkGreen"/>
        </w:rPr>
        <w:t>，文档</w:t>
      </w:r>
      <w:r w:rsidRPr="00133F49">
        <w:rPr>
          <w:highlight w:val="darkGreen"/>
        </w:rPr>
        <w:t>B</w:t>
      </w:r>
      <w:r w:rsidRPr="00133F49">
        <w:rPr>
          <w:highlight w:val="darkGreen"/>
        </w:rPr>
        <w:t>）作为机器学习的</w:t>
      </w:r>
      <w:r w:rsidRPr="00133F49">
        <w:rPr>
          <w:rFonts w:hint="eastAsia"/>
          <w:highlight w:val="darkGreen"/>
        </w:rPr>
        <w:t>输入</w:t>
      </w:r>
      <w:r w:rsidRPr="00133F49">
        <w:rPr>
          <w:highlight w:val="darkGreen"/>
        </w:rPr>
        <w:t>，</w:t>
      </w:r>
      <w:r w:rsidRPr="00133F49">
        <w:rPr>
          <w:rFonts w:hint="eastAsia"/>
          <w:highlight w:val="darkGreen"/>
        </w:rPr>
        <w:t>最后</w:t>
      </w:r>
      <w:r w:rsidRPr="00133F49">
        <w:rPr>
          <w:highlight w:val="darkGreen"/>
        </w:rPr>
        <w:t>得到文档</w:t>
      </w:r>
      <w:r w:rsidRPr="00133F49">
        <w:rPr>
          <w:highlight w:val="darkGreen"/>
        </w:rPr>
        <w:t>A</w:t>
      </w:r>
      <w:r w:rsidRPr="00133F49">
        <w:rPr>
          <w:highlight w:val="darkGreen"/>
        </w:rPr>
        <w:t>是否应该</w:t>
      </w:r>
      <w:r w:rsidRPr="00133F49">
        <w:rPr>
          <w:rFonts w:hint="eastAsia"/>
          <w:highlight w:val="darkGreen"/>
        </w:rPr>
        <w:t>排</w:t>
      </w:r>
      <w:r w:rsidRPr="00133F49">
        <w:rPr>
          <w:highlight w:val="darkGreen"/>
        </w:rPr>
        <w:t>在文档</w:t>
      </w:r>
      <w:r w:rsidRPr="00133F49">
        <w:rPr>
          <w:highlight w:val="darkGreen"/>
        </w:rPr>
        <w:t>B</w:t>
      </w:r>
      <w:r w:rsidRPr="00133F49">
        <w:rPr>
          <w:highlight w:val="darkGreen"/>
        </w:rPr>
        <w:t>的前边</w:t>
      </w:r>
      <w:r w:rsidRPr="00133F49">
        <w:rPr>
          <w:rFonts w:hint="eastAsia"/>
          <w:highlight w:val="darkGreen"/>
        </w:rPr>
        <w:t>，</w:t>
      </w:r>
      <w:r w:rsidRPr="00133F49">
        <w:rPr>
          <w:highlight w:val="darkGreen"/>
        </w:rPr>
        <w:t>此时学习排序算法可以转化为</w:t>
      </w:r>
      <w:r w:rsidRPr="00133F49">
        <w:rPr>
          <w:rFonts w:hint="eastAsia"/>
          <w:highlight w:val="darkGreen"/>
        </w:rPr>
        <w:t>二</w:t>
      </w:r>
      <w:r w:rsidRPr="00133F49">
        <w:rPr>
          <w:highlight w:val="darkGreen"/>
        </w:rPr>
        <w:t>分类问题</w:t>
      </w:r>
      <w:r w:rsidRPr="00133F49">
        <w:rPr>
          <w:rFonts w:hint="eastAsia"/>
          <w:highlight w:val="darkGreen"/>
        </w:rPr>
        <w:t>。该方法通过</w:t>
      </w:r>
      <w:r w:rsidRPr="00133F49">
        <w:rPr>
          <w:highlight w:val="darkGreen"/>
        </w:rPr>
        <w:t>考虑</w:t>
      </w:r>
      <w:r w:rsidRPr="00133F49">
        <w:rPr>
          <w:rFonts w:hint="eastAsia"/>
          <w:highlight w:val="darkGreen"/>
        </w:rPr>
        <w:t>两两文档对之间</w:t>
      </w:r>
      <w:r w:rsidRPr="00133F49">
        <w:rPr>
          <w:highlight w:val="darkGreen"/>
        </w:rPr>
        <w:t>的关系进行排序，</w:t>
      </w:r>
      <w:r w:rsidRPr="00133F49">
        <w:rPr>
          <w:rFonts w:hint="eastAsia"/>
          <w:highlight w:val="darkGreen"/>
        </w:rPr>
        <w:t>因此</w:t>
      </w:r>
      <w:r w:rsidRPr="00133F49">
        <w:rPr>
          <w:highlight w:val="darkGreen"/>
        </w:rPr>
        <w:t>比</w:t>
      </w:r>
      <w:r w:rsidRPr="00133F49">
        <w:rPr>
          <w:rFonts w:hint="eastAsia"/>
          <w:highlight w:val="darkGreen"/>
        </w:rPr>
        <w:t>单文档</w:t>
      </w:r>
      <w:r w:rsidRPr="00133F49">
        <w:rPr>
          <w:highlight w:val="darkGreen"/>
        </w:rPr>
        <w:t>方法的效果有</w:t>
      </w:r>
      <w:r w:rsidRPr="00133F49">
        <w:rPr>
          <w:rFonts w:hint="eastAsia"/>
          <w:highlight w:val="darkGreen"/>
        </w:rPr>
        <w:t>所提升。文档</w:t>
      </w:r>
      <w:r w:rsidRPr="00133F49">
        <w:rPr>
          <w:highlight w:val="darkGreen"/>
        </w:rPr>
        <w:t>列表方法的处理对象是</w:t>
      </w:r>
      <w:r w:rsidRPr="00133F49">
        <w:rPr>
          <w:rFonts w:hint="eastAsia"/>
          <w:highlight w:val="darkGreen"/>
        </w:rPr>
        <w:t>每个</w:t>
      </w:r>
      <w:r w:rsidRPr="00133F49">
        <w:rPr>
          <w:highlight w:val="darkGreen"/>
        </w:rPr>
        <w:t>查询</w:t>
      </w:r>
      <w:r w:rsidRPr="00133F49">
        <w:rPr>
          <w:rFonts w:hint="eastAsia"/>
          <w:highlight w:val="darkGreen"/>
        </w:rPr>
        <w:t>所对应</w:t>
      </w:r>
      <w:r w:rsidRPr="00133F49">
        <w:rPr>
          <w:highlight w:val="darkGreen"/>
        </w:rPr>
        <w:t>的</w:t>
      </w:r>
      <w:r w:rsidRPr="00133F49">
        <w:rPr>
          <w:rFonts w:hint="eastAsia"/>
          <w:highlight w:val="darkGreen"/>
        </w:rPr>
        <w:t>所有</w:t>
      </w:r>
      <w:r w:rsidRPr="00133F49">
        <w:rPr>
          <w:highlight w:val="darkGreen"/>
        </w:rPr>
        <w:t>搜索</w:t>
      </w:r>
      <w:r w:rsidRPr="00133F49">
        <w:rPr>
          <w:rFonts w:hint="eastAsia"/>
          <w:highlight w:val="darkGreen"/>
        </w:rPr>
        <w:t>结果的</w:t>
      </w:r>
      <w:r w:rsidRPr="00133F49">
        <w:rPr>
          <w:highlight w:val="darkGreen"/>
        </w:rPr>
        <w:t>列表，</w:t>
      </w:r>
      <w:r w:rsidRPr="00133F49">
        <w:rPr>
          <w:rFonts w:hint="eastAsia"/>
          <w:highlight w:val="darkGreen"/>
        </w:rPr>
        <w:t>该</w:t>
      </w:r>
      <w:r w:rsidRPr="00133F49">
        <w:rPr>
          <w:highlight w:val="darkGreen"/>
        </w:rPr>
        <w:t>方法</w:t>
      </w:r>
      <w:r w:rsidRPr="00133F49">
        <w:rPr>
          <w:rFonts w:hint="eastAsia"/>
          <w:highlight w:val="darkGreen"/>
        </w:rPr>
        <w:t>直接训练优化</w:t>
      </w:r>
      <w:r w:rsidRPr="00133F49">
        <w:rPr>
          <w:highlight w:val="darkGreen"/>
        </w:rPr>
        <w:t>算法模型输出</w:t>
      </w:r>
      <w:r w:rsidRPr="00133F49">
        <w:rPr>
          <w:rFonts w:hint="eastAsia"/>
          <w:highlight w:val="darkGreen"/>
        </w:rPr>
        <w:t>的</w:t>
      </w:r>
      <w:r w:rsidRPr="00133F49">
        <w:rPr>
          <w:highlight w:val="darkGreen"/>
        </w:rPr>
        <w:t>整体序列，因此</w:t>
      </w:r>
      <w:r w:rsidRPr="00133F49">
        <w:rPr>
          <w:rFonts w:hint="eastAsia"/>
          <w:highlight w:val="darkGreen"/>
        </w:rPr>
        <w:t>其</w:t>
      </w:r>
      <w:r w:rsidRPr="00133F49">
        <w:rPr>
          <w:highlight w:val="darkGreen"/>
        </w:rPr>
        <w:t>结果</w:t>
      </w:r>
      <w:r w:rsidRPr="00133F49">
        <w:rPr>
          <w:rFonts w:hint="eastAsia"/>
          <w:highlight w:val="darkGreen"/>
        </w:rPr>
        <w:t>能够</w:t>
      </w:r>
      <w:r w:rsidRPr="00133F49">
        <w:rPr>
          <w:highlight w:val="darkGreen"/>
        </w:rPr>
        <w:t>更接近</w:t>
      </w:r>
      <w:r w:rsidRPr="00133F49">
        <w:rPr>
          <w:rFonts w:hint="eastAsia"/>
          <w:highlight w:val="darkGreen"/>
        </w:rPr>
        <w:t>真实的文档</w:t>
      </w:r>
      <w:r w:rsidRPr="00133F49">
        <w:rPr>
          <w:highlight w:val="darkGreen"/>
        </w:rPr>
        <w:t>序列。</w:t>
      </w:r>
      <w:r w:rsidRPr="00133F49">
        <w:rPr>
          <w:rFonts w:hint="eastAsia"/>
          <w:highlight w:val="darkGreen"/>
        </w:rPr>
        <w:t>已有</w:t>
      </w:r>
      <w:r w:rsidRPr="00133F49">
        <w:rPr>
          <w:highlight w:val="darkGreen"/>
        </w:rPr>
        <w:t>的且</w:t>
      </w:r>
      <w:r w:rsidRPr="00133F49">
        <w:rPr>
          <w:rFonts w:hint="eastAsia"/>
          <w:highlight w:val="darkGreen"/>
        </w:rPr>
        <w:t>常用</w:t>
      </w:r>
      <w:r w:rsidRPr="00133F49">
        <w:rPr>
          <w:highlight w:val="darkGreen"/>
        </w:rPr>
        <w:t>排序算法如</w:t>
      </w:r>
      <w:r w:rsidRPr="00133F49">
        <w:rPr>
          <w:highlight w:val="darkGreen"/>
        </w:rPr>
        <w:fldChar w:fldCharType="begin"/>
      </w:r>
      <w:r w:rsidRPr="00133F49">
        <w:rPr>
          <w:highlight w:val="darkGreen"/>
        </w:rPr>
        <w:instrText xml:space="preserve"> REF _Ref505784394 \h </w:instrText>
      </w:r>
      <w:r w:rsidR="00133F49">
        <w:rPr>
          <w:highlight w:val="darkGreen"/>
        </w:rPr>
        <w:instrText xml:space="preserve"> \* MERGEFORMAT </w:instrText>
      </w:r>
      <w:r w:rsidRPr="00133F49">
        <w:rPr>
          <w:highlight w:val="darkGreen"/>
        </w:rPr>
      </w:r>
      <w:r w:rsidRPr="00133F49">
        <w:rPr>
          <w:highlight w:val="darkGreen"/>
        </w:rPr>
        <w:fldChar w:fldCharType="separate"/>
      </w:r>
      <w:r w:rsidRPr="00133F49">
        <w:rPr>
          <w:rFonts w:hint="eastAsia"/>
          <w:highlight w:val="darkGreen"/>
        </w:rPr>
        <w:t>表</w:t>
      </w:r>
      <w:r w:rsidRPr="00133F49">
        <w:rPr>
          <w:noProof/>
          <w:highlight w:val="darkGreen"/>
        </w:rPr>
        <w:t>1</w:t>
      </w:r>
      <w:r w:rsidRPr="00133F49">
        <w:rPr>
          <w:highlight w:val="darkGreen"/>
        </w:rPr>
        <w:fldChar w:fldCharType="end"/>
      </w:r>
      <w:r w:rsidRPr="00133F49">
        <w:rPr>
          <w:rFonts w:hint="eastAsia"/>
          <w:highlight w:val="darkGreen"/>
        </w:rPr>
        <w:t>所示</w:t>
      </w:r>
      <w:r w:rsidRPr="00133F49">
        <w:rPr>
          <w:highlight w:val="darkGreen"/>
        </w:rPr>
        <w:t>。</w:t>
      </w:r>
    </w:p>
    <w:p w14:paraId="29F6AFA2" w14:textId="77777777" w:rsidR="00DB1C52" w:rsidRPr="00133F49" w:rsidRDefault="00DB1C52" w:rsidP="00DB1C52">
      <w:pPr>
        <w:pStyle w:val="a2"/>
        <w:keepNext/>
        <w:ind w:firstLineChars="0" w:firstLine="0"/>
        <w:jc w:val="center"/>
        <w:rPr>
          <w:highlight w:val="darkGreen"/>
        </w:rPr>
      </w:pPr>
      <w:r w:rsidRPr="00133F49">
        <w:rPr>
          <w:highlight w:val="darkGreen"/>
        </w:rPr>
        <w:object w:dxaOrig="5640" w:dyaOrig="5941" w14:anchorId="1841DFEA">
          <v:shape id="_x0000_i2795" type="#_x0000_t75" style="width:283pt;height:297.95pt" o:ole="">
            <v:imagedata r:id="rId20" o:title=""/>
          </v:shape>
          <o:OLEObject Type="Embed" ProgID="Visio.Drawing.11" ShapeID="_x0000_i2795" DrawAspect="Content" ObjectID="_1613882345" r:id="rId21"/>
        </w:object>
      </w:r>
    </w:p>
    <w:p w14:paraId="77BCAF44" w14:textId="3F473C0E" w:rsidR="00DB1C52" w:rsidRPr="00133F49" w:rsidRDefault="00DB1C52" w:rsidP="00DB1C52">
      <w:pPr>
        <w:pStyle w:val="ad"/>
        <w:spacing w:after="156"/>
        <w:rPr>
          <w:szCs w:val="21"/>
          <w:highlight w:val="darkGreen"/>
        </w:rPr>
      </w:pPr>
      <w:bookmarkStart w:id="28" w:name="_Ref505781906"/>
      <w:bookmarkStart w:id="29" w:name="_Toc508310464"/>
      <w:r w:rsidRPr="00133F49">
        <w:rPr>
          <w:rFonts w:hint="eastAsia"/>
          <w:highlight w:val="darkGreen"/>
        </w:rPr>
        <w:t>图</w:t>
      </w:r>
      <w:r w:rsidRPr="00133F49">
        <w:rPr>
          <w:highlight w:val="darkGreen"/>
        </w:rPr>
        <w:fldChar w:fldCharType="begin"/>
      </w:r>
      <w:r w:rsidRPr="00133F49">
        <w:rPr>
          <w:highlight w:val="darkGreen"/>
        </w:rPr>
        <w:instrText xml:space="preserve"> </w:instrText>
      </w:r>
      <w:r w:rsidRPr="00133F49">
        <w:rPr>
          <w:rFonts w:hint="eastAsia"/>
          <w:highlight w:val="darkGreen"/>
        </w:rPr>
        <w:instrText xml:space="preserve">SEQ </w:instrText>
      </w:r>
      <w:r w:rsidRPr="00133F49">
        <w:rPr>
          <w:rFonts w:hint="eastAsia"/>
          <w:highlight w:val="darkGreen"/>
        </w:rPr>
        <w:instrText>图</w:instrText>
      </w:r>
      <w:r w:rsidRPr="00133F49">
        <w:rPr>
          <w:rFonts w:hint="eastAsia"/>
          <w:highlight w:val="darkGreen"/>
        </w:rPr>
        <w:instrText xml:space="preserve"> \* ARABIC</w:instrText>
      </w:r>
      <w:r w:rsidRPr="00133F49">
        <w:rPr>
          <w:highlight w:val="darkGreen"/>
        </w:rPr>
        <w:instrText xml:space="preserve"> </w:instrText>
      </w:r>
      <w:r w:rsidRPr="00133F49">
        <w:rPr>
          <w:highlight w:val="darkGreen"/>
        </w:rPr>
        <w:fldChar w:fldCharType="separate"/>
      </w:r>
      <w:r w:rsidRPr="00133F49">
        <w:rPr>
          <w:noProof/>
          <w:highlight w:val="darkGreen"/>
        </w:rPr>
        <w:t>10</w:t>
      </w:r>
      <w:r w:rsidRPr="00133F49">
        <w:rPr>
          <w:highlight w:val="darkGreen"/>
        </w:rPr>
        <w:fldChar w:fldCharType="end"/>
      </w:r>
      <w:bookmarkEnd w:id="28"/>
      <w:r w:rsidRPr="00133F49">
        <w:rPr>
          <w:highlight w:val="darkGreen"/>
        </w:rPr>
        <w:t xml:space="preserve">  </w:t>
      </w:r>
      <w:r w:rsidRPr="00133F49">
        <w:rPr>
          <w:rFonts w:hint="eastAsia"/>
          <w:highlight w:val="darkGreen"/>
        </w:rPr>
        <w:t>学习排序的流程</w:t>
      </w:r>
      <w:bookmarkEnd w:id="29"/>
    </w:p>
    <w:p w14:paraId="1C9CC69B" w14:textId="2A9CA442" w:rsidR="00DB1C52" w:rsidRPr="00133F49" w:rsidRDefault="00DB1C52" w:rsidP="00DB1C52">
      <w:pPr>
        <w:pStyle w:val="a2"/>
        <w:rPr>
          <w:highlight w:val="darkGreen"/>
        </w:rPr>
      </w:pPr>
      <w:r w:rsidRPr="00133F49">
        <w:rPr>
          <w:rFonts w:hint="eastAsia"/>
          <w:highlight w:val="darkGreen"/>
        </w:rPr>
        <w:t>除了排序</w:t>
      </w:r>
      <w:r w:rsidRPr="00133F49">
        <w:rPr>
          <w:highlight w:val="darkGreen"/>
        </w:rPr>
        <w:t>算法，</w:t>
      </w:r>
      <w:r w:rsidRPr="00133F49">
        <w:rPr>
          <w:rFonts w:hint="eastAsia"/>
          <w:highlight w:val="darkGreen"/>
        </w:rPr>
        <w:t>选择</w:t>
      </w:r>
      <w:r w:rsidRPr="00133F49">
        <w:rPr>
          <w:highlight w:val="darkGreen"/>
        </w:rPr>
        <w:t>合适的</w:t>
      </w:r>
      <w:r w:rsidRPr="00133F49">
        <w:rPr>
          <w:rFonts w:hint="eastAsia"/>
          <w:highlight w:val="darkGreen"/>
        </w:rPr>
        <w:t>特征作为</w:t>
      </w:r>
      <w:r w:rsidRPr="00133F49">
        <w:rPr>
          <w:highlight w:val="darkGreen"/>
        </w:rPr>
        <w:t>模型</w:t>
      </w:r>
      <w:r w:rsidRPr="00133F49">
        <w:rPr>
          <w:rFonts w:hint="eastAsia"/>
          <w:highlight w:val="darkGreen"/>
        </w:rPr>
        <w:t>的</w:t>
      </w:r>
      <w:r w:rsidRPr="00133F49">
        <w:rPr>
          <w:highlight w:val="darkGreen"/>
        </w:rPr>
        <w:t>输入对学习排序</w:t>
      </w:r>
      <w:r w:rsidRPr="00133F49">
        <w:rPr>
          <w:rFonts w:hint="eastAsia"/>
          <w:highlight w:val="darkGreen"/>
        </w:rPr>
        <w:t>算法</w:t>
      </w:r>
      <w:r w:rsidRPr="00133F49">
        <w:rPr>
          <w:highlight w:val="darkGreen"/>
        </w:rPr>
        <w:t>的</w:t>
      </w:r>
      <w:r w:rsidRPr="00133F49">
        <w:rPr>
          <w:rFonts w:hint="eastAsia"/>
          <w:highlight w:val="darkGreen"/>
        </w:rPr>
        <w:t>性能也</w:t>
      </w:r>
      <w:r w:rsidRPr="00133F49">
        <w:rPr>
          <w:highlight w:val="darkGreen"/>
        </w:rPr>
        <w:t>有很大的影响。在</w:t>
      </w:r>
      <w:r w:rsidRPr="00133F49">
        <w:rPr>
          <w:rFonts w:hint="eastAsia"/>
          <w:highlight w:val="darkGreen"/>
        </w:rPr>
        <w:t>软件</w:t>
      </w:r>
      <w:r w:rsidRPr="00133F49">
        <w:rPr>
          <w:highlight w:val="darkGreen"/>
        </w:rPr>
        <w:t>工程</w:t>
      </w:r>
      <w:r w:rsidRPr="00133F49">
        <w:rPr>
          <w:rFonts w:hint="eastAsia"/>
          <w:highlight w:val="darkGreen"/>
        </w:rPr>
        <w:t>领域</w:t>
      </w:r>
      <w:r w:rsidRPr="00133F49">
        <w:rPr>
          <w:highlight w:val="darkGreen"/>
        </w:rPr>
        <w:t>，大多数</w:t>
      </w:r>
      <w:r w:rsidRPr="00133F49">
        <w:rPr>
          <w:rFonts w:hint="eastAsia"/>
          <w:highlight w:val="darkGreen"/>
        </w:rPr>
        <w:t>使用</w:t>
      </w:r>
      <w:r w:rsidRPr="00133F49">
        <w:rPr>
          <w:highlight w:val="darkGreen"/>
        </w:rPr>
        <w:t>学习排序算法的应用都选择词或者文本的相似度作为其中一个特征</w:t>
      </w:r>
      <w:r w:rsidRPr="00133F49">
        <w:rPr>
          <w:rFonts w:hint="eastAsia"/>
          <w:highlight w:val="darkGreen"/>
        </w:rPr>
        <w:t>，</w:t>
      </w:r>
      <w:r w:rsidRPr="00133F49">
        <w:rPr>
          <w:highlight w:val="darkGreen"/>
        </w:rPr>
        <w:t>比如</w:t>
      </w:r>
      <w:r w:rsidRPr="00133F49">
        <w:rPr>
          <w:rFonts w:hint="eastAsia"/>
          <w:highlight w:val="darkGreen"/>
        </w:rPr>
        <w:t>文献</w:t>
      </w:r>
      <w:r w:rsidRPr="00133F49">
        <w:rPr>
          <w:highlight w:val="darkGreen"/>
        </w:rPr>
        <w:fldChar w:fldCharType="begin"/>
      </w:r>
      <w:r w:rsidRPr="00133F49">
        <w:rPr>
          <w:highlight w:val="darkGreen"/>
        </w:rPr>
        <w:instrText xml:space="preserve"> REF _Ref505692121 \n \h </w:instrText>
      </w:r>
      <w:r w:rsidR="00133F49">
        <w:rPr>
          <w:highlight w:val="darkGreen"/>
        </w:rPr>
        <w:instrText xml:space="preserve"> \* MERGEFORMAT </w:instrText>
      </w:r>
      <w:r w:rsidRPr="00133F49">
        <w:rPr>
          <w:highlight w:val="darkGreen"/>
        </w:rPr>
      </w:r>
      <w:r w:rsidRPr="00133F49">
        <w:rPr>
          <w:highlight w:val="darkGreen"/>
        </w:rPr>
        <w:fldChar w:fldCharType="separate"/>
      </w:r>
      <w:r w:rsidRPr="00133F49">
        <w:rPr>
          <w:highlight w:val="darkGreen"/>
        </w:rPr>
        <w:t>[32]</w:t>
      </w:r>
      <w:r w:rsidRPr="00133F49">
        <w:rPr>
          <w:highlight w:val="darkGreen"/>
        </w:rPr>
        <w:fldChar w:fldCharType="end"/>
      </w:r>
      <w:r w:rsidRPr="00133F49">
        <w:rPr>
          <w:rFonts w:hint="eastAsia"/>
          <w:highlight w:val="darkGreen"/>
        </w:rPr>
        <w:t>中作者使用</w:t>
      </w:r>
      <w:r w:rsidRPr="00133F49">
        <w:rPr>
          <w:highlight w:val="darkGreen"/>
        </w:rPr>
        <w:t>了</w:t>
      </w:r>
      <w:r w:rsidRPr="00133F49">
        <w:rPr>
          <w:rFonts w:hint="eastAsia"/>
          <w:highlight w:val="darkGreen"/>
        </w:rPr>
        <w:t>词</w:t>
      </w:r>
      <w:r w:rsidRPr="00133F49">
        <w:rPr>
          <w:highlight w:val="darkGreen"/>
        </w:rPr>
        <w:t>表面信息相似度、</w:t>
      </w:r>
      <w:r w:rsidRPr="00133F49">
        <w:rPr>
          <w:rFonts w:hint="eastAsia"/>
          <w:highlight w:val="darkGreen"/>
        </w:rPr>
        <w:t>通过</w:t>
      </w:r>
      <w:r w:rsidRPr="00133F49">
        <w:rPr>
          <w:highlight w:val="darkGreen"/>
        </w:rPr>
        <w:t>API</w:t>
      </w:r>
      <w:r w:rsidRPr="00133F49">
        <w:rPr>
          <w:rFonts w:hint="eastAsia"/>
          <w:highlight w:val="darkGreen"/>
        </w:rPr>
        <w:t>增强</w:t>
      </w:r>
      <w:r w:rsidRPr="00133F49">
        <w:rPr>
          <w:highlight w:val="darkGreen"/>
        </w:rPr>
        <w:t>的词相似度</w:t>
      </w:r>
      <w:r w:rsidRPr="00133F49">
        <w:rPr>
          <w:rFonts w:hint="eastAsia"/>
          <w:highlight w:val="darkGreen"/>
        </w:rPr>
        <w:t>和</w:t>
      </w:r>
      <w:r w:rsidRPr="00133F49">
        <w:rPr>
          <w:highlight w:val="darkGreen"/>
        </w:rPr>
        <w:t>类名的相似度，</w:t>
      </w:r>
      <w:r w:rsidRPr="00133F49">
        <w:rPr>
          <w:rFonts w:hint="eastAsia"/>
          <w:highlight w:val="darkGreen"/>
        </w:rPr>
        <w:t>文献</w:t>
      </w:r>
      <w:r w:rsidRPr="00133F49">
        <w:rPr>
          <w:highlight w:val="darkGreen"/>
        </w:rPr>
        <w:fldChar w:fldCharType="begin"/>
      </w:r>
      <w:r w:rsidRPr="00133F49">
        <w:rPr>
          <w:highlight w:val="darkGreen"/>
        </w:rPr>
        <w:instrText xml:space="preserve"> REF _Ref505692164 \n \h </w:instrText>
      </w:r>
      <w:r w:rsidR="00133F49">
        <w:rPr>
          <w:highlight w:val="darkGreen"/>
        </w:rPr>
        <w:instrText xml:space="preserve"> \* MERGEFORMAT </w:instrText>
      </w:r>
      <w:r w:rsidRPr="00133F49">
        <w:rPr>
          <w:highlight w:val="darkGreen"/>
        </w:rPr>
      </w:r>
      <w:r w:rsidRPr="00133F49">
        <w:rPr>
          <w:highlight w:val="darkGreen"/>
        </w:rPr>
        <w:fldChar w:fldCharType="separate"/>
      </w:r>
      <w:r w:rsidRPr="00133F49">
        <w:rPr>
          <w:highlight w:val="darkGreen"/>
        </w:rPr>
        <w:t>[33]</w:t>
      </w:r>
      <w:r w:rsidRPr="00133F49">
        <w:rPr>
          <w:highlight w:val="darkGreen"/>
        </w:rPr>
        <w:fldChar w:fldCharType="end"/>
      </w:r>
      <w:r w:rsidRPr="00133F49">
        <w:rPr>
          <w:rFonts w:hint="eastAsia"/>
          <w:highlight w:val="darkGreen"/>
        </w:rPr>
        <w:t>中作者</w:t>
      </w:r>
      <w:r w:rsidRPr="00133F49">
        <w:rPr>
          <w:highlight w:val="darkGreen"/>
        </w:rPr>
        <w:t>选择文本相似度和上下文相似度作为</w:t>
      </w:r>
      <w:r w:rsidRPr="00133F49">
        <w:rPr>
          <w:rFonts w:hint="eastAsia"/>
          <w:highlight w:val="darkGreen"/>
        </w:rPr>
        <w:t>学习</w:t>
      </w:r>
      <w:r w:rsidRPr="00133F49">
        <w:rPr>
          <w:highlight w:val="darkGreen"/>
        </w:rPr>
        <w:t>排序</w:t>
      </w:r>
      <w:r w:rsidRPr="00133F49">
        <w:rPr>
          <w:rFonts w:hint="eastAsia"/>
          <w:highlight w:val="darkGreen"/>
        </w:rPr>
        <w:t>算法</w:t>
      </w:r>
      <w:r w:rsidRPr="00133F49">
        <w:rPr>
          <w:highlight w:val="darkGreen"/>
        </w:rPr>
        <w:t>的</w:t>
      </w:r>
      <w:r w:rsidRPr="00133F49">
        <w:rPr>
          <w:rFonts w:hint="eastAsia"/>
          <w:highlight w:val="darkGreen"/>
        </w:rPr>
        <w:t>特征</w:t>
      </w:r>
      <w:r w:rsidRPr="00133F49">
        <w:rPr>
          <w:highlight w:val="darkGreen"/>
        </w:rPr>
        <w:t>。</w:t>
      </w:r>
      <w:r w:rsidRPr="00133F49">
        <w:rPr>
          <w:rFonts w:hint="eastAsia"/>
          <w:highlight w:val="darkGreen"/>
        </w:rPr>
        <w:t>值得</w:t>
      </w:r>
      <w:r w:rsidRPr="00133F49">
        <w:rPr>
          <w:highlight w:val="darkGreen"/>
        </w:rPr>
        <w:t>一提的是，</w:t>
      </w:r>
      <w:r w:rsidRPr="00133F49">
        <w:rPr>
          <w:rFonts w:hint="eastAsia"/>
          <w:highlight w:val="darkGreen"/>
        </w:rPr>
        <w:t>在</w:t>
      </w:r>
      <w:r w:rsidRPr="00133F49">
        <w:rPr>
          <w:highlight w:val="darkGreen"/>
        </w:rPr>
        <w:t>计算以上相似度时，</w:t>
      </w:r>
      <w:r w:rsidRPr="00133F49">
        <w:rPr>
          <w:rFonts w:hint="eastAsia"/>
          <w:highlight w:val="darkGreen"/>
        </w:rPr>
        <w:t>作者们</w:t>
      </w:r>
      <w:r w:rsidRPr="00133F49">
        <w:rPr>
          <w:highlight w:val="darkGreen"/>
        </w:rPr>
        <w:t>都是用了余弦相似度</w:t>
      </w:r>
      <w:r w:rsidRPr="00133F49">
        <w:rPr>
          <w:rFonts w:hint="eastAsia"/>
          <w:highlight w:val="darkGreen"/>
        </w:rPr>
        <w:t>。</w:t>
      </w:r>
      <w:r w:rsidRPr="00133F49">
        <w:rPr>
          <w:highlight w:val="darkGreen"/>
        </w:rPr>
        <w:t>除此之外，</w:t>
      </w:r>
      <w:r w:rsidRPr="00133F49">
        <w:rPr>
          <w:rFonts w:hint="eastAsia"/>
          <w:highlight w:val="darkGreen"/>
        </w:rPr>
        <w:t>特征</w:t>
      </w:r>
      <w:r w:rsidRPr="00133F49">
        <w:rPr>
          <w:highlight w:val="darkGreen"/>
        </w:rPr>
        <w:t>可以分为两类：</w:t>
      </w:r>
      <w:r w:rsidRPr="00133F49">
        <w:rPr>
          <w:rFonts w:hint="eastAsia"/>
          <w:highlight w:val="darkGreen"/>
        </w:rPr>
        <w:t>依赖</w:t>
      </w:r>
      <w:r w:rsidRPr="00133F49">
        <w:rPr>
          <w:highlight w:val="darkGreen"/>
        </w:rPr>
        <w:t>查询的</w:t>
      </w:r>
      <w:r w:rsidRPr="00133F49">
        <w:rPr>
          <w:rFonts w:hint="eastAsia"/>
          <w:highlight w:val="darkGreen"/>
        </w:rPr>
        <w:t>特征</w:t>
      </w:r>
      <w:r w:rsidRPr="00133F49">
        <w:rPr>
          <w:highlight w:val="darkGreen"/>
        </w:rPr>
        <w:t>和不依赖查询的</w:t>
      </w:r>
      <w:r w:rsidRPr="00133F49">
        <w:rPr>
          <w:rFonts w:hint="eastAsia"/>
          <w:highlight w:val="darkGreen"/>
        </w:rPr>
        <w:t>特征</w:t>
      </w:r>
      <w:r w:rsidRPr="00133F49">
        <w:rPr>
          <w:highlight w:val="darkGreen"/>
          <w:vertAlign w:val="superscript"/>
        </w:rPr>
        <w:fldChar w:fldCharType="begin"/>
      </w:r>
      <w:r w:rsidRPr="00133F49">
        <w:rPr>
          <w:highlight w:val="darkGreen"/>
          <w:vertAlign w:val="superscript"/>
        </w:rPr>
        <w:instrText xml:space="preserve"> </w:instrText>
      </w:r>
      <w:r w:rsidRPr="00133F49">
        <w:rPr>
          <w:rFonts w:hint="eastAsia"/>
          <w:highlight w:val="darkGreen"/>
          <w:vertAlign w:val="superscript"/>
        </w:rPr>
        <w:instrText>REF _Ref505692164 \n \h</w:instrText>
      </w:r>
      <w:r w:rsidRPr="00133F49">
        <w:rPr>
          <w:highlight w:val="darkGreen"/>
          <w:vertAlign w:val="superscript"/>
        </w:rPr>
        <w:instrText xml:space="preserve">  \* MERGEFORMAT </w:instrText>
      </w:r>
      <w:r w:rsidRPr="00133F49">
        <w:rPr>
          <w:highlight w:val="darkGreen"/>
          <w:vertAlign w:val="superscript"/>
        </w:rPr>
      </w:r>
      <w:r w:rsidRPr="00133F49">
        <w:rPr>
          <w:highlight w:val="darkGreen"/>
          <w:vertAlign w:val="superscript"/>
        </w:rPr>
        <w:fldChar w:fldCharType="separate"/>
      </w:r>
      <w:r w:rsidRPr="00133F49">
        <w:rPr>
          <w:highlight w:val="darkGreen"/>
          <w:vertAlign w:val="superscript"/>
        </w:rPr>
        <w:t>[33]</w:t>
      </w:r>
      <w:r w:rsidRPr="00133F49">
        <w:rPr>
          <w:highlight w:val="darkGreen"/>
          <w:vertAlign w:val="superscript"/>
        </w:rPr>
        <w:fldChar w:fldCharType="end"/>
      </w:r>
      <w:r w:rsidRPr="00133F49">
        <w:rPr>
          <w:rFonts w:hint="eastAsia"/>
          <w:highlight w:val="darkGreen"/>
        </w:rPr>
        <w:t>，</w:t>
      </w:r>
      <w:r w:rsidRPr="00133F49">
        <w:rPr>
          <w:highlight w:val="darkGreen"/>
        </w:rPr>
        <w:t>其中</w:t>
      </w:r>
      <w:r w:rsidRPr="00133F49">
        <w:rPr>
          <w:rFonts w:hint="eastAsia"/>
          <w:highlight w:val="darkGreen"/>
        </w:rPr>
        <w:t>依赖查询</w:t>
      </w:r>
      <w:r w:rsidRPr="00133F49">
        <w:rPr>
          <w:highlight w:val="darkGreen"/>
        </w:rPr>
        <w:t>的</w:t>
      </w:r>
      <w:r w:rsidRPr="00133F49">
        <w:rPr>
          <w:rFonts w:hint="eastAsia"/>
          <w:highlight w:val="darkGreen"/>
        </w:rPr>
        <w:t>特征</w:t>
      </w:r>
      <w:r w:rsidRPr="00133F49">
        <w:rPr>
          <w:highlight w:val="darkGreen"/>
        </w:rPr>
        <w:t>即与</w:t>
      </w:r>
      <w:r w:rsidRPr="00133F49">
        <w:rPr>
          <w:rFonts w:hint="eastAsia"/>
          <w:highlight w:val="darkGreen"/>
        </w:rPr>
        <w:t>查询</w:t>
      </w:r>
      <w:r w:rsidRPr="00133F49">
        <w:rPr>
          <w:highlight w:val="darkGreen"/>
        </w:rPr>
        <w:t>文本相关的特征，如相似度</w:t>
      </w:r>
      <w:r w:rsidRPr="00133F49">
        <w:rPr>
          <w:rFonts w:hint="eastAsia"/>
          <w:highlight w:val="darkGreen"/>
        </w:rPr>
        <w:t>特征；</w:t>
      </w:r>
      <w:r w:rsidRPr="00133F49">
        <w:rPr>
          <w:highlight w:val="darkGreen"/>
        </w:rPr>
        <w:t>不依赖查询的特征</w:t>
      </w:r>
      <w:r w:rsidRPr="00133F49">
        <w:rPr>
          <w:rFonts w:hint="eastAsia"/>
          <w:highlight w:val="darkGreen"/>
        </w:rPr>
        <w:t>则</w:t>
      </w:r>
      <w:r w:rsidRPr="00133F49">
        <w:rPr>
          <w:highlight w:val="darkGreen"/>
        </w:rPr>
        <w:t>与查询文本无关，仅仅反应候选结果的</w:t>
      </w:r>
      <w:r w:rsidRPr="00133F49">
        <w:rPr>
          <w:rFonts w:hint="eastAsia"/>
          <w:highlight w:val="darkGreen"/>
        </w:rPr>
        <w:t>特点，</w:t>
      </w:r>
      <w:r w:rsidRPr="00133F49">
        <w:rPr>
          <w:highlight w:val="darkGreen"/>
        </w:rPr>
        <w:t>如候选结果的词频</w:t>
      </w:r>
      <w:r w:rsidRPr="00133F49">
        <w:rPr>
          <w:highlight w:val="darkGreen"/>
          <w:vertAlign w:val="superscript"/>
        </w:rPr>
        <w:fldChar w:fldCharType="begin"/>
      </w:r>
      <w:r w:rsidRPr="00133F49">
        <w:rPr>
          <w:highlight w:val="darkGreen"/>
          <w:vertAlign w:val="superscript"/>
        </w:rPr>
        <w:instrText xml:space="preserve"> REF _Ref505692164 \n \h  \* MERGEFORMAT </w:instrText>
      </w:r>
      <w:r w:rsidRPr="00133F49">
        <w:rPr>
          <w:highlight w:val="darkGreen"/>
          <w:vertAlign w:val="superscript"/>
        </w:rPr>
      </w:r>
      <w:r w:rsidRPr="00133F49">
        <w:rPr>
          <w:highlight w:val="darkGreen"/>
          <w:vertAlign w:val="superscript"/>
        </w:rPr>
        <w:fldChar w:fldCharType="separate"/>
      </w:r>
      <w:r w:rsidRPr="00133F49">
        <w:rPr>
          <w:highlight w:val="darkGreen"/>
          <w:vertAlign w:val="superscript"/>
        </w:rPr>
        <w:t>[33]</w:t>
      </w:r>
      <w:r w:rsidRPr="00133F49">
        <w:rPr>
          <w:highlight w:val="darkGreen"/>
          <w:vertAlign w:val="superscript"/>
        </w:rPr>
        <w:fldChar w:fldCharType="end"/>
      </w:r>
      <w:r w:rsidRPr="00133F49">
        <w:rPr>
          <w:highlight w:val="darkGreen"/>
        </w:rPr>
        <w:t>、</w:t>
      </w:r>
      <w:r w:rsidRPr="00133F49">
        <w:rPr>
          <w:rFonts w:hint="eastAsia"/>
          <w:highlight w:val="darkGreen"/>
        </w:rPr>
        <w:t>故障</w:t>
      </w:r>
      <w:r w:rsidRPr="00133F49">
        <w:rPr>
          <w:highlight w:val="darkGreen"/>
        </w:rPr>
        <w:t>修复频率</w:t>
      </w:r>
      <w:r w:rsidRPr="00133F49">
        <w:rPr>
          <w:highlight w:val="darkGreen"/>
          <w:vertAlign w:val="superscript"/>
        </w:rPr>
        <w:fldChar w:fldCharType="begin"/>
      </w:r>
      <w:r w:rsidRPr="00133F49">
        <w:rPr>
          <w:highlight w:val="darkGreen"/>
          <w:vertAlign w:val="superscript"/>
        </w:rPr>
        <w:instrText xml:space="preserve"> REF _Ref505692121 \n \h  \* MERGEFORMAT </w:instrText>
      </w:r>
      <w:r w:rsidRPr="00133F49">
        <w:rPr>
          <w:highlight w:val="darkGreen"/>
          <w:vertAlign w:val="superscript"/>
        </w:rPr>
      </w:r>
      <w:r w:rsidRPr="00133F49">
        <w:rPr>
          <w:highlight w:val="darkGreen"/>
          <w:vertAlign w:val="superscript"/>
        </w:rPr>
        <w:fldChar w:fldCharType="separate"/>
      </w:r>
      <w:r w:rsidRPr="00133F49">
        <w:rPr>
          <w:highlight w:val="darkGreen"/>
          <w:vertAlign w:val="superscript"/>
        </w:rPr>
        <w:t>[32]</w:t>
      </w:r>
      <w:r w:rsidRPr="00133F49">
        <w:rPr>
          <w:highlight w:val="darkGreen"/>
          <w:vertAlign w:val="superscript"/>
        </w:rPr>
        <w:fldChar w:fldCharType="end"/>
      </w:r>
      <w:r w:rsidRPr="00133F49">
        <w:rPr>
          <w:rFonts w:hint="eastAsia"/>
          <w:highlight w:val="darkGreen"/>
        </w:rPr>
        <w:t>等。同时</w:t>
      </w:r>
      <w:r w:rsidRPr="00133F49">
        <w:rPr>
          <w:highlight w:val="darkGreen"/>
        </w:rPr>
        <w:t>，在选择特征时，</w:t>
      </w:r>
      <w:r w:rsidRPr="00133F49">
        <w:rPr>
          <w:rFonts w:hint="eastAsia"/>
          <w:highlight w:val="darkGreen"/>
        </w:rPr>
        <w:t>特征</w:t>
      </w:r>
      <w:r w:rsidRPr="00133F49">
        <w:rPr>
          <w:highlight w:val="darkGreen"/>
        </w:rPr>
        <w:t>数量不</w:t>
      </w:r>
      <w:r w:rsidRPr="00133F49">
        <w:rPr>
          <w:rFonts w:hint="eastAsia"/>
          <w:highlight w:val="darkGreen"/>
        </w:rPr>
        <w:t>应</w:t>
      </w:r>
      <w:r w:rsidRPr="00133F49">
        <w:rPr>
          <w:highlight w:val="darkGreen"/>
        </w:rPr>
        <w:t>过大或过小，过大</w:t>
      </w:r>
      <w:r w:rsidRPr="00133F49">
        <w:rPr>
          <w:rFonts w:hint="eastAsia"/>
          <w:highlight w:val="darkGreen"/>
        </w:rPr>
        <w:t>会</w:t>
      </w:r>
      <w:r w:rsidRPr="00133F49">
        <w:rPr>
          <w:highlight w:val="darkGreen"/>
        </w:rPr>
        <w:t>导致过拟合问题，过小则</w:t>
      </w:r>
      <w:r w:rsidRPr="00133F49">
        <w:rPr>
          <w:rFonts w:hint="eastAsia"/>
          <w:highlight w:val="darkGreen"/>
        </w:rPr>
        <w:t>会降低</w:t>
      </w:r>
      <w:r w:rsidRPr="00133F49">
        <w:rPr>
          <w:highlight w:val="darkGreen"/>
        </w:rPr>
        <w:t>结果精确度。</w:t>
      </w:r>
    </w:p>
    <w:p w14:paraId="457BE85F" w14:textId="0D4CAE14" w:rsidR="00DB1C52" w:rsidRPr="00133F49" w:rsidRDefault="00DB1C52" w:rsidP="00DB1C52">
      <w:pPr>
        <w:pStyle w:val="ad"/>
        <w:keepNext/>
        <w:spacing w:after="156"/>
        <w:rPr>
          <w:highlight w:val="darkGreen"/>
        </w:rPr>
      </w:pPr>
      <w:bookmarkStart w:id="30" w:name="_Ref505784394"/>
      <w:bookmarkStart w:id="31" w:name="_Toc508312667"/>
      <w:r w:rsidRPr="00133F49">
        <w:rPr>
          <w:rFonts w:hint="eastAsia"/>
          <w:highlight w:val="darkGreen"/>
        </w:rPr>
        <w:t>表</w:t>
      </w:r>
      <w:r w:rsidRPr="00133F49">
        <w:rPr>
          <w:highlight w:val="darkGreen"/>
        </w:rPr>
        <w:fldChar w:fldCharType="begin"/>
      </w:r>
      <w:r w:rsidRPr="00133F49">
        <w:rPr>
          <w:highlight w:val="darkGreen"/>
        </w:rPr>
        <w:instrText xml:space="preserve"> </w:instrText>
      </w:r>
      <w:r w:rsidRPr="00133F49">
        <w:rPr>
          <w:rFonts w:hint="eastAsia"/>
          <w:highlight w:val="darkGreen"/>
        </w:rPr>
        <w:instrText xml:space="preserve">SEQ </w:instrText>
      </w:r>
      <w:r w:rsidRPr="00133F49">
        <w:rPr>
          <w:rFonts w:hint="eastAsia"/>
          <w:highlight w:val="darkGreen"/>
        </w:rPr>
        <w:instrText>表</w:instrText>
      </w:r>
      <w:r w:rsidRPr="00133F49">
        <w:rPr>
          <w:rFonts w:hint="eastAsia"/>
          <w:highlight w:val="darkGreen"/>
        </w:rPr>
        <w:instrText xml:space="preserve"> \* ARABIC</w:instrText>
      </w:r>
      <w:r w:rsidRPr="00133F49">
        <w:rPr>
          <w:highlight w:val="darkGreen"/>
        </w:rPr>
        <w:instrText xml:space="preserve"> </w:instrText>
      </w:r>
      <w:r w:rsidRPr="00133F49">
        <w:rPr>
          <w:highlight w:val="darkGreen"/>
        </w:rPr>
        <w:fldChar w:fldCharType="separate"/>
      </w:r>
      <w:r w:rsidRPr="00133F49">
        <w:rPr>
          <w:noProof/>
          <w:highlight w:val="darkGreen"/>
        </w:rPr>
        <w:t>1</w:t>
      </w:r>
      <w:r w:rsidRPr="00133F49">
        <w:rPr>
          <w:highlight w:val="darkGreen"/>
        </w:rPr>
        <w:fldChar w:fldCharType="end"/>
      </w:r>
      <w:bookmarkEnd w:id="30"/>
      <w:r w:rsidRPr="00133F49">
        <w:rPr>
          <w:highlight w:val="darkGreen"/>
        </w:rPr>
        <w:t xml:space="preserve">  </w:t>
      </w:r>
      <w:r w:rsidRPr="00133F49">
        <w:rPr>
          <w:rFonts w:hint="eastAsia"/>
          <w:highlight w:val="darkGreen"/>
        </w:rPr>
        <w:t>排序方法的常用算法</w:t>
      </w:r>
      <w:bookmarkEnd w:id="31"/>
    </w:p>
    <w:tbl>
      <w:tblPr>
        <w:tblW w:w="0" w:type="auto"/>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98"/>
        <w:gridCol w:w="4697"/>
      </w:tblGrid>
      <w:tr w:rsidR="00DB1C52" w:rsidRPr="00133F49" w14:paraId="320D3098" w14:textId="77777777" w:rsidTr="00DB1C52">
        <w:tc>
          <w:tcPr>
            <w:tcW w:w="3545" w:type="dxa"/>
          </w:tcPr>
          <w:p w14:paraId="3D8E69F7" w14:textId="77777777" w:rsidR="00DB1C52" w:rsidRPr="00133F49" w:rsidRDefault="00DB1C52" w:rsidP="00DB1C52">
            <w:pPr>
              <w:pStyle w:val="a2"/>
              <w:ind w:firstLineChars="0" w:firstLine="0"/>
              <w:jc w:val="center"/>
              <w:rPr>
                <w:b/>
                <w:sz w:val="21"/>
                <w:szCs w:val="21"/>
                <w:highlight w:val="darkGreen"/>
              </w:rPr>
            </w:pPr>
            <w:r w:rsidRPr="00133F49">
              <w:rPr>
                <w:rFonts w:hint="eastAsia"/>
                <w:b/>
                <w:sz w:val="21"/>
                <w:szCs w:val="21"/>
                <w:highlight w:val="darkGreen"/>
              </w:rPr>
              <w:t>排序方法分类</w:t>
            </w:r>
          </w:p>
        </w:tc>
        <w:tc>
          <w:tcPr>
            <w:tcW w:w="5103" w:type="dxa"/>
          </w:tcPr>
          <w:p w14:paraId="1B840053" w14:textId="77777777" w:rsidR="00DB1C52" w:rsidRPr="00133F49" w:rsidRDefault="00DB1C52" w:rsidP="00DB1C52">
            <w:pPr>
              <w:pStyle w:val="a2"/>
              <w:ind w:firstLineChars="0" w:firstLine="0"/>
              <w:jc w:val="center"/>
              <w:rPr>
                <w:b/>
                <w:sz w:val="21"/>
                <w:szCs w:val="21"/>
                <w:highlight w:val="darkGreen"/>
              </w:rPr>
            </w:pPr>
            <w:r w:rsidRPr="00133F49">
              <w:rPr>
                <w:rFonts w:hint="eastAsia"/>
                <w:b/>
                <w:sz w:val="21"/>
                <w:szCs w:val="21"/>
                <w:highlight w:val="darkGreen"/>
              </w:rPr>
              <w:t>常用算法</w:t>
            </w:r>
          </w:p>
        </w:tc>
      </w:tr>
      <w:tr w:rsidR="00DB1C52" w:rsidRPr="00133F49" w14:paraId="3889E8D3" w14:textId="77777777" w:rsidTr="00DB1C52">
        <w:trPr>
          <w:trHeight w:val="463"/>
        </w:trPr>
        <w:tc>
          <w:tcPr>
            <w:tcW w:w="3545" w:type="dxa"/>
          </w:tcPr>
          <w:p w14:paraId="3F0DF2CA" w14:textId="77777777" w:rsidR="00DB1C52" w:rsidRPr="00133F49" w:rsidRDefault="00DB1C52" w:rsidP="00DB1C52">
            <w:pPr>
              <w:pStyle w:val="a2"/>
              <w:ind w:firstLineChars="0" w:firstLine="0"/>
              <w:jc w:val="center"/>
              <w:rPr>
                <w:sz w:val="21"/>
                <w:szCs w:val="21"/>
                <w:highlight w:val="darkGreen"/>
              </w:rPr>
            </w:pPr>
            <w:r w:rsidRPr="00133F49">
              <w:rPr>
                <w:rFonts w:hint="eastAsia"/>
                <w:sz w:val="21"/>
                <w:szCs w:val="21"/>
                <w:highlight w:val="darkGreen"/>
              </w:rPr>
              <w:t>单文档方法</w:t>
            </w:r>
          </w:p>
        </w:tc>
        <w:tc>
          <w:tcPr>
            <w:tcW w:w="5103" w:type="dxa"/>
          </w:tcPr>
          <w:p w14:paraId="1527F25F" w14:textId="77777777" w:rsidR="00DB1C52" w:rsidRPr="00133F49" w:rsidRDefault="00DB1C52" w:rsidP="00DB1C52">
            <w:pPr>
              <w:pStyle w:val="a2"/>
              <w:ind w:firstLineChars="0" w:firstLine="0"/>
              <w:jc w:val="center"/>
              <w:rPr>
                <w:sz w:val="21"/>
                <w:szCs w:val="21"/>
                <w:highlight w:val="darkGreen"/>
              </w:rPr>
            </w:pPr>
            <w:r w:rsidRPr="00133F49">
              <w:rPr>
                <w:rFonts w:hint="eastAsia"/>
                <w:sz w:val="21"/>
                <w:szCs w:val="21"/>
                <w:highlight w:val="darkGreen"/>
              </w:rPr>
              <w:t>回归：</w:t>
            </w:r>
            <w:r w:rsidRPr="00133F49">
              <w:rPr>
                <w:rFonts w:hint="eastAsia"/>
                <w:sz w:val="21"/>
                <w:szCs w:val="21"/>
                <w:highlight w:val="darkGreen"/>
              </w:rPr>
              <w:t>Subset</w:t>
            </w:r>
            <w:r w:rsidRPr="00133F49">
              <w:rPr>
                <w:sz w:val="21"/>
                <w:szCs w:val="21"/>
                <w:highlight w:val="darkGreen"/>
              </w:rPr>
              <w:t xml:space="preserve"> Ranking</w:t>
            </w:r>
            <w:r w:rsidRPr="00133F49">
              <w:rPr>
                <w:sz w:val="21"/>
                <w:szCs w:val="21"/>
                <w:highlight w:val="darkGreen"/>
                <w:vertAlign w:val="superscript"/>
              </w:rPr>
              <w:fldChar w:fldCharType="begin"/>
            </w:r>
            <w:r w:rsidRPr="00133F49">
              <w:rPr>
                <w:sz w:val="21"/>
                <w:szCs w:val="21"/>
                <w:highlight w:val="darkGreen"/>
                <w:vertAlign w:val="superscript"/>
              </w:rPr>
              <w:instrText xml:space="preserve"> REF _Ref505693056 \n \h  \* MERGEFORMAT </w:instrText>
            </w:r>
            <w:r w:rsidRPr="00133F49">
              <w:rPr>
                <w:sz w:val="21"/>
                <w:szCs w:val="21"/>
                <w:highlight w:val="darkGreen"/>
                <w:vertAlign w:val="superscript"/>
              </w:rPr>
            </w:r>
            <w:r w:rsidRPr="00133F49">
              <w:rPr>
                <w:sz w:val="21"/>
                <w:szCs w:val="21"/>
                <w:highlight w:val="darkGreen"/>
                <w:vertAlign w:val="superscript"/>
              </w:rPr>
              <w:fldChar w:fldCharType="separate"/>
            </w:r>
            <w:r w:rsidRPr="00133F49">
              <w:rPr>
                <w:sz w:val="21"/>
                <w:szCs w:val="21"/>
                <w:highlight w:val="darkGreen"/>
                <w:vertAlign w:val="superscript"/>
              </w:rPr>
              <w:t>[34]</w:t>
            </w:r>
            <w:r w:rsidRPr="00133F49">
              <w:rPr>
                <w:sz w:val="21"/>
                <w:szCs w:val="21"/>
                <w:highlight w:val="darkGreen"/>
                <w:vertAlign w:val="superscript"/>
              </w:rPr>
              <w:fldChar w:fldCharType="end"/>
            </w:r>
            <w:r w:rsidRPr="00133F49">
              <w:rPr>
                <w:rFonts w:hint="eastAsia"/>
                <w:sz w:val="21"/>
                <w:szCs w:val="21"/>
                <w:highlight w:val="darkGreen"/>
              </w:rPr>
              <w:t xml:space="preserve"> </w:t>
            </w:r>
            <w:r w:rsidRPr="00133F49">
              <w:rPr>
                <w:rFonts w:hint="eastAsia"/>
                <w:sz w:val="21"/>
                <w:szCs w:val="21"/>
                <w:highlight w:val="darkGreen"/>
              </w:rPr>
              <w:t>分类</w:t>
            </w:r>
            <w:r w:rsidRPr="00133F49">
              <w:rPr>
                <w:sz w:val="21"/>
                <w:szCs w:val="21"/>
                <w:highlight w:val="darkGreen"/>
              </w:rPr>
              <w:t>：</w:t>
            </w:r>
            <w:r w:rsidRPr="00133F49">
              <w:rPr>
                <w:sz w:val="21"/>
                <w:szCs w:val="21"/>
                <w:highlight w:val="darkGreen"/>
              </w:rPr>
              <w:t>SVM</w:t>
            </w:r>
            <w:r w:rsidRPr="00133F49">
              <w:rPr>
                <w:rFonts w:hint="eastAsia"/>
                <w:sz w:val="21"/>
                <w:szCs w:val="21"/>
                <w:highlight w:val="darkGreen"/>
              </w:rPr>
              <w:t>、</w:t>
            </w:r>
            <w:r w:rsidRPr="00133F49">
              <w:rPr>
                <w:sz w:val="21"/>
                <w:szCs w:val="21"/>
                <w:highlight w:val="darkGreen"/>
              </w:rPr>
              <w:t>McRank</w:t>
            </w:r>
            <w:r w:rsidRPr="00133F49">
              <w:rPr>
                <w:sz w:val="21"/>
                <w:szCs w:val="21"/>
                <w:highlight w:val="darkGreen"/>
                <w:vertAlign w:val="superscript"/>
              </w:rPr>
              <w:fldChar w:fldCharType="begin"/>
            </w:r>
            <w:r w:rsidRPr="00133F49">
              <w:rPr>
                <w:sz w:val="21"/>
                <w:szCs w:val="21"/>
                <w:highlight w:val="darkGreen"/>
                <w:vertAlign w:val="superscript"/>
              </w:rPr>
              <w:instrText xml:space="preserve"> REF _Ref505697856 \n \h  \* MERGEFORMAT </w:instrText>
            </w:r>
            <w:r w:rsidRPr="00133F49">
              <w:rPr>
                <w:sz w:val="21"/>
                <w:szCs w:val="21"/>
                <w:highlight w:val="darkGreen"/>
                <w:vertAlign w:val="superscript"/>
              </w:rPr>
            </w:r>
            <w:r w:rsidRPr="00133F49">
              <w:rPr>
                <w:sz w:val="21"/>
                <w:szCs w:val="21"/>
                <w:highlight w:val="darkGreen"/>
                <w:vertAlign w:val="superscript"/>
              </w:rPr>
              <w:fldChar w:fldCharType="separate"/>
            </w:r>
            <w:r w:rsidRPr="00133F49">
              <w:rPr>
                <w:sz w:val="21"/>
                <w:szCs w:val="21"/>
                <w:highlight w:val="darkGreen"/>
                <w:vertAlign w:val="superscript"/>
              </w:rPr>
              <w:t>[35]</w:t>
            </w:r>
            <w:r w:rsidRPr="00133F49">
              <w:rPr>
                <w:sz w:val="21"/>
                <w:szCs w:val="21"/>
                <w:highlight w:val="darkGreen"/>
                <w:vertAlign w:val="superscript"/>
              </w:rPr>
              <w:fldChar w:fldCharType="end"/>
            </w:r>
          </w:p>
        </w:tc>
      </w:tr>
      <w:tr w:rsidR="00DB1C52" w:rsidRPr="00133F49" w14:paraId="37B92DB1" w14:textId="77777777" w:rsidTr="00DB1C52">
        <w:tc>
          <w:tcPr>
            <w:tcW w:w="3545" w:type="dxa"/>
          </w:tcPr>
          <w:p w14:paraId="1DB5B6FA" w14:textId="77777777" w:rsidR="00DB1C52" w:rsidRPr="00133F49" w:rsidRDefault="00DB1C52" w:rsidP="00DB1C52">
            <w:pPr>
              <w:pStyle w:val="a2"/>
              <w:ind w:firstLineChars="0" w:firstLine="0"/>
              <w:jc w:val="center"/>
              <w:rPr>
                <w:sz w:val="21"/>
                <w:szCs w:val="21"/>
                <w:highlight w:val="darkGreen"/>
              </w:rPr>
            </w:pPr>
            <w:r w:rsidRPr="00133F49">
              <w:rPr>
                <w:rFonts w:hint="eastAsia"/>
                <w:sz w:val="21"/>
                <w:szCs w:val="21"/>
                <w:highlight w:val="darkGreen"/>
              </w:rPr>
              <w:t>文档对</w:t>
            </w:r>
            <w:r w:rsidRPr="00133F49">
              <w:rPr>
                <w:sz w:val="21"/>
                <w:szCs w:val="21"/>
                <w:highlight w:val="darkGreen"/>
              </w:rPr>
              <w:t>方法</w:t>
            </w:r>
          </w:p>
        </w:tc>
        <w:tc>
          <w:tcPr>
            <w:tcW w:w="5103" w:type="dxa"/>
          </w:tcPr>
          <w:p w14:paraId="5F3963DE" w14:textId="77777777" w:rsidR="00DB1C52" w:rsidRPr="00133F49" w:rsidRDefault="00DB1C52" w:rsidP="00DB1C52">
            <w:pPr>
              <w:pStyle w:val="a2"/>
              <w:ind w:firstLineChars="0" w:firstLine="0"/>
              <w:jc w:val="center"/>
              <w:rPr>
                <w:sz w:val="21"/>
                <w:szCs w:val="21"/>
                <w:highlight w:val="darkGreen"/>
              </w:rPr>
            </w:pPr>
            <w:r w:rsidRPr="00133F49">
              <w:rPr>
                <w:sz w:val="21"/>
                <w:szCs w:val="21"/>
                <w:highlight w:val="darkGreen"/>
              </w:rPr>
              <w:t>IR SVM</w:t>
            </w:r>
            <w:r w:rsidRPr="00133F49">
              <w:rPr>
                <w:sz w:val="21"/>
                <w:szCs w:val="21"/>
                <w:highlight w:val="darkGreen"/>
                <w:vertAlign w:val="superscript"/>
              </w:rPr>
              <w:fldChar w:fldCharType="begin"/>
            </w:r>
            <w:r w:rsidRPr="00133F49">
              <w:rPr>
                <w:sz w:val="21"/>
                <w:szCs w:val="21"/>
                <w:highlight w:val="darkGreen"/>
                <w:vertAlign w:val="superscript"/>
              </w:rPr>
              <w:instrText xml:space="preserve"> REF _Ref505698169 \n \h  \* MERGEFORMAT </w:instrText>
            </w:r>
            <w:r w:rsidRPr="00133F49">
              <w:rPr>
                <w:sz w:val="21"/>
                <w:szCs w:val="21"/>
                <w:highlight w:val="darkGreen"/>
                <w:vertAlign w:val="superscript"/>
              </w:rPr>
            </w:r>
            <w:r w:rsidRPr="00133F49">
              <w:rPr>
                <w:sz w:val="21"/>
                <w:szCs w:val="21"/>
                <w:highlight w:val="darkGreen"/>
                <w:vertAlign w:val="superscript"/>
              </w:rPr>
              <w:fldChar w:fldCharType="separate"/>
            </w:r>
            <w:r w:rsidRPr="00133F49">
              <w:rPr>
                <w:sz w:val="21"/>
                <w:szCs w:val="21"/>
                <w:highlight w:val="darkGreen"/>
                <w:vertAlign w:val="superscript"/>
              </w:rPr>
              <w:t>[36]</w:t>
            </w:r>
            <w:r w:rsidRPr="00133F49">
              <w:rPr>
                <w:sz w:val="21"/>
                <w:szCs w:val="21"/>
                <w:highlight w:val="darkGreen"/>
                <w:vertAlign w:val="superscript"/>
              </w:rPr>
              <w:fldChar w:fldCharType="end"/>
            </w:r>
            <w:r w:rsidRPr="00133F49">
              <w:rPr>
                <w:rFonts w:hint="eastAsia"/>
                <w:sz w:val="21"/>
                <w:szCs w:val="21"/>
                <w:highlight w:val="darkGreen"/>
              </w:rPr>
              <w:t>、</w:t>
            </w:r>
            <w:r w:rsidRPr="00133F49">
              <w:rPr>
                <w:rFonts w:hint="eastAsia"/>
                <w:sz w:val="21"/>
                <w:szCs w:val="21"/>
                <w:highlight w:val="darkGreen"/>
              </w:rPr>
              <w:t>Ranking</w:t>
            </w:r>
            <w:r w:rsidRPr="00133F49">
              <w:rPr>
                <w:sz w:val="21"/>
                <w:szCs w:val="21"/>
                <w:highlight w:val="darkGreen"/>
              </w:rPr>
              <w:t xml:space="preserve"> SVM</w:t>
            </w:r>
            <w:r w:rsidRPr="00133F49">
              <w:rPr>
                <w:sz w:val="21"/>
                <w:szCs w:val="21"/>
                <w:highlight w:val="darkGreen"/>
                <w:vertAlign w:val="superscript"/>
              </w:rPr>
              <w:fldChar w:fldCharType="begin"/>
            </w:r>
            <w:r w:rsidRPr="00133F49">
              <w:rPr>
                <w:sz w:val="21"/>
                <w:szCs w:val="21"/>
                <w:highlight w:val="darkGreen"/>
                <w:vertAlign w:val="superscript"/>
              </w:rPr>
              <w:instrText xml:space="preserve"> REF _Ref505698474 \n \h  \* MERGEFORMAT </w:instrText>
            </w:r>
            <w:r w:rsidRPr="00133F49">
              <w:rPr>
                <w:sz w:val="21"/>
                <w:szCs w:val="21"/>
                <w:highlight w:val="darkGreen"/>
                <w:vertAlign w:val="superscript"/>
              </w:rPr>
            </w:r>
            <w:r w:rsidRPr="00133F49">
              <w:rPr>
                <w:sz w:val="21"/>
                <w:szCs w:val="21"/>
                <w:highlight w:val="darkGreen"/>
                <w:vertAlign w:val="superscript"/>
              </w:rPr>
              <w:fldChar w:fldCharType="separate"/>
            </w:r>
            <w:r w:rsidRPr="00133F49">
              <w:rPr>
                <w:sz w:val="21"/>
                <w:szCs w:val="21"/>
                <w:highlight w:val="darkGreen"/>
                <w:vertAlign w:val="superscript"/>
              </w:rPr>
              <w:t>[37]</w:t>
            </w:r>
            <w:r w:rsidRPr="00133F49">
              <w:rPr>
                <w:sz w:val="21"/>
                <w:szCs w:val="21"/>
                <w:highlight w:val="darkGreen"/>
                <w:vertAlign w:val="superscript"/>
              </w:rPr>
              <w:fldChar w:fldCharType="end"/>
            </w:r>
            <w:r w:rsidRPr="00133F49">
              <w:rPr>
                <w:sz w:val="21"/>
                <w:szCs w:val="21"/>
                <w:highlight w:val="darkGreen"/>
              </w:rPr>
              <w:t>、</w:t>
            </w:r>
            <w:r w:rsidRPr="00133F49">
              <w:rPr>
                <w:sz w:val="21"/>
                <w:szCs w:val="21"/>
                <w:highlight w:val="darkGreen"/>
              </w:rPr>
              <w:t>RankBoost</w:t>
            </w:r>
            <w:r w:rsidRPr="00133F49">
              <w:rPr>
                <w:sz w:val="21"/>
                <w:szCs w:val="21"/>
                <w:highlight w:val="darkGreen"/>
                <w:vertAlign w:val="superscript"/>
              </w:rPr>
              <w:fldChar w:fldCharType="begin"/>
            </w:r>
            <w:r w:rsidRPr="00133F49">
              <w:rPr>
                <w:sz w:val="21"/>
                <w:szCs w:val="21"/>
                <w:highlight w:val="darkGreen"/>
                <w:vertAlign w:val="superscript"/>
              </w:rPr>
              <w:instrText xml:space="preserve"> REF _Ref505698768 \n \h  \* MERGEFORMAT </w:instrText>
            </w:r>
            <w:r w:rsidRPr="00133F49">
              <w:rPr>
                <w:sz w:val="21"/>
                <w:szCs w:val="21"/>
                <w:highlight w:val="darkGreen"/>
                <w:vertAlign w:val="superscript"/>
              </w:rPr>
            </w:r>
            <w:r w:rsidRPr="00133F49">
              <w:rPr>
                <w:sz w:val="21"/>
                <w:szCs w:val="21"/>
                <w:highlight w:val="darkGreen"/>
                <w:vertAlign w:val="superscript"/>
              </w:rPr>
              <w:fldChar w:fldCharType="separate"/>
            </w:r>
            <w:r w:rsidRPr="00133F49">
              <w:rPr>
                <w:sz w:val="21"/>
                <w:szCs w:val="21"/>
                <w:highlight w:val="darkGreen"/>
                <w:vertAlign w:val="superscript"/>
              </w:rPr>
              <w:t>[38]</w:t>
            </w:r>
            <w:r w:rsidRPr="00133F49">
              <w:rPr>
                <w:sz w:val="21"/>
                <w:szCs w:val="21"/>
                <w:highlight w:val="darkGreen"/>
                <w:vertAlign w:val="superscript"/>
              </w:rPr>
              <w:fldChar w:fldCharType="end"/>
            </w:r>
          </w:p>
        </w:tc>
      </w:tr>
      <w:tr w:rsidR="00DB1C52" w14:paraId="40E48089" w14:textId="77777777" w:rsidTr="00DB1C52">
        <w:tc>
          <w:tcPr>
            <w:tcW w:w="3545" w:type="dxa"/>
          </w:tcPr>
          <w:p w14:paraId="561AA44F" w14:textId="77777777" w:rsidR="00DB1C52" w:rsidRPr="00133F49" w:rsidRDefault="00DB1C52" w:rsidP="00DB1C52">
            <w:pPr>
              <w:pStyle w:val="a2"/>
              <w:ind w:firstLineChars="0" w:firstLine="0"/>
              <w:jc w:val="center"/>
              <w:rPr>
                <w:sz w:val="21"/>
                <w:szCs w:val="21"/>
                <w:highlight w:val="darkGreen"/>
              </w:rPr>
            </w:pPr>
            <w:r w:rsidRPr="00133F49">
              <w:rPr>
                <w:rFonts w:hint="eastAsia"/>
                <w:sz w:val="21"/>
                <w:szCs w:val="21"/>
                <w:highlight w:val="darkGreen"/>
              </w:rPr>
              <w:lastRenderedPageBreak/>
              <w:t>文档列表</w:t>
            </w:r>
            <w:r w:rsidRPr="00133F49">
              <w:rPr>
                <w:sz w:val="21"/>
                <w:szCs w:val="21"/>
                <w:highlight w:val="darkGreen"/>
              </w:rPr>
              <w:t>方法</w:t>
            </w:r>
          </w:p>
        </w:tc>
        <w:tc>
          <w:tcPr>
            <w:tcW w:w="5103" w:type="dxa"/>
          </w:tcPr>
          <w:p w14:paraId="571E4FB4" w14:textId="77777777" w:rsidR="00DB1C52" w:rsidRPr="00F740DB" w:rsidRDefault="00DB1C52" w:rsidP="00DB1C52">
            <w:pPr>
              <w:pStyle w:val="a2"/>
              <w:ind w:firstLineChars="0" w:firstLine="0"/>
              <w:jc w:val="center"/>
              <w:rPr>
                <w:sz w:val="21"/>
                <w:szCs w:val="21"/>
              </w:rPr>
            </w:pPr>
            <w:r w:rsidRPr="00133F49">
              <w:rPr>
                <w:rFonts w:hint="eastAsia"/>
                <w:sz w:val="21"/>
                <w:szCs w:val="21"/>
                <w:highlight w:val="darkGreen"/>
              </w:rPr>
              <w:t>ListNet</w:t>
            </w:r>
            <w:r w:rsidRPr="00133F49">
              <w:rPr>
                <w:sz w:val="21"/>
                <w:szCs w:val="21"/>
                <w:highlight w:val="darkGreen"/>
                <w:vertAlign w:val="superscript"/>
              </w:rPr>
              <w:fldChar w:fldCharType="begin"/>
            </w:r>
            <w:r w:rsidRPr="00133F49">
              <w:rPr>
                <w:sz w:val="21"/>
                <w:szCs w:val="21"/>
                <w:highlight w:val="darkGreen"/>
                <w:vertAlign w:val="superscript"/>
              </w:rPr>
              <w:instrText xml:space="preserve"> </w:instrText>
            </w:r>
            <w:r w:rsidRPr="00133F49">
              <w:rPr>
                <w:rFonts w:hint="eastAsia"/>
                <w:sz w:val="21"/>
                <w:szCs w:val="21"/>
                <w:highlight w:val="darkGreen"/>
                <w:vertAlign w:val="superscript"/>
              </w:rPr>
              <w:instrText>REF _Ref505698889 \n \h</w:instrText>
            </w:r>
            <w:r w:rsidRPr="00133F49">
              <w:rPr>
                <w:sz w:val="21"/>
                <w:szCs w:val="21"/>
                <w:highlight w:val="darkGreen"/>
                <w:vertAlign w:val="superscript"/>
              </w:rPr>
              <w:instrText xml:space="preserve">  \* MERGEFORMAT </w:instrText>
            </w:r>
            <w:r w:rsidRPr="00133F49">
              <w:rPr>
                <w:sz w:val="21"/>
                <w:szCs w:val="21"/>
                <w:highlight w:val="darkGreen"/>
                <w:vertAlign w:val="superscript"/>
              </w:rPr>
            </w:r>
            <w:r w:rsidRPr="00133F49">
              <w:rPr>
                <w:sz w:val="21"/>
                <w:szCs w:val="21"/>
                <w:highlight w:val="darkGreen"/>
                <w:vertAlign w:val="superscript"/>
              </w:rPr>
              <w:fldChar w:fldCharType="separate"/>
            </w:r>
            <w:r w:rsidRPr="00133F49">
              <w:rPr>
                <w:sz w:val="21"/>
                <w:szCs w:val="21"/>
                <w:highlight w:val="darkGreen"/>
                <w:vertAlign w:val="superscript"/>
              </w:rPr>
              <w:t>[39]</w:t>
            </w:r>
            <w:r w:rsidRPr="00133F49">
              <w:rPr>
                <w:sz w:val="21"/>
                <w:szCs w:val="21"/>
                <w:highlight w:val="darkGreen"/>
                <w:vertAlign w:val="superscript"/>
              </w:rPr>
              <w:fldChar w:fldCharType="end"/>
            </w:r>
            <w:r w:rsidRPr="00133F49">
              <w:rPr>
                <w:sz w:val="21"/>
                <w:szCs w:val="21"/>
                <w:highlight w:val="darkGreen"/>
              </w:rPr>
              <w:t>、</w:t>
            </w:r>
            <w:r w:rsidRPr="00133F49">
              <w:rPr>
                <w:rFonts w:hint="eastAsia"/>
                <w:sz w:val="21"/>
                <w:szCs w:val="21"/>
                <w:highlight w:val="darkGreen"/>
              </w:rPr>
              <w:t>AdaRank</w:t>
            </w:r>
            <w:r w:rsidRPr="00133F49">
              <w:rPr>
                <w:sz w:val="21"/>
                <w:szCs w:val="21"/>
                <w:highlight w:val="darkGreen"/>
                <w:vertAlign w:val="superscript"/>
              </w:rPr>
              <w:fldChar w:fldCharType="begin"/>
            </w:r>
            <w:r w:rsidRPr="00133F49">
              <w:rPr>
                <w:sz w:val="21"/>
                <w:szCs w:val="21"/>
                <w:highlight w:val="darkGreen"/>
                <w:vertAlign w:val="superscript"/>
              </w:rPr>
              <w:instrText xml:space="preserve"> </w:instrText>
            </w:r>
            <w:r w:rsidRPr="00133F49">
              <w:rPr>
                <w:rFonts w:hint="eastAsia"/>
                <w:sz w:val="21"/>
                <w:szCs w:val="21"/>
                <w:highlight w:val="darkGreen"/>
                <w:vertAlign w:val="superscript"/>
              </w:rPr>
              <w:instrText>REF _Ref505698950 \n \h</w:instrText>
            </w:r>
            <w:r w:rsidRPr="00133F49">
              <w:rPr>
                <w:sz w:val="21"/>
                <w:szCs w:val="21"/>
                <w:highlight w:val="darkGreen"/>
                <w:vertAlign w:val="superscript"/>
              </w:rPr>
              <w:instrText xml:space="preserve">  \* MERGEFORMAT </w:instrText>
            </w:r>
            <w:r w:rsidRPr="00133F49">
              <w:rPr>
                <w:sz w:val="21"/>
                <w:szCs w:val="21"/>
                <w:highlight w:val="darkGreen"/>
                <w:vertAlign w:val="superscript"/>
              </w:rPr>
            </w:r>
            <w:r w:rsidRPr="00133F49">
              <w:rPr>
                <w:sz w:val="21"/>
                <w:szCs w:val="21"/>
                <w:highlight w:val="darkGreen"/>
                <w:vertAlign w:val="superscript"/>
              </w:rPr>
              <w:fldChar w:fldCharType="separate"/>
            </w:r>
            <w:r w:rsidRPr="00133F49">
              <w:rPr>
                <w:sz w:val="21"/>
                <w:szCs w:val="21"/>
                <w:highlight w:val="darkGreen"/>
                <w:vertAlign w:val="superscript"/>
              </w:rPr>
              <w:t>[40]</w:t>
            </w:r>
            <w:r w:rsidRPr="00133F49">
              <w:rPr>
                <w:sz w:val="21"/>
                <w:szCs w:val="21"/>
                <w:highlight w:val="darkGreen"/>
                <w:vertAlign w:val="superscript"/>
              </w:rPr>
              <w:fldChar w:fldCharType="end"/>
            </w:r>
            <w:r w:rsidRPr="00133F49">
              <w:rPr>
                <w:rFonts w:hint="eastAsia"/>
                <w:sz w:val="21"/>
                <w:szCs w:val="21"/>
                <w:highlight w:val="darkGreen"/>
              </w:rPr>
              <w:t>、</w:t>
            </w:r>
            <w:r w:rsidRPr="00133F49">
              <w:rPr>
                <w:sz w:val="21"/>
                <w:szCs w:val="21"/>
                <w:highlight w:val="darkGreen"/>
              </w:rPr>
              <w:t>SVM Map</w:t>
            </w:r>
            <w:r w:rsidRPr="00133F49">
              <w:rPr>
                <w:sz w:val="21"/>
                <w:szCs w:val="21"/>
                <w:highlight w:val="darkGreen"/>
                <w:vertAlign w:val="superscript"/>
              </w:rPr>
              <w:fldChar w:fldCharType="begin"/>
            </w:r>
            <w:r w:rsidRPr="00133F49">
              <w:rPr>
                <w:sz w:val="21"/>
                <w:szCs w:val="21"/>
                <w:highlight w:val="darkGreen"/>
                <w:vertAlign w:val="superscript"/>
              </w:rPr>
              <w:instrText xml:space="preserve"> REF _Ref505699022 \n \h  \* MERGEFORMAT </w:instrText>
            </w:r>
            <w:r w:rsidRPr="00133F49">
              <w:rPr>
                <w:sz w:val="21"/>
                <w:szCs w:val="21"/>
                <w:highlight w:val="darkGreen"/>
                <w:vertAlign w:val="superscript"/>
              </w:rPr>
            </w:r>
            <w:r w:rsidRPr="00133F49">
              <w:rPr>
                <w:sz w:val="21"/>
                <w:szCs w:val="21"/>
                <w:highlight w:val="darkGreen"/>
                <w:vertAlign w:val="superscript"/>
              </w:rPr>
              <w:fldChar w:fldCharType="separate"/>
            </w:r>
            <w:r w:rsidRPr="00133F49">
              <w:rPr>
                <w:sz w:val="21"/>
                <w:szCs w:val="21"/>
                <w:highlight w:val="darkGreen"/>
                <w:vertAlign w:val="superscript"/>
              </w:rPr>
              <w:t>[41]</w:t>
            </w:r>
            <w:r w:rsidRPr="00133F49">
              <w:rPr>
                <w:sz w:val="21"/>
                <w:szCs w:val="21"/>
                <w:highlight w:val="darkGreen"/>
                <w:vertAlign w:val="superscript"/>
              </w:rPr>
              <w:fldChar w:fldCharType="end"/>
            </w:r>
          </w:p>
        </w:tc>
      </w:tr>
    </w:tbl>
    <w:p w14:paraId="1923E0F0" w14:textId="77777777" w:rsidR="00DB1C52" w:rsidRDefault="00DB1C52" w:rsidP="00DB1C52"/>
    <w:p w14:paraId="10791083" w14:textId="77777777" w:rsidR="00DB1C52" w:rsidRDefault="00DB1C52" w:rsidP="00DB1C52"/>
    <w:p w14:paraId="0F7B2358" w14:textId="77777777" w:rsidR="00DB1C52" w:rsidRDefault="00DB1C52" w:rsidP="00DB1C52"/>
    <w:p w14:paraId="0207B1D4" w14:textId="77777777" w:rsidR="00DB1C52" w:rsidRPr="003E12BB" w:rsidRDefault="00DB1C52" w:rsidP="00DB1C52"/>
    <w:p w14:paraId="7C3DB0BC" w14:textId="77777777" w:rsidR="00DB1C52" w:rsidRPr="0091420B" w:rsidRDefault="00DB1C52" w:rsidP="00DB1C52">
      <w:pPr>
        <w:pStyle w:val="10"/>
        <w:spacing w:before="156" w:after="156"/>
      </w:pPr>
      <w:r w:rsidRPr="0091420B">
        <w:t xml:space="preserve"> </w:t>
      </w:r>
      <w:r w:rsidRPr="0091420B">
        <w:rPr>
          <w:rFonts w:hint="eastAsia"/>
        </w:rPr>
        <w:t>基于</w:t>
      </w:r>
      <w:r w:rsidRPr="0091420B">
        <w:rPr>
          <w:rFonts w:hint="eastAsia"/>
        </w:rPr>
        <w:t>DO-178C</w:t>
      </w:r>
      <w:r w:rsidRPr="0091420B">
        <w:rPr>
          <w:rFonts w:hint="eastAsia"/>
        </w:rPr>
        <w:t>标准研究，</w:t>
      </w:r>
      <w:r w:rsidRPr="0091420B">
        <w:t>建</w:t>
      </w:r>
      <w:r w:rsidRPr="0091420B">
        <w:rPr>
          <w:rFonts w:hint="eastAsia"/>
        </w:rPr>
        <w:t>立适航领域配置管理过程审定</w:t>
      </w:r>
      <w:r w:rsidRPr="0091420B">
        <w:t>模型</w:t>
      </w:r>
    </w:p>
    <w:p w14:paraId="65B20845" w14:textId="77777777" w:rsidR="00DB1C52" w:rsidRPr="0091420B" w:rsidRDefault="00DB1C52" w:rsidP="00DB1C52">
      <w:pPr>
        <w:pStyle w:val="a2"/>
      </w:pPr>
      <w:r w:rsidRPr="0091420B">
        <w:t>本章首先对</w:t>
      </w:r>
      <w:r w:rsidRPr="0091420B">
        <w:rPr>
          <w:rFonts w:hint="eastAsia"/>
        </w:rPr>
        <w:t>使用</w:t>
      </w:r>
      <w:r w:rsidRPr="0091420B">
        <w:t>G</w:t>
      </w:r>
      <w:r w:rsidRPr="0091420B">
        <w:rPr>
          <w:rFonts w:hint="eastAsia"/>
        </w:rPr>
        <w:t>SN</w:t>
      </w:r>
      <w:r w:rsidRPr="0091420B">
        <w:rPr>
          <w:rFonts w:hint="eastAsia"/>
        </w:rPr>
        <w:t>图符对</w:t>
      </w:r>
      <w:r w:rsidRPr="0091420B">
        <w:t>D0178c</w:t>
      </w:r>
      <w:r w:rsidRPr="0091420B">
        <w:rPr>
          <w:rFonts w:hint="eastAsia"/>
        </w:rPr>
        <w:t>中配置管理过程部分</w:t>
      </w:r>
      <w:r w:rsidRPr="0091420B">
        <w:t>目标进行了分析，接下来</w:t>
      </w:r>
      <w:r w:rsidRPr="0091420B">
        <w:rPr>
          <w:rFonts w:hint="eastAsia"/>
        </w:rPr>
        <w:t>提出</w:t>
      </w:r>
      <w:r w:rsidRPr="0091420B">
        <w:t>了</w:t>
      </w:r>
      <w:r w:rsidRPr="0091420B">
        <w:rPr>
          <w:rFonts w:hint="eastAsia"/>
        </w:rPr>
        <w:t>变更</w:t>
      </w:r>
      <w:r w:rsidRPr="0091420B">
        <w:t>管理的审</w:t>
      </w:r>
      <w:r w:rsidRPr="0091420B">
        <w:rPr>
          <w:rFonts w:hint="eastAsia"/>
        </w:rPr>
        <w:t>查</w:t>
      </w:r>
      <w:r w:rsidRPr="0091420B">
        <w:t>中</w:t>
      </w:r>
      <w:r w:rsidRPr="0091420B">
        <w:rPr>
          <w:rFonts w:hint="eastAsia"/>
        </w:rPr>
        <w:t>需要</w:t>
      </w:r>
      <w:r w:rsidRPr="0091420B">
        <w:t>的生命周期数据</w:t>
      </w:r>
      <w:r w:rsidRPr="0091420B">
        <w:rPr>
          <w:rFonts w:hint="eastAsia"/>
        </w:rPr>
        <w:t>及格式要求</w:t>
      </w:r>
      <w:r w:rsidRPr="0091420B">
        <w:t>，</w:t>
      </w:r>
      <w:r w:rsidRPr="0091420B">
        <w:rPr>
          <w:rFonts w:hint="eastAsia"/>
        </w:rPr>
        <w:t>然后</w:t>
      </w:r>
      <w:r w:rsidRPr="0091420B">
        <w:t>提出了统</w:t>
      </w:r>
      <w:r w:rsidRPr="0091420B">
        <w:rPr>
          <w:rFonts w:hint="eastAsia"/>
        </w:rPr>
        <w:t>一</w:t>
      </w:r>
      <w:r w:rsidRPr="0091420B">
        <w:t>的</w:t>
      </w:r>
      <w:r w:rsidRPr="0091420B">
        <w:rPr>
          <w:rFonts w:hint="eastAsia"/>
        </w:rPr>
        <w:t>变更</w:t>
      </w:r>
      <w:r w:rsidRPr="0091420B">
        <w:t>流程</w:t>
      </w:r>
      <w:r w:rsidRPr="0091420B">
        <w:rPr>
          <w:rFonts w:hint="eastAsia"/>
        </w:rPr>
        <w:t>，</w:t>
      </w:r>
      <w:r w:rsidRPr="0091420B">
        <w:t>并确定了生命周期</w:t>
      </w:r>
      <w:r w:rsidRPr="0091420B">
        <w:rPr>
          <w:rFonts w:hint="eastAsia"/>
        </w:rPr>
        <w:t>数据</w:t>
      </w:r>
      <w:r w:rsidRPr="0091420B">
        <w:t>和变更流程的输入输出关系</w:t>
      </w:r>
      <w:r w:rsidRPr="0091420B">
        <w:rPr>
          <w:rFonts w:hint="eastAsia"/>
        </w:rPr>
        <w:t>。并根据上述研究建立适航领域配置管理过程审定</w:t>
      </w:r>
      <w:r w:rsidRPr="0091420B">
        <w:t>模型</w:t>
      </w:r>
    </w:p>
    <w:p w14:paraId="79F42617" w14:textId="77777777" w:rsidR="00DB1C52" w:rsidRPr="00DB1C52" w:rsidRDefault="00DB1C52" w:rsidP="00C00554">
      <w:pPr>
        <w:pStyle w:val="21"/>
        <w:spacing w:before="156" w:after="156"/>
      </w:pPr>
      <w:r w:rsidRPr="00DB1C52">
        <w:rPr>
          <w:rFonts w:hint="eastAsia"/>
        </w:rPr>
        <w:t xml:space="preserve"> </w:t>
      </w:r>
      <w:r w:rsidRPr="00DB1C52">
        <w:rPr>
          <w:rFonts w:hint="eastAsia"/>
        </w:rPr>
        <w:t>建立适航领域配置管理过程审定</w:t>
      </w:r>
      <w:r w:rsidRPr="00DB1C52">
        <w:t>模型</w:t>
      </w:r>
      <w:r w:rsidRPr="00DB1C52">
        <w:rPr>
          <w:rFonts w:hint="eastAsia"/>
        </w:rPr>
        <w:t>的流程</w:t>
      </w:r>
    </w:p>
    <w:p w14:paraId="26663732" w14:textId="77777777" w:rsidR="00DB1C52" w:rsidRPr="0091420B" w:rsidRDefault="00DB1C52" w:rsidP="00DB1C52">
      <w:pPr>
        <w:pStyle w:val="a2"/>
      </w:pPr>
      <w:r w:rsidRPr="0091420B">
        <w:rPr>
          <w:rFonts w:hint="eastAsia"/>
        </w:rPr>
        <w:t>本研究</w:t>
      </w:r>
      <w:r w:rsidRPr="0091420B">
        <w:t>提出了</w:t>
      </w:r>
      <w:r w:rsidRPr="0091420B">
        <w:rPr>
          <w:rFonts w:hint="eastAsia"/>
        </w:rPr>
        <w:t>通过</w:t>
      </w:r>
      <w:r w:rsidRPr="0091420B">
        <w:t>对</w:t>
      </w:r>
      <w:r w:rsidRPr="0091420B">
        <w:t>DO178c</w:t>
      </w:r>
      <w:r w:rsidRPr="0091420B">
        <w:rPr>
          <w:rFonts w:hint="eastAsia"/>
        </w:rPr>
        <w:t>目标</w:t>
      </w:r>
      <w:r w:rsidRPr="0091420B">
        <w:t>进行分析，结合</w:t>
      </w:r>
      <w:r w:rsidRPr="0091420B">
        <w:rPr>
          <w:rFonts w:hint="eastAsia"/>
        </w:rPr>
        <w:t>变更</w:t>
      </w:r>
      <w:r w:rsidRPr="0091420B">
        <w:t>管理的基本概念，以及</w:t>
      </w:r>
      <w:r w:rsidRPr="0091420B">
        <w:t>DO178c</w:t>
      </w:r>
      <w:r w:rsidRPr="0091420B">
        <w:rPr>
          <w:rFonts w:hint="eastAsia"/>
        </w:rPr>
        <w:t>中</w:t>
      </w:r>
      <w:r w:rsidRPr="0091420B">
        <w:t>有关生命周期数据的</w:t>
      </w:r>
      <w:r w:rsidRPr="0091420B">
        <w:rPr>
          <w:rFonts w:hint="eastAsia"/>
        </w:rPr>
        <w:t>概念</w:t>
      </w:r>
      <w:r w:rsidRPr="0091420B">
        <w:t>和规定</w:t>
      </w:r>
      <w:r w:rsidRPr="0091420B">
        <w:rPr>
          <w:rFonts w:hint="eastAsia"/>
        </w:rPr>
        <w:t>，</w:t>
      </w:r>
      <w:r w:rsidRPr="0091420B">
        <w:t>建立</w:t>
      </w:r>
      <w:r w:rsidRPr="0091420B">
        <w:rPr>
          <w:rFonts w:hint="eastAsia"/>
        </w:rPr>
        <w:t>了</w:t>
      </w:r>
      <w:r w:rsidRPr="0091420B">
        <w:t>统一</w:t>
      </w:r>
      <w:r w:rsidRPr="0091420B">
        <w:rPr>
          <w:rFonts w:hint="eastAsia"/>
        </w:rPr>
        <w:t>的</w:t>
      </w:r>
      <w:r w:rsidRPr="0091420B">
        <w:t>变更管理流程</w:t>
      </w:r>
      <w:r w:rsidRPr="0091420B">
        <w:rPr>
          <w:rFonts w:hint="eastAsia"/>
        </w:rPr>
        <w:t>，并</w:t>
      </w:r>
      <w:r w:rsidRPr="0091420B">
        <w:rPr>
          <w:rFonts w:hint="eastAsia"/>
        </w:rPr>
        <w:t xml:space="preserve">   </w:t>
      </w:r>
      <w:r w:rsidRPr="0091420B">
        <w:t>确定了生命周期</w:t>
      </w:r>
      <w:r w:rsidRPr="0091420B">
        <w:rPr>
          <w:rFonts w:hint="eastAsia"/>
        </w:rPr>
        <w:t>数据</w:t>
      </w:r>
      <w:r w:rsidRPr="0091420B">
        <w:t>和变更流程的输入输出关系</w:t>
      </w:r>
      <w:r w:rsidRPr="0091420B">
        <w:rPr>
          <w:rFonts w:hint="eastAsia"/>
        </w:rPr>
        <w:t xml:space="preserve"> </w:t>
      </w:r>
      <w:r w:rsidRPr="0091420B">
        <w:rPr>
          <w:rFonts w:hint="eastAsia"/>
        </w:rPr>
        <w:t>，最终</w:t>
      </w:r>
      <w:r w:rsidRPr="0091420B">
        <w:t>得到</w:t>
      </w:r>
      <w:r w:rsidRPr="0091420B">
        <w:rPr>
          <w:rFonts w:hint="eastAsia"/>
        </w:rPr>
        <w:t>适航</w:t>
      </w:r>
      <w:r w:rsidRPr="0091420B">
        <w:t>领域配置管理过程</w:t>
      </w:r>
      <w:r w:rsidRPr="0091420B">
        <w:rPr>
          <w:rFonts w:hint="eastAsia"/>
        </w:rPr>
        <w:t>审定</w:t>
      </w:r>
      <w:r w:rsidRPr="0091420B">
        <w:t>模型</w:t>
      </w:r>
      <w:r w:rsidRPr="0091420B">
        <w:rPr>
          <w:rFonts w:hint="eastAsia"/>
        </w:rPr>
        <w:t>，对配置管理过程自动</w:t>
      </w:r>
      <w:r w:rsidRPr="0091420B">
        <w:t>审定</w:t>
      </w:r>
      <w:r w:rsidRPr="0091420B">
        <w:rPr>
          <w:rFonts w:hint="eastAsia"/>
        </w:rPr>
        <w:t>模型建模流程如下图所示。</w:t>
      </w:r>
    </w:p>
    <w:p w14:paraId="3A602FF0" w14:textId="77777777" w:rsidR="00DB1C52" w:rsidRPr="0091420B" w:rsidRDefault="00DB1C52" w:rsidP="00DB1C52">
      <w:pPr>
        <w:ind w:firstLine="480"/>
      </w:pPr>
    </w:p>
    <w:p w14:paraId="171BDB90" w14:textId="77777777" w:rsidR="00DB1C52" w:rsidRPr="0091420B" w:rsidRDefault="00DB1C52" w:rsidP="00DB1C52">
      <w:r w:rsidRPr="0091420B">
        <w:rPr>
          <w:noProof/>
        </w:rPr>
        <w:drawing>
          <wp:inline distT="0" distB="0" distL="0" distR="0" wp14:anchorId="7CA6BDEB" wp14:editId="23D0DD21">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22C2E0D5" w14:textId="77777777" w:rsidR="00DB1C52" w:rsidRPr="0091420B" w:rsidRDefault="00DB1C52" w:rsidP="00DB1C52">
      <w:pPr>
        <w:pStyle w:val="af1"/>
        <w:spacing w:line="360" w:lineRule="exact"/>
        <w:ind w:firstLine="0"/>
        <w:rPr>
          <w:shd w:val="pct15" w:color="auto" w:fill="FFFFFF"/>
        </w:rPr>
      </w:pPr>
    </w:p>
    <w:p w14:paraId="293803BA" w14:textId="77777777" w:rsidR="00DB1C52" w:rsidRPr="0091420B" w:rsidRDefault="00DB1C52" w:rsidP="00C00554">
      <w:pPr>
        <w:pStyle w:val="21"/>
        <w:spacing w:before="156" w:after="156"/>
      </w:pPr>
      <w:r w:rsidRPr="0091420B">
        <w:rPr>
          <w:rFonts w:hint="eastAsia"/>
        </w:rPr>
        <w:lastRenderedPageBreak/>
        <w:t>使用</w:t>
      </w:r>
      <w:r w:rsidRPr="0091420B">
        <w:t>GSN</w:t>
      </w:r>
      <w:r w:rsidRPr="0091420B">
        <w:rPr>
          <w:rFonts w:hint="eastAsia"/>
        </w:rPr>
        <w:t>方法</w:t>
      </w:r>
      <w:r w:rsidRPr="0091420B">
        <w:t>对目标进行分析</w:t>
      </w:r>
    </w:p>
    <w:p w14:paraId="64F3C0D3" w14:textId="77777777" w:rsidR="00DB1C52" w:rsidRPr="0091420B" w:rsidRDefault="00DB1C52" w:rsidP="00DB1C52">
      <w:pPr>
        <w:pStyle w:val="a2"/>
      </w:pPr>
      <w:r w:rsidRPr="0091420B">
        <w:rPr>
          <w:rFonts w:hint="eastAsia"/>
        </w:rPr>
        <w:t>GSN</w:t>
      </w:r>
      <w:r w:rsidRPr="0091420B">
        <w:rPr>
          <w:rFonts w:hint="eastAsia"/>
        </w:rPr>
        <w:t>是一种可以明确说明任一论证过程中存在的元素机器相互关系的图形化论证符号语言。运用</w:t>
      </w:r>
      <w:r w:rsidRPr="0091420B">
        <w:rPr>
          <w:rFonts w:hint="eastAsia"/>
        </w:rPr>
        <w:t>GSN</w:t>
      </w:r>
      <w:r w:rsidRPr="0091420B">
        <w:rPr>
          <w:rFonts w:hint="eastAsia"/>
        </w:rPr>
        <w:t>语言来表述论证过程可以有助于形象、具体、合理地说明系统、运营肌组织的安全性能。运用</w:t>
      </w:r>
      <w:r w:rsidRPr="0091420B">
        <w:rPr>
          <w:rFonts w:hint="eastAsia"/>
        </w:rPr>
        <w:t>GSN</w:t>
      </w:r>
      <w:r w:rsidRPr="0091420B">
        <w:rPr>
          <w:rFonts w:hint="eastAsia"/>
        </w:rPr>
        <w:t>语言完成的论证模型主要是用来表述安全子目标是如何支持顶层的安全目标的，下一层的安全子目标又是如何支持该层安全子目标的。</w:t>
      </w:r>
    </w:p>
    <w:p w14:paraId="763938B7" w14:textId="77777777" w:rsidR="00DB1C52" w:rsidRPr="0091420B" w:rsidRDefault="00DB1C52" w:rsidP="00DB1C52">
      <w:pPr>
        <w:pStyle w:val="a2"/>
      </w:pPr>
      <w:r w:rsidRPr="0091420B">
        <w:rPr>
          <w:rFonts w:hint="eastAsia"/>
        </w:rPr>
        <w:t>这与在</w:t>
      </w:r>
      <w:r w:rsidRPr="0091420B">
        <w:rPr>
          <w:rFonts w:hint="eastAsia"/>
        </w:rPr>
        <w:t>Do178c</w:t>
      </w:r>
      <w:r w:rsidRPr="0091420B">
        <w:rPr>
          <w:rFonts w:hint="eastAsia"/>
        </w:rPr>
        <w:t>标准中，目标、过程、与数据间的关系是相似的，通过适当的变换，所以可以利用</w:t>
      </w:r>
      <w:r w:rsidRPr="0091420B">
        <w:rPr>
          <w:rFonts w:hint="eastAsia"/>
        </w:rPr>
        <w:t>GSN</w:t>
      </w:r>
      <w:r w:rsidRPr="0091420B">
        <w:rPr>
          <w:rFonts w:hint="eastAsia"/>
        </w:rPr>
        <w:t>，对</w:t>
      </w:r>
      <w:r w:rsidRPr="0091420B">
        <w:rPr>
          <w:rFonts w:hint="eastAsia"/>
        </w:rPr>
        <w:t>do178c</w:t>
      </w:r>
      <w:r w:rsidRPr="0091420B">
        <w:rPr>
          <w:rFonts w:hint="eastAsia"/>
        </w:rPr>
        <w:t>标准进行具体分析，找出相关目标的过程要求、子过程及存在的证据间的对应关系。</w:t>
      </w:r>
    </w:p>
    <w:p w14:paraId="0C41AB10" w14:textId="77777777" w:rsidR="00DB1C52" w:rsidRPr="0091420B" w:rsidRDefault="00DB1C52" w:rsidP="00DB1C52">
      <w:pPr>
        <w:pStyle w:val="a2"/>
      </w:pPr>
      <w:r w:rsidRPr="0091420B">
        <w:rPr>
          <w:rFonts w:hint="eastAsia"/>
        </w:rPr>
        <w:t>将</w:t>
      </w:r>
      <w:r w:rsidRPr="0091420B">
        <w:rPr>
          <w:rFonts w:hint="eastAsia"/>
        </w:rPr>
        <w:t>Do178c</w:t>
      </w:r>
      <w:r w:rsidRPr="0091420B">
        <w:rPr>
          <w:rFonts w:hint="eastAsia"/>
        </w:rPr>
        <w:t>标准所要求的目标对应于</w:t>
      </w:r>
      <w:r w:rsidRPr="0091420B">
        <w:rPr>
          <w:rFonts w:hint="eastAsia"/>
        </w:rPr>
        <w:t>GSN</w:t>
      </w:r>
      <w:r w:rsidRPr="0091420B">
        <w:rPr>
          <w:rFonts w:hint="eastAsia"/>
        </w:rPr>
        <w:t>中的安全目标，生命周期数据或数据元对应</w:t>
      </w:r>
      <w:r w:rsidRPr="0091420B">
        <w:rPr>
          <w:rFonts w:hint="eastAsia"/>
        </w:rPr>
        <w:t>GSN</w:t>
      </w:r>
      <w:r w:rsidRPr="0091420B">
        <w:rPr>
          <w:rFonts w:hint="eastAsia"/>
        </w:rPr>
        <w:t>中的安全证据，而标准中对过程要求目标可以作为论证策略的一部分。其中将</w:t>
      </w:r>
      <w:r w:rsidRPr="0091420B">
        <w:rPr>
          <w:rFonts w:hint="eastAsia"/>
        </w:rPr>
        <w:t>Do178c</w:t>
      </w:r>
      <w:r w:rsidRPr="0091420B">
        <w:rPr>
          <w:rFonts w:hint="eastAsia"/>
        </w:rPr>
        <w:t>提供的过程指导作为策略或是论点的一部分在分析过程中得到证明，能够降低对整个论证过程进行分析的复杂性</w:t>
      </w:r>
    </w:p>
    <w:p w14:paraId="4E4C2B8D" w14:textId="77777777" w:rsidR="00DB1C52" w:rsidRPr="0091420B" w:rsidRDefault="00DB1C52" w:rsidP="00DB1C52">
      <w:pPr>
        <w:pStyle w:val="a2"/>
      </w:pPr>
    </w:p>
    <w:p w14:paraId="5B2F968A" w14:textId="77777777" w:rsidR="00DB1C52" w:rsidRPr="0091420B" w:rsidRDefault="00DB1C52" w:rsidP="00DB1C52">
      <w:pPr>
        <w:pStyle w:val="a2"/>
      </w:pPr>
      <w:r w:rsidRPr="0091420B">
        <w:rPr>
          <w:rFonts w:hint="eastAsia"/>
        </w:rPr>
        <w:t>DO-178C</w:t>
      </w:r>
      <w:r w:rsidRPr="0091420B">
        <w:rPr>
          <w:rFonts w:hint="eastAsia"/>
        </w:rPr>
        <w:t>标准附录</w:t>
      </w:r>
      <w:r w:rsidRPr="0091420B">
        <w:rPr>
          <w:rFonts w:hint="eastAsia"/>
        </w:rPr>
        <w:t>A</w:t>
      </w:r>
      <w:r w:rsidRPr="0091420B">
        <w:rPr>
          <w:rFonts w:hint="eastAsia"/>
        </w:rPr>
        <w:t>中</w:t>
      </w:r>
      <w:r w:rsidRPr="0091420B">
        <w:t>，</w:t>
      </w:r>
      <w:r w:rsidRPr="0091420B">
        <w:rPr>
          <w:rFonts w:hint="eastAsia"/>
        </w:rPr>
        <w:t>DO</w:t>
      </w:r>
      <w:r w:rsidRPr="0091420B">
        <w:t>-178C</w:t>
      </w:r>
      <w:r w:rsidRPr="0091420B">
        <w:t>对</w:t>
      </w:r>
      <w:r w:rsidRPr="0091420B">
        <w:rPr>
          <w:rFonts w:hint="eastAsia"/>
        </w:rPr>
        <w:t>配置管理</w:t>
      </w:r>
      <w:r w:rsidRPr="0091420B">
        <w:t>过程</w:t>
      </w:r>
      <w:r w:rsidRPr="0091420B">
        <w:rPr>
          <w:rFonts w:hint="eastAsia"/>
        </w:rPr>
        <w:t>中</w:t>
      </w:r>
      <w:r w:rsidRPr="0091420B">
        <w:t>要满足</w:t>
      </w:r>
      <w:r w:rsidRPr="0091420B">
        <w:rPr>
          <w:rFonts w:hint="eastAsia"/>
        </w:rPr>
        <w:t>目标</w:t>
      </w:r>
      <w:r w:rsidRPr="0091420B">
        <w:t>，在</w:t>
      </w:r>
      <w:r w:rsidRPr="0091420B">
        <w:rPr>
          <w:rFonts w:hint="eastAsia"/>
        </w:rPr>
        <w:t>DO-178C</w:t>
      </w:r>
      <w:r w:rsidRPr="0091420B">
        <w:t>附录</w:t>
      </w:r>
      <w:r w:rsidRPr="0091420B">
        <w:rPr>
          <w:rFonts w:hint="eastAsia"/>
        </w:rPr>
        <w:t>A</w:t>
      </w:r>
      <w:r w:rsidRPr="0091420B">
        <w:rPr>
          <w:rFonts w:hint="eastAsia"/>
        </w:rPr>
        <w:t>的表</w:t>
      </w:r>
      <w:r w:rsidRPr="0091420B">
        <w:t>7</w:t>
      </w:r>
      <w:r w:rsidRPr="0091420B">
        <w:rPr>
          <w:rFonts w:hint="eastAsia"/>
        </w:rPr>
        <w:t>中有详细的说明，包括</w:t>
      </w:r>
      <w:r w:rsidRPr="0091420B">
        <w:t>6</w:t>
      </w:r>
      <w:r w:rsidRPr="0091420B">
        <w:rPr>
          <w:rFonts w:hint="eastAsia"/>
        </w:rPr>
        <w:t>个目标，分别是：</w:t>
      </w:r>
    </w:p>
    <w:p w14:paraId="4BAF0F90" w14:textId="77777777" w:rsidR="00DB1C52" w:rsidRPr="0091420B" w:rsidRDefault="00DB1C52" w:rsidP="00DB1C52">
      <w:pPr>
        <w:pStyle w:val="a2"/>
      </w:pPr>
      <w:r w:rsidRPr="0091420B">
        <w:rPr>
          <w:rFonts w:hint="eastAsia"/>
        </w:rPr>
        <w:t>标识构型项（</w:t>
      </w:r>
      <w:r w:rsidRPr="0091420B">
        <w:rPr>
          <w:rFonts w:hint="eastAsia"/>
        </w:rPr>
        <w:t>A-8.1</w:t>
      </w:r>
      <w:r w:rsidRPr="0091420B">
        <w:rPr>
          <w:rFonts w:hint="eastAsia"/>
        </w:rPr>
        <w:t>）</w:t>
      </w:r>
    </w:p>
    <w:p w14:paraId="15F4E294" w14:textId="77777777" w:rsidR="00DB1C52" w:rsidRPr="0091420B" w:rsidRDefault="00DB1C52" w:rsidP="00DB1C52">
      <w:pPr>
        <w:pStyle w:val="a2"/>
      </w:pPr>
      <w:r w:rsidRPr="0091420B">
        <w:rPr>
          <w:rFonts w:hint="eastAsia"/>
        </w:rPr>
        <w:t>建立基线和可追溯性（</w:t>
      </w:r>
      <w:r w:rsidRPr="0091420B">
        <w:rPr>
          <w:rFonts w:hint="eastAsia"/>
        </w:rPr>
        <w:t>A-8.2</w:t>
      </w:r>
      <w:r w:rsidRPr="0091420B">
        <w:rPr>
          <w:rFonts w:hint="eastAsia"/>
        </w:rPr>
        <w:t>）</w:t>
      </w:r>
    </w:p>
    <w:p w14:paraId="6EA50461" w14:textId="77777777" w:rsidR="00DB1C52" w:rsidRPr="0091420B" w:rsidRDefault="00DB1C52" w:rsidP="00DB1C52">
      <w:pPr>
        <w:pStyle w:val="a2"/>
      </w:pPr>
      <w:r w:rsidRPr="0091420B">
        <w:rPr>
          <w:rFonts w:hint="eastAsia"/>
        </w:rPr>
        <w:t>建立问题报告，变更控制，变更评审和构型状态纪实机制（</w:t>
      </w:r>
      <w:r w:rsidRPr="0091420B">
        <w:rPr>
          <w:rFonts w:hint="eastAsia"/>
        </w:rPr>
        <w:t>A-8.3</w:t>
      </w:r>
      <w:r w:rsidRPr="0091420B">
        <w:rPr>
          <w:rFonts w:hint="eastAsia"/>
        </w:rPr>
        <w:t>）</w:t>
      </w:r>
    </w:p>
    <w:p w14:paraId="4BA5FB6B" w14:textId="77777777" w:rsidR="00DB1C52" w:rsidRPr="0091420B" w:rsidRDefault="00DB1C52" w:rsidP="00DB1C52">
      <w:pPr>
        <w:pStyle w:val="a2"/>
      </w:pPr>
      <w:r w:rsidRPr="0091420B">
        <w:rPr>
          <w:rFonts w:hint="eastAsia"/>
        </w:rPr>
        <w:t>建立归档、检索和发布机制（</w:t>
      </w:r>
      <w:r w:rsidRPr="0091420B">
        <w:rPr>
          <w:rFonts w:hint="eastAsia"/>
        </w:rPr>
        <w:t>A-8.4</w:t>
      </w:r>
      <w:r w:rsidRPr="0091420B">
        <w:rPr>
          <w:rFonts w:hint="eastAsia"/>
        </w:rPr>
        <w:t>）</w:t>
      </w:r>
    </w:p>
    <w:p w14:paraId="39AB0D37" w14:textId="77777777" w:rsidR="00DB1C52" w:rsidRPr="0091420B" w:rsidRDefault="00DB1C52" w:rsidP="00DB1C52">
      <w:pPr>
        <w:pStyle w:val="a2"/>
      </w:pPr>
      <w:r w:rsidRPr="0091420B">
        <w:rPr>
          <w:rFonts w:hint="eastAsia"/>
        </w:rPr>
        <w:t>建立软件加载控制机制（</w:t>
      </w:r>
      <w:r w:rsidRPr="0091420B">
        <w:rPr>
          <w:rFonts w:hint="eastAsia"/>
        </w:rPr>
        <w:t>A-8.5</w:t>
      </w:r>
      <w:r w:rsidRPr="0091420B">
        <w:rPr>
          <w:rFonts w:hint="eastAsia"/>
        </w:rPr>
        <w:t>）</w:t>
      </w:r>
    </w:p>
    <w:p w14:paraId="7226CC8C" w14:textId="77777777" w:rsidR="00DB1C52" w:rsidRPr="0091420B" w:rsidRDefault="00DB1C52" w:rsidP="00DB1C52">
      <w:pPr>
        <w:pStyle w:val="a2"/>
      </w:pPr>
      <w:r w:rsidRPr="0091420B">
        <w:rPr>
          <w:rFonts w:hint="eastAsia"/>
        </w:rPr>
        <w:t>建立软件生命周期环境控制（</w:t>
      </w:r>
      <w:r w:rsidRPr="0091420B">
        <w:rPr>
          <w:rFonts w:hint="eastAsia"/>
        </w:rPr>
        <w:t>A-8.6</w:t>
      </w:r>
      <w:r w:rsidRPr="0091420B">
        <w:rPr>
          <w:rFonts w:hint="eastAsia"/>
        </w:rPr>
        <w:t>）</w:t>
      </w:r>
    </w:p>
    <w:p w14:paraId="55820155" w14:textId="77777777" w:rsidR="00DB1C52" w:rsidRPr="0091420B" w:rsidRDefault="00DB1C52" w:rsidP="00DB1C52">
      <w:pPr>
        <w:pStyle w:val="a2"/>
      </w:pPr>
    </w:p>
    <w:p w14:paraId="7779F810" w14:textId="77777777" w:rsidR="00DB1C52" w:rsidRPr="0091420B" w:rsidRDefault="00DB1C52" w:rsidP="00DB1C52">
      <w:pPr>
        <w:pStyle w:val="a2"/>
      </w:pPr>
      <w:r w:rsidRPr="0091420B">
        <w:rPr>
          <w:rFonts w:hint="eastAsia"/>
        </w:rPr>
        <w:t>本文</w:t>
      </w:r>
      <w:r w:rsidRPr="0091420B">
        <w:t>选取</w:t>
      </w:r>
      <w:r w:rsidRPr="0091420B">
        <w:rPr>
          <w:rFonts w:hint="eastAsia"/>
        </w:rPr>
        <w:t>a</w:t>
      </w:r>
      <w:r w:rsidRPr="0091420B">
        <w:t xml:space="preserve">-8.1 ,a-8.2 ,A-8.3 </w:t>
      </w:r>
      <w:r w:rsidRPr="0091420B">
        <w:rPr>
          <w:rFonts w:hint="eastAsia"/>
        </w:rPr>
        <w:t>三个</w:t>
      </w:r>
      <w:r w:rsidRPr="0091420B">
        <w:t>目标作为研究对象，</w:t>
      </w:r>
      <w:r w:rsidRPr="0091420B">
        <w:rPr>
          <w:rFonts w:hint="eastAsia"/>
        </w:rPr>
        <w:t>依据标准</w:t>
      </w:r>
      <w:r w:rsidRPr="0091420B">
        <w:rPr>
          <w:rFonts w:hint="eastAsia"/>
        </w:rPr>
        <w:t xml:space="preserve"> </w:t>
      </w:r>
      <w:r w:rsidRPr="0091420B">
        <w:rPr>
          <w:rFonts w:hint="eastAsia"/>
        </w:rPr>
        <w:t>进行了详细的解读，确定了各个目标的论证结构（包含证据）。进行</w:t>
      </w:r>
      <w:r w:rsidRPr="0091420B">
        <w:t>详细解读</w:t>
      </w:r>
      <w:r w:rsidRPr="0091420B">
        <w:rPr>
          <w:rFonts w:hint="eastAsia"/>
        </w:rPr>
        <w:t>的</w:t>
      </w:r>
      <w:r w:rsidRPr="0091420B">
        <w:t>依据包括</w:t>
      </w:r>
      <w:r w:rsidRPr="0091420B">
        <w:rPr>
          <w:rFonts w:hint="eastAsia"/>
        </w:rPr>
        <w:t xml:space="preserve"> </w:t>
      </w:r>
      <w:r w:rsidRPr="0091420B">
        <w:rPr>
          <w:rFonts w:hint="eastAsia"/>
        </w:rPr>
        <w:t>标准</w:t>
      </w:r>
      <w:r w:rsidRPr="0091420B">
        <w:t>中对过程目标</w:t>
      </w:r>
      <w:r w:rsidRPr="0091420B">
        <w:rPr>
          <w:rFonts w:hint="eastAsia"/>
        </w:rPr>
        <w:t>的</w:t>
      </w:r>
      <w:r w:rsidRPr="0091420B">
        <w:t>解读，审查指南</w:t>
      </w:r>
      <w:r w:rsidRPr="0091420B">
        <w:rPr>
          <w:rFonts w:hint="eastAsia"/>
        </w:rPr>
        <w:t>，</w:t>
      </w:r>
      <w:r w:rsidRPr="0091420B">
        <w:t>具有审查经验的人员的</w:t>
      </w:r>
      <w:r w:rsidRPr="0091420B">
        <w:rPr>
          <w:rFonts w:hint="eastAsia"/>
        </w:rPr>
        <w:t>指导等。</w:t>
      </w:r>
    </w:p>
    <w:p w14:paraId="1D2E6404" w14:textId="77777777" w:rsidR="00DB1C52" w:rsidRPr="0091420B" w:rsidRDefault="00DB1C52" w:rsidP="00DB1C52">
      <w:pPr>
        <w:pStyle w:val="a2"/>
      </w:pPr>
      <w:r w:rsidRPr="0091420B">
        <w:rPr>
          <w:rFonts w:hint="eastAsia"/>
        </w:rPr>
        <w:t>在</w:t>
      </w:r>
      <w:r w:rsidRPr="0091420B">
        <w:t>对</w:t>
      </w:r>
      <w:r w:rsidRPr="0091420B">
        <w:rPr>
          <w:rFonts w:hint="eastAsia"/>
        </w:rPr>
        <w:t>目标</w:t>
      </w:r>
      <w:r w:rsidRPr="0091420B">
        <w:t>使用</w:t>
      </w:r>
      <w:r w:rsidRPr="0091420B">
        <w:t>GsN</w:t>
      </w:r>
      <w:r w:rsidRPr="0091420B">
        <w:t>方法</w:t>
      </w:r>
      <w:r w:rsidRPr="0091420B">
        <w:rPr>
          <w:rFonts w:hint="eastAsia"/>
        </w:rPr>
        <w:t>进行</w:t>
      </w:r>
      <w:r w:rsidRPr="0091420B">
        <w:t>分析</w:t>
      </w:r>
      <w:r w:rsidRPr="0091420B">
        <w:rPr>
          <w:rFonts w:hint="eastAsia"/>
        </w:rPr>
        <w:t>时</w:t>
      </w:r>
      <w:r w:rsidRPr="0091420B">
        <w:t>，使用了两种大的策略：</w:t>
      </w:r>
    </w:p>
    <w:p w14:paraId="17BFBE01" w14:textId="77777777" w:rsidR="00DB1C52" w:rsidRPr="0091420B" w:rsidRDefault="00DB1C52" w:rsidP="00DB1C52">
      <w:pPr>
        <w:pStyle w:val="a2"/>
      </w:pPr>
      <w:r w:rsidRPr="0091420B">
        <w:rPr>
          <w:rFonts w:hint="eastAsia"/>
        </w:rPr>
        <w:t>策略</w:t>
      </w:r>
      <w:r w:rsidRPr="0091420B">
        <w:rPr>
          <w:rFonts w:hint="eastAsia"/>
        </w:rPr>
        <w:t>1.</w:t>
      </w:r>
      <w:r w:rsidRPr="0091420B">
        <w:rPr>
          <w:rFonts w:hint="eastAsia"/>
        </w:rPr>
        <w:t>第一次将</w:t>
      </w:r>
      <w:r w:rsidRPr="0091420B">
        <w:t>大目标分解</w:t>
      </w:r>
      <w:r w:rsidRPr="0091420B">
        <w:rPr>
          <w:rFonts w:hint="eastAsia"/>
        </w:rPr>
        <w:t>时</w:t>
      </w:r>
      <w:r w:rsidRPr="0091420B">
        <w:t>，主要以</w:t>
      </w:r>
      <w:r w:rsidRPr="0091420B">
        <w:rPr>
          <w:rFonts w:hint="eastAsia"/>
        </w:rPr>
        <w:t>“标准</w:t>
      </w:r>
      <w:r w:rsidRPr="0091420B">
        <w:t>、流程、经验、审查指南</w:t>
      </w:r>
      <w:r w:rsidRPr="0091420B">
        <w:rPr>
          <w:rFonts w:hint="eastAsia"/>
        </w:rPr>
        <w:t>”</w:t>
      </w:r>
      <w:r w:rsidRPr="0091420B">
        <w:t>为依据，</w:t>
      </w:r>
      <w:r w:rsidRPr="0091420B">
        <w:rPr>
          <w:rFonts w:hint="eastAsia"/>
        </w:rPr>
        <w:t>将</w:t>
      </w:r>
      <w:r w:rsidRPr="0091420B">
        <w:rPr>
          <w:rFonts w:hint="eastAsia"/>
        </w:rPr>
        <w:t>Do178c</w:t>
      </w:r>
      <w:r w:rsidRPr="0091420B">
        <w:rPr>
          <w:rFonts w:hint="eastAsia"/>
        </w:rPr>
        <w:t>要求的配置管理过程目标按子过程相关要求分解为支持目标论</w:t>
      </w:r>
      <w:r w:rsidRPr="0091420B">
        <w:rPr>
          <w:rFonts w:hint="eastAsia"/>
        </w:rPr>
        <w:lastRenderedPageBreak/>
        <w:t>证的多个子过程</w:t>
      </w:r>
      <w:r w:rsidRPr="0091420B">
        <w:t>目标。</w:t>
      </w:r>
    </w:p>
    <w:p w14:paraId="31E8E9F5" w14:textId="77777777" w:rsidR="00DB1C52" w:rsidRPr="0091420B" w:rsidRDefault="00DB1C52" w:rsidP="00DB1C52">
      <w:pPr>
        <w:pStyle w:val="a2"/>
      </w:pPr>
      <w:r w:rsidRPr="0091420B">
        <w:rPr>
          <w:rFonts w:hint="eastAsia"/>
        </w:rPr>
        <w:t>策略</w:t>
      </w:r>
      <w:r w:rsidRPr="0091420B">
        <w:rPr>
          <w:rFonts w:hint="eastAsia"/>
        </w:rPr>
        <w:t>2</w:t>
      </w:r>
      <w:r w:rsidRPr="0091420B">
        <w:rPr>
          <w:rFonts w:hint="eastAsia"/>
        </w:rPr>
        <w:t>：</w:t>
      </w:r>
      <w:r w:rsidRPr="0091420B">
        <w:t>为了构建符合</w:t>
      </w:r>
      <w:r w:rsidRPr="0091420B">
        <w:t>Do178c</w:t>
      </w:r>
      <w:r w:rsidRPr="0091420B">
        <w:rPr>
          <w:rFonts w:hint="eastAsia"/>
        </w:rPr>
        <w:t>标准</w:t>
      </w:r>
      <w:r w:rsidRPr="0091420B">
        <w:t>的</w:t>
      </w:r>
      <w:r w:rsidRPr="0091420B">
        <w:rPr>
          <w:rFonts w:hint="eastAsia"/>
        </w:rPr>
        <w:t>变更管理</w:t>
      </w:r>
      <w:r w:rsidRPr="0091420B">
        <w:t>模型，</w:t>
      </w:r>
      <w:r w:rsidRPr="0091420B">
        <w:rPr>
          <w:rFonts w:hint="eastAsia"/>
        </w:rPr>
        <w:t>在对子过程的目标进行自上而下的论证时，</w:t>
      </w:r>
      <w:r w:rsidRPr="0091420B">
        <w:t>以</w:t>
      </w:r>
      <w:r w:rsidRPr="0091420B">
        <w:rPr>
          <w:rFonts w:hint="eastAsia"/>
        </w:rPr>
        <w:t>“标准</w:t>
      </w:r>
      <w:r w:rsidRPr="0091420B">
        <w:t>、流程、经验、审查指南</w:t>
      </w:r>
      <w:r w:rsidRPr="0091420B">
        <w:rPr>
          <w:rFonts w:hint="eastAsia"/>
        </w:rPr>
        <w:t>”</w:t>
      </w:r>
      <w:r w:rsidRPr="0091420B">
        <w:t>为依据</w:t>
      </w:r>
      <w:r w:rsidRPr="0091420B">
        <w:rPr>
          <w:rFonts w:hint="eastAsia"/>
        </w:rPr>
        <w:t>，分析得出为满足子过程目标需求的证据需求，并分类</w:t>
      </w:r>
      <w:r w:rsidRPr="0091420B">
        <w:t>：</w:t>
      </w:r>
    </w:p>
    <w:p w14:paraId="4F641B51" w14:textId="77777777" w:rsidR="00DB1C52" w:rsidRPr="0091420B" w:rsidRDefault="00DB1C52" w:rsidP="00DB1C52">
      <w:pPr>
        <w:pStyle w:val="a2"/>
      </w:pPr>
      <w:r w:rsidRPr="0091420B">
        <w:rPr>
          <w:rFonts w:hint="eastAsia"/>
        </w:rPr>
        <w:t>1</w:t>
      </w:r>
      <w:r w:rsidRPr="0091420B">
        <w:t>在数据初始化</w:t>
      </w:r>
      <w:r w:rsidRPr="0091420B">
        <w:rPr>
          <w:rFonts w:hint="eastAsia"/>
        </w:rPr>
        <w:t>和论证过程中需要人工辅助的证据要求</w:t>
      </w:r>
      <w:r w:rsidRPr="0091420B">
        <w:t>。</w:t>
      </w:r>
    </w:p>
    <w:p w14:paraId="4E78DEEC" w14:textId="77777777" w:rsidR="00DB1C52" w:rsidRPr="0091420B" w:rsidRDefault="00DB1C52" w:rsidP="00DB1C52">
      <w:pPr>
        <w:pStyle w:val="a2"/>
      </w:pPr>
      <w:r w:rsidRPr="0091420B">
        <w:rPr>
          <w:rFonts w:hint="eastAsia"/>
        </w:rPr>
        <w:t>2.</w:t>
      </w:r>
      <w:r w:rsidRPr="0091420B">
        <w:rPr>
          <w:rFonts w:hint="eastAsia"/>
        </w:rPr>
        <w:t>主要对生命周期数据自身相关的证据要求。</w:t>
      </w:r>
    </w:p>
    <w:p w14:paraId="0E0CDE2D" w14:textId="77777777" w:rsidR="00DB1C52" w:rsidRPr="0091420B" w:rsidRDefault="00DB1C52" w:rsidP="00DB1C52">
      <w:pPr>
        <w:pStyle w:val="a2"/>
      </w:pPr>
      <w:r w:rsidRPr="0091420B">
        <w:rPr>
          <w:rFonts w:hint="eastAsia"/>
        </w:rPr>
        <w:t>3</w:t>
      </w:r>
      <w:r w:rsidRPr="0091420B">
        <w:rPr>
          <w:rFonts w:hint="eastAsia"/>
        </w:rPr>
        <w:t>与变更</w:t>
      </w:r>
      <w:r w:rsidRPr="0091420B">
        <w:t>管理的</w:t>
      </w:r>
      <w:r w:rsidRPr="0091420B">
        <w:rPr>
          <w:rFonts w:hint="eastAsia"/>
        </w:rPr>
        <w:t>流程要求相关的证据要求</w:t>
      </w:r>
      <w:r w:rsidRPr="0091420B">
        <w:t>。</w:t>
      </w:r>
    </w:p>
    <w:p w14:paraId="1EB4210B" w14:textId="77777777" w:rsidR="00DB1C52" w:rsidRPr="0091420B" w:rsidRDefault="00DB1C52" w:rsidP="00C00554">
      <w:pPr>
        <w:pStyle w:val="30"/>
        <w:spacing w:before="156" w:after="156"/>
      </w:pPr>
      <w:r w:rsidRPr="0091420B">
        <w:rPr>
          <w:rFonts w:hint="eastAsia"/>
        </w:rPr>
        <w:t>对</w:t>
      </w:r>
      <w:r w:rsidRPr="0091420B">
        <w:t>目标</w:t>
      </w:r>
      <w:r w:rsidRPr="0091420B">
        <w:rPr>
          <w:rFonts w:hint="eastAsia"/>
        </w:rPr>
        <w:t xml:space="preserve"> </w:t>
      </w:r>
      <w:r w:rsidRPr="0091420B">
        <w:t>A-8.1</w:t>
      </w:r>
      <w:r w:rsidRPr="0091420B">
        <w:rPr>
          <w:rFonts w:hint="eastAsia"/>
        </w:rPr>
        <w:t>使用</w:t>
      </w:r>
      <w:r w:rsidRPr="0091420B">
        <w:t>GSN</w:t>
      </w:r>
      <w:r w:rsidRPr="0091420B">
        <w:rPr>
          <w:rFonts w:hint="eastAsia"/>
        </w:rPr>
        <w:t>方法</w:t>
      </w:r>
      <w:r w:rsidRPr="0091420B">
        <w:t>进行分析，</w:t>
      </w:r>
    </w:p>
    <w:p w14:paraId="7F645B6A" w14:textId="77777777" w:rsidR="00DB1C52" w:rsidRPr="0091420B" w:rsidRDefault="00DB1C52" w:rsidP="00DB1C52">
      <w:r w:rsidRPr="0091420B">
        <w:t>具体如图（）</w:t>
      </w:r>
    </w:p>
    <w:p w14:paraId="4813E918" w14:textId="77777777" w:rsidR="00DB1C52" w:rsidRPr="0091420B" w:rsidRDefault="00DB1C52" w:rsidP="00DB1C52"/>
    <w:p w14:paraId="3EE213A9" w14:textId="77777777" w:rsidR="00DB1C52" w:rsidRPr="0091420B" w:rsidRDefault="00DB1C52" w:rsidP="00DB1C52">
      <w:r w:rsidRPr="0091420B">
        <w:rPr>
          <w:rFonts w:hint="eastAsia"/>
          <w:noProof/>
        </w:rPr>
        <w:drawing>
          <wp:inline distT="0" distB="0" distL="0" distR="0" wp14:anchorId="1EBFFF1A" wp14:editId="46AA4031">
            <wp:extent cx="5269230" cy="4590415"/>
            <wp:effectExtent l="0" t="0" r="7620" b="635"/>
            <wp:docPr id="3" name="图片 3" descr="F:\毕业用文件夹\继续努力\visio图\Do178目标分析图配置管理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visio图\Do178目标分析图配置管理部分.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9230" cy="4590415"/>
                    </a:xfrm>
                    <a:prstGeom prst="rect">
                      <a:avLst/>
                    </a:prstGeom>
                    <a:noFill/>
                    <a:ln>
                      <a:noFill/>
                    </a:ln>
                  </pic:spPr>
                </pic:pic>
              </a:graphicData>
            </a:graphic>
          </wp:inline>
        </w:drawing>
      </w:r>
    </w:p>
    <w:p w14:paraId="0219215A" w14:textId="77777777" w:rsidR="00DB1C52" w:rsidRPr="0091420B" w:rsidRDefault="00DB1C52" w:rsidP="00DB1C52"/>
    <w:p w14:paraId="19211CD7" w14:textId="77777777" w:rsidR="00DB1C52" w:rsidRPr="0091420B" w:rsidRDefault="00DB1C52" w:rsidP="00DB1C52"/>
    <w:p w14:paraId="265C1EDA" w14:textId="77777777" w:rsidR="00DB1C52" w:rsidRPr="0091420B" w:rsidRDefault="00DB1C52" w:rsidP="00C00554">
      <w:pPr>
        <w:pStyle w:val="30"/>
        <w:spacing w:before="156" w:after="156"/>
      </w:pPr>
      <w:r w:rsidRPr="0091420B">
        <w:rPr>
          <w:rFonts w:hint="eastAsia"/>
        </w:rPr>
        <w:lastRenderedPageBreak/>
        <w:t>对</w:t>
      </w:r>
      <w:r w:rsidRPr="0091420B">
        <w:t>目标</w:t>
      </w:r>
      <w:r w:rsidRPr="0091420B">
        <w:rPr>
          <w:rFonts w:hint="eastAsia"/>
        </w:rPr>
        <w:t xml:space="preserve"> </w:t>
      </w:r>
      <w:r w:rsidRPr="0091420B">
        <w:t>A-8.</w:t>
      </w:r>
      <w:r w:rsidRPr="0091420B">
        <w:rPr>
          <w:rFonts w:hint="eastAsia"/>
        </w:rPr>
        <w:t>2</w:t>
      </w:r>
      <w:r w:rsidRPr="0091420B">
        <w:rPr>
          <w:rFonts w:hint="eastAsia"/>
        </w:rPr>
        <w:t>使用</w:t>
      </w:r>
      <w:r w:rsidRPr="0091420B">
        <w:t>GSN</w:t>
      </w:r>
      <w:r w:rsidRPr="0091420B">
        <w:rPr>
          <w:rFonts w:hint="eastAsia"/>
        </w:rPr>
        <w:t>方法</w:t>
      </w:r>
      <w:r w:rsidRPr="0091420B">
        <w:t>进行分析，</w:t>
      </w:r>
    </w:p>
    <w:p w14:paraId="37186B43" w14:textId="77777777" w:rsidR="00DB1C52" w:rsidRPr="0091420B" w:rsidRDefault="00DB1C52" w:rsidP="00DB1C52">
      <w:r>
        <w:rPr>
          <w:noProof/>
        </w:rPr>
        <w:drawing>
          <wp:inline distT="0" distB="0" distL="0" distR="0" wp14:anchorId="0C6D770A" wp14:editId="5E7C68F0">
            <wp:extent cx="5245735" cy="4596130"/>
            <wp:effectExtent l="0" t="0" r="0" b="0"/>
            <wp:docPr id="1" name="图片 1" descr="Do178目标分析图基线管理第一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178目标分析图基线管理第一部分"/>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5735" cy="4596130"/>
                    </a:xfrm>
                    <a:prstGeom prst="rect">
                      <a:avLst/>
                    </a:prstGeom>
                    <a:noFill/>
                    <a:ln>
                      <a:noFill/>
                    </a:ln>
                  </pic:spPr>
                </pic:pic>
              </a:graphicData>
            </a:graphic>
          </wp:inline>
        </w:drawing>
      </w:r>
    </w:p>
    <w:p w14:paraId="3ED7A98E" w14:textId="77777777" w:rsidR="00DB1C52" w:rsidRDefault="00DB1C52" w:rsidP="00DB1C52"/>
    <w:p w14:paraId="7290799C" w14:textId="77777777" w:rsidR="00DB1C52" w:rsidRDefault="00DB1C52" w:rsidP="00DB1C52">
      <w:r>
        <w:rPr>
          <w:rFonts w:hint="eastAsia"/>
          <w:noProof/>
        </w:rPr>
        <w:lastRenderedPageBreak/>
        <w:drawing>
          <wp:inline distT="0" distB="0" distL="0" distR="0" wp14:anchorId="65D2A2C4" wp14:editId="5CBB2267">
            <wp:extent cx="5272405" cy="4678680"/>
            <wp:effectExtent l="0" t="0" r="4445" b="7620"/>
            <wp:docPr id="2" name="图片 2" descr="C:\Users\thinkpad\AppData\Local\Microsoft\Windows\INetCache\Content.Word\Do178目标分析图基线管理2 第二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AppData\Local\Microsoft\Windows\INetCache\Content.Word\Do178目标分析图基线管理2 第二部分.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405" cy="4678680"/>
                    </a:xfrm>
                    <a:prstGeom prst="rect">
                      <a:avLst/>
                    </a:prstGeom>
                    <a:noFill/>
                    <a:ln>
                      <a:noFill/>
                    </a:ln>
                  </pic:spPr>
                </pic:pic>
              </a:graphicData>
            </a:graphic>
          </wp:inline>
        </w:drawing>
      </w:r>
    </w:p>
    <w:p w14:paraId="2B964B63" w14:textId="77777777" w:rsidR="00DB1C52" w:rsidRPr="0091420B" w:rsidRDefault="00DB1C52" w:rsidP="00C00554">
      <w:pPr>
        <w:pStyle w:val="30"/>
        <w:spacing w:before="156" w:after="156"/>
      </w:pPr>
      <w:r w:rsidRPr="0091420B">
        <w:rPr>
          <w:rFonts w:hint="eastAsia"/>
        </w:rPr>
        <w:lastRenderedPageBreak/>
        <w:t>对</w:t>
      </w:r>
      <w:r w:rsidRPr="0091420B">
        <w:t>目标</w:t>
      </w:r>
      <w:r w:rsidRPr="0091420B">
        <w:rPr>
          <w:rFonts w:hint="eastAsia"/>
        </w:rPr>
        <w:t xml:space="preserve"> </w:t>
      </w:r>
      <w:r w:rsidRPr="0091420B">
        <w:t>A-8.</w:t>
      </w:r>
      <w:r>
        <w:rPr>
          <w:rFonts w:hint="eastAsia"/>
        </w:rPr>
        <w:t>3</w:t>
      </w:r>
      <w:r w:rsidRPr="0091420B">
        <w:rPr>
          <w:rFonts w:hint="eastAsia"/>
        </w:rPr>
        <w:t>使用</w:t>
      </w:r>
      <w:r w:rsidRPr="0091420B">
        <w:t>GSN</w:t>
      </w:r>
      <w:r w:rsidRPr="0091420B">
        <w:rPr>
          <w:rFonts w:hint="eastAsia"/>
        </w:rPr>
        <w:t>方法</w:t>
      </w:r>
      <w:r w:rsidRPr="0091420B">
        <w:t>进行分析，</w:t>
      </w:r>
    </w:p>
    <w:p w14:paraId="3FD6D63A" w14:textId="77777777" w:rsidR="00DB1C52" w:rsidRDefault="00DB1C52" w:rsidP="00DB1C52">
      <w:r>
        <w:rPr>
          <w:noProof/>
        </w:rPr>
        <w:drawing>
          <wp:inline distT="0" distB="0" distL="0" distR="0" wp14:anchorId="2F05D146" wp14:editId="0D3A3270">
            <wp:extent cx="5263515" cy="7148195"/>
            <wp:effectExtent l="0" t="0" r="0" b="0"/>
            <wp:docPr id="11" name="图片 11" descr="Do178目标分析图问题报告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o178目标分析图问题报告部分"/>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7148195"/>
                    </a:xfrm>
                    <a:prstGeom prst="rect">
                      <a:avLst/>
                    </a:prstGeom>
                    <a:noFill/>
                    <a:ln>
                      <a:noFill/>
                    </a:ln>
                  </pic:spPr>
                </pic:pic>
              </a:graphicData>
            </a:graphic>
          </wp:inline>
        </w:drawing>
      </w:r>
    </w:p>
    <w:p w14:paraId="2FE550EE" w14:textId="77777777" w:rsidR="00DB1C52" w:rsidRDefault="00DB1C52" w:rsidP="00DB1C52"/>
    <w:p w14:paraId="0B5E767B" w14:textId="77777777" w:rsidR="00DB1C52" w:rsidRDefault="00DB1C52" w:rsidP="00DB1C52"/>
    <w:p w14:paraId="41F4131E" w14:textId="77777777" w:rsidR="00DB1C52" w:rsidRDefault="00DB1C52" w:rsidP="00DB1C52"/>
    <w:p w14:paraId="4B8E35D9" w14:textId="77777777" w:rsidR="00DB1C52" w:rsidRDefault="00DB1C52" w:rsidP="00DB1C52"/>
    <w:p w14:paraId="29B49868" w14:textId="77777777" w:rsidR="00DB1C52" w:rsidRDefault="00DB1C52" w:rsidP="00DB1C52"/>
    <w:p w14:paraId="104787B4" w14:textId="77777777" w:rsidR="00DB1C52" w:rsidRDefault="00DB1C52" w:rsidP="00DB1C52"/>
    <w:p w14:paraId="232DC787" w14:textId="77777777" w:rsidR="00DB1C52" w:rsidRDefault="00DB1C52" w:rsidP="00DB1C52"/>
    <w:p w14:paraId="2E4C564B" w14:textId="77777777" w:rsidR="00DB1C52" w:rsidRDefault="00DB1C52" w:rsidP="00DB1C52"/>
    <w:p w14:paraId="41974354" w14:textId="77777777" w:rsidR="00DB1C52" w:rsidRDefault="00DB1C52" w:rsidP="00DB1C52"/>
    <w:p w14:paraId="62FEBD50" w14:textId="77777777" w:rsidR="00DB1C52" w:rsidRDefault="00DB1C52" w:rsidP="00DB1C52"/>
    <w:p w14:paraId="61B1910F" w14:textId="77777777" w:rsidR="00DB1C52" w:rsidRDefault="00DB1C52" w:rsidP="00DB1C52"/>
    <w:p w14:paraId="7416D4F9" w14:textId="77777777" w:rsidR="00DB1C52" w:rsidRDefault="00DB1C52" w:rsidP="00DB1C52">
      <w:r>
        <w:rPr>
          <w:rFonts w:hint="eastAsia"/>
          <w:noProof/>
        </w:rPr>
        <w:drawing>
          <wp:inline distT="0" distB="0" distL="0" distR="0" wp14:anchorId="7C5D6B18" wp14:editId="26E26C62">
            <wp:extent cx="5270500" cy="4598035"/>
            <wp:effectExtent l="0" t="0" r="6350" b="0"/>
            <wp:docPr id="7" name="图片 7" descr="C:\Users\thinkpad\AppData\Local\Microsoft\Windows\INetCache\Content.Word\Do178目标分析图变更控制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AppData\Local\Microsoft\Windows\INetCache\Content.Word\Do178目标分析图变更控制部分.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4598035"/>
                    </a:xfrm>
                    <a:prstGeom prst="rect">
                      <a:avLst/>
                    </a:prstGeom>
                    <a:noFill/>
                    <a:ln>
                      <a:noFill/>
                    </a:ln>
                  </pic:spPr>
                </pic:pic>
              </a:graphicData>
            </a:graphic>
          </wp:inline>
        </w:drawing>
      </w:r>
      <w:r>
        <w:rPr>
          <w:noProof/>
        </w:rPr>
        <w:lastRenderedPageBreak/>
        <w:drawing>
          <wp:inline distT="0" distB="0" distL="0" distR="0" wp14:anchorId="0D92E8B1" wp14:editId="57F5945C">
            <wp:extent cx="5279390" cy="5923915"/>
            <wp:effectExtent l="0" t="0" r="0" b="635"/>
            <wp:docPr id="10" name="图片 10" descr="Do178目标分析图变更评审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o178目标分析图变更评审部分"/>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9390" cy="5923915"/>
                    </a:xfrm>
                    <a:prstGeom prst="rect">
                      <a:avLst/>
                    </a:prstGeom>
                    <a:noFill/>
                    <a:ln>
                      <a:noFill/>
                    </a:ln>
                  </pic:spPr>
                </pic:pic>
              </a:graphicData>
            </a:graphic>
          </wp:inline>
        </w:drawing>
      </w:r>
    </w:p>
    <w:p w14:paraId="2AF53D35" w14:textId="77777777" w:rsidR="00DB1C52" w:rsidRDefault="00DB1C52" w:rsidP="00DB1C52"/>
    <w:p w14:paraId="1D39F1B3" w14:textId="77777777" w:rsidR="00DB1C52" w:rsidRDefault="00DB1C52" w:rsidP="00DB1C52">
      <w:pPr>
        <w:pStyle w:val="a2"/>
      </w:pPr>
    </w:p>
    <w:p w14:paraId="52FA1287" w14:textId="77777777" w:rsidR="00DB1C52" w:rsidRPr="00C36A67" w:rsidRDefault="00DB1C52" w:rsidP="00C00554">
      <w:pPr>
        <w:pStyle w:val="21"/>
        <w:spacing w:before="156" w:after="156"/>
      </w:pPr>
      <w:r>
        <w:rPr>
          <w:rStyle w:val="aa"/>
        </w:rPr>
        <w:commentReference w:id="32"/>
      </w:r>
      <w:r w:rsidRPr="00C36A67">
        <w:rPr>
          <w:rFonts w:hint="eastAsia"/>
        </w:rPr>
        <w:t>生命</w:t>
      </w:r>
      <w:r w:rsidRPr="00C36A67">
        <w:t>周期数据及格式要求</w:t>
      </w:r>
    </w:p>
    <w:p w14:paraId="5EA5AF37" w14:textId="77777777" w:rsidR="00DB1C52" w:rsidRPr="00C36A67" w:rsidRDefault="00DB1C52" w:rsidP="00DB1C52">
      <w:pPr>
        <w:pStyle w:val="a2"/>
      </w:pPr>
      <w:r w:rsidRPr="00C36A67">
        <w:rPr>
          <w:rFonts w:hint="eastAsia"/>
        </w:rPr>
        <w:t>生命周期数据、最佳实践提出数据项与数据元</w:t>
      </w:r>
    </w:p>
    <w:p w14:paraId="153FB995" w14:textId="77777777" w:rsidR="00DB1C52" w:rsidRPr="00C36A67" w:rsidRDefault="00DB1C52" w:rsidP="00C00554">
      <w:pPr>
        <w:pStyle w:val="30"/>
        <w:spacing w:before="156" w:after="156"/>
      </w:pPr>
      <w:r w:rsidRPr="00C36A67">
        <w:rPr>
          <w:rFonts w:hint="eastAsia"/>
        </w:rPr>
        <w:t>标准要求的生命周期数据</w:t>
      </w:r>
    </w:p>
    <w:p w14:paraId="48BF527C" w14:textId="77777777" w:rsidR="00DB1C52" w:rsidRPr="00F62599" w:rsidRDefault="00DB1C52" w:rsidP="00DB1C52">
      <w:pPr>
        <w:pStyle w:val="a2"/>
      </w:pPr>
      <w:r w:rsidRPr="00F62599">
        <w:rPr>
          <w:rFonts w:hint="eastAsia"/>
        </w:rPr>
        <w:t>在</w:t>
      </w:r>
      <w:r w:rsidRPr="00F62599">
        <w:rPr>
          <w:rFonts w:hint="eastAsia"/>
        </w:rPr>
        <w:t>Do178C</w:t>
      </w:r>
      <w:r w:rsidRPr="00F62599">
        <w:rPr>
          <w:rFonts w:hint="eastAsia"/>
        </w:rPr>
        <w:t>标准中，列举了</w:t>
      </w:r>
      <w:r w:rsidRPr="00F62599">
        <w:rPr>
          <w:rFonts w:hint="eastAsia"/>
        </w:rPr>
        <w:t>22</w:t>
      </w:r>
      <w:r w:rsidRPr="00F62599">
        <w:rPr>
          <w:rFonts w:hint="eastAsia"/>
        </w:rPr>
        <w:t>种生命周期数据（</w:t>
      </w:r>
      <w:r w:rsidRPr="00F62599">
        <w:fldChar w:fldCharType="begin"/>
      </w:r>
      <w:r w:rsidRPr="00F62599">
        <w:instrText xml:space="preserve"> </w:instrText>
      </w:r>
      <w:r w:rsidRPr="00F62599">
        <w:rPr>
          <w:rFonts w:hint="eastAsia"/>
        </w:rPr>
        <w:instrText>REF _Ref471744298 \h</w:instrText>
      </w:r>
      <w:r w:rsidRPr="00F62599">
        <w:instrText xml:space="preserve">  \* MERGEFORMAT </w:instrText>
      </w:r>
      <w:r w:rsidRPr="00F62599">
        <w:fldChar w:fldCharType="separate"/>
      </w:r>
      <w:r w:rsidRPr="00F62599">
        <w:rPr>
          <w:rFonts w:hint="eastAsia"/>
        </w:rPr>
        <w:t>错误</w:t>
      </w:r>
      <w:r w:rsidRPr="00F62599">
        <w:rPr>
          <w:rFonts w:hint="eastAsia"/>
        </w:rPr>
        <w:t>!</w:t>
      </w:r>
      <w:r w:rsidRPr="00F62599">
        <w:rPr>
          <w:rFonts w:hint="eastAsia"/>
        </w:rPr>
        <w:t>未找到引用源。</w:t>
      </w:r>
      <w:r w:rsidRPr="00F62599">
        <w:fldChar w:fldCharType="end"/>
      </w:r>
      <w:r w:rsidRPr="00F62599">
        <w:rPr>
          <w:rFonts w:hint="eastAsia"/>
        </w:rPr>
        <w:t>），按照标准要求，所有标准要求的软件生命周期数据都应该被标识。也就是说开发过程中至少应该将这</w:t>
      </w:r>
      <w:r w:rsidRPr="00F62599">
        <w:rPr>
          <w:rFonts w:hint="eastAsia"/>
        </w:rPr>
        <w:t>22</w:t>
      </w:r>
      <w:r w:rsidRPr="00F62599">
        <w:rPr>
          <w:rFonts w:hint="eastAsia"/>
        </w:rPr>
        <w:t>种生命周期作为配置管理的标识项。同时</w:t>
      </w:r>
      <w:r w:rsidRPr="00F62599">
        <w:rPr>
          <w:rFonts w:hint="eastAsia"/>
        </w:rPr>
        <w:t>Do178C</w:t>
      </w:r>
      <w:r w:rsidRPr="00F62599">
        <w:rPr>
          <w:rFonts w:hint="eastAsia"/>
        </w:rPr>
        <w:t>标准也</w:t>
      </w:r>
      <w:r w:rsidRPr="00F62599">
        <w:rPr>
          <w:rFonts w:hint="eastAsia"/>
        </w:rPr>
        <w:lastRenderedPageBreak/>
        <w:t>提出了其它需要作为配置项进行管理的要求，因此</w:t>
      </w:r>
      <w:r w:rsidRPr="00F62599">
        <w:rPr>
          <w:rFonts w:hint="eastAsia"/>
        </w:rPr>
        <w:t>22</w:t>
      </w:r>
      <w:r w:rsidRPr="00F62599">
        <w:rPr>
          <w:rFonts w:hint="eastAsia"/>
        </w:rPr>
        <w:t>种配置项不是配置项的全集。</w:t>
      </w:r>
    </w:p>
    <w:p w14:paraId="6ECC3237" w14:textId="77777777" w:rsidR="00DB1C52" w:rsidRPr="00F62599" w:rsidRDefault="00DB1C52" w:rsidP="00DB1C52">
      <w:pPr>
        <w:pStyle w:val="a2"/>
      </w:pPr>
      <w:r w:rsidRPr="00F62599">
        <w:rPr>
          <w:rFonts w:hint="eastAsia"/>
        </w:rPr>
        <w:t>在实际的适航软件开发中，目前大部分的生命周期数据材料都是以文本的方式提供的，这使得直接使用该生命周期数据材料进行自动审定的工作是难以开展的，即使是由专家进行审定，也必然由于数据庞杂且不规范，提高了审定的难度，也降低了审定效率和效果。</w:t>
      </w:r>
    </w:p>
    <w:p w14:paraId="2AAF59A6" w14:textId="77777777" w:rsidR="00DB1C52" w:rsidRPr="00C36A67" w:rsidRDefault="00DB1C52" w:rsidP="00DB1C52"/>
    <w:tbl>
      <w:tblPr>
        <w:tblW w:w="7103" w:type="dxa"/>
        <w:tblInd w:w="441" w:type="dxa"/>
        <w:tblCellMar>
          <w:left w:w="0" w:type="dxa"/>
          <w:right w:w="0" w:type="dxa"/>
        </w:tblCellMar>
        <w:tblLook w:val="0600" w:firstRow="0" w:lastRow="0" w:firstColumn="0" w:lastColumn="0" w:noHBand="1" w:noVBand="1"/>
      </w:tblPr>
      <w:tblGrid>
        <w:gridCol w:w="3701"/>
        <w:gridCol w:w="3402"/>
      </w:tblGrid>
      <w:tr w:rsidR="00DB1C52" w:rsidRPr="00C36A67" w14:paraId="362D9F1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40EFDEA" w14:textId="77777777" w:rsidR="00DB1C52" w:rsidRPr="00C36A67" w:rsidRDefault="00DB1C52" w:rsidP="00DB1C52">
            <w:pPr>
              <w:ind w:firstLineChars="67" w:firstLine="141"/>
              <w:jc w:val="left"/>
              <w:rPr>
                <w:rFonts w:ascii="Times New Roman" w:hAnsi="Times New Roman"/>
                <w:b/>
                <w:szCs w:val="21"/>
              </w:rPr>
            </w:pPr>
            <w:r w:rsidRPr="00C36A67">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E2FADDB" w14:textId="77777777" w:rsidR="00DB1C52" w:rsidRPr="00C36A67" w:rsidRDefault="00DB1C52" w:rsidP="00DB1C52">
            <w:pPr>
              <w:ind w:firstLineChars="67" w:firstLine="141"/>
              <w:jc w:val="left"/>
              <w:rPr>
                <w:rFonts w:ascii="Times New Roman" w:hAnsi="Times New Roman"/>
                <w:b/>
                <w:szCs w:val="21"/>
              </w:rPr>
            </w:pPr>
            <w:r w:rsidRPr="00C36A67">
              <w:rPr>
                <w:rFonts w:ascii="Times New Roman" w:hAnsi="Times New Roman" w:hint="eastAsia"/>
                <w:b/>
                <w:szCs w:val="21"/>
              </w:rPr>
              <w:t>数据项名称</w:t>
            </w:r>
          </w:p>
        </w:tc>
      </w:tr>
      <w:tr w:rsidR="00DB1C52" w:rsidRPr="00C36A67" w14:paraId="60F873A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3C60C4"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58EFE9"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可执行目标代码</w:t>
            </w:r>
          </w:p>
        </w:tc>
      </w:tr>
      <w:tr w:rsidR="00DB1C52" w:rsidRPr="00C36A67" w14:paraId="74175019"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7A3F8A"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E45180"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软件验证例子和程序</w:t>
            </w:r>
          </w:p>
        </w:tc>
      </w:tr>
      <w:tr w:rsidR="00DB1C52" w:rsidRPr="00C36A67" w14:paraId="51DEA965"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68BC8E"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165598"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软件验证结果</w:t>
            </w:r>
          </w:p>
        </w:tc>
      </w:tr>
      <w:tr w:rsidR="00DB1C52" w:rsidRPr="00C36A67" w14:paraId="6EFEF858"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56739"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25E63F"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软件生命周期环境配置索引</w:t>
            </w:r>
          </w:p>
        </w:tc>
      </w:tr>
      <w:tr w:rsidR="00DB1C52" w:rsidRPr="00C36A67" w14:paraId="6392FCCC"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8A32AB"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C696C6"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软件配置索引</w:t>
            </w:r>
          </w:p>
        </w:tc>
      </w:tr>
      <w:tr w:rsidR="00DB1C52" w:rsidRPr="00C36A67" w14:paraId="47A41397"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F91A45"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717BB8"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问题报告</w:t>
            </w:r>
          </w:p>
        </w:tc>
      </w:tr>
      <w:tr w:rsidR="00DB1C52" w:rsidRPr="00C36A67" w14:paraId="130DA83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906836"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FAD016"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软件配置管理记录</w:t>
            </w:r>
          </w:p>
        </w:tc>
      </w:tr>
      <w:tr w:rsidR="00DB1C52" w:rsidRPr="00C36A67" w14:paraId="6DCE2BD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FA5597"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B24A03"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软件质量保证（</w:t>
            </w:r>
            <w:r w:rsidRPr="00C36A67">
              <w:rPr>
                <w:rFonts w:ascii="Times New Roman" w:hAnsi="Times New Roman"/>
                <w:szCs w:val="21"/>
              </w:rPr>
              <w:t>SQA</w:t>
            </w:r>
            <w:r w:rsidRPr="00C36A67">
              <w:rPr>
                <w:rFonts w:ascii="Times New Roman" w:hAnsi="Times New Roman" w:hint="eastAsia"/>
                <w:szCs w:val="21"/>
              </w:rPr>
              <w:t>）记录</w:t>
            </w:r>
          </w:p>
        </w:tc>
      </w:tr>
      <w:tr w:rsidR="00DB1C52" w:rsidRPr="00C36A67" w14:paraId="5ED21DCE"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755770"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A8264C"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软件完成综述</w:t>
            </w:r>
          </w:p>
        </w:tc>
      </w:tr>
      <w:tr w:rsidR="00DB1C52" w:rsidRPr="00C36A67" w14:paraId="450B0E86"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CE4CC4"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63C861"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数据追踪</w:t>
            </w:r>
          </w:p>
        </w:tc>
      </w:tr>
      <w:tr w:rsidR="00DB1C52" w:rsidRPr="00C36A67" w14:paraId="793E7C51"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3909FD"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410A8D" w14:textId="77777777" w:rsidR="00DB1C52" w:rsidRPr="00C36A67" w:rsidRDefault="00DB1C52" w:rsidP="00DB1C52">
            <w:pPr>
              <w:ind w:firstLineChars="67" w:firstLine="141"/>
              <w:jc w:val="left"/>
              <w:rPr>
                <w:rFonts w:ascii="Times New Roman" w:hAnsi="Times New Roman"/>
                <w:szCs w:val="21"/>
              </w:rPr>
            </w:pPr>
            <w:r w:rsidRPr="00C36A67">
              <w:rPr>
                <w:rFonts w:ascii="Times New Roman" w:hAnsi="Times New Roman" w:hint="eastAsia"/>
                <w:szCs w:val="21"/>
              </w:rPr>
              <w:t>参数数据项文件</w:t>
            </w:r>
          </w:p>
        </w:tc>
      </w:tr>
    </w:tbl>
    <w:p w14:paraId="6D3418FF" w14:textId="77777777" w:rsidR="00DB1C52" w:rsidRPr="00C36A67" w:rsidRDefault="00DB1C52" w:rsidP="00DB1C52"/>
    <w:p w14:paraId="02AFEC4C" w14:textId="77777777" w:rsidR="00DB1C52" w:rsidRPr="00C36A67" w:rsidRDefault="00DB1C52" w:rsidP="00C00554">
      <w:pPr>
        <w:pStyle w:val="30"/>
        <w:spacing w:before="156" w:after="156"/>
      </w:pPr>
      <w:r w:rsidRPr="00C36A67">
        <w:rPr>
          <w:rFonts w:hint="eastAsia"/>
        </w:rPr>
        <w:t>最佳实践提出的数据项与数据元</w:t>
      </w:r>
    </w:p>
    <w:p w14:paraId="3208C440" w14:textId="77777777" w:rsidR="00DB1C52" w:rsidRPr="00F62599" w:rsidRDefault="00DB1C52" w:rsidP="00DB1C52">
      <w:pPr>
        <w:pStyle w:val="a2"/>
      </w:pPr>
      <w:r w:rsidRPr="00F62599">
        <w:rPr>
          <w:rFonts w:hint="eastAsia"/>
        </w:rPr>
        <w:t>为了解决这个问题，根据最佳实践提出的数据项管理的要求，将管理的配置项分为了数据元与数据项，数据项实质是生命周期数据被标识为配置项后，对配置项进行分类的结果，是为了方便对生命周期数据进行管理而进行的细化。数据元则是更为喜欢的生命周期数据元素。最佳实践识别的数据项见表（）。</w:t>
      </w:r>
    </w:p>
    <w:p w14:paraId="155D9E47" w14:textId="77777777" w:rsidR="00DB1C52" w:rsidRPr="00C36A67" w:rsidRDefault="00DB1C52" w:rsidP="00DB1C52">
      <w:pPr>
        <w:pStyle w:val="a2"/>
        <w:rPr>
          <w:szCs w:val="21"/>
        </w:rPr>
      </w:pPr>
    </w:p>
    <w:tbl>
      <w:tblPr>
        <w:tblW w:w="8755" w:type="dxa"/>
        <w:tblLook w:val="04A0" w:firstRow="1" w:lastRow="0" w:firstColumn="1" w:lastColumn="0" w:noHBand="0" w:noVBand="1"/>
      </w:tblPr>
      <w:tblGrid>
        <w:gridCol w:w="4171"/>
        <w:gridCol w:w="4584"/>
      </w:tblGrid>
      <w:tr w:rsidR="00DB1C52" w:rsidRPr="00C36A67" w14:paraId="2240E709" w14:textId="77777777" w:rsidTr="00DB1C52">
        <w:tc>
          <w:tcPr>
            <w:tcW w:w="4171" w:type="dxa"/>
          </w:tcPr>
          <w:p w14:paraId="438DB7CD"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数据项编号、名称</w:t>
            </w:r>
          </w:p>
        </w:tc>
        <w:tc>
          <w:tcPr>
            <w:tcW w:w="4584" w:type="dxa"/>
          </w:tcPr>
          <w:p w14:paraId="2ED0FB2E"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数据项编号名称</w:t>
            </w:r>
          </w:p>
        </w:tc>
      </w:tr>
      <w:tr w:rsidR="00DB1C52" w:rsidRPr="00C36A67" w14:paraId="034FC5B8" w14:textId="77777777" w:rsidTr="00DB1C52">
        <w:tc>
          <w:tcPr>
            <w:tcW w:w="4171" w:type="dxa"/>
          </w:tcPr>
          <w:p w14:paraId="2EEBF726"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 xml:space="preserve">D-01 </w:t>
            </w:r>
            <w:r w:rsidRPr="00C36A67">
              <w:rPr>
                <w:rFonts w:ascii="Times New Roman" w:hAnsi="Times New Roman" w:hint="eastAsia"/>
                <w:szCs w:val="21"/>
              </w:rPr>
              <w:t>项目进度计划</w:t>
            </w:r>
          </w:p>
        </w:tc>
        <w:tc>
          <w:tcPr>
            <w:tcW w:w="4584" w:type="dxa"/>
          </w:tcPr>
          <w:p w14:paraId="2D752D18"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D-29</w:t>
            </w:r>
            <w:r w:rsidRPr="00C36A67">
              <w:rPr>
                <w:rFonts w:ascii="Times New Roman" w:hAnsi="Times New Roman" w:hint="eastAsia"/>
                <w:szCs w:val="21"/>
              </w:rPr>
              <w:t>软件需求数据（条目化）</w:t>
            </w:r>
          </w:p>
        </w:tc>
      </w:tr>
      <w:tr w:rsidR="00DB1C52" w:rsidRPr="00C36A67" w14:paraId="37609495" w14:textId="77777777" w:rsidTr="00DB1C52">
        <w:tc>
          <w:tcPr>
            <w:tcW w:w="4171" w:type="dxa"/>
          </w:tcPr>
          <w:p w14:paraId="2660C8B6"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 xml:space="preserve">D-02 </w:t>
            </w:r>
            <w:r w:rsidRPr="00C36A67">
              <w:rPr>
                <w:rFonts w:ascii="Times New Roman" w:hAnsi="Times New Roman" w:hint="eastAsia"/>
                <w:szCs w:val="21"/>
              </w:rPr>
              <w:t>分配到软件的系统需求</w:t>
            </w:r>
          </w:p>
        </w:tc>
        <w:tc>
          <w:tcPr>
            <w:tcW w:w="4584" w:type="dxa"/>
          </w:tcPr>
          <w:p w14:paraId="6A00AFAE"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D-30</w:t>
            </w:r>
            <w:r w:rsidRPr="00C36A67">
              <w:rPr>
                <w:rFonts w:ascii="Times New Roman" w:hAnsi="Times New Roman" w:hint="eastAsia"/>
                <w:szCs w:val="21"/>
              </w:rPr>
              <w:t>高层需求与系统需求的追踪数据</w:t>
            </w:r>
          </w:p>
        </w:tc>
      </w:tr>
      <w:tr w:rsidR="00DB1C52" w:rsidRPr="00C36A67" w14:paraId="7D7EBB69" w14:textId="77777777" w:rsidTr="00DB1C52">
        <w:tc>
          <w:tcPr>
            <w:tcW w:w="4171" w:type="dxa"/>
          </w:tcPr>
          <w:p w14:paraId="0F30E0F6"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D-03</w:t>
            </w:r>
            <w:r w:rsidRPr="00C36A67">
              <w:rPr>
                <w:rFonts w:ascii="Times New Roman" w:hAnsi="Times New Roman" w:hint="eastAsia"/>
                <w:szCs w:val="21"/>
              </w:rPr>
              <w:t>软件等级</w:t>
            </w:r>
          </w:p>
        </w:tc>
        <w:tc>
          <w:tcPr>
            <w:tcW w:w="4584" w:type="dxa"/>
          </w:tcPr>
          <w:p w14:paraId="6133061F"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D-31</w:t>
            </w:r>
            <w:r w:rsidRPr="00C36A67">
              <w:rPr>
                <w:rFonts w:ascii="Times New Roman" w:hAnsi="Times New Roman" w:hint="eastAsia"/>
                <w:szCs w:val="21"/>
              </w:rPr>
              <w:t>软件架构（非条目化）</w:t>
            </w:r>
          </w:p>
        </w:tc>
      </w:tr>
      <w:tr w:rsidR="00DB1C52" w:rsidRPr="00C36A67" w14:paraId="1B43A3B6" w14:textId="77777777" w:rsidTr="00DB1C52">
        <w:tc>
          <w:tcPr>
            <w:tcW w:w="4171" w:type="dxa"/>
          </w:tcPr>
          <w:p w14:paraId="01E8976C"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D-04</w:t>
            </w:r>
            <w:r w:rsidRPr="00C36A67">
              <w:rPr>
                <w:rFonts w:ascii="Times New Roman" w:hAnsi="Times New Roman" w:hint="eastAsia"/>
                <w:szCs w:val="21"/>
              </w:rPr>
              <w:t>项目估算数据</w:t>
            </w:r>
          </w:p>
        </w:tc>
        <w:tc>
          <w:tcPr>
            <w:tcW w:w="4584" w:type="dxa"/>
          </w:tcPr>
          <w:p w14:paraId="5305A97B"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D-32</w:t>
            </w:r>
            <w:r w:rsidRPr="00C36A67">
              <w:rPr>
                <w:rFonts w:ascii="Times New Roman" w:hAnsi="Times New Roman" w:hint="eastAsia"/>
                <w:szCs w:val="21"/>
              </w:rPr>
              <w:t>底层需求层次结构</w:t>
            </w:r>
          </w:p>
        </w:tc>
      </w:tr>
      <w:tr w:rsidR="00DB1C52" w:rsidRPr="00C36A67" w14:paraId="19E64117" w14:textId="77777777" w:rsidTr="00DB1C52">
        <w:tc>
          <w:tcPr>
            <w:tcW w:w="4171" w:type="dxa"/>
          </w:tcPr>
          <w:p w14:paraId="0CEC474D"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D-05</w:t>
            </w:r>
            <w:r w:rsidRPr="00C36A67">
              <w:rPr>
                <w:rFonts w:ascii="Times New Roman" w:hAnsi="Times New Roman" w:hint="eastAsia"/>
                <w:szCs w:val="21"/>
              </w:rPr>
              <w:t>项目软件生命周期</w:t>
            </w:r>
          </w:p>
        </w:tc>
        <w:tc>
          <w:tcPr>
            <w:tcW w:w="4584" w:type="dxa"/>
          </w:tcPr>
          <w:p w14:paraId="5F7801B4"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D-33</w:t>
            </w:r>
            <w:r w:rsidRPr="00C36A67">
              <w:rPr>
                <w:rFonts w:ascii="Times New Roman" w:hAnsi="Times New Roman" w:hint="eastAsia"/>
                <w:szCs w:val="21"/>
              </w:rPr>
              <w:t>底层需求（条目化）</w:t>
            </w:r>
          </w:p>
        </w:tc>
      </w:tr>
      <w:tr w:rsidR="00DB1C52" w:rsidRPr="00C36A67" w14:paraId="180DC261" w14:textId="77777777" w:rsidTr="00DB1C52">
        <w:tc>
          <w:tcPr>
            <w:tcW w:w="4171" w:type="dxa"/>
          </w:tcPr>
          <w:p w14:paraId="315BDC02"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D-06</w:t>
            </w:r>
            <w:r w:rsidRPr="00C36A67">
              <w:rPr>
                <w:rFonts w:ascii="Times New Roman" w:hAnsi="Times New Roman" w:hint="eastAsia"/>
                <w:szCs w:val="21"/>
              </w:rPr>
              <w:t>项目管理计划</w:t>
            </w:r>
          </w:p>
        </w:tc>
        <w:tc>
          <w:tcPr>
            <w:tcW w:w="4584" w:type="dxa"/>
          </w:tcPr>
          <w:p w14:paraId="2C140B99"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D-34</w:t>
            </w:r>
            <w:r w:rsidRPr="00C36A67">
              <w:rPr>
                <w:rFonts w:ascii="Times New Roman" w:hAnsi="Times New Roman" w:hint="eastAsia"/>
                <w:szCs w:val="21"/>
              </w:rPr>
              <w:t>软件设计说明（非条目化）</w:t>
            </w:r>
          </w:p>
        </w:tc>
      </w:tr>
      <w:tr w:rsidR="00DB1C52" w:rsidRPr="00C36A67" w14:paraId="7A6190C2" w14:textId="77777777" w:rsidTr="00DB1C52">
        <w:tc>
          <w:tcPr>
            <w:tcW w:w="4171" w:type="dxa"/>
          </w:tcPr>
          <w:p w14:paraId="62E6B5E3"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D-07</w:t>
            </w:r>
            <w:r w:rsidRPr="00C36A67">
              <w:rPr>
                <w:rFonts w:ascii="Times New Roman" w:hAnsi="Times New Roman" w:hint="eastAsia"/>
                <w:szCs w:val="21"/>
              </w:rPr>
              <w:t>软件合格审定计划</w:t>
            </w:r>
          </w:p>
        </w:tc>
        <w:tc>
          <w:tcPr>
            <w:tcW w:w="4584" w:type="dxa"/>
          </w:tcPr>
          <w:p w14:paraId="47DCBD93"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D-35</w:t>
            </w:r>
            <w:r w:rsidRPr="00C36A67">
              <w:rPr>
                <w:rFonts w:ascii="Times New Roman" w:hAnsi="Times New Roman" w:hint="eastAsia"/>
                <w:szCs w:val="21"/>
              </w:rPr>
              <w:t>底层需求与高层需求的追踪数据</w:t>
            </w:r>
          </w:p>
        </w:tc>
      </w:tr>
      <w:tr w:rsidR="00DB1C52" w:rsidRPr="00C36A67" w14:paraId="66218052" w14:textId="77777777" w:rsidTr="00DB1C52">
        <w:tc>
          <w:tcPr>
            <w:tcW w:w="4171" w:type="dxa"/>
          </w:tcPr>
          <w:p w14:paraId="0BFB52F3"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D-08</w:t>
            </w:r>
            <w:r w:rsidRPr="00C36A67">
              <w:rPr>
                <w:rFonts w:ascii="Times New Roman" w:hAnsi="Times New Roman" w:hint="eastAsia"/>
                <w:szCs w:val="21"/>
              </w:rPr>
              <w:t>软件开发计划</w:t>
            </w:r>
          </w:p>
        </w:tc>
        <w:tc>
          <w:tcPr>
            <w:tcW w:w="4584" w:type="dxa"/>
          </w:tcPr>
          <w:p w14:paraId="43A9DA1E"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D-36</w:t>
            </w:r>
            <w:r w:rsidRPr="00C36A67">
              <w:rPr>
                <w:rFonts w:ascii="Times New Roman" w:hAnsi="Times New Roman" w:hint="eastAsia"/>
                <w:szCs w:val="21"/>
              </w:rPr>
              <w:t>源代码</w:t>
            </w:r>
          </w:p>
        </w:tc>
      </w:tr>
      <w:tr w:rsidR="00DB1C52" w:rsidRPr="00C36A67" w14:paraId="74900D1B" w14:textId="77777777" w:rsidTr="00DB1C52">
        <w:tc>
          <w:tcPr>
            <w:tcW w:w="4171" w:type="dxa"/>
          </w:tcPr>
          <w:p w14:paraId="2E44B84F"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D-09</w:t>
            </w:r>
            <w:r w:rsidRPr="00C36A67">
              <w:rPr>
                <w:rFonts w:ascii="Times New Roman" w:hAnsi="Times New Roman" w:hint="eastAsia"/>
                <w:szCs w:val="21"/>
              </w:rPr>
              <w:t>软件验证计划</w:t>
            </w:r>
          </w:p>
        </w:tc>
        <w:tc>
          <w:tcPr>
            <w:tcW w:w="4584" w:type="dxa"/>
          </w:tcPr>
          <w:p w14:paraId="1D5F8578"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D-37</w:t>
            </w:r>
            <w:r w:rsidRPr="00C36A67">
              <w:rPr>
                <w:rFonts w:ascii="Times New Roman" w:hAnsi="Times New Roman" w:hint="eastAsia"/>
                <w:szCs w:val="21"/>
              </w:rPr>
              <w:t>源代码与底层需求的追踪数据</w:t>
            </w:r>
          </w:p>
        </w:tc>
      </w:tr>
      <w:tr w:rsidR="00DB1C52" w:rsidRPr="00C36A67" w14:paraId="41BFCF3C" w14:textId="77777777" w:rsidTr="00DB1C52">
        <w:tc>
          <w:tcPr>
            <w:tcW w:w="4171" w:type="dxa"/>
          </w:tcPr>
          <w:p w14:paraId="5553ADB5"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D-10</w:t>
            </w:r>
            <w:r w:rsidRPr="00C36A67">
              <w:rPr>
                <w:rFonts w:ascii="Times New Roman" w:hAnsi="Times New Roman" w:hint="eastAsia"/>
                <w:szCs w:val="21"/>
              </w:rPr>
              <w:t>软件配置管理计划</w:t>
            </w:r>
          </w:p>
        </w:tc>
        <w:tc>
          <w:tcPr>
            <w:tcW w:w="4584" w:type="dxa"/>
          </w:tcPr>
          <w:p w14:paraId="063BDDFC"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D-38</w:t>
            </w:r>
            <w:r w:rsidRPr="00C36A67">
              <w:rPr>
                <w:rFonts w:ascii="Times New Roman" w:hAnsi="Times New Roman" w:hint="eastAsia"/>
                <w:szCs w:val="21"/>
              </w:rPr>
              <w:t>测试用例</w:t>
            </w:r>
          </w:p>
        </w:tc>
      </w:tr>
      <w:tr w:rsidR="00DB1C52" w:rsidRPr="00C36A67" w14:paraId="176644E2" w14:textId="77777777" w:rsidTr="00DB1C52">
        <w:tc>
          <w:tcPr>
            <w:tcW w:w="4171" w:type="dxa"/>
          </w:tcPr>
          <w:p w14:paraId="767DFD98"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lastRenderedPageBreak/>
              <w:t>D-11</w:t>
            </w:r>
            <w:r w:rsidRPr="00C36A67">
              <w:rPr>
                <w:rFonts w:ascii="Times New Roman" w:hAnsi="Times New Roman" w:hint="eastAsia"/>
                <w:szCs w:val="21"/>
              </w:rPr>
              <w:t>软件质量保证计划</w:t>
            </w:r>
          </w:p>
        </w:tc>
        <w:tc>
          <w:tcPr>
            <w:tcW w:w="4584" w:type="dxa"/>
          </w:tcPr>
          <w:p w14:paraId="5A76B763"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D-39</w:t>
            </w:r>
            <w:r w:rsidRPr="00C36A67">
              <w:rPr>
                <w:rFonts w:ascii="Times New Roman" w:hAnsi="Times New Roman" w:hint="eastAsia"/>
                <w:szCs w:val="21"/>
              </w:rPr>
              <w:t>测试用例与高层需求的追踪数据</w:t>
            </w:r>
          </w:p>
        </w:tc>
      </w:tr>
      <w:tr w:rsidR="00DB1C52" w:rsidRPr="00C36A67" w14:paraId="08240831" w14:textId="77777777" w:rsidTr="00DB1C52">
        <w:tc>
          <w:tcPr>
            <w:tcW w:w="4171" w:type="dxa"/>
          </w:tcPr>
          <w:p w14:paraId="496D4581"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D-12</w:t>
            </w:r>
            <w:r w:rsidRPr="00C36A67">
              <w:rPr>
                <w:rFonts w:ascii="Times New Roman" w:hAnsi="Times New Roman" w:hint="eastAsia"/>
                <w:szCs w:val="21"/>
              </w:rPr>
              <w:t>软件需求标准</w:t>
            </w:r>
          </w:p>
        </w:tc>
        <w:tc>
          <w:tcPr>
            <w:tcW w:w="4584" w:type="dxa"/>
          </w:tcPr>
          <w:p w14:paraId="00103092"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D-40</w:t>
            </w:r>
            <w:r w:rsidRPr="00C36A67">
              <w:rPr>
                <w:rFonts w:ascii="Times New Roman" w:hAnsi="Times New Roman" w:hint="eastAsia"/>
                <w:szCs w:val="21"/>
              </w:rPr>
              <w:t>测试用例与底层需求的追踪数据</w:t>
            </w:r>
          </w:p>
        </w:tc>
      </w:tr>
      <w:tr w:rsidR="00DB1C52" w:rsidRPr="00C36A67" w14:paraId="2EDBAC87" w14:textId="77777777" w:rsidTr="00DB1C52">
        <w:tc>
          <w:tcPr>
            <w:tcW w:w="4171" w:type="dxa"/>
          </w:tcPr>
          <w:p w14:paraId="695AE74A"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D-13</w:t>
            </w:r>
            <w:r w:rsidRPr="00C36A67">
              <w:rPr>
                <w:rFonts w:ascii="Times New Roman" w:hAnsi="Times New Roman" w:hint="eastAsia"/>
                <w:szCs w:val="21"/>
              </w:rPr>
              <w:t>软件设计标准</w:t>
            </w:r>
          </w:p>
        </w:tc>
        <w:tc>
          <w:tcPr>
            <w:tcW w:w="4584" w:type="dxa"/>
          </w:tcPr>
          <w:p w14:paraId="5F67DED0"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D-41</w:t>
            </w:r>
            <w:r w:rsidRPr="00C36A67">
              <w:rPr>
                <w:rFonts w:ascii="Times New Roman" w:hAnsi="Times New Roman" w:hint="eastAsia"/>
                <w:szCs w:val="21"/>
              </w:rPr>
              <w:t>高层需求测试覆盖数据</w:t>
            </w:r>
          </w:p>
        </w:tc>
      </w:tr>
      <w:tr w:rsidR="00DB1C52" w:rsidRPr="00C36A67" w14:paraId="29BDBFA8" w14:textId="77777777" w:rsidTr="00DB1C52">
        <w:tc>
          <w:tcPr>
            <w:tcW w:w="4171" w:type="dxa"/>
          </w:tcPr>
          <w:p w14:paraId="3C767E27"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D-14</w:t>
            </w:r>
            <w:r w:rsidRPr="00C36A67">
              <w:rPr>
                <w:rFonts w:ascii="Times New Roman" w:hAnsi="Times New Roman" w:hint="eastAsia"/>
                <w:szCs w:val="21"/>
              </w:rPr>
              <w:t>软件编码标准</w:t>
            </w:r>
          </w:p>
        </w:tc>
        <w:tc>
          <w:tcPr>
            <w:tcW w:w="4584" w:type="dxa"/>
          </w:tcPr>
          <w:p w14:paraId="28D2601B"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D-42</w:t>
            </w:r>
            <w:r w:rsidRPr="00C36A67">
              <w:rPr>
                <w:rFonts w:ascii="Times New Roman" w:hAnsi="Times New Roman" w:hint="eastAsia"/>
                <w:szCs w:val="21"/>
              </w:rPr>
              <w:t>底层需求测试覆盖数据</w:t>
            </w:r>
          </w:p>
        </w:tc>
      </w:tr>
      <w:tr w:rsidR="00DB1C52" w:rsidRPr="00C36A67" w14:paraId="1144B7B3" w14:textId="77777777" w:rsidTr="00DB1C52">
        <w:tc>
          <w:tcPr>
            <w:tcW w:w="4171" w:type="dxa"/>
          </w:tcPr>
          <w:p w14:paraId="6F6E4D52"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D-15</w:t>
            </w:r>
            <w:r w:rsidRPr="00C36A67">
              <w:rPr>
                <w:rFonts w:ascii="Times New Roman" w:hAnsi="Times New Roman" w:hint="eastAsia"/>
                <w:szCs w:val="21"/>
              </w:rPr>
              <w:t>核查检查单</w:t>
            </w:r>
          </w:p>
        </w:tc>
        <w:tc>
          <w:tcPr>
            <w:tcW w:w="4584" w:type="dxa"/>
          </w:tcPr>
          <w:p w14:paraId="759932F4"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D-43</w:t>
            </w:r>
            <w:r w:rsidRPr="00C36A67">
              <w:rPr>
                <w:rFonts w:ascii="Times New Roman" w:hAnsi="Times New Roman" w:hint="eastAsia"/>
                <w:szCs w:val="21"/>
              </w:rPr>
              <w:t>测试规程</w:t>
            </w:r>
          </w:p>
        </w:tc>
      </w:tr>
      <w:tr w:rsidR="00DB1C52" w:rsidRPr="00C36A67" w14:paraId="6246E331" w14:textId="77777777" w:rsidTr="00DB1C52">
        <w:tc>
          <w:tcPr>
            <w:tcW w:w="4171" w:type="dxa"/>
          </w:tcPr>
          <w:p w14:paraId="144807A6"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D-16</w:t>
            </w:r>
            <w:r w:rsidRPr="00C36A67">
              <w:rPr>
                <w:rFonts w:ascii="Times New Roman" w:hAnsi="Times New Roman" w:hint="eastAsia"/>
                <w:szCs w:val="21"/>
              </w:rPr>
              <w:t>核查记录</w:t>
            </w:r>
          </w:p>
        </w:tc>
        <w:tc>
          <w:tcPr>
            <w:tcW w:w="4584" w:type="dxa"/>
          </w:tcPr>
          <w:p w14:paraId="2A5A38EF"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D-44</w:t>
            </w:r>
            <w:r w:rsidRPr="00C36A67">
              <w:rPr>
                <w:rFonts w:ascii="Times New Roman" w:hAnsi="Times New Roman" w:hint="eastAsia"/>
                <w:szCs w:val="21"/>
              </w:rPr>
              <w:t>测试规程与测试用例的追踪数据</w:t>
            </w:r>
          </w:p>
        </w:tc>
      </w:tr>
      <w:tr w:rsidR="00DB1C52" w:rsidRPr="00C36A67" w14:paraId="7C8F83C1" w14:textId="77777777" w:rsidTr="00DB1C52">
        <w:tc>
          <w:tcPr>
            <w:tcW w:w="4171" w:type="dxa"/>
          </w:tcPr>
          <w:p w14:paraId="5486BBBF"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D-17</w:t>
            </w:r>
            <w:r w:rsidRPr="00C36A67">
              <w:rPr>
                <w:rFonts w:ascii="Times New Roman" w:hAnsi="Times New Roman" w:hint="eastAsia"/>
                <w:szCs w:val="21"/>
              </w:rPr>
              <w:t>问题报告</w:t>
            </w:r>
          </w:p>
        </w:tc>
        <w:tc>
          <w:tcPr>
            <w:tcW w:w="4584" w:type="dxa"/>
          </w:tcPr>
          <w:p w14:paraId="4FDD6C45"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D-45</w:t>
            </w:r>
            <w:r w:rsidRPr="00C36A67">
              <w:rPr>
                <w:rFonts w:ascii="Times New Roman" w:hAnsi="Times New Roman" w:hint="eastAsia"/>
                <w:szCs w:val="21"/>
              </w:rPr>
              <w:t>软件生命周期环境</w:t>
            </w:r>
          </w:p>
        </w:tc>
      </w:tr>
      <w:tr w:rsidR="00DB1C52" w:rsidRPr="00C36A67" w14:paraId="633609D8" w14:textId="77777777" w:rsidTr="00DB1C52">
        <w:tc>
          <w:tcPr>
            <w:tcW w:w="4171" w:type="dxa"/>
          </w:tcPr>
          <w:p w14:paraId="28BE8A83"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D-18</w:t>
            </w:r>
            <w:r w:rsidRPr="00C36A67">
              <w:rPr>
                <w:rFonts w:ascii="Times New Roman" w:hAnsi="Times New Roman" w:hint="eastAsia"/>
                <w:szCs w:val="21"/>
              </w:rPr>
              <w:t>评审检查单</w:t>
            </w:r>
          </w:p>
        </w:tc>
        <w:tc>
          <w:tcPr>
            <w:tcW w:w="4584" w:type="dxa"/>
          </w:tcPr>
          <w:p w14:paraId="30D47FC2"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D-46</w:t>
            </w:r>
            <w:r w:rsidRPr="00C36A67">
              <w:rPr>
                <w:rFonts w:ascii="Times New Roman" w:hAnsi="Times New Roman" w:hint="eastAsia"/>
                <w:szCs w:val="21"/>
              </w:rPr>
              <w:t>目标代码</w:t>
            </w:r>
          </w:p>
        </w:tc>
      </w:tr>
      <w:tr w:rsidR="00DB1C52" w:rsidRPr="00C36A67" w14:paraId="7D32F160" w14:textId="77777777" w:rsidTr="00DB1C52">
        <w:tc>
          <w:tcPr>
            <w:tcW w:w="4171" w:type="dxa"/>
          </w:tcPr>
          <w:p w14:paraId="2B24918A"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D-19</w:t>
            </w:r>
            <w:r w:rsidRPr="00C36A67">
              <w:rPr>
                <w:rFonts w:ascii="Times New Roman" w:hAnsi="Times New Roman" w:hint="eastAsia"/>
                <w:szCs w:val="21"/>
              </w:rPr>
              <w:t>评审报告</w:t>
            </w:r>
          </w:p>
        </w:tc>
        <w:tc>
          <w:tcPr>
            <w:tcW w:w="4584" w:type="dxa"/>
          </w:tcPr>
          <w:p w14:paraId="34F02E74"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D-47</w:t>
            </w:r>
            <w:r w:rsidRPr="00C36A67">
              <w:rPr>
                <w:rFonts w:ascii="Times New Roman" w:hAnsi="Times New Roman" w:hint="eastAsia"/>
                <w:szCs w:val="21"/>
              </w:rPr>
              <w:t>可执行目标代码</w:t>
            </w:r>
          </w:p>
        </w:tc>
      </w:tr>
      <w:tr w:rsidR="00DB1C52" w:rsidRPr="00C36A67" w14:paraId="30BC4B9F" w14:textId="77777777" w:rsidTr="00DB1C52">
        <w:tc>
          <w:tcPr>
            <w:tcW w:w="4171" w:type="dxa"/>
          </w:tcPr>
          <w:p w14:paraId="2662FCE4" w14:textId="77777777" w:rsidR="00DB1C52" w:rsidRPr="00C042A2" w:rsidRDefault="00DB1C52" w:rsidP="00DB1C52">
            <w:pPr>
              <w:rPr>
                <w:rFonts w:ascii="Times New Roman" w:hAnsi="Times New Roman"/>
                <w:szCs w:val="21"/>
                <w:highlight w:val="yellow"/>
              </w:rPr>
            </w:pPr>
            <w:r w:rsidRPr="00C042A2">
              <w:rPr>
                <w:rFonts w:ascii="Times New Roman" w:hAnsi="Times New Roman" w:hint="eastAsia"/>
                <w:szCs w:val="21"/>
                <w:highlight w:val="yellow"/>
              </w:rPr>
              <w:t>D-20</w:t>
            </w:r>
            <w:r w:rsidRPr="00C042A2">
              <w:rPr>
                <w:rFonts w:ascii="Times New Roman" w:hAnsi="Times New Roman" w:hint="eastAsia"/>
                <w:szCs w:val="21"/>
                <w:highlight w:val="yellow"/>
              </w:rPr>
              <w:t>软件配置索引</w:t>
            </w:r>
          </w:p>
        </w:tc>
        <w:tc>
          <w:tcPr>
            <w:tcW w:w="4584" w:type="dxa"/>
          </w:tcPr>
          <w:p w14:paraId="3E8C8AF9"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D-48</w:t>
            </w:r>
            <w:r w:rsidRPr="00C36A67">
              <w:rPr>
                <w:rFonts w:ascii="Times New Roman" w:hAnsi="Times New Roman" w:hint="eastAsia"/>
                <w:szCs w:val="21"/>
              </w:rPr>
              <w:t>编译、链接、加载日志</w:t>
            </w:r>
          </w:p>
        </w:tc>
      </w:tr>
      <w:tr w:rsidR="00DB1C52" w:rsidRPr="00C36A67" w14:paraId="3A6B4743" w14:textId="77777777" w:rsidTr="00DB1C52">
        <w:tc>
          <w:tcPr>
            <w:tcW w:w="4171" w:type="dxa"/>
          </w:tcPr>
          <w:p w14:paraId="42ADF272"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D-21</w:t>
            </w:r>
            <w:r w:rsidRPr="00C36A67">
              <w:rPr>
                <w:rFonts w:ascii="Times New Roman" w:hAnsi="Times New Roman" w:hint="eastAsia"/>
                <w:szCs w:val="21"/>
              </w:rPr>
              <w:t>基线</w:t>
            </w:r>
          </w:p>
        </w:tc>
        <w:tc>
          <w:tcPr>
            <w:tcW w:w="4584" w:type="dxa"/>
          </w:tcPr>
          <w:p w14:paraId="263AD788"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D-49</w:t>
            </w:r>
            <w:r w:rsidRPr="00C36A67">
              <w:rPr>
                <w:rFonts w:ascii="Times New Roman" w:hAnsi="Times New Roman" w:hint="eastAsia"/>
                <w:szCs w:val="21"/>
              </w:rPr>
              <w:t>测试结果</w:t>
            </w:r>
          </w:p>
        </w:tc>
      </w:tr>
      <w:tr w:rsidR="00DB1C52" w:rsidRPr="00C36A67" w14:paraId="4BF57A47" w14:textId="77777777" w:rsidTr="00DB1C52">
        <w:tc>
          <w:tcPr>
            <w:tcW w:w="4171" w:type="dxa"/>
          </w:tcPr>
          <w:p w14:paraId="40999A6D"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D-22</w:t>
            </w:r>
            <w:r w:rsidRPr="00C36A67">
              <w:rPr>
                <w:rFonts w:ascii="Times New Roman" w:hAnsi="Times New Roman" w:hint="eastAsia"/>
                <w:szCs w:val="21"/>
              </w:rPr>
              <w:t>变更请求</w:t>
            </w:r>
          </w:p>
        </w:tc>
        <w:tc>
          <w:tcPr>
            <w:tcW w:w="4584" w:type="dxa"/>
          </w:tcPr>
          <w:p w14:paraId="5FC60D34"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D-50</w:t>
            </w:r>
            <w:r w:rsidRPr="00C36A67">
              <w:rPr>
                <w:rFonts w:ascii="Times New Roman" w:hAnsi="Times New Roman" w:hint="eastAsia"/>
                <w:szCs w:val="21"/>
              </w:rPr>
              <w:t>测试结果与测试规程的追踪数据</w:t>
            </w:r>
          </w:p>
        </w:tc>
      </w:tr>
      <w:tr w:rsidR="00DB1C52" w:rsidRPr="00C36A67" w14:paraId="70E68581" w14:textId="77777777" w:rsidTr="00DB1C52">
        <w:tc>
          <w:tcPr>
            <w:tcW w:w="4171" w:type="dxa"/>
          </w:tcPr>
          <w:p w14:paraId="2360CF56"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D-23</w:t>
            </w:r>
            <w:r w:rsidRPr="00C36A67">
              <w:rPr>
                <w:rFonts w:ascii="Times New Roman" w:hAnsi="Times New Roman" w:hint="eastAsia"/>
                <w:szCs w:val="21"/>
              </w:rPr>
              <w:t>软件配置状态报告</w:t>
            </w:r>
          </w:p>
        </w:tc>
        <w:tc>
          <w:tcPr>
            <w:tcW w:w="4584" w:type="dxa"/>
          </w:tcPr>
          <w:p w14:paraId="53FECC0A"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D-51</w:t>
            </w:r>
            <w:r w:rsidRPr="00C36A67">
              <w:rPr>
                <w:rFonts w:ascii="Times New Roman" w:hAnsi="Times New Roman" w:hint="eastAsia"/>
                <w:szCs w:val="21"/>
              </w:rPr>
              <w:t>测试结构覆盖数据</w:t>
            </w:r>
          </w:p>
        </w:tc>
      </w:tr>
      <w:tr w:rsidR="00DB1C52" w:rsidRPr="00C36A67" w14:paraId="56FA1A5B" w14:textId="77777777" w:rsidTr="00DB1C52">
        <w:tc>
          <w:tcPr>
            <w:tcW w:w="4171" w:type="dxa"/>
          </w:tcPr>
          <w:p w14:paraId="569C98F4"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D-24</w:t>
            </w:r>
            <w:r w:rsidRPr="00C36A67">
              <w:rPr>
                <w:rFonts w:ascii="Times New Roman" w:hAnsi="Times New Roman" w:hint="eastAsia"/>
                <w:szCs w:val="21"/>
              </w:rPr>
              <w:t>软件配置管理记录</w:t>
            </w:r>
          </w:p>
        </w:tc>
        <w:tc>
          <w:tcPr>
            <w:tcW w:w="4584" w:type="dxa"/>
          </w:tcPr>
          <w:p w14:paraId="50A4A27B"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D-52</w:t>
            </w:r>
            <w:r w:rsidRPr="00C36A67">
              <w:rPr>
                <w:rFonts w:ascii="Times New Roman" w:hAnsi="Times New Roman" w:hint="eastAsia"/>
                <w:szCs w:val="21"/>
              </w:rPr>
              <w:t>目标代码与源代码的追踪分析数据</w:t>
            </w:r>
          </w:p>
        </w:tc>
      </w:tr>
      <w:tr w:rsidR="00DB1C52" w:rsidRPr="00C36A67" w14:paraId="48FC721E" w14:textId="77777777" w:rsidTr="00DB1C52">
        <w:tc>
          <w:tcPr>
            <w:tcW w:w="4171" w:type="dxa"/>
          </w:tcPr>
          <w:p w14:paraId="53D1EE72"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D-25</w:t>
            </w:r>
            <w:r w:rsidRPr="00C36A67">
              <w:rPr>
                <w:rFonts w:ascii="Times New Roman" w:hAnsi="Times New Roman" w:hint="eastAsia"/>
                <w:szCs w:val="21"/>
              </w:rPr>
              <w:t>软件生命周期环境配置索引</w:t>
            </w:r>
          </w:p>
        </w:tc>
        <w:tc>
          <w:tcPr>
            <w:tcW w:w="4584" w:type="dxa"/>
          </w:tcPr>
          <w:p w14:paraId="37B58001"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D-53</w:t>
            </w:r>
            <w:r w:rsidRPr="00C36A67">
              <w:rPr>
                <w:rFonts w:ascii="Times New Roman" w:hAnsi="Times New Roman" w:hint="eastAsia"/>
                <w:szCs w:val="21"/>
              </w:rPr>
              <w:t>加载控制记录</w:t>
            </w:r>
          </w:p>
        </w:tc>
      </w:tr>
      <w:tr w:rsidR="00DB1C52" w:rsidRPr="00C36A67" w14:paraId="3615767F" w14:textId="77777777" w:rsidTr="00DB1C52">
        <w:tc>
          <w:tcPr>
            <w:tcW w:w="4171" w:type="dxa"/>
          </w:tcPr>
          <w:p w14:paraId="17B2B4E1"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D-26</w:t>
            </w:r>
            <w:r w:rsidRPr="00C36A67">
              <w:rPr>
                <w:rFonts w:ascii="Times New Roman" w:hAnsi="Times New Roman" w:hint="eastAsia"/>
                <w:szCs w:val="21"/>
              </w:rPr>
              <w:t>软件质量保证记录</w:t>
            </w:r>
          </w:p>
        </w:tc>
        <w:tc>
          <w:tcPr>
            <w:tcW w:w="4584" w:type="dxa"/>
          </w:tcPr>
          <w:p w14:paraId="3DD1D642"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D-54</w:t>
            </w:r>
            <w:r w:rsidRPr="00C36A67">
              <w:rPr>
                <w:rFonts w:ascii="Times New Roman" w:hAnsi="Times New Roman" w:hint="eastAsia"/>
                <w:szCs w:val="21"/>
              </w:rPr>
              <w:t>软件完成综述</w:t>
            </w:r>
          </w:p>
        </w:tc>
      </w:tr>
      <w:tr w:rsidR="00DB1C52" w:rsidRPr="00C36A67" w14:paraId="1C6CB070" w14:textId="77777777" w:rsidTr="00DB1C52">
        <w:tc>
          <w:tcPr>
            <w:tcW w:w="4171" w:type="dxa"/>
          </w:tcPr>
          <w:p w14:paraId="706FBBC7"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D-27</w:t>
            </w:r>
            <w:r w:rsidRPr="00C36A67">
              <w:rPr>
                <w:rFonts w:ascii="Times New Roman" w:hAnsi="Times New Roman" w:hint="eastAsia"/>
                <w:szCs w:val="21"/>
              </w:rPr>
              <w:t>高层需求层次结构</w:t>
            </w:r>
          </w:p>
        </w:tc>
        <w:tc>
          <w:tcPr>
            <w:tcW w:w="4584" w:type="dxa"/>
          </w:tcPr>
          <w:p w14:paraId="0983B2BD"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D-55</w:t>
            </w:r>
            <w:r w:rsidRPr="00C36A67">
              <w:rPr>
                <w:rFonts w:ascii="Times New Roman" w:hAnsi="Times New Roman" w:hint="eastAsia"/>
                <w:szCs w:val="21"/>
              </w:rPr>
              <w:t>软件符合性评审报告</w:t>
            </w:r>
          </w:p>
        </w:tc>
      </w:tr>
      <w:tr w:rsidR="00DB1C52" w:rsidRPr="00C36A67" w14:paraId="2BF24519" w14:textId="77777777" w:rsidTr="00DB1C52">
        <w:tc>
          <w:tcPr>
            <w:tcW w:w="4171" w:type="dxa"/>
          </w:tcPr>
          <w:p w14:paraId="10B97FDF" w14:textId="77777777" w:rsidR="00DB1C52" w:rsidRPr="00C36A67" w:rsidRDefault="00DB1C52" w:rsidP="00DB1C52">
            <w:pPr>
              <w:rPr>
                <w:rFonts w:ascii="Times New Roman" w:hAnsi="Times New Roman"/>
                <w:szCs w:val="21"/>
              </w:rPr>
            </w:pPr>
            <w:r w:rsidRPr="00C36A67">
              <w:rPr>
                <w:rFonts w:ascii="Times New Roman" w:hAnsi="Times New Roman" w:hint="eastAsia"/>
                <w:szCs w:val="21"/>
              </w:rPr>
              <w:t>D-28</w:t>
            </w:r>
            <w:r w:rsidRPr="00C36A67">
              <w:rPr>
                <w:rFonts w:ascii="Times New Roman" w:hAnsi="Times New Roman" w:hint="eastAsia"/>
                <w:szCs w:val="21"/>
              </w:rPr>
              <w:t>高层需求（条目化）</w:t>
            </w:r>
          </w:p>
        </w:tc>
        <w:tc>
          <w:tcPr>
            <w:tcW w:w="4584" w:type="dxa"/>
          </w:tcPr>
          <w:p w14:paraId="376B56EB" w14:textId="77777777" w:rsidR="00DB1C52" w:rsidRPr="00C36A67" w:rsidRDefault="00DB1C52" w:rsidP="00DB1C52">
            <w:pPr>
              <w:rPr>
                <w:rFonts w:ascii="Times New Roman" w:hAnsi="Times New Roman"/>
                <w:szCs w:val="21"/>
              </w:rPr>
            </w:pPr>
          </w:p>
        </w:tc>
      </w:tr>
    </w:tbl>
    <w:p w14:paraId="08518DC0" w14:textId="77777777" w:rsidR="00DB1C52" w:rsidRPr="00C36A67" w:rsidRDefault="00DB1C52" w:rsidP="00DB1C52">
      <w:pPr>
        <w:pStyle w:val="ad"/>
        <w:spacing w:after="156"/>
        <w:rPr>
          <w:szCs w:val="21"/>
        </w:rPr>
      </w:pPr>
      <w:bookmarkStart w:id="33" w:name="_Ref471744717"/>
      <w:r w:rsidRPr="00C36A67">
        <w:rPr>
          <w:rFonts w:hint="eastAsia"/>
          <w:szCs w:val="21"/>
        </w:rPr>
        <w:t>表</w:t>
      </w:r>
      <w:r w:rsidRPr="00C36A67">
        <w:rPr>
          <w:rFonts w:hint="eastAsia"/>
          <w:szCs w:val="21"/>
        </w:rPr>
        <w:t xml:space="preserve"> </w:t>
      </w:r>
      <w:r w:rsidRPr="00C36A67">
        <w:rPr>
          <w:szCs w:val="21"/>
        </w:rPr>
        <w:fldChar w:fldCharType="begin"/>
      </w:r>
      <w:r w:rsidRPr="00C36A67">
        <w:rPr>
          <w:szCs w:val="21"/>
        </w:rPr>
        <w:instrText xml:space="preserve"> </w:instrText>
      </w:r>
      <w:r w:rsidRPr="00C36A67">
        <w:rPr>
          <w:rFonts w:hint="eastAsia"/>
          <w:szCs w:val="21"/>
        </w:rPr>
        <w:instrText xml:space="preserve">SEQ </w:instrText>
      </w:r>
      <w:r w:rsidRPr="00C36A67">
        <w:rPr>
          <w:rFonts w:hint="eastAsia"/>
          <w:szCs w:val="21"/>
        </w:rPr>
        <w:instrText>表</w:instrText>
      </w:r>
      <w:r w:rsidRPr="00C36A67">
        <w:rPr>
          <w:rFonts w:hint="eastAsia"/>
          <w:szCs w:val="21"/>
        </w:rPr>
        <w:instrText xml:space="preserve"> \* ARABIC</w:instrText>
      </w:r>
      <w:r w:rsidRPr="00C36A67">
        <w:rPr>
          <w:szCs w:val="21"/>
        </w:rPr>
        <w:instrText xml:space="preserve"> </w:instrText>
      </w:r>
      <w:r w:rsidRPr="00C36A67">
        <w:rPr>
          <w:szCs w:val="21"/>
        </w:rPr>
        <w:fldChar w:fldCharType="separate"/>
      </w:r>
      <w:r>
        <w:rPr>
          <w:noProof/>
          <w:szCs w:val="21"/>
        </w:rPr>
        <w:t>1</w:t>
      </w:r>
      <w:r w:rsidRPr="00C36A67">
        <w:rPr>
          <w:szCs w:val="21"/>
        </w:rPr>
        <w:fldChar w:fldCharType="end"/>
      </w:r>
      <w:bookmarkEnd w:id="33"/>
      <w:r w:rsidRPr="00C36A67">
        <w:rPr>
          <w:rFonts w:hint="eastAsia"/>
          <w:szCs w:val="21"/>
        </w:rPr>
        <w:t xml:space="preserve">  </w:t>
      </w:r>
      <w:r w:rsidRPr="00C36A67">
        <w:rPr>
          <w:rFonts w:hint="eastAsia"/>
          <w:szCs w:val="21"/>
        </w:rPr>
        <w:t>最佳实践识别的数据项</w:t>
      </w:r>
    </w:p>
    <w:p w14:paraId="3BB7C509" w14:textId="77777777" w:rsidR="00DB1C52" w:rsidRPr="00C36A67" w:rsidRDefault="00DB1C52" w:rsidP="00DB1C52"/>
    <w:p w14:paraId="140EAC49" w14:textId="77777777" w:rsidR="00DB1C52" w:rsidRPr="00C36A67" w:rsidRDefault="00DB1C52" w:rsidP="00C00554">
      <w:pPr>
        <w:pStyle w:val="30"/>
        <w:spacing w:before="156" w:after="156"/>
      </w:pPr>
      <w:r w:rsidRPr="00C36A67">
        <w:rPr>
          <w:rFonts w:hint="eastAsia"/>
        </w:rPr>
        <w:t>变更流程关键数据项及数据元</w:t>
      </w:r>
    </w:p>
    <w:p w14:paraId="11F420F9" w14:textId="77777777" w:rsidR="00DB1C52" w:rsidRPr="00C36A67" w:rsidRDefault="00DB1C52" w:rsidP="00DB1C52">
      <w:pPr>
        <w:pStyle w:val="a2"/>
      </w:pPr>
      <w:r w:rsidRPr="00C36A67">
        <w:rPr>
          <w:rFonts w:hint="eastAsia"/>
        </w:rPr>
        <w:t>为了能够对变更流程中的适航符合性要求进行验证，本文根据上一小节的分析结果，对变更流程中需要使用到的数据项进行了筛选与分类，并对需要数据元级别数据信息的数据进行了数据元的确定与分类。</w:t>
      </w:r>
      <w:r w:rsidRPr="00C36A67">
        <w:rPr>
          <w:rFonts w:hint="eastAsia"/>
        </w:rPr>
        <w:t xml:space="preserve"> </w:t>
      </w:r>
    </w:p>
    <w:p w14:paraId="5DA1A9A0" w14:textId="77777777" w:rsidR="00DB1C52" w:rsidRPr="00C36A67" w:rsidRDefault="00DB1C52" w:rsidP="00DB1C52">
      <w:pPr>
        <w:pStyle w:val="a2"/>
      </w:pPr>
    </w:p>
    <w:p w14:paraId="1DF54FAB" w14:textId="77777777" w:rsidR="00DB1C52" w:rsidRPr="00C36A67" w:rsidRDefault="00DB1C52" w:rsidP="00DB1C52">
      <w:pPr>
        <w:pStyle w:val="a2"/>
      </w:pPr>
      <w:r w:rsidRPr="00C36A67">
        <w:rPr>
          <w:rFonts w:hint="eastAsia"/>
        </w:rPr>
        <w:t>根据为了便于后期研究的使用（需求程度不同的生命周期数据，需要细化的数据元不同），</w:t>
      </w:r>
    </w:p>
    <w:p w14:paraId="66FE2637" w14:textId="77777777" w:rsidR="00DB1C52" w:rsidRPr="00C36A67" w:rsidRDefault="00DB1C52" w:rsidP="00DB1C52">
      <w:pPr>
        <w:pStyle w:val="a2"/>
      </w:pPr>
    </w:p>
    <w:p w14:paraId="3F0CF6AE" w14:textId="77777777" w:rsidR="00DB1C52" w:rsidRPr="00C36A67" w:rsidRDefault="00DB1C52" w:rsidP="00DB1C52">
      <w:pPr>
        <w:pStyle w:val="a2"/>
      </w:pPr>
    </w:p>
    <w:p w14:paraId="6F603DDC" w14:textId="77777777" w:rsidR="00DB1C52" w:rsidRPr="007B2840" w:rsidRDefault="00DB1C52" w:rsidP="00DB1C52">
      <w:pPr>
        <w:pStyle w:val="a2"/>
      </w:pPr>
      <w:r w:rsidRPr="007B2840">
        <w:rPr>
          <w:rFonts w:hint="eastAsia"/>
        </w:rPr>
        <w:t xml:space="preserve">      </w:t>
      </w:r>
      <w:r w:rsidRPr="007B2840">
        <w:rPr>
          <w:rFonts w:hint="eastAsia"/>
        </w:rPr>
        <w:t>分类：</w:t>
      </w:r>
      <w:r w:rsidRPr="007B2840">
        <w:rPr>
          <w:rFonts w:hint="eastAsia"/>
        </w:rPr>
        <w:t>1.</w:t>
      </w:r>
      <w:r w:rsidRPr="007B2840">
        <w:rPr>
          <w:rFonts w:hint="eastAsia"/>
        </w:rPr>
        <w:t>配置管理记录相关等。确定用于多个变更执行时的相互顺序</w:t>
      </w:r>
    </w:p>
    <w:p w14:paraId="5A321A28" w14:textId="77777777" w:rsidR="00DB1C52" w:rsidRPr="007B2840" w:rsidRDefault="00DB1C52" w:rsidP="00DB1C52">
      <w:pPr>
        <w:pStyle w:val="a2"/>
      </w:pPr>
      <w:r w:rsidRPr="007B2840">
        <w:rPr>
          <w:rFonts w:hint="eastAsia"/>
        </w:rPr>
        <w:t xml:space="preserve">            2.</w:t>
      </w:r>
      <w:r w:rsidRPr="007B2840">
        <w:rPr>
          <w:rFonts w:hint="eastAsia"/>
        </w:rPr>
        <w:t>变更管理流程审定相关的关键数据。</w:t>
      </w:r>
    </w:p>
    <w:p w14:paraId="4F224679" w14:textId="77777777" w:rsidR="00DB1C52" w:rsidRPr="007B2840" w:rsidRDefault="00DB1C52" w:rsidP="00DB1C52">
      <w:pPr>
        <w:pStyle w:val="a2"/>
        <w:ind w:firstLineChars="800" w:firstLine="1920"/>
      </w:pPr>
      <w:r w:rsidRPr="007B2840">
        <w:rPr>
          <w:rFonts w:hint="eastAsia"/>
        </w:rPr>
        <w:t>3.</w:t>
      </w:r>
      <w:r w:rsidRPr="007B2840">
        <w:rPr>
          <w:rFonts w:hint="eastAsia"/>
        </w:rPr>
        <w:t>变更管理变更内容符合性进行审定的数据。</w:t>
      </w:r>
    </w:p>
    <w:p w14:paraId="70F676E8" w14:textId="77777777" w:rsidR="00DB1C52" w:rsidRPr="007B2840" w:rsidRDefault="00DB1C52" w:rsidP="00DB1C52">
      <w:pPr>
        <w:pStyle w:val="a2"/>
      </w:pPr>
      <w:r w:rsidRPr="007B2840">
        <w:rPr>
          <w:rFonts w:hint="eastAsia"/>
        </w:rPr>
        <w:t xml:space="preserve">            4.</w:t>
      </w:r>
      <w:r w:rsidRPr="007B2840">
        <w:rPr>
          <w:rFonts w:hint="eastAsia"/>
        </w:rPr>
        <w:t>其他受控生命周期数据</w:t>
      </w:r>
    </w:p>
    <w:p w14:paraId="3A3C9226" w14:textId="77777777" w:rsidR="00DB1C52" w:rsidRPr="007B2840" w:rsidRDefault="00DB1C52" w:rsidP="00DB1C52">
      <w:pPr>
        <w:pStyle w:val="a2"/>
      </w:pPr>
      <w:r w:rsidRPr="007B2840">
        <w:rPr>
          <w:rFonts w:hint="eastAsia"/>
        </w:rPr>
        <w:t xml:space="preserve">            5.</w:t>
      </w:r>
      <w:r w:rsidRPr="007B2840">
        <w:rPr>
          <w:rFonts w:hint="eastAsia"/>
        </w:rPr>
        <w:t>配置管理纪实发布的信息等</w:t>
      </w:r>
    </w:p>
    <w:p w14:paraId="40BF9CFD" w14:textId="77777777" w:rsidR="00DB1C52" w:rsidRPr="00C36A67" w:rsidRDefault="00DB1C52" w:rsidP="00DB1C52">
      <w:pPr>
        <w:pStyle w:val="a2"/>
      </w:pPr>
      <w:r w:rsidRPr="00C36A67">
        <w:rPr>
          <w:rFonts w:hint="eastAsia"/>
        </w:rPr>
        <w:t xml:space="preserve">            </w:t>
      </w:r>
    </w:p>
    <w:p w14:paraId="11F65FF1" w14:textId="77777777" w:rsidR="00DB1C52" w:rsidRPr="00C36A67" w:rsidRDefault="00DB1C52" w:rsidP="00DB1C52">
      <w:pPr>
        <w:pStyle w:val="a2"/>
      </w:pPr>
    </w:p>
    <w:p w14:paraId="33CB65B6" w14:textId="77777777" w:rsidR="00DB1C52" w:rsidRPr="00C36A67" w:rsidRDefault="00DB1C52" w:rsidP="00DB1C52">
      <w:pPr>
        <w:pStyle w:val="a2"/>
      </w:pPr>
    </w:p>
    <w:p w14:paraId="1D09C3B2" w14:textId="77777777" w:rsidR="00DB1C52" w:rsidRPr="00C36A67" w:rsidRDefault="00DB1C52" w:rsidP="00DB1C52">
      <w:pPr>
        <w:pStyle w:val="a2"/>
      </w:pPr>
      <w:r w:rsidRPr="00C36A67">
        <w:rPr>
          <w:rFonts w:hint="eastAsia"/>
        </w:rPr>
        <w:t>具体数据项及数据元分类及需求见表（）。</w:t>
      </w:r>
    </w:p>
    <w:p w14:paraId="1AA54F92" w14:textId="77777777" w:rsidR="00DB1C52" w:rsidRPr="00C36A67" w:rsidRDefault="00DB1C52" w:rsidP="00DB1C52"/>
    <w:tbl>
      <w:tblPr>
        <w:tblW w:w="8600" w:type="dxa"/>
        <w:tblInd w:w="113" w:type="dxa"/>
        <w:tblLook w:val="04A0" w:firstRow="1" w:lastRow="0" w:firstColumn="1" w:lastColumn="0" w:noHBand="0" w:noVBand="1"/>
      </w:tblPr>
      <w:tblGrid>
        <w:gridCol w:w="704"/>
        <w:gridCol w:w="2076"/>
        <w:gridCol w:w="3580"/>
        <w:gridCol w:w="2240"/>
      </w:tblGrid>
      <w:tr w:rsidR="00DB1C52" w:rsidRPr="003F1410" w14:paraId="2D7FB04C" w14:textId="77777777" w:rsidTr="00DB1C52">
        <w:trPr>
          <w:trHeight w:val="42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A4797"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序号</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00C94480"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数据项</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44559168"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数据元内容</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21B81162"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数据分类</w:t>
            </w:r>
          </w:p>
        </w:tc>
      </w:tr>
      <w:tr w:rsidR="00DB1C52" w:rsidRPr="003F1410" w14:paraId="49971C9D" w14:textId="77777777" w:rsidTr="00DB1C52">
        <w:trPr>
          <w:trHeight w:val="189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69B2955"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w:t>
            </w:r>
          </w:p>
        </w:tc>
        <w:tc>
          <w:tcPr>
            <w:tcW w:w="2076" w:type="dxa"/>
            <w:tcBorders>
              <w:top w:val="nil"/>
              <w:left w:val="nil"/>
              <w:bottom w:val="single" w:sz="4" w:space="0" w:color="auto"/>
              <w:right w:val="single" w:sz="4" w:space="0" w:color="auto"/>
            </w:tcBorders>
            <w:shd w:val="clear" w:color="auto" w:fill="auto"/>
            <w:vAlign w:val="center"/>
            <w:hideMark/>
          </w:tcPr>
          <w:p w14:paraId="598D4D90"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软件配置管理记录</w:t>
            </w:r>
          </w:p>
        </w:tc>
        <w:tc>
          <w:tcPr>
            <w:tcW w:w="3580" w:type="dxa"/>
            <w:tcBorders>
              <w:top w:val="nil"/>
              <w:left w:val="nil"/>
              <w:bottom w:val="single" w:sz="4" w:space="0" w:color="auto"/>
              <w:right w:val="single" w:sz="4" w:space="0" w:color="auto"/>
            </w:tcBorders>
            <w:shd w:val="clear" w:color="auto" w:fill="auto"/>
            <w:vAlign w:val="center"/>
            <w:hideMark/>
          </w:tcPr>
          <w:p w14:paraId="1CE5632F"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1.软件配置记录的标识;</w:t>
            </w:r>
          </w:p>
          <w:p w14:paraId="271ABBB2"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2.条目化的变更记录，每此变更记录包含以下信息：a.变更申请时间;b.变更审批的时间;c.变更审批的结果（批准或驳回）;d.变更批准或驳回的时间;e.变更完成或终止时间;f.变更的最终状态;g.被变更基线的标识;h.变更完成后生成基线的标识</w:t>
            </w:r>
          </w:p>
        </w:tc>
        <w:tc>
          <w:tcPr>
            <w:tcW w:w="2240" w:type="dxa"/>
            <w:tcBorders>
              <w:top w:val="nil"/>
              <w:left w:val="nil"/>
              <w:bottom w:val="single" w:sz="4" w:space="0" w:color="auto"/>
              <w:right w:val="single" w:sz="4" w:space="0" w:color="auto"/>
            </w:tcBorders>
            <w:shd w:val="clear" w:color="auto" w:fill="auto"/>
            <w:vAlign w:val="center"/>
            <w:hideMark/>
          </w:tcPr>
          <w:p w14:paraId="479F694A"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变更活动全流程相关关键数据</w:t>
            </w:r>
          </w:p>
        </w:tc>
      </w:tr>
      <w:tr w:rsidR="00DB1C52" w:rsidRPr="003F1410" w14:paraId="33ACF8AB" w14:textId="77777777" w:rsidTr="00DB1C52">
        <w:trPr>
          <w:trHeight w:val="8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319FFB"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w:t>
            </w:r>
          </w:p>
        </w:tc>
        <w:tc>
          <w:tcPr>
            <w:tcW w:w="2076" w:type="dxa"/>
            <w:tcBorders>
              <w:top w:val="nil"/>
              <w:left w:val="nil"/>
              <w:bottom w:val="single" w:sz="4" w:space="0" w:color="auto"/>
              <w:right w:val="single" w:sz="4" w:space="0" w:color="auto"/>
            </w:tcBorders>
            <w:shd w:val="clear" w:color="auto" w:fill="auto"/>
            <w:vAlign w:val="center"/>
            <w:hideMark/>
          </w:tcPr>
          <w:p w14:paraId="1BD33E12"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基  线</w:t>
            </w:r>
          </w:p>
        </w:tc>
        <w:tc>
          <w:tcPr>
            <w:tcW w:w="3580" w:type="dxa"/>
            <w:tcBorders>
              <w:top w:val="nil"/>
              <w:left w:val="nil"/>
              <w:bottom w:val="single" w:sz="4" w:space="0" w:color="auto"/>
              <w:right w:val="single" w:sz="4" w:space="0" w:color="auto"/>
            </w:tcBorders>
            <w:shd w:val="clear" w:color="auto" w:fill="auto"/>
            <w:vAlign w:val="center"/>
            <w:hideMark/>
          </w:tcPr>
          <w:p w14:paraId="120102DF"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1.基线的标识;2.基线的受控配置项库;3.基线建立的时间;4.与其他基线间的衍生关系。</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BD7DFAE"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变更流程相关关键数据</w:t>
            </w:r>
          </w:p>
        </w:tc>
      </w:tr>
      <w:tr w:rsidR="00DB1C52" w:rsidRPr="003F1410" w14:paraId="061AC52C"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DCC8587"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3</w:t>
            </w:r>
          </w:p>
        </w:tc>
        <w:tc>
          <w:tcPr>
            <w:tcW w:w="2076" w:type="dxa"/>
            <w:tcBorders>
              <w:top w:val="nil"/>
              <w:left w:val="nil"/>
              <w:bottom w:val="single" w:sz="4" w:space="0" w:color="auto"/>
              <w:right w:val="single" w:sz="4" w:space="0" w:color="auto"/>
            </w:tcBorders>
            <w:shd w:val="clear" w:color="auto" w:fill="auto"/>
            <w:vAlign w:val="center"/>
            <w:hideMark/>
          </w:tcPr>
          <w:p w14:paraId="7A2B3181"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问题报告</w:t>
            </w:r>
          </w:p>
        </w:tc>
        <w:tc>
          <w:tcPr>
            <w:tcW w:w="3580" w:type="dxa"/>
            <w:tcBorders>
              <w:top w:val="nil"/>
              <w:left w:val="nil"/>
              <w:bottom w:val="single" w:sz="4" w:space="0" w:color="auto"/>
              <w:right w:val="single" w:sz="4" w:space="0" w:color="auto"/>
            </w:tcBorders>
            <w:shd w:val="clear" w:color="auto" w:fill="auto"/>
            <w:vAlign w:val="center"/>
            <w:hideMark/>
          </w:tcPr>
          <w:p w14:paraId="66171B2C"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1.数据项标识;2.创建时间;3.问题描述</w:t>
            </w:r>
          </w:p>
          <w:p w14:paraId="1F7A43D3"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4.变更影响分析;5.受影响的配置项或数据元的标识;6.软件发生错误的起始配置项（若是需求变更则是被变更的需求的标识）;7.建议的变更和行动 ;8.问题报告提出者</w:t>
            </w:r>
          </w:p>
        </w:tc>
        <w:tc>
          <w:tcPr>
            <w:tcW w:w="2240" w:type="dxa"/>
            <w:vMerge/>
            <w:tcBorders>
              <w:top w:val="nil"/>
              <w:left w:val="single" w:sz="4" w:space="0" w:color="auto"/>
              <w:bottom w:val="single" w:sz="4" w:space="0" w:color="000000"/>
              <w:right w:val="single" w:sz="4" w:space="0" w:color="auto"/>
            </w:tcBorders>
            <w:vAlign w:val="center"/>
            <w:hideMark/>
          </w:tcPr>
          <w:p w14:paraId="3088AB27" w14:textId="77777777" w:rsidR="00DB1C52" w:rsidRPr="003F1410" w:rsidRDefault="00DB1C52" w:rsidP="00DB1C52">
            <w:pPr>
              <w:widowControl/>
              <w:jc w:val="left"/>
              <w:rPr>
                <w:rFonts w:ascii="仿宋" w:eastAsia="仿宋" w:hAnsi="仿宋" w:cs="宋体"/>
                <w:color w:val="000000"/>
                <w:kern w:val="0"/>
                <w:szCs w:val="21"/>
              </w:rPr>
            </w:pPr>
          </w:p>
        </w:tc>
      </w:tr>
      <w:tr w:rsidR="00DB1C52" w:rsidRPr="003F1410" w14:paraId="17EBA0A4"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C0ADFD5"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4</w:t>
            </w:r>
          </w:p>
        </w:tc>
        <w:tc>
          <w:tcPr>
            <w:tcW w:w="2076" w:type="dxa"/>
            <w:tcBorders>
              <w:top w:val="nil"/>
              <w:left w:val="nil"/>
              <w:bottom w:val="single" w:sz="4" w:space="0" w:color="auto"/>
              <w:right w:val="single" w:sz="4" w:space="0" w:color="auto"/>
            </w:tcBorders>
            <w:shd w:val="clear" w:color="auto" w:fill="auto"/>
            <w:vAlign w:val="center"/>
            <w:hideMark/>
          </w:tcPr>
          <w:p w14:paraId="5839C6B8"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变更请求</w:t>
            </w:r>
          </w:p>
        </w:tc>
        <w:tc>
          <w:tcPr>
            <w:tcW w:w="3580" w:type="dxa"/>
            <w:tcBorders>
              <w:top w:val="nil"/>
              <w:left w:val="nil"/>
              <w:bottom w:val="single" w:sz="4" w:space="0" w:color="auto"/>
              <w:right w:val="single" w:sz="4" w:space="0" w:color="auto"/>
            </w:tcBorders>
            <w:shd w:val="clear" w:color="auto" w:fill="auto"/>
            <w:vAlign w:val="center"/>
            <w:hideMark/>
          </w:tcPr>
          <w:p w14:paraId="3B89609A"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1.数据项标识;2.变更请求提出时间;3.变更影响分析;4.受影响的配置项或数据元标识;5.软件发生错误的起始配置项（若是需求变更则是被变更的需求的标识）6.建议采取的变更和行动;7.变更请求提出者</w:t>
            </w:r>
          </w:p>
        </w:tc>
        <w:tc>
          <w:tcPr>
            <w:tcW w:w="2240" w:type="dxa"/>
            <w:vMerge/>
            <w:tcBorders>
              <w:top w:val="nil"/>
              <w:left w:val="single" w:sz="4" w:space="0" w:color="auto"/>
              <w:bottom w:val="single" w:sz="4" w:space="0" w:color="000000"/>
              <w:right w:val="single" w:sz="4" w:space="0" w:color="auto"/>
            </w:tcBorders>
            <w:vAlign w:val="center"/>
            <w:hideMark/>
          </w:tcPr>
          <w:p w14:paraId="204BD308" w14:textId="77777777" w:rsidR="00DB1C52" w:rsidRPr="003F1410" w:rsidRDefault="00DB1C52" w:rsidP="00DB1C52">
            <w:pPr>
              <w:widowControl/>
              <w:jc w:val="left"/>
              <w:rPr>
                <w:rFonts w:ascii="仿宋" w:eastAsia="仿宋" w:hAnsi="仿宋" w:cs="宋体"/>
                <w:color w:val="000000"/>
                <w:kern w:val="0"/>
                <w:szCs w:val="21"/>
              </w:rPr>
            </w:pPr>
          </w:p>
        </w:tc>
      </w:tr>
      <w:tr w:rsidR="00DB1C52" w:rsidRPr="003F1410" w14:paraId="2786FBB0"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7E7909"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5</w:t>
            </w:r>
          </w:p>
        </w:tc>
        <w:tc>
          <w:tcPr>
            <w:tcW w:w="2076" w:type="dxa"/>
            <w:tcBorders>
              <w:top w:val="nil"/>
              <w:left w:val="nil"/>
              <w:bottom w:val="single" w:sz="4" w:space="0" w:color="auto"/>
              <w:right w:val="single" w:sz="4" w:space="0" w:color="auto"/>
            </w:tcBorders>
            <w:shd w:val="clear" w:color="auto" w:fill="auto"/>
            <w:vAlign w:val="center"/>
            <w:hideMark/>
          </w:tcPr>
          <w:p w14:paraId="1FF636B9"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变更审批单</w:t>
            </w:r>
          </w:p>
        </w:tc>
        <w:tc>
          <w:tcPr>
            <w:tcW w:w="3580" w:type="dxa"/>
            <w:tcBorders>
              <w:top w:val="nil"/>
              <w:left w:val="nil"/>
              <w:bottom w:val="single" w:sz="4" w:space="0" w:color="auto"/>
              <w:right w:val="single" w:sz="4" w:space="0" w:color="auto"/>
            </w:tcBorders>
            <w:shd w:val="clear" w:color="auto" w:fill="auto"/>
            <w:vAlign w:val="center"/>
            <w:hideMark/>
          </w:tcPr>
          <w:p w14:paraId="439E12A0"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1.数据项标识;2.对变更的批准或拒绝意见;3.变更审批或拒绝的时间;4.负责审批的人员</w:t>
            </w:r>
          </w:p>
        </w:tc>
        <w:tc>
          <w:tcPr>
            <w:tcW w:w="2240" w:type="dxa"/>
            <w:vMerge/>
            <w:tcBorders>
              <w:top w:val="nil"/>
              <w:left w:val="single" w:sz="4" w:space="0" w:color="auto"/>
              <w:bottom w:val="single" w:sz="4" w:space="0" w:color="000000"/>
              <w:right w:val="single" w:sz="4" w:space="0" w:color="auto"/>
            </w:tcBorders>
            <w:vAlign w:val="center"/>
            <w:hideMark/>
          </w:tcPr>
          <w:p w14:paraId="223D5F8A" w14:textId="77777777" w:rsidR="00DB1C52" w:rsidRPr="003F1410" w:rsidRDefault="00DB1C52" w:rsidP="00DB1C52">
            <w:pPr>
              <w:widowControl/>
              <w:jc w:val="left"/>
              <w:rPr>
                <w:rFonts w:ascii="仿宋" w:eastAsia="仿宋" w:hAnsi="仿宋" w:cs="宋体"/>
                <w:color w:val="000000"/>
                <w:kern w:val="0"/>
                <w:szCs w:val="21"/>
              </w:rPr>
            </w:pPr>
          </w:p>
        </w:tc>
      </w:tr>
      <w:tr w:rsidR="00DB1C52" w:rsidRPr="003F1410" w14:paraId="1FE874D3"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0725E84"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6</w:t>
            </w:r>
          </w:p>
        </w:tc>
        <w:tc>
          <w:tcPr>
            <w:tcW w:w="2076" w:type="dxa"/>
            <w:tcBorders>
              <w:top w:val="nil"/>
              <w:left w:val="nil"/>
              <w:bottom w:val="single" w:sz="4" w:space="0" w:color="auto"/>
              <w:right w:val="single" w:sz="4" w:space="0" w:color="auto"/>
            </w:tcBorders>
            <w:shd w:val="clear" w:color="auto" w:fill="auto"/>
            <w:vAlign w:val="center"/>
            <w:hideMark/>
          </w:tcPr>
          <w:p w14:paraId="3EA09DAF"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变更评审单</w:t>
            </w:r>
          </w:p>
        </w:tc>
        <w:tc>
          <w:tcPr>
            <w:tcW w:w="3580" w:type="dxa"/>
            <w:tcBorders>
              <w:top w:val="nil"/>
              <w:left w:val="nil"/>
              <w:bottom w:val="single" w:sz="4" w:space="0" w:color="auto"/>
              <w:right w:val="single" w:sz="4" w:space="0" w:color="auto"/>
            </w:tcBorders>
            <w:shd w:val="clear" w:color="auto" w:fill="auto"/>
            <w:vAlign w:val="center"/>
            <w:hideMark/>
          </w:tcPr>
          <w:p w14:paraId="32CE111A"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1.变更评审单标识;2.评审的最终结果;3.评审生效时间;4.评审负责人员</w:t>
            </w:r>
          </w:p>
        </w:tc>
        <w:tc>
          <w:tcPr>
            <w:tcW w:w="2240" w:type="dxa"/>
            <w:vMerge/>
            <w:tcBorders>
              <w:top w:val="nil"/>
              <w:left w:val="single" w:sz="4" w:space="0" w:color="auto"/>
              <w:bottom w:val="single" w:sz="4" w:space="0" w:color="000000"/>
              <w:right w:val="single" w:sz="4" w:space="0" w:color="auto"/>
            </w:tcBorders>
            <w:vAlign w:val="center"/>
            <w:hideMark/>
          </w:tcPr>
          <w:p w14:paraId="2672DF2C" w14:textId="77777777" w:rsidR="00DB1C52" w:rsidRPr="003F1410" w:rsidRDefault="00DB1C52" w:rsidP="00DB1C52">
            <w:pPr>
              <w:widowControl/>
              <w:jc w:val="left"/>
              <w:rPr>
                <w:rFonts w:ascii="仿宋" w:eastAsia="仿宋" w:hAnsi="仿宋" w:cs="宋体"/>
                <w:color w:val="000000"/>
                <w:kern w:val="0"/>
                <w:szCs w:val="21"/>
              </w:rPr>
            </w:pPr>
          </w:p>
        </w:tc>
      </w:tr>
      <w:tr w:rsidR="00DB1C52" w:rsidRPr="003F1410" w14:paraId="7E10E0FF" w14:textId="77777777" w:rsidTr="00DB1C52">
        <w:trPr>
          <w:trHeight w:val="81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3D69453"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7</w:t>
            </w:r>
          </w:p>
        </w:tc>
        <w:tc>
          <w:tcPr>
            <w:tcW w:w="2076" w:type="dxa"/>
            <w:tcBorders>
              <w:top w:val="nil"/>
              <w:left w:val="nil"/>
              <w:bottom w:val="single" w:sz="4" w:space="0" w:color="auto"/>
              <w:right w:val="single" w:sz="4" w:space="0" w:color="auto"/>
            </w:tcBorders>
            <w:shd w:val="clear" w:color="auto" w:fill="auto"/>
            <w:vAlign w:val="center"/>
            <w:hideMark/>
          </w:tcPr>
          <w:p w14:paraId="4A050D8B"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软件配置状态纪实</w:t>
            </w:r>
          </w:p>
        </w:tc>
        <w:tc>
          <w:tcPr>
            <w:tcW w:w="3580" w:type="dxa"/>
            <w:tcBorders>
              <w:top w:val="nil"/>
              <w:left w:val="nil"/>
              <w:bottom w:val="single" w:sz="4" w:space="0" w:color="auto"/>
              <w:right w:val="single" w:sz="4" w:space="0" w:color="auto"/>
            </w:tcBorders>
            <w:shd w:val="clear" w:color="auto" w:fill="auto"/>
            <w:vAlign w:val="center"/>
            <w:hideMark/>
          </w:tcPr>
          <w:p w14:paraId="3EE55BB9"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已软件配置状态纪实报告的形式，应包括：</w:t>
            </w:r>
          </w:p>
          <w:p w14:paraId="7FFC93F5"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1.配置项标识;2.基线列表;3.配置项列表;4.问题报告列表;5.变更申请、审核、评审记录列表</w:t>
            </w:r>
          </w:p>
        </w:tc>
        <w:tc>
          <w:tcPr>
            <w:tcW w:w="2240" w:type="dxa"/>
            <w:vMerge/>
            <w:tcBorders>
              <w:top w:val="nil"/>
              <w:left w:val="single" w:sz="4" w:space="0" w:color="auto"/>
              <w:bottom w:val="single" w:sz="4" w:space="0" w:color="000000"/>
              <w:right w:val="single" w:sz="4" w:space="0" w:color="auto"/>
            </w:tcBorders>
            <w:vAlign w:val="center"/>
            <w:hideMark/>
          </w:tcPr>
          <w:p w14:paraId="17C51059" w14:textId="77777777" w:rsidR="00DB1C52" w:rsidRPr="003F1410" w:rsidRDefault="00DB1C52" w:rsidP="00DB1C52">
            <w:pPr>
              <w:widowControl/>
              <w:jc w:val="left"/>
              <w:rPr>
                <w:rFonts w:ascii="仿宋" w:eastAsia="仿宋" w:hAnsi="仿宋" w:cs="宋体"/>
                <w:color w:val="000000"/>
                <w:kern w:val="0"/>
                <w:szCs w:val="21"/>
              </w:rPr>
            </w:pPr>
          </w:p>
        </w:tc>
      </w:tr>
      <w:tr w:rsidR="00DB1C52" w:rsidRPr="003F1410" w14:paraId="54AD64C9"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8949F74"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10</w:t>
            </w:r>
          </w:p>
        </w:tc>
        <w:tc>
          <w:tcPr>
            <w:tcW w:w="2076" w:type="dxa"/>
            <w:tcBorders>
              <w:top w:val="nil"/>
              <w:left w:val="nil"/>
              <w:bottom w:val="single" w:sz="4" w:space="0" w:color="auto"/>
              <w:right w:val="single" w:sz="4" w:space="0" w:color="auto"/>
            </w:tcBorders>
            <w:shd w:val="clear" w:color="auto" w:fill="auto"/>
            <w:vAlign w:val="center"/>
            <w:hideMark/>
          </w:tcPr>
          <w:p w14:paraId="28B6190E" w14:textId="77777777" w:rsidR="00DB1C52" w:rsidRPr="003F1410" w:rsidRDefault="00DB1C52" w:rsidP="00DB1C52">
            <w:pPr>
              <w:widowControl/>
              <w:jc w:val="left"/>
              <w:rPr>
                <w:rFonts w:ascii="仿宋" w:eastAsia="仿宋" w:hAnsi="仿宋" w:cs="宋体"/>
                <w:color w:val="000000"/>
                <w:kern w:val="0"/>
                <w:sz w:val="22"/>
              </w:rPr>
            </w:pPr>
            <w:r w:rsidRPr="003F1410">
              <w:rPr>
                <w:rFonts w:ascii="仿宋" w:eastAsia="仿宋" w:hAnsi="仿宋" w:cs="宋体" w:hint="eastAsia"/>
                <w:color w:val="000000"/>
                <w:kern w:val="0"/>
                <w:sz w:val="22"/>
              </w:rPr>
              <w:t>高级需求</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6CEC07D9" w14:textId="77777777" w:rsidR="00DB1C52" w:rsidRPr="003F1410" w:rsidRDefault="00DB1C52" w:rsidP="00DB1C52">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35F600E6" w14:textId="77777777" w:rsidR="00DB1C52" w:rsidRPr="003F1410" w:rsidRDefault="00DB1C52" w:rsidP="00DB1C52">
            <w:pPr>
              <w:widowControl/>
              <w:jc w:val="left"/>
              <w:rPr>
                <w:rFonts w:ascii="仿宋" w:eastAsia="仿宋" w:hAnsi="仿宋" w:cs="宋体"/>
                <w:kern w:val="0"/>
                <w:sz w:val="22"/>
              </w:rPr>
            </w:pPr>
            <w:r w:rsidRPr="003F1410">
              <w:rPr>
                <w:rFonts w:ascii="仿宋" w:eastAsia="仿宋" w:hAnsi="仿宋" w:cs="宋体" w:hint="eastAsia"/>
                <w:kern w:val="0"/>
                <w:sz w:val="22"/>
              </w:rPr>
              <w:t>2.需求数据具体类型;</w:t>
            </w:r>
          </w:p>
          <w:p w14:paraId="398D5524" w14:textId="77777777" w:rsidR="00DB1C52" w:rsidRPr="003F1410" w:rsidRDefault="00DB1C52" w:rsidP="00DB1C52">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E081AE5" w14:textId="77777777" w:rsidR="00DB1C52" w:rsidRPr="003F1410" w:rsidRDefault="00DB1C52" w:rsidP="00DB1C52">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需求或需求派生</w:t>
            </w:r>
          </w:p>
          <w:p w14:paraId="17FCB4B6" w14:textId="77777777" w:rsidR="00DB1C52" w:rsidRPr="003F1410" w:rsidRDefault="00DB1C52" w:rsidP="00DB1C52">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配置项数据</w:t>
            </w:r>
          </w:p>
        </w:tc>
      </w:tr>
      <w:tr w:rsidR="00DB1C52" w:rsidRPr="003F1410" w14:paraId="6E4051D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B00557A"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11</w:t>
            </w:r>
          </w:p>
        </w:tc>
        <w:tc>
          <w:tcPr>
            <w:tcW w:w="2076" w:type="dxa"/>
            <w:tcBorders>
              <w:top w:val="nil"/>
              <w:left w:val="nil"/>
              <w:bottom w:val="single" w:sz="4" w:space="0" w:color="auto"/>
              <w:right w:val="single" w:sz="4" w:space="0" w:color="auto"/>
            </w:tcBorders>
            <w:shd w:val="clear" w:color="auto" w:fill="auto"/>
            <w:vAlign w:val="center"/>
            <w:hideMark/>
          </w:tcPr>
          <w:p w14:paraId="76DBF6B8"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低级需求</w:t>
            </w:r>
          </w:p>
        </w:tc>
        <w:tc>
          <w:tcPr>
            <w:tcW w:w="3580" w:type="dxa"/>
            <w:vMerge/>
            <w:tcBorders>
              <w:top w:val="nil"/>
              <w:left w:val="single" w:sz="4" w:space="0" w:color="auto"/>
              <w:bottom w:val="single" w:sz="4" w:space="0" w:color="auto"/>
              <w:right w:val="single" w:sz="4" w:space="0" w:color="auto"/>
            </w:tcBorders>
            <w:vAlign w:val="center"/>
            <w:hideMark/>
          </w:tcPr>
          <w:p w14:paraId="6F94E308"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DD6A337"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64163A14"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48F9ACA"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13</w:t>
            </w:r>
          </w:p>
        </w:tc>
        <w:tc>
          <w:tcPr>
            <w:tcW w:w="2076" w:type="dxa"/>
            <w:tcBorders>
              <w:top w:val="nil"/>
              <w:left w:val="nil"/>
              <w:bottom w:val="single" w:sz="4" w:space="0" w:color="auto"/>
              <w:right w:val="single" w:sz="4" w:space="0" w:color="auto"/>
            </w:tcBorders>
            <w:shd w:val="clear" w:color="auto" w:fill="auto"/>
            <w:vAlign w:val="center"/>
            <w:hideMark/>
          </w:tcPr>
          <w:p w14:paraId="04320589"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源代码</w:t>
            </w:r>
          </w:p>
        </w:tc>
        <w:tc>
          <w:tcPr>
            <w:tcW w:w="3580" w:type="dxa"/>
            <w:vMerge/>
            <w:tcBorders>
              <w:top w:val="nil"/>
              <w:left w:val="single" w:sz="4" w:space="0" w:color="auto"/>
              <w:bottom w:val="single" w:sz="4" w:space="0" w:color="auto"/>
              <w:right w:val="single" w:sz="4" w:space="0" w:color="auto"/>
            </w:tcBorders>
            <w:vAlign w:val="center"/>
            <w:hideMark/>
          </w:tcPr>
          <w:p w14:paraId="0E0B1D8F"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5B79A0AF"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49886E2B"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3BF0FAB"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14</w:t>
            </w:r>
          </w:p>
        </w:tc>
        <w:tc>
          <w:tcPr>
            <w:tcW w:w="2076" w:type="dxa"/>
            <w:tcBorders>
              <w:top w:val="nil"/>
              <w:left w:val="nil"/>
              <w:bottom w:val="single" w:sz="4" w:space="0" w:color="auto"/>
              <w:right w:val="single" w:sz="4" w:space="0" w:color="auto"/>
            </w:tcBorders>
            <w:shd w:val="clear" w:color="auto" w:fill="auto"/>
            <w:vAlign w:val="center"/>
            <w:hideMark/>
          </w:tcPr>
          <w:p w14:paraId="13C8FD5F"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20ACEEB8" w14:textId="77777777" w:rsidR="00DB1C52" w:rsidRPr="003F1410" w:rsidRDefault="00DB1C52" w:rsidP="00DB1C52">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254ECE14" w14:textId="77777777" w:rsidR="00DB1C52" w:rsidRPr="003F1410" w:rsidRDefault="00DB1C52" w:rsidP="00DB1C52">
            <w:pPr>
              <w:widowControl/>
              <w:jc w:val="left"/>
              <w:rPr>
                <w:rFonts w:ascii="仿宋" w:eastAsia="仿宋" w:hAnsi="仿宋" w:cs="宋体"/>
                <w:kern w:val="0"/>
                <w:sz w:val="22"/>
              </w:rPr>
            </w:pPr>
            <w:r w:rsidRPr="003F1410">
              <w:rPr>
                <w:rFonts w:ascii="仿宋" w:eastAsia="仿宋" w:hAnsi="仿宋" w:cs="宋体" w:hint="eastAsia"/>
                <w:kern w:val="0"/>
                <w:sz w:val="22"/>
              </w:rPr>
              <w:lastRenderedPageBreak/>
              <w:t>2.需求派生数据具体类型;</w:t>
            </w:r>
          </w:p>
          <w:p w14:paraId="5B44A8CF" w14:textId="77777777" w:rsidR="00DB1C52" w:rsidRPr="003F1410" w:rsidRDefault="00DB1C52" w:rsidP="00DB1C52">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40CFB57" w14:textId="77777777" w:rsidR="00DB1C52" w:rsidRPr="003F1410" w:rsidRDefault="00DB1C52" w:rsidP="00DB1C52">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lastRenderedPageBreak/>
              <w:t>需求或需求派生</w:t>
            </w:r>
          </w:p>
          <w:p w14:paraId="31133942" w14:textId="77777777" w:rsidR="00DB1C52" w:rsidRPr="003F1410" w:rsidRDefault="00DB1C52" w:rsidP="00DB1C52">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lastRenderedPageBreak/>
              <w:t>配置项数据</w:t>
            </w:r>
          </w:p>
        </w:tc>
      </w:tr>
      <w:tr w:rsidR="00DB1C52" w:rsidRPr="003F1410" w14:paraId="3749884C"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1F7559E"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lastRenderedPageBreak/>
              <w:t>15</w:t>
            </w:r>
          </w:p>
        </w:tc>
        <w:tc>
          <w:tcPr>
            <w:tcW w:w="2076" w:type="dxa"/>
            <w:tcBorders>
              <w:top w:val="nil"/>
              <w:left w:val="nil"/>
              <w:bottom w:val="single" w:sz="4" w:space="0" w:color="auto"/>
              <w:right w:val="single" w:sz="4" w:space="0" w:color="auto"/>
            </w:tcBorders>
            <w:shd w:val="clear" w:color="auto" w:fill="auto"/>
            <w:vAlign w:val="center"/>
            <w:hideMark/>
          </w:tcPr>
          <w:p w14:paraId="589C5AC0"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测试规程</w:t>
            </w:r>
          </w:p>
        </w:tc>
        <w:tc>
          <w:tcPr>
            <w:tcW w:w="3580" w:type="dxa"/>
            <w:vMerge/>
            <w:tcBorders>
              <w:top w:val="nil"/>
              <w:left w:val="single" w:sz="4" w:space="0" w:color="auto"/>
              <w:bottom w:val="single" w:sz="4" w:space="0" w:color="auto"/>
              <w:right w:val="single" w:sz="4" w:space="0" w:color="auto"/>
            </w:tcBorders>
            <w:vAlign w:val="center"/>
            <w:hideMark/>
          </w:tcPr>
          <w:p w14:paraId="0152551D"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4E97F973"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155FEEA3"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AFE908C"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lastRenderedPageBreak/>
              <w:t>16</w:t>
            </w:r>
          </w:p>
        </w:tc>
        <w:tc>
          <w:tcPr>
            <w:tcW w:w="2076" w:type="dxa"/>
            <w:tcBorders>
              <w:top w:val="nil"/>
              <w:left w:val="nil"/>
              <w:bottom w:val="single" w:sz="4" w:space="0" w:color="auto"/>
              <w:right w:val="single" w:sz="4" w:space="0" w:color="auto"/>
            </w:tcBorders>
            <w:shd w:val="clear" w:color="auto" w:fill="auto"/>
            <w:vAlign w:val="center"/>
            <w:hideMark/>
          </w:tcPr>
          <w:p w14:paraId="32FC0288"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目标代码</w:t>
            </w:r>
          </w:p>
        </w:tc>
        <w:tc>
          <w:tcPr>
            <w:tcW w:w="3580" w:type="dxa"/>
            <w:vMerge/>
            <w:tcBorders>
              <w:top w:val="nil"/>
              <w:left w:val="single" w:sz="4" w:space="0" w:color="auto"/>
              <w:bottom w:val="single" w:sz="4" w:space="0" w:color="auto"/>
              <w:right w:val="single" w:sz="4" w:space="0" w:color="auto"/>
            </w:tcBorders>
            <w:vAlign w:val="center"/>
            <w:hideMark/>
          </w:tcPr>
          <w:p w14:paraId="08F9F3AD"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805E645"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47568D3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C52A993"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17</w:t>
            </w:r>
          </w:p>
        </w:tc>
        <w:tc>
          <w:tcPr>
            <w:tcW w:w="2076" w:type="dxa"/>
            <w:tcBorders>
              <w:top w:val="nil"/>
              <w:left w:val="nil"/>
              <w:bottom w:val="single" w:sz="4" w:space="0" w:color="auto"/>
              <w:right w:val="single" w:sz="4" w:space="0" w:color="auto"/>
            </w:tcBorders>
            <w:shd w:val="clear" w:color="auto" w:fill="auto"/>
            <w:vAlign w:val="center"/>
            <w:hideMark/>
          </w:tcPr>
          <w:p w14:paraId="2A403562"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可执行目标代码</w:t>
            </w:r>
          </w:p>
        </w:tc>
        <w:tc>
          <w:tcPr>
            <w:tcW w:w="3580" w:type="dxa"/>
            <w:vMerge/>
            <w:tcBorders>
              <w:top w:val="nil"/>
              <w:left w:val="single" w:sz="4" w:space="0" w:color="auto"/>
              <w:bottom w:val="single" w:sz="4" w:space="0" w:color="auto"/>
              <w:right w:val="single" w:sz="4" w:space="0" w:color="auto"/>
            </w:tcBorders>
            <w:vAlign w:val="center"/>
            <w:hideMark/>
          </w:tcPr>
          <w:p w14:paraId="7C4CC74A"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28866828"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3FA348E8"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E734F4A"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18</w:t>
            </w:r>
          </w:p>
        </w:tc>
        <w:tc>
          <w:tcPr>
            <w:tcW w:w="2076" w:type="dxa"/>
            <w:tcBorders>
              <w:top w:val="nil"/>
              <w:left w:val="nil"/>
              <w:bottom w:val="single" w:sz="4" w:space="0" w:color="auto"/>
              <w:right w:val="single" w:sz="4" w:space="0" w:color="auto"/>
            </w:tcBorders>
            <w:shd w:val="clear" w:color="auto" w:fill="auto"/>
            <w:vAlign w:val="center"/>
            <w:hideMark/>
          </w:tcPr>
          <w:p w14:paraId="08B5B675"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测试结果</w:t>
            </w:r>
          </w:p>
        </w:tc>
        <w:tc>
          <w:tcPr>
            <w:tcW w:w="3580" w:type="dxa"/>
            <w:vMerge/>
            <w:tcBorders>
              <w:top w:val="nil"/>
              <w:left w:val="single" w:sz="4" w:space="0" w:color="auto"/>
              <w:bottom w:val="single" w:sz="4" w:space="0" w:color="auto"/>
              <w:right w:val="single" w:sz="4" w:space="0" w:color="auto"/>
            </w:tcBorders>
            <w:vAlign w:val="center"/>
            <w:hideMark/>
          </w:tcPr>
          <w:p w14:paraId="3E25618C"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B1C16CB"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1FA891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630B9FB"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19</w:t>
            </w:r>
          </w:p>
        </w:tc>
        <w:tc>
          <w:tcPr>
            <w:tcW w:w="2076" w:type="dxa"/>
            <w:tcBorders>
              <w:top w:val="nil"/>
              <w:left w:val="nil"/>
              <w:bottom w:val="single" w:sz="4" w:space="0" w:color="auto"/>
              <w:right w:val="single" w:sz="4" w:space="0" w:color="auto"/>
            </w:tcBorders>
            <w:shd w:val="clear" w:color="auto" w:fill="auto"/>
            <w:vAlign w:val="center"/>
            <w:hideMark/>
          </w:tcPr>
          <w:p w14:paraId="465BB9E2"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测试用例与高层需求的追踪数据</w:t>
            </w:r>
          </w:p>
        </w:tc>
        <w:tc>
          <w:tcPr>
            <w:tcW w:w="3580" w:type="dxa"/>
            <w:vMerge w:val="restart"/>
            <w:tcBorders>
              <w:top w:val="nil"/>
              <w:left w:val="single" w:sz="4" w:space="0" w:color="auto"/>
              <w:bottom w:val="single" w:sz="4" w:space="0" w:color="000000"/>
              <w:right w:val="single" w:sz="4" w:space="0" w:color="auto"/>
            </w:tcBorders>
            <w:shd w:val="clear" w:color="auto" w:fill="auto"/>
            <w:vAlign w:val="center"/>
            <w:hideMark/>
          </w:tcPr>
          <w:p w14:paraId="47F6FBED" w14:textId="77777777" w:rsidR="00DB1C52" w:rsidRPr="003F1410" w:rsidRDefault="00DB1C52" w:rsidP="00DB1C52">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692B915B" w14:textId="77777777" w:rsidR="00DB1C52" w:rsidRPr="003F1410" w:rsidRDefault="00DB1C52" w:rsidP="00DB1C52">
            <w:pPr>
              <w:widowControl/>
              <w:jc w:val="left"/>
              <w:rPr>
                <w:rFonts w:ascii="仿宋" w:eastAsia="仿宋" w:hAnsi="仿宋" w:cs="宋体"/>
                <w:kern w:val="0"/>
                <w:sz w:val="22"/>
              </w:rPr>
            </w:pPr>
            <w:r w:rsidRPr="003F1410">
              <w:rPr>
                <w:rFonts w:ascii="仿宋" w:eastAsia="仿宋" w:hAnsi="仿宋" w:cs="宋体" w:hint="eastAsia"/>
                <w:kern w:val="0"/>
                <w:sz w:val="22"/>
              </w:rPr>
              <w:t>2.所属追溯性数据的类型;</w:t>
            </w:r>
          </w:p>
          <w:p w14:paraId="47743D3B" w14:textId="77777777" w:rsidR="00DB1C52" w:rsidRPr="003F1410" w:rsidRDefault="00DB1C52" w:rsidP="00DB1C52">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515DCCDC" w14:textId="77777777" w:rsidR="00DB1C52" w:rsidRPr="003F1410" w:rsidRDefault="00DB1C52" w:rsidP="00DB1C52">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追溯性相关</w:t>
            </w:r>
          </w:p>
          <w:p w14:paraId="1688F841" w14:textId="77777777" w:rsidR="00DB1C52" w:rsidRPr="003F1410" w:rsidRDefault="00DB1C52" w:rsidP="00DB1C52">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配置项数据</w:t>
            </w:r>
          </w:p>
        </w:tc>
      </w:tr>
      <w:tr w:rsidR="00DB1C52" w:rsidRPr="003F1410" w14:paraId="5A08C5E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0DF1AAD"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20</w:t>
            </w:r>
          </w:p>
        </w:tc>
        <w:tc>
          <w:tcPr>
            <w:tcW w:w="2076" w:type="dxa"/>
            <w:tcBorders>
              <w:top w:val="nil"/>
              <w:left w:val="nil"/>
              <w:bottom w:val="single" w:sz="4" w:space="0" w:color="auto"/>
              <w:right w:val="single" w:sz="4" w:space="0" w:color="auto"/>
            </w:tcBorders>
            <w:shd w:val="clear" w:color="auto" w:fill="auto"/>
            <w:vAlign w:val="center"/>
            <w:hideMark/>
          </w:tcPr>
          <w:p w14:paraId="2A0F14CC"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底层需求与高层需求的追踪数据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F9DA78F"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7E31DD6E"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2F70C97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D9D6CB7"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23</w:t>
            </w:r>
          </w:p>
        </w:tc>
        <w:tc>
          <w:tcPr>
            <w:tcW w:w="2076" w:type="dxa"/>
            <w:tcBorders>
              <w:top w:val="nil"/>
              <w:left w:val="nil"/>
              <w:bottom w:val="single" w:sz="4" w:space="0" w:color="auto"/>
              <w:right w:val="single" w:sz="4" w:space="0" w:color="auto"/>
            </w:tcBorders>
            <w:shd w:val="clear" w:color="auto" w:fill="auto"/>
            <w:vAlign w:val="center"/>
            <w:hideMark/>
          </w:tcPr>
          <w:p w14:paraId="3B605FA1"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源代码与底层需求的追踪数据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7B417156"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8A5E5E2"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70FCD3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4EDED8B"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24</w:t>
            </w:r>
          </w:p>
        </w:tc>
        <w:tc>
          <w:tcPr>
            <w:tcW w:w="2076" w:type="dxa"/>
            <w:tcBorders>
              <w:top w:val="nil"/>
              <w:left w:val="nil"/>
              <w:bottom w:val="single" w:sz="4" w:space="0" w:color="auto"/>
              <w:right w:val="single" w:sz="4" w:space="0" w:color="auto"/>
            </w:tcBorders>
            <w:shd w:val="clear" w:color="auto" w:fill="auto"/>
            <w:vAlign w:val="center"/>
            <w:hideMark/>
          </w:tcPr>
          <w:p w14:paraId="06BEA506"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5ACD7B25"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7FA1B7A"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4835F94F"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E4756E9"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26</w:t>
            </w:r>
          </w:p>
        </w:tc>
        <w:tc>
          <w:tcPr>
            <w:tcW w:w="2076" w:type="dxa"/>
            <w:tcBorders>
              <w:top w:val="nil"/>
              <w:left w:val="nil"/>
              <w:bottom w:val="single" w:sz="4" w:space="0" w:color="auto"/>
              <w:right w:val="single" w:sz="4" w:space="0" w:color="auto"/>
            </w:tcBorders>
            <w:shd w:val="clear" w:color="auto" w:fill="auto"/>
            <w:vAlign w:val="center"/>
            <w:hideMark/>
          </w:tcPr>
          <w:p w14:paraId="01DDF48D"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测试规程与测试用例的追踪数据</w:t>
            </w:r>
          </w:p>
        </w:tc>
        <w:tc>
          <w:tcPr>
            <w:tcW w:w="3580" w:type="dxa"/>
            <w:vMerge/>
            <w:tcBorders>
              <w:top w:val="nil"/>
              <w:left w:val="single" w:sz="4" w:space="0" w:color="auto"/>
              <w:bottom w:val="single" w:sz="4" w:space="0" w:color="000000"/>
              <w:right w:val="single" w:sz="4" w:space="0" w:color="auto"/>
            </w:tcBorders>
            <w:vAlign w:val="center"/>
            <w:hideMark/>
          </w:tcPr>
          <w:p w14:paraId="3AFB78C6"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C551C92"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6D07FA07"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9AA3798"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27</w:t>
            </w:r>
          </w:p>
        </w:tc>
        <w:tc>
          <w:tcPr>
            <w:tcW w:w="2076" w:type="dxa"/>
            <w:tcBorders>
              <w:top w:val="nil"/>
              <w:left w:val="nil"/>
              <w:bottom w:val="single" w:sz="4" w:space="0" w:color="auto"/>
              <w:right w:val="single" w:sz="4" w:space="0" w:color="auto"/>
            </w:tcBorders>
            <w:shd w:val="clear" w:color="auto" w:fill="auto"/>
            <w:vAlign w:val="center"/>
            <w:hideMark/>
          </w:tcPr>
          <w:p w14:paraId="7223B1A2"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测试结果与测试规程的追踪数据</w:t>
            </w:r>
          </w:p>
        </w:tc>
        <w:tc>
          <w:tcPr>
            <w:tcW w:w="3580" w:type="dxa"/>
            <w:vMerge/>
            <w:tcBorders>
              <w:top w:val="nil"/>
              <w:left w:val="single" w:sz="4" w:space="0" w:color="auto"/>
              <w:bottom w:val="single" w:sz="4" w:space="0" w:color="000000"/>
              <w:right w:val="single" w:sz="4" w:space="0" w:color="auto"/>
            </w:tcBorders>
            <w:vAlign w:val="center"/>
            <w:hideMark/>
          </w:tcPr>
          <w:p w14:paraId="5E6297E0"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07694851"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364BE825"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60FDDFE"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29</w:t>
            </w:r>
          </w:p>
        </w:tc>
        <w:tc>
          <w:tcPr>
            <w:tcW w:w="2076" w:type="dxa"/>
            <w:tcBorders>
              <w:top w:val="nil"/>
              <w:left w:val="nil"/>
              <w:bottom w:val="single" w:sz="4" w:space="0" w:color="auto"/>
              <w:right w:val="single" w:sz="4" w:space="0" w:color="auto"/>
            </w:tcBorders>
            <w:shd w:val="clear" w:color="auto" w:fill="auto"/>
            <w:vAlign w:val="center"/>
            <w:hideMark/>
          </w:tcPr>
          <w:p w14:paraId="09C4586E"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目标代码与源代码的追踪分析数据</w:t>
            </w:r>
          </w:p>
        </w:tc>
        <w:tc>
          <w:tcPr>
            <w:tcW w:w="3580" w:type="dxa"/>
            <w:vMerge/>
            <w:tcBorders>
              <w:top w:val="nil"/>
              <w:left w:val="single" w:sz="4" w:space="0" w:color="auto"/>
              <w:bottom w:val="single" w:sz="4" w:space="0" w:color="000000"/>
              <w:right w:val="single" w:sz="4" w:space="0" w:color="auto"/>
            </w:tcBorders>
            <w:vAlign w:val="center"/>
            <w:hideMark/>
          </w:tcPr>
          <w:p w14:paraId="4C8130CD" w14:textId="77777777" w:rsidR="00DB1C52" w:rsidRPr="003F141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33A1532" w14:textId="77777777" w:rsidR="00DB1C52" w:rsidRPr="003F1410" w:rsidRDefault="00DB1C52" w:rsidP="00DB1C52">
            <w:pPr>
              <w:widowControl/>
              <w:jc w:val="left"/>
              <w:rPr>
                <w:rFonts w:ascii="仿宋" w:eastAsia="仿宋" w:hAnsi="仿宋" w:cs="宋体"/>
                <w:color w:val="000000"/>
                <w:kern w:val="0"/>
                <w:sz w:val="22"/>
              </w:rPr>
            </w:pPr>
          </w:p>
        </w:tc>
      </w:tr>
      <w:tr w:rsidR="00DB1C52" w:rsidRPr="003F1410" w14:paraId="4A5E48DA"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915AA23" w14:textId="77777777" w:rsidR="00DB1C52" w:rsidRPr="003F1410" w:rsidRDefault="00DB1C52" w:rsidP="00DB1C52">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30</w:t>
            </w:r>
          </w:p>
        </w:tc>
        <w:tc>
          <w:tcPr>
            <w:tcW w:w="2076" w:type="dxa"/>
            <w:tcBorders>
              <w:top w:val="nil"/>
              <w:left w:val="nil"/>
              <w:bottom w:val="single" w:sz="4" w:space="0" w:color="auto"/>
              <w:right w:val="single" w:sz="4" w:space="0" w:color="auto"/>
            </w:tcBorders>
            <w:shd w:val="clear" w:color="auto" w:fill="auto"/>
            <w:vAlign w:val="center"/>
            <w:hideMark/>
          </w:tcPr>
          <w:p w14:paraId="6F2CBA42" w14:textId="77777777" w:rsidR="00DB1C52" w:rsidRPr="003F1410" w:rsidRDefault="00DB1C52" w:rsidP="00DB1C52">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其他受控生命周期数据</w:t>
            </w:r>
          </w:p>
        </w:tc>
        <w:tc>
          <w:tcPr>
            <w:tcW w:w="3580" w:type="dxa"/>
            <w:tcBorders>
              <w:top w:val="nil"/>
              <w:left w:val="nil"/>
              <w:bottom w:val="single" w:sz="4" w:space="0" w:color="auto"/>
              <w:right w:val="single" w:sz="4" w:space="0" w:color="auto"/>
            </w:tcBorders>
            <w:shd w:val="clear" w:color="auto" w:fill="auto"/>
            <w:vAlign w:val="center"/>
            <w:hideMark/>
          </w:tcPr>
          <w:p w14:paraId="21F26300" w14:textId="77777777" w:rsidR="00DB1C52" w:rsidRPr="003F1410" w:rsidRDefault="00DB1C52" w:rsidP="00DB1C52">
            <w:pPr>
              <w:widowControl/>
              <w:jc w:val="left"/>
              <w:rPr>
                <w:rFonts w:ascii="仿宋" w:eastAsia="仿宋" w:hAnsi="仿宋" w:cs="宋体"/>
                <w:kern w:val="0"/>
                <w:szCs w:val="21"/>
              </w:rPr>
            </w:pPr>
            <w:r w:rsidRPr="003F1410">
              <w:rPr>
                <w:rFonts w:ascii="仿宋" w:eastAsia="仿宋" w:hAnsi="仿宋" w:cs="宋体" w:hint="eastAsia"/>
                <w:kern w:val="0"/>
                <w:szCs w:val="21"/>
              </w:rPr>
              <w:t>1.配置项标识;2.生成数据项时所处的生命周期过程;3.配置项间的追溯关系</w:t>
            </w:r>
          </w:p>
        </w:tc>
        <w:tc>
          <w:tcPr>
            <w:tcW w:w="2240" w:type="dxa"/>
            <w:tcBorders>
              <w:top w:val="nil"/>
              <w:left w:val="nil"/>
              <w:bottom w:val="single" w:sz="4" w:space="0" w:color="auto"/>
              <w:right w:val="single" w:sz="4" w:space="0" w:color="auto"/>
            </w:tcBorders>
            <w:shd w:val="clear" w:color="auto" w:fill="auto"/>
            <w:vAlign w:val="center"/>
            <w:hideMark/>
          </w:tcPr>
          <w:p w14:paraId="6ACCB590" w14:textId="77777777" w:rsidR="00DB1C52" w:rsidRPr="003F1410" w:rsidRDefault="00DB1C52" w:rsidP="00DB1C52">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其他配置项数据</w:t>
            </w:r>
          </w:p>
        </w:tc>
      </w:tr>
    </w:tbl>
    <w:p w14:paraId="1E1DB0A2" w14:textId="77777777" w:rsidR="00DB1C52" w:rsidRDefault="00DB1C52" w:rsidP="00DB1C52">
      <w:pPr>
        <w:pStyle w:val="af1"/>
        <w:spacing w:line="360" w:lineRule="exact"/>
      </w:pPr>
    </w:p>
    <w:p w14:paraId="740DFDBB" w14:textId="77777777" w:rsidR="00DB1C52" w:rsidRPr="00C36A67" w:rsidRDefault="00DB1C52" w:rsidP="00DB1C52">
      <w:pPr>
        <w:pStyle w:val="a2"/>
      </w:pPr>
      <w:r w:rsidRPr="00C36A67">
        <w:t>确定配置管理过程生命周期数据配置项或数据元级别的需求</w:t>
      </w:r>
      <w:r w:rsidRPr="00C36A67">
        <w:rPr>
          <w:rFonts w:hint="eastAsia"/>
        </w:rPr>
        <w:t>，能够</w:t>
      </w:r>
      <w:r w:rsidRPr="00C36A67">
        <w:t>为建模审定</w:t>
      </w:r>
      <w:r w:rsidRPr="00C36A67">
        <w:rPr>
          <w:rFonts w:hint="eastAsi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57CBE8B1" w14:textId="77777777" w:rsidR="00DB1C52" w:rsidRPr="00C36A67" w:rsidRDefault="00DB1C52" w:rsidP="00DB1C52">
      <w:pPr>
        <w:rPr>
          <w:rFonts w:ascii="Times New Roman"/>
        </w:rPr>
      </w:pPr>
      <w:r w:rsidRPr="00C36A67">
        <w:rPr>
          <w:noProof/>
        </w:rPr>
        <mc:AlternateContent>
          <mc:Choice Requires="wps">
            <w:drawing>
              <wp:anchor distT="0" distB="0" distL="114300" distR="114300" simplePos="0" relativeHeight="251662336" behindDoc="0" locked="0" layoutInCell="1" allowOverlap="1" wp14:anchorId="4EE91DE1" wp14:editId="602C1DDF">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2DEE1E" id="直接连接符 31"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44AAAE95" w14:textId="77777777" w:rsidR="00DB1C52" w:rsidRPr="00C36A67" w:rsidRDefault="00DB1C52" w:rsidP="00DB1C52"/>
    <w:p w14:paraId="62F873A0" w14:textId="77777777" w:rsidR="00DB1C52" w:rsidRPr="00C36A67" w:rsidRDefault="00DB1C52" w:rsidP="00C00554">
      <w:pPr>
        <w:pStyle w:val="21"/>
        <w:spacing w:before="156" w:after="156"/>
      </w:pPr>
      <w:r w:rsidRPr="00C36A67">
        <w:rPr>
          <w:rFonts w:hint="eastAsia"/>
        </w:rPr>
        <w:t>统一</w:t>
      </w:r>
      <w:r w:rsidRPr="00C36A67">
        <w:t>的变更</w:t>
      </w:r>
      <w:r w:rsidRPr="00C36A67">
        <w:rPr>
          <w:rFonts w:hint="eastAsia"/>
        </w:rPr>
        <w:t>流程</w:t>
      </w:r>
    </w:p>
    <w:p w14:paraId="7078B7BC" w14:textId="77777777" w:rsidR="00DB1C52" w:rsidRPr="00C36A67" w:rsidRDefault="00DB1C52" w:rsidP="00DB1C52">
      <w:pPr>
        <w:pStyle w:val="af1"/>
        <w:spacing w:line="360" w:lineRule="exact"/>
        <w:ind w:left="900" w:firstLine="0"/>
      </w:pPr>
    </w:p>
    <w:p w14:paraId="622D95BD" w14:textId="77777777" w:rsidR="00DB1C52" w:rsidRPr="002368E3" w:rsidRDefault="00DB1C52" w:rsidP="00DB1C52">
      <w:pPr>
        <w:pStyle w:val="a2"/>
      </w:pPr>
      <w:r w:rsidRPr="002368E3">
        <w:rPr>
          <w:rFonts w:hint="eastAsia"/>
        </w:rPr>
        <w:t>本节主要根据</w:t>
      </w:r>
      <w:r w:rsidRPr="002368E3">
        <w:rPr>
          <w:rFonts w:hint="eastAsia"/>
        </w:rPr>
        <w:t>GSN</w:t>
      </w:r>
      <w:r w:rsidRPr="002368E3">
        <w:t>分析</w:t>
      </w:r>
      <w:r w:rsidRPr="002368E3">
        <w:rPr>
          <w:rFonts w:hint="eastAsia"/>
        </w:rPr>
        <w:t>目标</w:t>
      </w:r>
      <w:r w:rsidRPr="002368E3">
        <w:t>所得出</w:t>
      </w:r>
      <w:r w:rsidRPr="002368E3">
        <w:rPr>
          <w:rFonts w:hint="eastAsia"/>
        </w:rPr>
        <w:t>底层</w:t>
      </w:r>
      <w:r w:rsidRPr="002368E3">
        <w:t>目标中对变更</w:t>
      </w:r>
      <w:r w:rsidRPr="002368E3">
        <w:rPr>
          <w:rFonts w:hint="eastAsia"/>
        </w:rPr>
        <w:t>流程</w:t>
      </w:r>
      <w:r w:rsidRPr="002368E3">
        <w:t>相关的目标要求，提出统一变更流程。</w:t>
      </w:r>
    </w:p>
    <w:p w14:paraId="09D669FA" w14:textId="77777777" w:rsidR="00DB1C52" w:rsidRDefault="00DB1C52" w:rsidP="00DB1C52">
      <w:pPr>
        <w:pStyle w:val="a2"/>
      </w:pPr>
      <w:r w:rsidRPr="002368E3">
        <w:rPr>
          <w:rFonts w:hint="eastAsia"/>
        </w:rPr>
        <w:t>根据</w:t>
      </w:r>
      <w:r w:rsidRPr="002368E3">
        <w:rPr>
          <w:rFonts w:hint="eastAsia"/>
        </w:rPr>
        <w:t>3.1</w:t>
      </w:r>
      <w:r w:rsidRPr="002368E3">
        <w:rPr>
          <w:rFonts w:hint="eastAsia"/>
        </w:rPr>
        <w:t>节</w:t>
      </w:r>
      <w:r w:rsidRPr="002368E3">
        <w:t>对</w:t>
      </w:r>
      <w:r w:rsidRPr="002368E3">
        <w:t>Do178c</w:t>
      </w:r>
      <w:r w:rsidRPr="002368E3">
        <w:rPr>
          <w:rFonts w:hint="eastAsia"/>
        </w:rPr>
        <w:t>的</w:t>
      </w:r>
      <w:r w:rsidRPr="002368E3">
        <w:t>分析</w:t>
      </w:r>
      <w:r w:rsidRPr="002368E3">
        <w:rPr>
          <w:rFonts w:hint="eastAsia"/>
        </w:rPr>
        <w:t>结果</w:t>
      </w:r>
      <w:r w:rsidRPr="002368E3">
        <w:t>，特别是对变更流程相关证据的需求作为依据，</w:t>
      </w:r>
      <w:r w:rsidRPr="002368E3">
        <w:rPr>
          <w:rFonts w:hint="eastAsia"/>
        </w:rPr>
        <w:t>结合</w:t>
      </w:r>
      <w:r w:rsidRPr="002368E3">
        <w:rPr>
          <w:rFonts w:hint="eastAsia"/>
        </w:rPr>
        <w:t>2.</w:t>
      </w:r>
      <w:r w:rsidRPr="002368E3">
        <w:t>n</w:t>
      </w:r>
      <w:r w:rsidRPr="002368E3">
        <w:rPr>
          <w:rFonts w:hint="eastAsia"/>
        </w:rPr>
        <w:t>节</w:t>
      </w:r>
      <w:r w:rsidRPr="002368E3">
        <w:t>变更</w:t>
      </w:r>
      <w:r w:rsidRPr="002368E3">
        <w:rPr>
          <w:rFonts w:hint="eastAsia"/>
        </w:rPr>
        <w:t>管理</w:t>
      </w:r>
      <w:r w:rsidRPr="002368E3">
        <w:t>的基本概念和一般过程，提出一种</w:t>
      </w:r>
      <w:r w:rsidRPr="002368E3">
        <w:rPr>
          <w:rFonts w:hint="eastAsia"/>
        </w:rPr>
        <w:t>用于适航审定</w:t>
      </w:r>
      <w:r w:rsidRPr="002368E3">
        <w:t>的</w:t>
      </w:r>
      <w:r w:rsidRPr="002368E3">
        <w:rPr>
          <w:rFonts w:hint="eastAsia"/>
        </w:rPr>
        <w:t>变</w:t>
      </w:r>
      <w:r w:rsidRPr="002368E3">
        <w:rPr>
          <w:rFonts w:hint="eastAsia"/>
        </w:rPr>
        <w:lastRenderedPageBreak/>
        <w:t>更</w:t>
      </w:r>
      <w:r w:rsidRPr="002368E3">
        <w:t>管理的</w:t>
      </w:r>
      <w:r w:rsidRPr="002368E3">
        <w:rPr>
          <w:rFonts w:hint="eastAsia"/>
        </w:rPr>
        <w:t>流程</w:t>
      </w:r>
      <w:r w:rsidRPr="002368E3">
        <w:t>，在确定该流程的过程中</w:t>
      </w:r>
      <w:r w:rsidRPr="002368E3">
        <w:rPr>
          <w:rFonts w:hint="eastAsia"/>
        </w:rPr>
        <w:t>，</w:t>
      </w:r>
      <w:r w:rsidRPr="002368E3">
        <w:t>考虑了两方面的因素</w:t>
      </w:r>
      <w:r w:rsidRPr="002368E3">
        <w:rPr>
          <w:rFonts w:hint="eastAsia"/>
        </w:rPr>
        <w:t>。第一，该流程必须</w:t>
      </w:r>
      <w:r w:rsidRPr="002368E3">
        <w:t>包含</w:t>
      </w:r>
      <w:r w:rsidRPr="002368E3">
        <w:t>Do178c</w:t>
      </w:r>
      <w:r w:rsidRPr="002368E3">
        <w:rPr>
          <w:rFonts w:hint="eastAsia"/>
        </w:rPr>
        <w:t>目标</w:t>
      </w:r>
      <w:r w:rsidRPr="002368E3">
        <w:t>及过程中所涉及到的变更管理的流程要素及</w:t>
      </w:r>
      <w:r w:rsidRPr="002368E3">
        <w:rPr>
          <w:rFonts w:hint="eastAsia"/>
        </w:rPr>
        <w:t>生命</w:t>
      </w:r>
      <w:r w:rsidRPr="002368E3">
        <w:t>周期数据的需求</w:t>
      </w:r>
      <w:r w:rsidRPr="002368E3">
        <w:rPr>
          <w:rFonts w:hint="eastAsia"/>
        </w:rPr>
        <w:t>。</w:t>
      </w:r>
      <w:r w:rsidRPr="002368E3">
        <w:t>否则</w:t>
      </w:r>
      <w:r w:rsidRPr="002368E3">
        <w:rPr>
          <w:rFonts w:hint="eastAsia"/>
        </w:rPr>
        <w:t>不符合标准要求</w:t>
      </w:r>
      <w:r w:rsidRPr="002368E3">
        <w:t>。第二</w:t>
      </w:r>
      <w:r w:rsidRPr="002368E3">
        <w:rPr>
          <w:rFonts w:hint="eastAsia"/>
        </w:rPr>
        <w:t>，该流程</w:t>
      </w:r>
      <w:r w:rsidRPr="002368E3">
        <w:t>应该尽量简洁。</w:t>
      </w:r>
      <w:r w:rsidRPr="002368E3">
        <w:rPr>
          <w:rFonts w:hint="eastAsia"/>
        </w:rPr>
        <w:t>作为</w:t>
      </w:r>
      <w:r w:rsidRPr="002368E3">
        <w:t>审定用流程，</w:t>
      </w:r>
      <w:r w:rsidRPr="002368E3">
        <w:rPr>
          <w:rFonts w:hint="eastAsia"/>
        </w:rPr>
        <w:t>应面向</w:t>
      </w:r>
      <w:r w:rsidRPr="002368E3">
        <w:t>实际开发</w:t>
      </w:r>
      <w:r w:rsidRPr="002368E3">
        <w:rPr>
          <w:rFonts w:hint="eastAsia"/>
        </w:rPr>
        <w:t>工</w:t>
      </w:r>
      <w:r w:rsidRPr="002368E3">
        <w:t>的，应</w:t>
      </w:r>
      <w:r w:rsidRPr="002368E3">
        <w:rPr>
          <w:rFonts w:hint="eastAsia"/>
        </w:rPr>
        <w:t>在要求其符合标准目标的</w:t>
      </w:r>
      <w:r w:rsidRPr="002368E3">
        <w:t>基础上，不对开发流程提出与标准中目标无关的要求和活动</w:t>
      </w:r>
      <w:r w:rsidRPr="002368E3">
        <w:rPr>
          <w:rFonts w:hint="eastAsia"/>
        </w:rPr>
        <w:t>。审定</w:t>
      </w:r>
      <w:r w:rsidRPr="002368E3">
        <w:t>用流程过于复杂</w:t>
      </w:r>
      <w:r w:rsidRPr="002368E3">
        <w:rPr>
          <w:rFonts w:hint="eastAsia"/>
        </w:rPr>
        <w:t>，会导致</w:t>
      </w:r>
      <w:r w:rsidRPr="002368E3">
        <w:t>对符合</w:t>
      </w:r>
      <w:r w:rsidRPr="002368E3">
        <w:t>do178c</w:t>
      </w:r>
      <w:r w:rsidRPr="002368E3">
        <w:t>标准</w:t>
      </w:r>
      <w:r w:rsidRPr="002368E3">
        <w:rPr>
          <w:rFonts w:hint="eastAsia"/>
        </w:rPr>
        <w:t>要求</w:t>
      </w:r>
      <w:r w:rsidRPr="002368E3">
        <w:t>，但与该复杂流程不兼容的研发流程无法进行审定</w:t>
      </w:r>
      <w:r w:rsidRPr="002368E3">
        <w:rPr>
          <w:rFonts w:hint="eastAsia"/>
        </w:rPr>
        <w:t>；</w:t>
      </w:r>
      <w:r w:rsidRPr="002368E3">
        <w:t>第三</w:t>
      </w:r>
      <w:r w:rsidRPr="002368E3">
        <w:rPr>
          <w:rFonts w:hint="eastAsia"/>
        </w:rPr>
        <w:t>，</w:t>
      </w:r>
      <w:r w:rsidRPr="002368E3">
        <w:t>该流程</w:t>
      </w:r>
      <w:r w:rsidRPr="002368E3">
        <w:rPr>
          <w:rFonts w:hint="eastAsia"/>
        </w:rPr>
        <w:t>强调</w:t>
      </w:r>
      <w:r w:rsidRPr="002368E3">
        <w:t>的是过程而非方法</w:t>
      </w:r>
      <w:r w:rsidRPr="002368E3">
        <w:rPr>
          <w:rFonts w:hint="eastAsia"/>
        </w:rPr>
        <w:t>，与</w:t>
      </w:r>
      <w:r w:rsidRPr="002368E3">
        <w:t>使用何种变更</w:t>
      </w:r>
      <w:r w:rsidRPr="002368E3">
        <w:rPr>
          <w:rFonts w:hint="eastAsia"/>
        </w:rPr>
        <w:t>管理</w:t>
      </w:r>
      <w:r w:rsidRPr="002368E3">
        <w:t>工具无关。</w:t>
      </w:r>
      <w:r w:rsidRPr="002368E3">
        <w:rPr>
          <w:rFonts w:hint="eastAsia"/>
        </w:rPr>
        <w:t>在开发</w:t>
      </w:r>
      <w:r w:rsidRPr="002368E3">
        <w:t>过程中，</w:t>
      </w:r>
      <w:r w:rsidRPr="002368E3">
        <w:rPr>
          <w:rFonts w:hint="eastAsia"/>
        </w:rPr>
        <w:t>配置</w:t>
      </w:r>
      <w:r w:rsidRPr="002368E3">
        <w:t>管理或变更管理使用的工具种类较多</w:t>
      </w:r>
      <w:r w:rsidRPr="002368E3">
        <w:rPr>
          <w:rFonts w:hint="eastAsia"/>
        </w:rPr>
        <w:t>，</w:t>
      </w:r>
      <w:r w:rsidRPr="002368E3">
        <w:t>各有特点，过多的工具要求必然给开发造成更多困</w:t>
      </w:r>
      <w:r w:rsidRPr="002368E3">
        <w:rPr>
          <w:rFonts w:hint="eastAsia"/>
        </w:rPr>
        <w:t>难且不是必要的，只要流程相符即可。</w:t>
      </w:r>
    </w:p>
    <w:p w14:paraId="01AC4808" w14:textId="77777777" w:rsidR="00DB1C52" w:rsidRDefault="00DB1C52" w:rsidP="00DB1C52">
      <w:pPr>
        <w:pStyle w:val="af1"/>
        <w:spacing w:line="360" w:lineRule="exact"/>
        <w:rPr>
          <w:rFonts w:asciiTheme="minorEastAsia" w:eastAsiaTheme="minorEastAsia" w:hAnsiTheme="minorEastAsia"/>
          <w:szCs w:val="24"/>
          <w:highlight w:val="green"/>
        </w:rPr>
      </w:pPr>
      <w:r w:rsidRPr="001437B4">
        <w:rPr>
          <w:rFonts w:asciiTheme="minorEastAsia" w:eastAsiaTheme="minorEastAsia" w:hAnsiTheme="minorEastAsia" w:hint="eastAsia"/>
          <w:szCs w:val="24"/>
          <w:highlight w:val="green"/>
        </w:rPr>
        <w:t>统一的</w:t>
      </w:r>
      <w:r w:rsidRPr="001437B4">
        <w:rPr>
          <w:rFonts w:asciiTheme="minorEastAsia" w:eastAsiaTheme="minorEastAsia" w:hAnsiTheme="minorEastAsia"/>
          <w:szCs w:val="24"/>
          <w:highlight w:val="green"/>
        </w:rPr>
        <w:t>变更</w:t>
      </w:r>
      <w:r w:rsidRPr="001437B4">
        <w:rPr>
          <w:rFonts w:asciiTheme="minorEastAsia" w:eastAsiaTheme="minorEastAsia" w:hAnsiTheme="minorEastAsia" w:hint="eastAsia"/>
          <w:szCs w:val="24"/>
          <w:highlight w:val="green"/>
        </w:rPr>
        <w:t>模型</w:t>
      </w:r>
      <w:r w:rsidRPr="001437B4">
        <w:rPr>
          <w:rFonts w:asciiTheme="minorEastAsia" w:eastAsiaTheme="minorEastAsia" w:hAnsiTheme="minorEastAsia"/>
          <w:szCs w:val="24"/>
          <w:highlight w:val="green"/>
        </w:rPr>
        <w:t>的流程图</w:t>
      </w:r>
      <w:r w:rsidRPr="001437B4">
        <w:rPr>
          <w:rFonts w:asciiTheme="minorEastAsia" w:eastAsiaTheme="minorEastAsia" w:hAnsiTheme="minorEastAsia" w:hint="eastAsia"/>
          <w:szCs w:val="24"/>
          <w:highlight w:val="green"/>
        </w:rPr>
        <w:t>如图</w:t>
      </w:r>
      <w:r w:rsidRPr="001437B4">
        <w:rPr>
          <w:rFonts w:asciiTheme="minorEastAsia" w:eastAsiaTheme="minorEastAsia" w:hAnsiTheme="minorEastAsia"/>
          <w:szCs w:val="24"/>
          <w:highlight w:val="green"/>
        </w:rPr>
        <w:t>（）</w:t>
      </w:r>
      <w:r w:rsidRPr="001437B4">
        <w:rPr>
          <w:rFonts w:asciiTheme="minorEastAsia" w:eastAsiaTheme="minorEastAsia" w:hAnsiTheme="minorEastAsia" w:hint="eastAsia"/>
          <w:szCs w:val="24"/>
          <w:highlight w:val="green"/>
        </w:rPr>
        <w:t>所示</w:t>
      </w:r>
      <w:r w:rsidRPr="001437B4">
        <w:rPr>
          <w:rFonts w:asciiTheme="minorEastAsia" w:eastAsiaTheme="minorEastAsia" w:hAnsiTheme="minorEastAsia"/>
          <w:szCs w:val="24"/>
          <w:highlight w:val="green"/>
        </w:rPr>
        <w:t>：</w:t>
      </w:r>
    </w:p>
    <w:p w14:paraId="495414D3" w14:textId="77777777" w:rsidR="00DB1C52" w:rsidRPr="001437B4" w:rsidRDefault="00DB1C52" w:rsidP="00DB1C52">
      <w:pPr>
        <w:pStyle w:val="af1"/>
        <w:spacing w:line="360" w:lineRule="exact"/>
        <w:rPr>
          <w:rFonts w:asciiTheme="minorEastAsia" w:eastAsiaTheme="minorEastAsia" w:hAnsiTheme="minorEastAsia"/>
          <w:szCs w:val="24"/>
          <w:highlight w:val="green"/>
        </w:rPr>
      </w:pPr>
    </w:p>
    <w:p w14:paraId="39AFCC28" w14:textId="77777777" w:rsidR="00DB1C52" w:rsidRPr="002368E3" w:rsidRDefault="00DB1C52" w:rsidP="00DB1C52">
      <w:pPr>
        <w:ind w:firstLineChars="1600" w:firstLine="3360"/>
        <w:rPr>
          <w:rFonts w:asciiTheme="minorEastAsia" w:hAnsiTheme="minorEastAsia"/>
          <w:szCs w:val="24"/>
        </w:rPr>
      </w:pPr>
      <w:r w:rsidRPr="001437B4">
        <w:rPr>
          <w:rFonts w:asciiTheme="minorEastAsia" w:hAnsiTheme="minorEastAsia"/>
          <w:szCs w:val="24"/>
          <w:highlight w:val="green"/>
        </w:rPr>
        <w:t>一个图</w:t>
      </w:r>
    </w:p>
    <w:p w14:paraId="2837DB6C" w14:textId="77777777" w:rsidR="00DB1C52" w:rsidRPr="002368E3" w:rsidRDefault="00DB1C52" w:rsidP="00DB1C52">
      <w:pPr>
        <w:rPr>
          <w:rFonts w:asciiTheme="minorEastAsia" w:hAnsiTheme="minorEastAsia"/>
          <w:szCs w:val="24"/>
        </w:rPr>
      </w:pPr>
    </w:p>
    <w:p w14:paraId="01E97D41" w14:textId="77777777" w:rsidR="00DB1C52" w:rsidRPr="002368E3" w:rsidRDefault="00DB1C52" w:rsidP="00DB1C52">
      <w:pPr>
        <w:rPr>
          <w:rFonts w:asciiTheme="minorEastAsia" w:hAnsiTheme="minorEastAsia"/>
          <w:szCs w:val="24"/>
        </w:rPr>
      </w:pPr>
    </w:p>
    <w:p w14:paraId="7576D0DF" w14:textId="77777777" w:rsidR="00DB1C52" w:rsidRPr="002368E3" w:rsidRDefault="00DB1C52" w:rsidP="00DB1C52">
      <w:pPr>
        <w:ind w:firstLineChars="200" w:firstLine="420"/>
        <w:rPr>
          <w:rFonts w:asciiTheme="minorEastAsia" w:hAnsiTheme="minorEastAsia"/>
          <w:szCs w:val="24"/>
        </w:rPr>
      </w:pPr>
    </w:p>
    <w:p w14:paraId="6A37E5EF" w14:textId="77777777" w:rsidR="00DB1C52" w:rsidRPr="002368E3" w:rsidRDefault="00DB1C52" w:rsidP="00DB1C52">
      <w:pPr>
        <w:pStyle w:val="a2"/>
        <w:rPr>
          <w:rFonts w:eastAsiaTheme="minorEastAsia"/>
        </w:rPr>
      </w:pPr>
      <w:r>
        <w:t>按照变更子流程的特点</w:t>
      </w:r>
      <w:r>
        <w:rPr>
          <w:rFonts w:hint="eastAsia"/>
        </w:rPr>
        <w:t>，本文</w:t>
      </w:r>
      <w:r>
        <w:t>将</w:t>
      </w:r>
      <w:r>
        <w:rPr>
          <w:rFonts w:hint="eastAsia"/>
        </w:rPr>
        <w:t>变更流程分成了</w:t>
      </w:r>
      <w:r>
        <w:rPr>
          <w:rFonts w:hint="eastAsia"/>
        </w:rPr>
        <w:t>5</w:t>
      </w:r>
      <w:r>
        <w:rPr>
          <w:rFonts w:hint="eastAsia"/>
        </w:rPr>
        <w:t>个阶段，</w:t>
      </w:r>
      <w:r>
        <w:rPr>
          <w:rFonts w:hint="eastAsia"/>
        </w:rPr>
        <w:t>a.</w:t>
      </w:r>
      <w:r>
        <w:rPr>
          <w:rFonts w:hint="eastAsia"/>
        </w:rPr>
        <w:t>变更申请阶段</w:t>
      </w:r>
      <w:r>
        <w:rPr>
          <w:rFonts w:hint="eastAsia"/>
        </w:rPr>
        <w:t xml:space="preserve"> b.</w:t>
      </w:r>
      <w:r>
        <w:rPr>
          <w:rFonts w:hint="eastAsia"/>
        </w:rPr>
        <w:t>变更评估阶段</w:t>
      </w:r>
      <w:r>
        <w:rPr>
          <w:rFonts w:hint="eastAsia"/>
        </w:rPr>
        <w:t xml:space="preserve"> c.</w:t>
      </w:r>
      <w:r>
        <w:rPr>
          <w:rFonts w:hint="eastAsia"/>
        </w:rPr>
        <w:t>变更实施阶段</w:t>
      </w:r>
      <w:r>
        <w:rPr>
          <w:rFonts w:hint="eastAsia"/>
        </w:rPr>
        <w:t xml:space="preserve"> d.</w:t>
      </w:r>
      <w:r>
        <w:rPr>
          <w:rFonts w:hint="eastAsia"/>
        </w:rPr>
        <w:t>变更评审阶段</w:t>
      </w:r>
      <w:r>
        <w:rPr>
          <w:rFonts w:hint="eastAsia"/>
        </w:rPr>
        <w:t xml:space="preserve"> e.</w:t>
      </w:r>
      <w:r>
        <w:rPr>
          <w:rFonts w:hint="eastAsia"/>
        </w:rPr>
        <w:t>变更完成阶段</w:t>
      </w:r>
      <w:r>
        <w:rPr>
          <w:rFonts w:hint="eastAsia"/>
        </w:rPr>
        <w:t xml:space="preserve"> f.</w:t>
      </w:r>
      <w:r>
        <w:rPr>
          <w:rFonts w:hint="eastAsia"/>
        </w:rPr>
        <w:t>状态统计阶段。整个流程共</w:t>
      </w:r>
      <w:r>
        <w:rPr>
          <w:rFonts w:hint="eastAsia"/>
        </w:rPr>
        <w:t>9</w:t>
      </w:r>
      <w:r>
        <w:rPr>
          <w:rFonts w:hint="eastAsia"/>
        </w:rPr>
        <w:t>种子活动，分</w:t>
      </w:r>
      <w:r>
        <w:rPr>
          <w:rFonts w:hint="eastAsia"/>
        </w:rPr>
        <w:t>11</w:t>
      </w:r>
      <w:r>
        <w:rPr>
          <w:rFonts w:hint="eastAsia"/>
        </w:rPr>
        <w:t>步进行。</w:t>
      </w:r>
    </w:p>
    <w:p w14:paraId="7D7CFA61" w14:textId="77777777" w:rsidR="00DB1C52" w:rsidRPr="00F212D1" w:rsidRDefault="00DB1C52" w:rsidP="00DB1C52">
      <w:pPr>
        <w:pStyle w:val="a2"/>
        <w:rPr>
          <w:color w:val="000000"/>
          <w:kern w:val="0"/>
        </w:rPr>
      </w:pPr>
      <w:r w:rsidRPr="002368E3">
        <w:rPr>
          <w:rFonts w:hint="eastAsia"/>
          <w:color w:val="000000"/>
          <w:kern w:val="0"/>
        </w:rPr>
        <w:t>1</w:t>
      </w:r>
      <w:r>
        <w:rPr>
          <w:rFonts w:hint="eastAsia"/>
          <w:color w:val="000000"/>
          <w:kern w:val="0"/>
        </w:rPr>
        <w:t>．</w:t>
      </w:r>
      <w:r w:rsidRPr="002368E3">
        <w:rPr>
          <w:rFonts w:hint="eastAsia"/>
          <w:color w:val="000000"/>
          <w:kern w:val="0"/>
        </w:rPr>
        <w:t>问题报告</w:t>
      </w:r>
      <w:r>
        <w:rPr>
          <w:rFonts w:hint="eastAsia"/>
          <w:color w:val="000000"/>
          <w:kern w:val="0"/>
        </w:rPr>
        <w:t>或需求变更报告。按照变更原因的不同，可以将变更分为两类，即问题引起的变更和需求变化引起的变更。若变更因问题而提出的，则由相关负责人展开问题报告活动，填写问题报告单；若变更时因为需求改变引起的，则由相关负责人进行需求变更的分析。</w:t>
      </w:r>
    </w:p>
    <w:p w14:paraId="3E9E6568" w14:textId="77777777" w:rsidR="00DB1C52" w:rsidRPr="00F212D1" w:rsidRDefault="00DB1C52" w:rsidP="00DB1C52">
      <w:pPr>
        <w:pStyle w:val="a2"/>
        <w:rPr>
          <w:color w:val="000000"/>
          <w:kern w:val="0"/>
        </w:rPr>
      </w:pPr>
      <w:r w:rsidRPr="00F212D1">
        <w:rPr>
          <w:rFonts w:hint="eastAsia"/>
          <w:color w:val="000000"/>
          <w:kern w:val="0"/>
        </w:rPr>
        <w:t>2</w:t>
      </w:r>
      <w:r>
        <w:rPr>
          <w:rFonts w:hint="eastAsia"/>
          <w:color w:val="000000"/>
          <w:kern w:val="0"/>
        </w:rPr>
        <w:t>．</w:t>
      </w:r>
      <w:r w:rsidRPr="00F212D1">
        <w:rPr>
          <w:rFonts w:hint="eastAsia"/>
          <w:color w:val="000000"/>
          <w:kern w:val="0"/>
        </w:rPr>
        <w:t>变更申请</w:t>
      </w:r>
      <w:r>
        <w:rPr>
          <w:rFonts w:hint="eastAsia"/>
          <w:color w:val="000000"/>
          <w:kern w:val="0"/>
        </w:rPr>
        <w:t>。变更申请人根据问题报告或需求变更报告，提出变更申请。。</w:t>
      </w:r>
    </w:p>
    <w:p w14:paraId="5DA51E85" w14:textId="77777777" w:rsidR="00DB1C52" w:rsidRPr="002368E3" w:rsidRDefault="00DB1C52" w:rsidP="00DB1C52">
      <w:pPr>
        <w:pStyle w:val="a2"/>
        <w:rPr>
          <w:color w:val="000000"/>
          <w:kern w:val="0"/>
        </w:rPr>
      </w:pPr>
      <w:r w:rsidRPr="002368E3">
        <w:rPr>
          <w:rFonts w:hint="eastAsia"/>
          <w:color w:val="000000"/>
          <w:kern w:val="0"/>
        </w:rPr>
        <w:t>3</w:t>
      </w:r>
      <w:r>
        <w:rPr>
          <w:rFonts w:hint="eastAsia"/>
          <w:color w:val="000000"/>
          <w:kern w:val="0"/>
        </w:rPr>
        <w:t>．</w:t>
      </w:r>
      <w:r w:rsidRPr="002368E3">
        <w:rPr>
          <w:rFonts w:hint="eastAsia"/>
          <w:color w:val="000000"/>
          <w:kern w:val="0"/>
        </w:rPr>
        <w:t>变更审批</w:t>
      </w:r>
      <w:r>
        <w:rPr>
          <w:rFonts w:hint="eastAsia"/>
          <w:color w:val="000000"/>
          <w:kern w:val="0"/>
        </w:rPr>
        <w:t>。由审批负责人员对变更申请的内容进行审核，若审核通过，则开始执行变更；若审核不通过</w:t>
      </w:r>
      <w:r w:rsidRPr="002368E3">
        <w:rPr>
          <w:rFonts w:hint="eastAsia"/>
          <w:color w:val="000000"/>
          <w:kern w:val="0"/>
        </w:rPr>
        <w:t>时，</w:t>
      </w:r>
      <w:r>
        <w:rPr>
          <w:rFonts w:hint="eastAsia"/>
          <w:color w:val="000000"/>
          <w:kern w:val="0"/>
        </w:rPr>
        <w:t>则</w:t>
      </w:r>
      <w:r w:rsidRPr="002368E3">
        <w:rPr>
          <w:rFonts w:hint="eastAsia"/>
          <w:color w:val="000000"/>
          <w:kern w:val="0"/>
        </w:rPr>
        <w:t>重新申请，或</w:t>
      </w:r>
      <w:r>
        <w:rPr>
          <w:rFonts w:hint="eastAsia"/>
          <w:color w:val="000000"/>
          <w:kern w:val="0"/>
        </w:rPr>
        <w:t>中止变更，</w:t>
      </w:r>
      <w:r w:rsidRPr="002368E3">
        <w:rPr>
          <w:rFonts w:hint="eastAsia"/>
          <w:color w:val="000000"/>
          <w:kern w:val="0"/>
        </w:rPr>
        <w:t>关闭申请和问题报告。</w:t>
      </w:r>
      <w:r w:rsidRPr="002368E3">
        <w:rPr>
          <w:rFonts w:hint="eastAsia"/>
          <w:color w:val="000000"/>
          <w:kern w:val="0"/>
        </w:rPr>
        <w:t xml:space="preserve"> </w:t>
      </w:r>
    </w:p>
    <w:p w14:paraId="2290C90F" w14:textId="77777777" w:rsidR="00DB1C52" w:rsidRPr="007440CC" w:rsidRDefault="00DB1C52" w:rsidP="00DB1C52">
      <w:pPr>
        <w:pStyle w:val="a2"/>
        <w:rPr>
          <w:rFonts w:cs="Calibri"/>
          <w:kern w:val="0"/>
        </w:rPr>
      </w:pPr>
      <w:r w:rsidRPr="007440CC">
        <w:rPr>
          <w:rFonts w:hint="eastAsia"/>
          <w:kern w:val="0"/>
        </w:rPr>
        <w:t>4</w:t>
      </w:r>
      <w:r>
        <w:rPr>
          <w:rFonts w:hint="eastAsia"/>
          <w:kern w:val="0"/>
        </w:rPr>
        <w:t>．</w:t>
      </w:r>
      <w:r w:rsidRPr="007440CC">
        <w:rPr>
          <w:rFonts w:hint="eastAsia"/>
          <w:kern w:val="0"/>
        </w:rPr>
        <w:t>基线管理。</w:t>
      </w:r>
      <w:r w:rsidRPr="007440CC">
        <w:rPr>
          <w:rFonts w:cs="Calibri" w:hint="eastAsia"/>
          <w:kern w:val="0"/>
        </w:rPr>
        <w:t>根据变更审批明确的要被变更</w:t>
      </w:r>
      <w:r w:rsidRPr="007440CC">
        <w:rPr>
          <w:rFonts w:cs="Calibri"/>
          <w:kern w:val="0"/>
        </w:rPr>
        <w:t>的原基线的标识</w:t>
      </w:r>
      <w:r w:rsidRPr="007440CC">
        <w:rPr>
          <w:rFonts w:cs="Calibri" w:hint="eastAsia"/>
          <w:kern w:val="0"/>
        </w:rPr>
        <w:t>，获得该基线的受控配置项的标识，该基线状态根据配置管理计划是否需要被</w:t>
      </w:r>
      <w:r w:rsidRPr="007440CC">
        <w:rPr>
          <w:rFonts w:cs="Calibri" w:hint="eastAsia"/>
          <w:kern w:val="0"/>
        </w:rPr>
        <w:t>checkout</w:t>
      </w:r>
      <w:r w:rsidRPr="007440CC">
        <w:rPr>
          <w:rFonts w:cs="Calibri" w:hint="eastAsia"/>
          <w:kern w:val="0"/>
        </w:rPr>
        <w:t>，取决于是否允许同时对同一基线开始两次以上的变更，一般来说应是不允许的。</w:t>
      </w:r>
    </w:p>
    <w:p w14:paraId="277DF7C7" w14:textId="77777777" w:rsidR="00DB1C52" w:rsidRPr="007440CC" w:rsidRDefault="00DB1C52" w:rsidP="00DB1C52">
      <w:pPr>
        <w:pStyle w:val="a2"/>
      </w:pPr>
      <w:r w:rsidRPr="007440CC">
        <w:rPr>
          <w:rFonts w:hint="eastAsia"/>
        </w:rPr>
        <w:t>5</w:t>
      </w:r>
      <w:r w:rsidRPr="007440CC">
        <w:rPr>
          <w:rFonts w:hint="eastAsia"/>
        </w:rPr>
        <w:t>．配置项：通过基线受控配置项库中配置项的标识，获得配置项数据。并将此配置项</w:t>
      </w:r>
      <w:r w:rsidRPr="007440CC">
        <w:rPr>
          <w:rFonts w:hint="eastAsia"/>
        </w:rPr>
        <w:t>checkout</w:t>
      </w:r>
      <w:r>
        <w:rPr>
          <w:rFonts w:hint="eastAsia"/>
        </w:rPr>
        <w:t>。</w:t>
      </w:r>
    </w:p>
    <w:p w14:paraId="26975108" w14:textId="77777777" w:rsidR="00DB1C52" w:rsidRPr="002368E3" w:rsidRDefault="00DB1C52" w:rsidP="00DB1C52">
      <w:pPr>
        <w:pStyle w:val="a2"/>
        <w:rPr>
          <w:color w:val="FFC000"/>
        </w:rPr>
      </w:pPr>
      <w:r w:rsidRPr="002368E3">
        <w:rPr>
          <w:rFonts w:hint="eastAsia"/>
          <w:color w:val="000000"/>
        </w:rPr>
        <w:lastRenderedPageBreak/>
        <w:t>6</w:t>
      </w:r>
      <w:r w:rsidRPr="002368E3">
        <w:rPr>
          <w:rFonts w:hint="eastAsia"/>
          <w:color w:val="000000"/>
        </w:rPr>
        <w:t>．数据</w:t>
      </w:r>
      <w:r>
        <w:rPr>
          <w:rFonts w:hint="eastAsia"/>
          <w:color w:val="000000"/>
        </w:rPr>
        <w:t>开发过程。由开发人员</w:t>
      </w:r>
      <w:r w:rsidRPr="002368E3">
        <w:rPr>
          <w:rFonts w:hint="eastAsia"/>
          <w:color w:val="000000"/>
        </w:rPr>
        <w:t>执行数据的更改</w:t>
      </w:r>
      <w:r>
        <w:rPr>
          <w:rFonts w:hint="eastAsia"/>
          <w:color w:val="000000"/>
        </w:rPr>
        <w:t>。需要说明的是，根据最佳实</w:t>
      </w:r>
      <w:r w:rsidRPr="004721ED">
        <w:rPr>
          <w:rFonts w:hint="eastAsia"/>
        </w:rPr>
        <w:t>践关于建立阶段基线的要求文献（），在开发阶段</w:t>
      </w:r>
      <w:r>
        <w:rPr>
          <w:rFonts w:hint="eastAsia"/>
        </w:rPr>
        <w:t>，完成一</w:t>
      </w:r>
      <w:r w:rsidRPr="004721ED">
        <w:rPr>
          <w:rFonts w:hint="eastAsia"/>
        </w:rPr>
        <w:t>个子阶段后，需要建立核查基线、评审基线以及审查基线，因此开发活动过程中也会建立基线</w:t>
      </w:r>
      <w:r>
        <w:rPr>
          <w:rFonts w:hint="eastAsia"/>
        </w:rPr>
        <w:t>，但这些</w:t>
      </w:r>
      <w:r w:rsidRPr="004721ED">
        <w:rPr>
          <w:rFonts w:hint="eastAsia"/>
        </w:rPr>
        <w:t>基线</w:t>
      </w:r>
      <w:r>
        <w:rPr>
          <w:rFonts w:hint="eastAsia"/>
        </w:rPr>
        <w:t>是在处理人角色发生变化时建立的，不是由变更建立，与变更生成的基线不同</w:t>
      </w:r>
      <w:r w:rsidRPr="004721ED">
        <w:rPr>
          <w:rFonts w:hint="eastAsia"/>
        </w:rPr>
        <w:t>，此处不对其生成过程进行具体说明</w:t>
      </w:r>
      <w:r>
        <w:rPr>
          <w:rFonts w:hint="eastAsia"/>
        </w:rPr>
        <w:t>。</w:t>
      </w:r>
    </w:p>
    <w:p w14:paraId="160C5B2D" w14:textId="77777777" w:rsidR="00DB1C52" w:rsidRPr="00E84CEC" w:rsidRDefault="00DB1C52" w:rsidP="00DB1C52">
      <w:pPr>
        <w:pStyle w:val="a2"/>
        <w:rPr>
          <w:color w:val="FFC000"/>
        </w:rPr>
      </w:pPr>
      <w:r w:rsidRPr="00E84CEC">
        <w:rPr>
          <w:rFonts w:hint="eastAsia"/>
          <w:color w:val="000000"/>
        </w:rPr>
        <w:t>7.</w:t>
      </w:r>
      <w:r w:rsidRPr="00E84CEC">
        <w:rPr>
          <w:rFonts w:hint="eastAsia"/>
          <w:color w:val="000000"/>
        </w:rPr>
        <w:t>配置标识。为新生成的数据配置标识，包括开发过程生成的阶段基线和基线的受控数据项。对于阶段基线，虽与变更生成的基线不同，但</w:t>
      </w:r>
      <w:r w:rsidRPr="00E84CEC">
        <w:rPr>
          <w:rFonts w:hint="eastAsia"/>
        </w:rPr>
        <w:t>由于可能作为未来变更活动的初始基线，因此要将这些基线及基线中新生成的数据项作为基线类型的数据。</w:t>
      </w:r>
      <w:r>
        <w:rPr>
          <w:rFonts w:hint="eastAsia"/>
        </w:rPr>
        <w:t>因此实际在第</w:t>
      </w:r>
      <w:r>
        <w:rPr>
          <w:rFonts w:hint="eastAsia"/>
        </w:rPr>
        <w:t>6</w:t>
      </w:r>
      <w:r>
        <w:rPr>
          <w:rFonts w:hint="eastAsia"/>
        </w:rPr>
        <w:t>步数据开发过程中，也需进行配置标识和基线管理活动。</w:t>
      </w:r>
    </w:p>
    <w:p w14:paraId="73129AD2" w14:textId="77777777" w:rsidR="00DB1C52" w:rsidRPr="000237E1" w:rsidRDefault="00DB1C52" w:rsidP="00DB1C52">
      <w:pPr>
        <w:pStyle w:val="a2"/>
        <w:rPr>
          <w:color w:val="000000"/>
        </w:rPr>
      </w:pPr>
      <w:r w:rsidRPr="002368E3">
        <w:rPr>
          <w:rFonts w:hint="eastAsia"/>
          <w:color w:val="000000"/>
        </w:rPr>
        <w:t>8.</w:t>
      </w:r>
      <w:r w:rsidRPr="002368E3">
        <w:rPr>
          <w:rFonts w:hint="eastAsia"/>
          <w:color w:val="000000"/>
        </w:rPr>
        <w:t>变更评审</w:t>
      </w:r>
      <w:r>
        <w:rPr>
          <w:rFonts w:hint="eastAsia"/>
          <w:color w:val="000000"/>
        </w:rPr>
        <w:t>。</w:t>
      </w:r>
      <w:r w:rsidRPr="000237E1">
        <w:rPr>
          <w:rFonts w:hint="eastAsia"/>
          <w:color w:val="000000"/>
        </w:rPr>
        <w:t>再由变更委员会进行变更评审，若评审通过，则建立新的基线，若不通过，则返回第</w:t>
      </w:r>
      <w:r w:rsidRPr="000237E1">
        <w:rPr>
          <w:rFonts w:hint="eastAsia"/>
          <w:color w:val="000000"/>
        </w:rPr>
        <w:t>6</w:t>
      </w:r>
      <w:r w:rsidRPr="000237E1">
        <w:rPr>
          <w:rFonts w:hint="eastAsia"/>
          <w:color w:val="000000"/>
        </w:rPr>
        <w:t>步数据开发过程重新执行。</w:t>
      </w:r>
    </w:p>
    <w:p w14:paraId="2BCA6373" w14:textId="77777777" w:rsidR="00DB1C52" w:rsidRPr="002368E3" w:rsidRDefault="00DB1C52" w:rsidP="00DB1C52">
      <w:pPr>
        <w:pStyle w:val="a2"/>
        <w:rPr>
          <w:color w:val="000000"/>
        </w:rPr>
      </w:pPr>
      <w:r w:rsidRPr="000237E1">
        <w:rPr>
          <w:rFonts w:hint="eastAsia"/>
          <w:color w:val="000000"/>
        </w:rPr>
        <w:t>9.</w:t>
      </w:r>
      <w:r w:rsidRPr="000237E1">
        <w:rPr>
          <w:rFonts w:hint="eastAsia"/>
          <w:color w:val="000000"/>
        </w:rPr>
        <w:t>基线管理：变更评审通过后，</w:t>
      </w:r>
      <w:r>
        <w:rPr>
          <w:rFonts w:hint="eastAsia"/>
          <w:color w:val="000000"/>
        </w:rPr>
        <w:t>确定了基线的受控数据项库，</w:t>
      </w:r>
      <w:r w:rsidRPr="002368E3">
        <w:rPr>
          <w:rFonts w:hint="eastAsia"/>
          <w:color w:val="000000"/>
        </w:rPr>
        <w:t>建立新的基线</w:t>
      </w:r>
      <w:r>
        <w:rPr>
          <w:rFonts w:hint="eastAsia"/>
          <w:color w:val="000000"/>
        </w:rPr>
        <w:t>。</w:t>
      </w:r>
    </w:p>
    <w:p w14:paraId="0E5601AE" w14:textId="77777777" w:rsidR="00DB1C52" w:rsidRDefault="00DB1C52" w:rsidP="00DB1C52">
      <w:pPr>
        <w:pStyle w:val="a2"/>
        <w:rPr>
          <w:color w:val="000000"/>
        </w:rPr>
      </w:pPr>
      <w:r w:rsidRPr="002368E3">
        <w:rPr>
          <w:rFonts w:hint="eastAsia"/>
          <w:color w:val="000000"/>
        </w:rPr>
        <w:t>10.</w:t>
      </w:r>
      <w:r>
        <w:rPr>
          <w:rFonts w:hint="eastAsia"/>
          <w:color w:val="000000"/>
        </w:rPr>
        <w:t>配置标识：为建立的新</w:t>
      </w:r>
      <w:r w:rsidRPr="002368E3">
        <w:rPr>
          <w:rFonts w:hint="eastAsia"/>
          <w:color w:val="000000"/>
        </w:rPr>
        <w:t>基线配置标识</w:t>
      </w:r>
      <w:r>
        <w:rPr>
          <w:rFonts w:hint="eastAsia"/>
          <w:color w:val="000000"/>
        </w:rPr>
        <w:t>。同时基线已建立成功并配置了标识，将第</w:t>
      </w:r>
      <w:r>
        <w:rPr>
          <w:rFonts w:hint="eastAsia"/>
          <w:color w:val="000000"/>
        </w:rPr>
        <w:t>4</w:t>
      </w:r>
      <w:r>
        <w:rPr>
          <w:rFonts w:hint="eastAsia"/>
          <w:color w:val="000000"/>
        </w:rPr>
        <w:t>、</w:t>
      </w:r>
      <w:r>
        <w:rPr>
          <w:rFonts w:hint="eastAsia"/>
          <w:color w:val="000000"/>
        </w:rPr>
        <w:t>5</w:t>
      </w:r>
      <w:r>
        <w:rPr>
          <w:rFonts w:hint="eastAsia"/>
          <w:color w:val="000000"/>
        </w:rPr>
        <w:t>步检出</w:t>
      </w:r>
      <w:r>
        <w:rPr>
          <w:rFonts w:hint="eastAsia"/>
          <w:color w:val="000000"/>
        </w:rPr>
        <w:t>(</w:t>
      </w:r>
      <w:r>
        <w:rPr>
          <w:color w:val="000000"/>
        </w:rPr>
        <w:t>checkout</w:t>
      </w:r>
      <w:r>
        <w:rPr>
          <w:rFonts w:hint="eastAsia"/>
          <w:color w:val="000000"/>
        </w:rPr>
        <w:t>)</w:t>
      </w:r>
      <w:r>
        <w:rPr>
          <w:rFonts w:hint="eastAsia"/>
          <w:color w:val="000000"/>
        </w:rPr>
        <w:t>的基线和配置项进行检入</w:t>
      </w:r>
      <w:r>
        <w:rPr>
          <w:rFonts w:hint="eastAsia"/>
          <w:color w:val="000000"/>
        </w:rPr>
        <w:t>(checkIn)</w:t>
      </w:r>
      <w:r>
        <w:rPr>
          <w:rFonts w:hint="eastAsia"/>
          <w:color w:val="000000"/>
        </w:rPr>
        <w:t>。</w:t>
      </w:r>
    </w:p>
    <w:p w14:paraId="148B2DF4" w14:textId="77777777" w:rsidR="00DB1C52" w:rsidRPr="002368E3" w:rsidRDefault="00DB1C52" w:rsidP="00DB1C52">
      <w:pPr>
        <w:pStyle w:val="a2"/>
        <w:rPr>
          <w:color w:val="FF0000"/>
        </w:rPr>
      </w:pPr>
      <w:r w:rsidRPr="002368E3">
        <w:rPr>
          <w:rFonts w:hint="eastAsia"/>
          <w:color w:val="000000"/>
        </w:rPr>
        <w:t>11.</w:t>
      </w:r>
      <w:r w:rsidRPr="002368E3">
        <w:rPr>
          <w:rFonts w:hint="eastAsia"/>
          <w:color w:val="000000"/>
        </w:rPr>
        <w:t>配置状态纪实统计：将新基线加入基线列表，新配置项</w:t>
      </w:r>
      <w:r w:rsidRPr="002368E3">
        <w:rPr>
          <w:color w:val="000000"/>
        </w:rPr>
        <w:t>加入配置项列表，</w:t>
      </w:r>
      <w:r w:rsidRPr="002368E3">
        <w:rPr>
          <w:rFonts w:hint="eastAsia"/>
          <w:color w:val="000000"/>
        </w:rPr>
        <w:t>问题</w:t>
      </w:r>
      <w:r w:rsidRPr="002368E3">
        <w:rPr>
          <w:color w:val="000000"/>
        </w:rPr>
        <w:t>报告加入问题报告列表，</w:t>
      </w:r>
      <w:r w:rsidRPr="002368E3">
        <w:rPr>
          <w:rFonts w:hint="eastAsia"/>
          <w:color w:val="000000"/>
        </w:rPr>
        <w:t>变更申请、审核</w:t>
      </w:r>
      <w:r w:rsidRPr="002368E3">
        <w:rPr>
          <w:color w:val="000000"/>
        </w:rPr>
        <w:t>、评审</w:t>
      </w:r>
      <w:r w:rsidRPr="002368E3">
        <w:rPr>
          <w:rFonts w:hint="eastAsia"/>
          <w:color w:val="000000"/>
        </w:rPr>
        <w:t>记录</w:t>
      </w:r>
      <w:r w:rsidRPr="002368E3">
        <w:rPr>
          <w:color w:val="000000"/>
        </w:rPr>
        <w:t>加入</w:t>
      </w:r>
      <w:r w:rsidRPr="002368E3">
        <w:rPr>
          <w:rFonts w:hint="eastAsia"/>
          <w:color w:val="000000"/>
        </w:rPr>
        <w:t>变更报告</w:t>
      </w:r>
      <w:r w:rsidRPr="002368E3">
        <w:rPr>
          <w:color w:val="000000"/>
        </w:rPr>
        <w:t>列表。</w:t>
      </w:r>
    </w:p>
    <w:p w14:paraId="3A6EB6E4" w14:textId="77777777" w:rsidR="00DB1C52" w:rsidRPr="00C36A67" w:rsidRDefault="00DB1C52" w:rsidP="00DB1C52">
      <w:pPr>
        <w:rPr>
          <w:rFonts w:ascii="Times New Roman"/>
        </w:rPr>
      </w:pPr>
      <w:r w:rsidRPr="00C36A67">
        <w:rPr>
          <w:noProof/>
        </w:rPr>
        <mc:AlternateContent>
          <mc:Choice Requires="wps">
            <w:drawing>
              <wp:anchor distT="0" distB="0" distL="114300" distR="114300" simplePos="0" relativeHeight="251661312" behindDoc="0" locked="0" layoutInCell="1" allowOverlap="1" wp14:anchorId="1782EBC0" wp14:editId="149AE245">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DE99F" id="直接连接符 32"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446B2D15" w14:textId="77777777" w:rsidR="00DB1C52" w:rsidRPr="00C36A67" w:rsidRDefault="00DB1C52" w:rsidP="00DB1C52">
      <w:pPr>
        <w:pStyle w:val="af1"/>
        <w:spacing w:line="360" w:lineRule="exact"/>
      </w:pPr>
    </w:p>
    <w:p w14:paraId="5EAD59D1" w14:textId="77777777" w:rsidR="00DB1C52" w:rsidRPr="00C36A67" w:rsidRDefault="00DB1C52" w:rsidP="00C00554">
      <w:pPr>
        <w:pStyle w:val="21"/>
        <w:spacing w:before="156" w:after="156"/>
      </w:pPr>
      <w:r w:rsidRPr="00C36A67">
        <w:rPr>
          <w:rFonts w:hint="eastAsia"/>
        </w:rPr>
        <w:t>生命</w:t>
      </w:r>
      <w:r w:rsidRPr="00C36A67">
        <w:t>周期数据和变更</w:t>
      </w:r>
      <w:r w:rsidRPr="00C36A67">
        <w:rPr>
          <w:rFonts w:hint="eastAsia"/>
        </w:rPr>
        <w:t>流程</w:t>
      </w:r>
      <w:r w:rsidRPr="00C36A67">
        <w:t>间</w:t>
      </w:r>
      <w:r>
        <w:rPr>
          <w:rFonts w:hint="eastAsia"/>
        </w:rPr>
        <w:t>的</w:t>
      </w:r>
      <w:r w:rsidRPr="00C36A67">
        <w:t>输入输出关系</w:t>
      </w:r>
      <w:r w:rsidRPr="00C36A67">
        <w:tab/>
      </w:r>
    </w:p>
    <w:p w14:paraId="3B5B82F0" w14:textId="77777777" w:rsidR="00DB1C52" w:rsidRPr="001A1243" w:rsidRDefault="00DB1C52" w:rsidP="00DB1C52">
      <w:pPr>
        <w:pStyle w:val="a2"/>
      </w:pPr>
      <w:r>
        <w:rPr>
          <w:rFonts w:hint="eastAsia"/>
        </w:rPr>
        <w:t>在章节</w:t>
      </w:r>
      <w:r>
        <w:rPr>
          <w:rFonts w:hint="eastAsia"/>
        </w:rPr>
        <w:t>3.3</w:t>
      </w:r>
      <w:r>
        <w:rPr>
          <w:rFonts w:hint="eastAsia"/>
        </w:rPr>
        <w:t>、</w:t>
      </w:r>
      <w:r>
        <w:rPr>
          <w:rFonts w:hint="eastAsia"/>
        </w:rPr>
        <w:t>3.4</w:t>
      </w:r>
      <w:r>
        <w:rPr>
          <w:rFonts w:hint="eastAsia"/>
        </w:rPr>
        <w:t>中，我们确定了变更管理中生命周期数据项、数据元，提出了统一的适用于审定的统一的变更管理模型。适航审定的基本思想，是通过对研发阶段的生命周期数据进行审查，判断研发过程是否满足了</w:t>
      </w:r>
      <w:r>
        <w:rPr>
          <w:rFonts w:hint="eastAsia"/>
        </w:rPr>
        <w:t>Do178C</w:t>
      </w:r>
      <w:r>
        <w:rPr>
          <w:rFonts w:hint="eastAsia"/>
        </w:rPr>
        <w:t>标准的要求，因此，本节确定变更流程中生命周期数据与变更子活动间的输入输出关系。</w:t>
      </w:r>
    </w:p>
    <w:p w14:paraId="40BB0D20" w14:textId="77777777" w:rsidR="00DB1C52" w:rsidRPr="00C36A67" w:rsidRDefault="00DB1C52" w:rsidP="00DB1C52">
      <w:pPr>
        <w:pStyle w:val="a2"/>
      </w:pPr>
      <w:r w:rsidRPr="00C36A67">
        <w:rPr>
          <w:rFonts w:hint="eastAsia"/>
        </w:rPr>
        <w:t>图</w:t>
      </w:r>
      <w:r w:rsidRPr="00C36A67">
        <w:rPr>
          <w:rFonts w:hint="eastAsia"/>
        </w:rPr>
        <w:t>()</w:t>
      </w:r>
      <w:r w:rsidRPr="00C36A67">
        <w:t xml:space="preserve"> </w:t>
      </w:r>
      <w:r w:rsidRPr="00C36A67">
        <w:rPr>
          <w:rFonts w:hint="eastAsia"/>
        </w:rPr>
        <w:t>展示</w:t>
      </w:r>
      <w:r w:rsidRPr="00C36A67">
        <w:t>的是各项生命周期数据和统一的变更流程间的输入输出关系</w:t>
      </w:r>
      <w:r>
        <w:rPr>
          <w:rFonts w:hint="eastAsia"/>
        </w:rPr>
        <w:t>。</w:t>
      </w:r>
      <w:r>
        <w:t>C</w:t>
      </w:r>
      <w:r>
        <w:rPr>
          <w:rFonts w:hint="eastAsia"/>
        </w:rPr>
        <w:t>ons</w:t>
      </w:r>
      <w:r>
        <w:rPr>
          <w:rFonts w:hint="eastAsia"/>
        </w:rPr>
        <w:t>代表</w:t>
      </w:r>
      <w:r>
        <w:rPr>
          <w:rFonts w:hint="eastAsia"/>
        </w:rPr>
        <w:t>consume</w:t>
      </w:r>
      <w:r>
        <w:rPr>
          <w:rFonts w:hint="eastAsia"/>
        </w:rPr>
        <w:t>，表明活动的输入，</w:t>
      </w:r>
      <w:r>
        <w:rPr>
          <w:rFonts w:hint="eastAsia"/>
        </w:rPr>
        <w:t>prod</w:t>
      </w:r>
      <w:r>
        <w:rPr>
          <w:rFonts w:hint="eastAsia"/>
        </w:rPr>
        <w:t>代表</w:t>
      </w:r>
      <w:r>
        <w:rPr>
          <w:rFonts w:hint="eastAsia"/>
        </w:rPr>
        <w:t>produce</w:t>
      </w:r>
      <w:r>
        <w:rPr>
          <w:rFonts w:hint="eastAsia"/>
        </w:rPr>
        <w:t>，表明活动输出。中间一列为活动代理类，代表了活动的子流程，</w:t>
      </w:r>
      <w:r>
        <w:rPr>
          <w:rFonts w:hint="eastAsia"/>
        </w:rPr>
        <w:t>source</w:t>
      </w:r>
      <w:r>
        <w:rPr>
          <w:rFonts w:hint="eastAsia"/>
        </w:rPr>
        <w:t>类</w:t>
      </w:r>
      <w:r>
        <w:rPr>
          <w:rFonts w:hint="eastAsia"/>
        </w:rPr>
        <w:t xml:space="preserve"> </w:t>
      </w:r>
      <w:r>
        <w:rPr>
          <w:rFonts w:hint="eastAsia"/>
        </w:rPr>
        <w:t>引起变更的原因，</w:t>
      </w:r>
      <w:r>
        <w:rPr>
          <w:rFonts w:hint="eastAsia"/>
        </w:rPr>
        <w:t>product</w:t>
      </w:r>
      <w:r>
        <w:rPr>
          <w:rFonts w:hint="eastAsia"/>
        </w:rPr>
        <w:t>代表了生命周期数据，子活动流程自上而下依次执行。</w:t>
      </w:r>
    </w:p>
    <w:p w14:paraId="62F35998" w14:textId="77777777" w:rsidR="00DB1C52" w:rsidRPr="00C36A67" w:rsidRDefault="00DB1C52" w:rsidP="00DB1C52">
      <w:r w:rsidRPr="00C36A67">
        <w:rPr>
          <w:noProof/>
        </w:rPr>
        <w:lastRenderedPageBreak/>
        <w:drawing>
          <wp:inline distT="0" distB="0" distL="0" distR="0" wp14:anchorId="14E7296A" wp14:editId="032C91C4">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C36A67">
        <w:t xml:space="preserve"> </w:t>
      </w:r>
    </w:p>
    <w:p w14:paraId="2CC0F54F" w14:textId="77777777" w:rsidR="00DB1C52" w:rsidRPr="00C36A67" w:rsidRDefault="00DB1C52" w:rsidP="00DB1C52">
      <w:pPr>
        <w:pStyle w:val="a2"/>
      </w:pPr>
      <w:r w:rsidRPr="00C36A67">
        <w:rPr>
          <w:rFonts w:hint="eastAsia"/>
        </w:rPr>
        <w:t>数据</w:t>
      </w:r>
      <w:r w:rsidRPr="00C36A67">
        <w:t>与流程关系图</w:t>
      </w:r>
    </w:p>
    <w:p w14:paraId="018FB06B" w14:textId="77777777" w:rsidR="00DB1C52" w:rsidRPr="00C36A67" w:rsidRDefault="00DB1C52" w:rsidP="00DB1C52"/>
    <w:p w14:paraId="006FAEC0" w14:textId="77777777" w:rsidR="00DB1C52" w:rsidRPr="00C36A67" w:rsidRDefault="00DB1C52" w:rsidP="00DB1C52"/>
    <w:p w14:paraId="578F9FDE" w14:textId="77777777" w:rsidR="00DB1C52" w:rsidRPr="00C36A67" w:rsidRDefault="00DB1C52" w:rsidP="00DB1C52"/>
    <w:p w14:paraId="3BF4DBC1" w14:textId="77777777" w:rsidR="00DB1C52" w:rsidRPr="00C36A67" w:rsidRDefault="00DB1C52" w:rsidP="00DB1C52">
      <w:pPr>
        <w:pStyle w:val="10"/>
        <w:spacing w:before="156" w:after="156"/>
      </w:pPr>
      <w:r w:rsidRPr="00C36A67">
        <w:rPr>
          <w:rFonts w:hint="eastAsia"/>
        </w:rPr>
        <w:t>第四章</w:t>
      </w:r>
      <w:r w:rsidRPr="00C36A67">
        <w:t xml:space="preserve"> </w:t>
      </w:r>
      <w:r w:rsidRPr="00C36A67">
        <w:t>适航</w:t>
      </w:r>
      <w:r w:rsidRPr="00C36A67">
        <w:rPr>
          <w:rFonts w:hint="eastAsia"/>
        </w:rPr>
        <w:t>领域</w:t>
      </w:r>
      <w:r w:rsidRPr="00C36A67">
        <w:t>变更</w:t>
      </w:r>
      <w:r>
        <w:rPr>
          <w:rFonts w:hint="eastAsia"/>
        </w:rPr>
        <w:t>管理</w:t>
      </w:r>
      <w:r w:rsidRPr="00C36A67">
        <w:t>审定模型</w:t>
      </w:r>
    </w:p>
    <w:p w14:paraId="3B9F4D03" w14:textId="77777777" w:rsidR="00DB1C52" w:rsidRPr="00F62599" w:rsidRDefault="00DB1C52" w:rsidP="00DB1C52">
      <w:pPr>
        <w:pStyle w:val="a2"/>
      </w:pPr>
      <w:r w:rsidRPr="00F62599">
        <w:rPr>
          <w:rFonts w:hint="eastAsia"/>
        </w:rPr>
        <w:t>本章以第三章的研究成果为基础，提出了适航领域变更管理审定模型。</w:t>
      </w:r>
      <w:r w:rsidRPr="00F62599">
        <w:t>首先</w:t>
      </w:r>
      <w:r w:rsidRPr="00F62599">
        <w:rPr>
          <w:rFonts w:hint="eastAsia"/>
        </w:rPr>
        <w:t>介绍</w:t>
      </w:r>
      <w:r w:rsidRPr="00F62599">
        <w:t>了变更管理审定模型的整体框架</w:t>
      </w:r>
      <w:r w:rsidRPr="00F62599">
        <w:rPr>
          <w:rFonts w:hint="eastAsia"/>
          <w:highlight w:val="red"/>
        </w:rPr>
        <w:t>SSSR</w:t>
      </w:r>
      <w:r w:rsidRPr="00F62599">
        <w:t>，然后对使用审定模型三大部分</w:t>
      </w:r>
      <w:r w:rsidRPr="00F62599">
        <w:rPr>
          <w:rFonts w:hint="eastAsia"/>
        </w:rPr>
        <w:t>及其</w:t>
      </w:r>
      <w:r w:rsidRPr="00F62599">
        <w:rPr>
          <w:rFonts w:hint="eastAsia"/>
        </w:rPr>
        <w:lastRenderedPageBreak/>
        <w:t>应考虑的问题和具体实施方法步骤进行了详细描述。</w:t>
      </w:r>
    </w:p>
    <w:p w14:paraId="695A3405" w14:textId="77777777" w:rsidR="00DB1C52" w:rsidRPr="00C00554" w:rsidRDefault="00DB1C52" w:rsidP="00C00554">
      <w:pPr>
        <w:pStyle w:val="21"/>
        <w:spacing w:before="156" w:after="156"/>
      </w:pPr>
      <w:r w:rsidRPr="00C00554">
        <w:t>审定模型</w:t>
      </w:r>
      <w:r w:rsidRPr="00C00554">
        <w:tab/>
      </w:r>
    </w:p>
    <w:p w14:paraId="448A8C0B" w14:textId="77777777" w:rsidR="00DB1C52" w:rsidRPr="00B57FB7" w:rsidRDefault="00DB1C52" w:rsidP="00DB1C52">
      <w:pPr>
        <w:pStyle w:val="a2"/>
      </w:pPr>
      <w:r>
        <w:rPr>
          <w:rFonts w:hint="eastAsia"/>
        </w:rPr>
        <w:t>本文的第三章研究了变更管理生命周期数据项数据元要求、适用于审定的统一的变更管理流程以及生命周期数据与变更流程子活动间的输入输出关系，我们以此为基础，提出了适航领域变更管理审定模型。按照审定将审定分为了几个部分。分别是人工审查，流程审查和变更内容审查。人工审查是对需要人工参与进行审查部分的界定与说明；流程审查部分通过将生命周期数据代入变更活动全流程，按照统一变更流程要求、生命周期数据格式要求、输入输出关系要求，对流程相关的数据符合性要求进行审查；变更内容审查则是通过重建需求相关数据项追溯链接，对变更影响分析的准确性和变更实施时正确定进行审查。</w:t>
      </w:r>
    </w:p>
    <w:p w14:paraId="122B4EE0" w14:textId="77777777" w:rsidR="00DB1C52" w:rsidRDefault="00DB1C52" w:rsidP="00DB1C52">
      <w:pPr>
        <w:ind w:firstLineChars="200" w:firstLine="420"/>
      </w:pPr>
    </w:p>
    <w:p w14:paraId="227DA8CA" w14:textId="77777777" w:rsidR="00DB1C52" w:rsidRDefault="00DB1C52" w:rsidP="00DB1C52">
      <w:pPr>
        <w:ind w:firstLineChars="200" w:firstLine="420"/>
      </w:pPr>
      <w:r>
        <w:rPr>
          <w:rFonts w:hint="eastAsia"/>
        </w:rPr>
        <w:t>审定模型的框架如图（）所示。</w:t>
      </w:r>
    </w:p>
    <w:p w14:paraId="49C116D0" w14:textId="77777777" w:rsidR="00DB1C52" w:rsidRPr="00FD375C" w:rsidRDefault="00DB1C52" w:rsidP="00DB1C52"/>
    <w:p w14:paraId="0F9503B4" w14:textId="77777777" w:rsidR="00DB1C52" w:rsidRPr="00C36A67" w:rsidRDefault="00DB1C52" w:rsidP="00DB1C52">
      <w:r w:rsidRPr="00C36A67">
        <w:rPr>
          <w:noProof/>
        </w:rPr>
        <w:lastRenderedPageBreak/>
        <w:drawing>
          <wp:inline distT="0" distB="0" distL="0" distR="0" wp14:anchorId="5FE0BFE7" wp14:editId="4C2EE77F">
            <wp:extent cx="5273675" cy="5603240"/>
            <wp:effectExtent l="0" t="0" r="3175" b="0"/>
            <wp:docPr id="9" name="图片 9"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62BBD792" w14:textId="77777777" w:rsidR="00DB1C52" w:rsidRDefault="00DB1C52" w:rsidP="00DB1C52"/>
    <w:p w14:paraId="5B49EB4E" w14:textId="77777777" w:rsidR="00DB1C52" w:rsidRDefault="00DB1C52" w:rsidP="00DB1C52">
      <w:pPr>
        <w:jc w:val="center"/>
      </w:pPr>
      <w:r>
        <w:rPr>
          <w:rFonts w:hint="eastAsia"/>
        </w:rPr>
        <w:t>适航领域变更管理审查模型</w:t>
      </w:r>
    </w:p>
    <w:p w14:paraId="3DD5056C" w14:textId="77777777" w:rsidR="00DB1C52" w:rsidRDefault="00DB1C52" w:rsidP="00DB1C52"/>
    <w:p w14:paraId="303DE444" w14:textId="77777777" w:rsidR="00DB1C52" w:rsidRPr="00C36A67" w:rsidRDefault="00DB1C52" w:rsidP="00C00554">
      <w:pPr>
        <w:pStyle w:val="21"/>
        <w:spacing w:before="156" w:after="156"/>
      </w:pPr>
      <w:r w:rsidRPr="00C36A67">
        <w:rPr>
          <w:rFonts w:hint="eastAsia"/>
        </w:rPr>
        <w:t>人工</w:t>
      </w:r>
      <w:r w:rsidRPr="00C36A67">
        <w:t>审查</w:t>
      </w:r>
    </w:p>
    <w:p w14:paraId="516ACAFC" w14:textId="77777777" w:rsidR="00DB1C52" w:rsidRDefault="00DB1C52" w:rsidP="00DB1C52">
      <w:pPr>
        <w:pStyle w:val="a2"/>
      </w:pPr>
      <w:r>
        <w:rPr>
          <w:rFonts w:hint="eastAsia"/>
        </w:rPr>
        <w:t>人工审查部分包含预处理时审查与监督审查两部分。</w:t>
      </w:r>
    </w:p>
    <w:p w14:paraId="08FA0DED" w14:textId="77777777" w:rsidR="00DB1C52" w:rsidRDefault="00DB1C52" w:rsidP="00DB1C52">
      <w:pPr>
        <w:pStyle w:val="a2"/>
      </w:pPr>
      <w:r w:rsidRPr="00C36A67">
        <w:rPr>
          <w:rFonts w:hint="eastAsia"/>
        </w:rPr>
        <w:t>在</w:t>
      </w:r>
      <w:r>
        <w:t>预处理时，审查人员根据研发方提供的生命周期数据</w:t>
      </w:r>
      <w:r w:rsidRPr="00C36A67">
        <w:t>形式、</w:t>
      </w:r>
      <w:r w:rsidRPr="00C36A67">
        <w:rPr>
          <w:rFonts w:hint="eastAsia"/>
        </w:rPr>
        <w:t>精细</w:t>
      </w:r>
      <w:r w:rsidRPr="00C36A67">
        <w:t>程度、处理难度</w:t>
      </w:r>
      <w:r w:rsidRPr="00C36A67">
        <w:rPr>
          <w:rFonts w:hint="eastAsia"/>
        </w:rPr>
        <w:t>等</w:t>
      </w:r>
      <w:r w:rsidRPr="00C36A67">
        <w:t>，</w:t>
      </w:r>
      <w:r w:rsidRPr="00C36A67">
        <w:rPr>
          <w:rFonts w:hint="eastAsia"/>
        </w:rPr>
        <w:t>对</w:t>
      </w:r>
      <w:r w:rsidRPr="00C36A67">
        <w:t>生命周期数据进行初步</w:t>
      </w:r>
      <w:r>
        <w:rPr>
          <w:rFonts w:hint="eastAsia"/>
        </w:rPr>
        <w:t>判断</w:t>
      </w:r>
      <w:r w:rsidRPr="00C36A67">
        <w:rPr>
          <w:rFonts w:hint="eastAsia"/>
        </w:rPr>
        <w:t>，确定此</w:t>
      </w:r>
      <w:r>
        <w:rPr>
          <w:rFonts w:hint="eastAsia"/>
        </w:rPr>
        <w:t>生命周期数据的基本格式和要求是否符合适航要求，若符合，则对</w:t>
      </w:r>
      <w:r>
        <w:t>该</w:t>
      </w:r>
      <w:r w:rsidRPr="00C36A67">
        <w:t>原始</w:t>
      </w:r>
      <w:r w:rsidRPr="00C36A67">
        <w:rPr>
          <w:rFonts w:hint="eastAsia"/>
        </w:rPr>
        <w:t>生命</w:t>
      </w:r>
      <w:r w:rsidRPr="00C36A67">
        <w:t>周期数据</w:t>
      </w:r>
      <w:r w:rsidRPr="00C36A67">
        <w:rPr>
          <w:rFonts w:hint="eastAsia"/>
        </w:rPr>
        <w:t>进行</w:t>
      </w:r>
      <w:r>
        <w:rPr>
          <w:rFonts w:hint="eastAsia"/>
        </w:rPr>
        <w:t>预</w:t>
      </w:r>
      <w:r w:rsidRPr="00C36A67">
        <w:t>处理，</w:t>
      </w:r>
      <w:r>
        <w:t>得到标准化后的数据</w:t>
      </w:r>
      <w:r>
        <w:rPr>
          <w:rFonts w:hint="eastAsia"/>
        </w:rPr>
        <w:t>，</w:t>
      </w:r>
      <w:r>
        <w:t>同时也对预处理时需考虑部分进行人工审定</w:t>
      </w:r>
      <w:r>
        <w:rPr>
          <w:rFonts w:hint="eastAsia"/>
        </w:rPr>
        <w:t>。该部分审查的内容包括各项生命周期数据的充分性、完整性等资料预处理之后无法进行审定的内容。</w:t>
      </w:r>
    </w:p>
    <w:p w14:paraId="7BF4F18B" w14:textId="77777777" w:rsidR="00DB1C52" w:rsidRPr="001D670B" w:rsidRDefault="00DB1C52" w:rsidP="00DB1C52">
      <w:pPr>
        <w:pStyle w:val="a2"/>
      </w:pPr>
      <w:r>
        <w:rPr>
          <w:rFonts w:hint="eastAsia"/>
        </w:rPr>
        <w:lastRenderedPageBreak/>
        <w:t>另外，由于适航审定是一个极为复杂的工作，对于能够由机器审查的部分，机器审查的同时也需要人工参与进行监督审查。</w:t>
      </w:r>
    </w:p>
    <w:p w14:paraId="7EE36764" w14:textId="77777777" w:rsidR="00DB1C52" w:rsidRPr="00C00554" w:rsidRDefault="00DB1C52" w:rsidP="00C00554">
      <w:pPr>
        <w:pStyle w:val="21"/>
        <w:spacing w:before="156" w:after="156"/>
      </w:pPr>
      <w:r w:rsidRPr="00C00554">
        <w:t>流程审查</w:t>
      </w:r>
    </w:p>
    <w:p w14:paraId="750257F1" w14:textId="77777777" w:rsidR="00DB1C52" w:rsidRPr="00C00554" w:rsidRDefault="00DB1C52" w:rsidP="00C00554">
      <w:pPr>
        <w:pStyle w:val="30"/>
        <w:spacing w:before="156" w:after="156"/>
      </w:pPr>
      <w:r w:rsidRPr="00C00554">
        <w:t>变更活动</w:t>
      </w:r>
      <w:r w:rsidRPr="00C00554">
        <w:rPr>
          <w:rFonts w:hint="eastAsia"/>
        </w:rPr>
        <w:t>全</w:t>
      </w:r>
      <w:r w:rsidRPr="00C00554">
        <w:t>流程</w:t>
      </w:r>
    </w:p>
    <w:p w14:paraId="75F4B90D" w14:textId="77777777" w:rsidR="00DB1C52" w:rsidRDefault="00DB1C52" w:rsidP="00DB1C52">
      <w:pPr>
        <w:pStyle w:val="a2"/>
      </w:pPr>
      <w:r>
        <w:rPr>
          <w:rFonts w:hint="eastAsia"/>
        </w:rPr>
        <w:t>在</w:t>
      </w:r>
      <w:r>
        <w:t>上一</w:t>
      </w:r>
      <w:r>
        <w:rPr>
          <w:rFonts w:hint="eastAsia"/>
        </w:rPr>
        <w:t>章</w:t>
      </w:r>
      <w:r>
        <w:t>中，我们确定</w:t>
      </w:r>
      <w:r>
        <w:rPr>
          <w:rFonts w:hint="eastAsia"/>
        </w:rPr>
        <w:t>了统一的变更流程</w:t>
      </w:r>
      <w:r>
        <w:t>，</w:t>
      </w:r>
      <w:r>
        <w:rPr>
          <w:rFonts w:hint="eastAsia"/>
        </w:rPr>
        <w:t>将单次</w:t>
      </w:r>
      <w:r>
        <w:t>变更中的</w:t>
      </w:r>
      <w:r>
        <w:rPr>
          <w:rFonts w:hint="eastAsia"/>
        </w:rPr>
        <w:t>生命</w:t>
      </w:r>
      <w:r>
        <w:t>周期数据</w:t>
      </w:r>
      <w:r>
        <w:rPr>
          <w:rFonts w:hint="eastAsia"/>
        </w:rPr>
        <w:t>代</w:t>
      </w:r>
      <w:r w:rsidRPr="00C65288">
        <w:rPr>
          <w:rFonts w:hint="eastAsia"/>
        </w:rPr>
        <w:t>入</w:t>
      </w:r>
      <w:r w:rsidRPr="00C65288">
        <w:t>到统一的流程中，即可</w:t>
      </w:r>
      <w:r w:rsidRPr="00C65288">
        <w:rPr>
          <w:rFonts w:hint="eastAsia"/>
        </w:rPr>
        <w:t>重现</w:t>
      </w:r>
      <w:r w:rsidRPr="00C65288">
        <w:t>此次变更的具体流程</w:t>
      </w:r>
      <w:r w:rsidRPr="00C65288">
        <w:rPr>
          <w:rFonts w:hint="eastAsia"/>
        </w:rPr>
        <w:t>。通过</w:t>
      </w:r>
      <w:r w:rsidRPr="00C65288">
        <w:t>重现每次的</w:t>
      </w:r>
      <w:r w:rsidRPr="00C65288">
        <w:rPr>
          <w:rFonts w:hint="eastAsia"/>
        </w:rPr>
        <w:t>变更流程</w:t>
      </w:r>
      <w:r w:rsidRPr="00C65288">
        <w:t>，我们可以对</w:t>
      </w:r>
      <w:r w:rsidRPr="00C65288">
        <w:rPr>
          <w:rFonts w:hint="eastAsia"/>
        </w:rPr>
        <w:t>变更</w:t>
      </w:r>
      <w:r w:rsidRPr="00C65288">
        <w:t>过程中的</w:t>
      </w:r>
      <w:r w:rsidRPr="00C65288">
        <w:rPr>
          <w:szCs w:val="21"/>
        </w:rPr>
        <w:t>先后关系、协作关系、数据的传递关系及资源的共享关系等</w:t>
      </w:r>
      <w:r w:rsidRPr="00C65288">
        <w:rPr>
          <w:rFonts w:hint="eastAsia"/>
        </w:rPr>
        <w:t>是否</w:t>
      </w:r>
      <w:r w:rsidRPr="00C65288">
        <w:t>符合要求进行验证</w:t>
      </w:r>
      <w:r w:rsidRPr="00C65288">
        <w:rPr>
          <w:rFonts w:hint="eastAsia"/>
        </w:rPr>
        <w:t>。但如果仅进行此项验证</w:t>
      </w:r>
      <w:r w:rsidRPr="00C65288">
        <w:t>，则忽略了多</w:t>
      </w:r>
      <w:r w:rsidRPr="00C65288">
        <w:rPr>
          <w:rFonts w:hint="eastAsia"/>
        </w:rPr>
        <w:t>个</w:t>
      </w:r>
      <w:r w:rsidRPr="00C65288">
        <w:t>变更间</w:t>
      </w:r>
      <w:r w:rsidRPr="00C65288">
        <w:rPr>
          <w:rFonts w:hint="eastAsia"/>
        </w:rPr>
        <w:t>存在</w:t>
      </w:r>
      <w:r w:rsidRPr="00C65288">
        <w:t>的</w:t>
      </w:r>
      <w:r w:rsidRPr="00C65288">
        <w:rPr>
          <w:rFonts w:hint="eastAsia"/>
          <w:szCs w:val="21"/>
        </w:rPr>
        <w:t>这些</w:t>
      </w:r>
      <w:r w:rsidRPr="00C65288">
        <w:rPr>
          <w:szCs w:val="21"/>
        </w:rPr>
        <w:t>关系</w:t>
      </w:r>
      <w:r w:rsidRPr="00C65288">
        <w:rPr>
          <w:rFonts w:hint="eastAsia"/>
        </w:rPr>
        <w:t>，</w:t>
      </w:r>
      <w:r w:rsidRPr="00C65288">
        <w:t>因此还</w:t>
      </w:r>
      <w:r w:rsidRPr="00C65288">
        <w:rPr>
          <w:rFonts w:hint="eastAsia"/>
        </w:rPr>
        <w:t>需</w:t>
      </w:r>
      <w:r w:rsidRPr="00C65288">
        <w:t>构建整个变更活动的全流程。</w:t>
      </w:r>
    </w:p>
    <w:p w14:paraId="486C1558" w14:textId="77777777" w:rsidR="00DB1C52" w:rsidRPr="000500E9" w:rsidRDefault="00DB1C52" w:rsidP="00DB1C52">
      <w:pPr>
        <w:pStyle w:val="a2"/>
      </w:pPr>
      <w:r w:rsidRPr="00C65288">
        <w:rPr>
          <w:rFonts w:hint="eastAsia"/>
        </w:rPr>
        <w:t>构建</w:t>
      </w:r>
      <w:r w:rsidRPr="00C65288">
        <w:t>全流程的基础是配置管理记录，在生命周期数据中我们已经确定</w:t>
      </w:r>
      <w:r w:rsidRPr="00C65288">
        <w:rPr>
          <w:rFonts w:hint="eastAsia"/>
        </w:rPr>
        <w:t>配置管</w:t>
      </w:r>
      <w:r>
        <w:rPr>
          <w:rFonts w:hint="eastAsia"/>
        </w:rPr>
        <w:t>理</w:t>
      </w:r>
      <w:r>
        <w:t>记录至少应提</w:t>
      </w:r>
      <w:r>
        <w:rPr>
          <w:rFonts w:hint="eastAsia"/>
        </w:rPr>
        <w:t>供变更的</w:t>
      </w:r>
      <w:r>
        <w:t>时间信息</w:t>
      </w:r>
      <w:r>
        <w:rPr>
          <w:rFonts w:hint="eastAsia"/>
        </w:rPr>
        <w:t>、关键标识项的标识以及变更的最终结果。因</w:t>
      </w:r>
      <w:r w:rsidRPr="000500E9">
        <w:rPr>
          <w:rFonts w:hint="eastAsia"/>
        </w:rPr>
        <w:t>此，各次变更相应的问题</w:t>
      </w:r>
      <w:r w:rsidRPr="000500E9">
        <w:t>报告、变更申请和变更审核结果</w:t>
      </w:r>
      <w:r w:rsidRPr="000500E9">
        <w:rPr>
          <w:rFonts w:hint="eastAsia"/>
        </w:rPr>
        <w:t>、</w:t>
      </w:r>
      <w:r w:rsidRPr="000500E9">
        <w:t>变更前及变更后的基线标识等</w:t>
      </w:r>
      <w:r w:rsidRPr="000500E9">
        <w:rPr>
          <w:rFonts w:hint="eastAsia"/>
        </w:rPr>
        <w:t>可以</w:t>
      </w:r>
      <w:r w:rsidRPr="000500E9">
        <w:t>由配置管理</w:t>
      </w:r>
      <w:r w:rsidRPr="000500E9">
        <w:rPr>
          <w:rFonts w:hint="eastAsia"/>
        </w:rPr>
        <w:t>记录</w:t>
      </w:r>
      <w:r w:rsidRPr="000500E9">
        <w:t>取得</w:t>
      </w:r>
      <w:r w:rsidRPr="000500E9">
        <w:rPr>
          <w:rFonts w:hint="eastAsia"/>
        </w:rPr>
        <w:t>。</w:t>
      </w:r>
      <w:r w:rsidRPr="000500E9">
        <w:rPr>
          <w:rFonts w:hint="eastAsia"/>
        </w:rPr>
        <w:t>Do178c</w:t>
      </w:r>
      <w:r w:rsidRPr="000500E9">
        <w:rPr>
          <w:rFonts w:hint="eastAsia"/>
        </w:rPr>
        <w:t>并没有明确规定配置管理记录的具体内容及形式，在制定配置管理计划时，可以自行确定易于记录和使用的管理方式。</w:t>
      </w:r>
    </w:p>
    <w:p w14:paraId="757BA0EA" w14:textId="77777777" w:rsidR="00DB1C52" w:rsidRPr="00607DE9" w:rsidRDefault="00DB1C52" w:rsidP="00DB1C52">
      <w:pPr>
        <w:pStyle w:val="a2"/>
        <w:rPr>
          <w:color w:val="000000" w:themeColor="text1"/>
        </w:rPr>
      </w:pPr>
      <w:r w:rsidRPr="000500E9">
        <w:rPr>
          <w:rFonts w:hint="eastAsia"/>
        </w:rPr>
        <w:t>基于这些信息，我们可以</w:t>
      </w:r>
      <w:r w:rsidRPr="000500E9">
        <w:t>将每个变更按照变更执行的顺序</w:t>
      </w:r>
      <w:r w:rsidRPr="000500E9">
        <w:rPr>
          <w:rFonts w:hint="eastAsia"/>
        </w:rPr>
        <w:t>，放置于统一</w:t>
      </w:r>
      <w:r w:rsidRPr="000500E9">
        <w:t>的时</w:t>
      </w:r>
      <w:r>
        <w:t>间线上，</w:t>
      </w:r>
      <w:r>
        <w:rPr>
          <w:rFonts w:hint="eastAsia"/>
        </w:rPr>
        <w:t>从而对所有</w:t>
      </w:r>
      <w:r>
        <w:t>的变更活动按照</w:t>
      </w:r>
      <w:r>
        <w:rPr>
          <w:rFonts w:hint="eastAsia"/>
        </w:rPr>
        <w:t>研发</w:t>
      </w:r>
      <w:r>
        <w:t>工作</w:t>
      </w:r>
      <w:r>
        <w:rPr>
          <w:rFonts w:hint="eastAsia"/>
        </w:rPr>
        <w:t>中</w:t>
      </w:r>
      <w:r>
        <w:t>变更的时间节点排序</w:t>
      </w:r>
      <w:r>
        <w:rPr>
          <w:rFonts w:hint="eastAsia"/>
        </w:rPr>
        <w:t>，</w:t>
      </w:r>
      <w:r>
        <w:t>得到了变</w:t>
      </w:r>
      <w:r>
        <w:rPr>
          <w:rFonts w:hint="eastAsia"/>
        </w:rPr>
        <w:t>更</w:t>
      </w:r>
      <w:r>
        <w:t>活动</w:t>
      </w:r>
      <w:r>
        <w:rPr>
          <w:rFonts w:hint="eastAsia"/>
        </w:rPr>
        <w:t>的全流程</w:t>
      </w:r>
      <w:r>
        <w:t>。代入</w:t>
      </w:r>
      <w:r>
        <w:rPr>
          <w:rFonts w:hint="eastAsia"/>
        </w:rPr>
        <w:t>相应</w:t>
      </w:r>
      <w:r>
        <w:t>的变更相关生命周期数据，</w:t>
      </w:r>
      <w:r>
        <w:rPr>
          <w:rFonts w:hint="eastAsia"/>
        </w:rPr>
        <w:t>多个</w:t>
      </w:r>
      <w:r>
        <w:t>变更</w:t>
      </w:r>
      <w:r>
        <w:rPr>
          <w:rFonts w:hint="eastAsia"/>
        </w:rPr>
        <w:t>的相互关系即</w:t>
      </w:r>
      <w:r w:rsidRPr="00607DE9">
        <w:rPr>
          <w:rFonts w:hint="eastAsia"/>
          <w:color w:val="000000" w:themeColor="text1"/>
        </w:rPr>
        <w:t>可</w:t>
      </w:r>
      <w:r>
        <w:rPr>
          <w:color w:val="000000" w:themeColor="text1"/>
        </w:rPr>
        <w:t>通过流程重现</w:t>
      </w:r>
      <w:r w:rsidRPr="00607DE9">
        <w:rPr>
          <w:color w:val="000000" w:themeColor="text1"/>
        </w:rPr>
        <w:t>得到验证。</w:t>
      </w:r>
    </w:p>
    <w:p w14:paraId="22D929F2" w14:textId="77777777" w:rsidR="00DB1C52" w:rsidRPr="00C65288" w:rsidRDefault="00DB1C52" w:rsidP="00DB1C52">
      <w:pPr>
        <w:pStyle w:val="a2"/>
      </w:pPr>
    </w:p>
    <w:p w14:paraId="002AE2FD" w14:textId="77777777" w:rsidR="00DB1C52" w:rsidRPr="00C00554" w:rsidRDefault="00DB1C52" w:rsidP="00C00554">
      <w:pPr>
        <w:pStyle w:val="30"/>
        <w:spacing w:before="156" w:after="156"/>
      </w:pPr>
      <w:r w:rsidRPr="00C00554">
        <w:rPr>
          <w:rFonts w:hint="eastAsia"/>
        </w:rPr>
        <w:t>变更子活动审查</w:t>
      </w:r>
    </w:p>
    <w:p w14:paraId="0852AE9F" w14:textId="77777777" w:rsidR="00DB1C52" w:rsidRPr="0049419E" w:rsidRDefault="00DB1C52" w:rsidP="00DB1C52">
      <w:pPr>
        <w:pStyle w:val="a2"/>
      </w:pPr>
      <w:r w:rsidRPr="0049419E">
        <w:rPr>
          <w:rFonts w:hint="eastAsia"/>
        </w:rPr>
        <w:t>由</w:t>
      </w:r>
      <w:r w:rsidRPr="0049419E">
        <w:t>上一节的方法，我们已经得到了变更活动的全流程。</w:t>
      </w:r>
      <w:r w:rsidRPr="0049419E">
        <w:rPr>
          <w:rFonts w:hint="eastAsia"/>
        </w:rPr>
        <w:t>本章介绍的是通过</w:t>
      </w:r>
      <w:r w:rsidRPr="0049419E">
        <w:t>将生命周期数据代入到各个子流程中，</w:t>
      </w:r>
      <w:r w:rsidRPr="0049419E">
        <w:rPr>
          <w:rFonts w:hint="eastAsia"/>
        </w:rPr>
        <w:t>模拟</w:t>
      </w:r>
      <w:r w:rsidRPr="0049419E">
        <w:t>研发过程</w:t>
      </w:r>
      <w:r w:rsidRPr="0049419E">
        <w:rPr>
          <w:rFonts w:hint="eastAsia"/>
        </w:rPr>
        <w:t>对</w:t>
      </w:r>
      <w:r w:rsidRPr="0049419E">
        <w:t>变更</w:t>
      </w:r>
      <w:r w:rsidRPr="0049419E">
        <w:rPr>
          <w:rFonts w:hint="eastAsia"/>
        </w:rPr>
        <w:t>流程</w:t>
      </w:r>
      <w:r w:rsidRPr="0049419E">
        <w:t>进行</w:t>
      </w:r>
      <w:r w:rsidRPr="0049419E">
        <w:rPr>
          <w:rFonts w:hint="eastAsia"/>
        </w:rPr>
        <w:t>重现，对流程</w:t>
      </w:r>
      <w:r w:rsidRPr="0049419E">
        <w:t>相关的生命</w:t>
      </w:r>
      <w:r w:rsidRPr="0049419E">
        <w:rPr>
          <w:rFonts w:hint="eastAsia"/>
        </w:rPr>
        <w:t>周期数据是否符合</w:t>
      </w:r>
      <w:r w:rsidRPr="0049419E">
        <w:t>DO178c</w:t>
      </w:r>
      <w:r w:rsidRPr="0049419E">
        <w:rPr>
          <w:rFonts w:hint="eastAsia"/>
        </w:rPr>
        <w:t>的</w:t>
      </w:r>
      <w:r w:rsidRPr="0049419E">
        <w:t>相关目标进行</w:t>
      </w:r>
      <w:r w:rsidRPr="0049419E">
        <w:rPr>
          <w:rFonts w:hint="eastAsia"/>
        </w:rPr>
        <w:t>审查</w:t>
      </w:r>
      <w:r w:rsidRPr="0049419E">
        <w:t>的方法。</w:t>
      </w:r>
    </w:p>
    <w:p w14:paraId="6701D1C4" w14:textId="77777777" w:rsidR="00DB1C52" w:rsidRPr="0049419E" w:rsidRDefault="00DB1C52" w:rsidP="00DB1C52">
      <w:pPr>
        <w:pStyle w:val="a2"/>
      </w:pPr>
      <w:r w:rsidRPr="0049419E">
        <w:rPr>
          <w:rFonts w:hint="eastAsia"/>
        </w:rPr>
        <w:t>在重现</w:t>
      </w:r>
      <w:r w:rsidRPr="0049419E">
        <w:t>变更流程</w:t>
      </w:r>
      <w:r w:rsidRPr="0049419E">
        <w:rPr>
          <w:rFonts w:hint="eastAsia"/>
        </w:rPr>
        <w:t>时</w:t>
      </w:r>
      <w:r w:rsidRPr="0049419E">
        <w:t>，我们</w:t>
      </w:r>
      <w:r w:rsidRPr="0049419E">
        <w:rPr>
          <w:rFonts w:hint="eastAsia"/>
        </w:rPr>
        <w:t>以</w:t>
      </w:r>
      <w:r w:rsidRPr="0049419E">
        <w:t>开发</w:t>
      </w:r>
      <w:r w:rsidRPr="0049419E">
        <w:rPr>
          <w:rFonts w:hint="eastAsia"/>
        </w:rPr>
        <w:t>时</w:t>
      </w:r>
      <w:r w:rsidRPr="0049419E">
        <w:t>各项步骤的具体活动为依据，规定相应步骤的子活动在重现过程时的活动</w:t>
      </w:r>
      <w:r w:rsidRPr="0049419E">
        <w:rPr>
          <w:rFonts w:hint="eastAsia"/>
        </w:rPr>
        <w:t>模拟和数据验证。</w:t>
      </w:r>
    </w:p>
    <w:p w14:paraId="4BD949C6" w14:textId="77777777" w:rsidR="00DB1C52" w:rsidRPr="0049419E" w:rsidRDefault="00DB1C52" w:rsidP="00DB1C52">
      <w:pPr>
        <w:pStyle w:val="a2"/>
      </w:pPr>
      <w:r w:rsidRPr="0049419E">
        <w:t>活动模拟的任务是模拟</w:t>
      </w:r>
      <w:r w:rsidRPr="0049419E">
        <w:rPr>
          <w:rFonts w:hint="eastAsia"/>
        </w:rPr>
        <w:t>研制过程，并据此改变数据项相应状态，为数据验证提供依据。我们规定，审查时为数据项设置相应的状态属性，通过检查状态属性</w:t>
      </w:r>
      <w:r w:rsidRPr="0049419E">
        <w:rPr>
          <w:rFonts w:hint="eastAsia"/>
        </w:rPr>
        <w:lastRenderedPageBreak/>
        <w:t>应能够确定相应问题报告或变更申请单在此时间点上是否已提出，变更审核单是否已审核完毕，各数据项是否已生成、已标识或已检出。</w:t>
      </w:r>
    </w:p>
    <w:p w14:paraId="69F00BF7" w14:textId="77777777" w:rsidR="00DB1C52" w:rsidRPr="0049419E" w:rsidRDefault="00DB1C52" w:rsidP="00DB1C52">
      <w:pPr>
        <w:pStyle w:val="a2"/>
      </w:pPr>
      <w:r w:rsidRPr="0049419E">
        <w:t>数据检查验证通过</w:t>
      </w:r>
      <w:r w:rsidRPr="0049419E">
        <w:rPr>
          <w:rFonts w:hint="eastAsia"/>
        </w:rPr>
        <w:t>对</w:t>
      </w:r>
      <w:r w:rsidRPr="0049419E">
        <w:t>相应数据</w:t>
      </w:r>
      <w:r w:rsidRPr="0049419E">
        <w:rPr>
          <w:rFonts w:hint="eastAsia"/>
        </w:rPr>
        <w:t>项</w:t>
      </w:r>
      <w:r w:rsidRPr="0049419E">
        <w:t>的</w:t>
      </w:r>
      <w:r w:rsidRPr="0049419E">
        <w:rPr>
          <w:rFonts w:hint="eastAsia"/>
        </w:rPr>
        <w:t>状态</w:t>
      </w:r>
      <w:r w:rsidRPr="0049419E">
        <w:t>属性</w:t>
      </w:r>
      <w:r w:rsidRPr="0049419E">
        <w:rPr>
          <w:rFonts w:hint="eastAsia"/>
        </w:rPr>
        <w:t>进行</w:t>
      </w:r>
      <w:r w:rsidRPr="0049419E">
        <w:t>检查，判定此过程中的生命周期数据是否存在矛盾、冲突、缺失等情况</w:t>
      </w:r>
      <w:r w:rsidRPr="0049419E">
        <w:rPr>
          <w:rFonts w:hint="eastAsia"/>
        </w:rPr>
        <w:t>。例如，标识为</w:t>
      </w:r>
      <w:r w:rsidRPr="0049419E">
        <w:rPr>
          <w:rFonts w:hint="eastAsia"/>
        </w:rPr>
        <w:t>C1</w:t>
      </w:r>
      <w:r w:rsidRPr="0049419E">
        <w:rPr>
          <w:rFonts w:hint="eastAsia"/>
        </w:rPr>
        <w:t>变更的批准生成</w:t>
      </w:r>
      <w:r w:rsidRPr="0049419E">
        <w:t>了配置项</w:t>
      </w:r>
      <w:r w:rsidRPr="0049419E">
        <w:rPr>
          <w:rFonts w:hint="eastAsia"/>
        </w:rPr>
        <w:t xml:space="preserve">n1 </w:t>
      </w:r>
      <w:r w:rsidRPr="0049419E">
        <w:t>,</w:t>
      </w:r>
      <w:r w:rsidRPr="0049419E">
        <w:t>变更完成时</w:t>
      </w:r>
      <w:r w:rsidRPr="0049419E">
        <w:rPr>
          <w:rFonts w:hint="eastAsia"/>
        </w:rPr>
        <w:t>，</w:t>
      </w:r>
      <w:r w:rsidRPr="0049419E">
        <w:t>会将配置项</w:t>
      </w:r>
      <w:r w:rsidRPr="0049419E">
        <w:rPr>
          <w:rFonts w:hint="eastAsia"/>
        </w:rPr>
        <w:t>n2</w:t>
      </w:r>
      <w:r w:rsidRPr="0049419E">
        <w:t>状态改变为已生成</w:t>
      </w:r>
      <w:r w:rsidRPr="0049419E">
        <w:rPr>
          <w:rFonts w:hint="eastAsia"/>
        </w:rPr>
        <w:t>、</w:t>
      </w:r>
      <w:r w:rsidRPr="0049419E">
        <w:t>已标识，而</w:t>
      </w:r>
      <w:r w:rsidRPr="0049419E">
        <w:rPr>
          <w:rFonts w:hint="eastAsia"/>
        </w:rPr>
        <w:t>标识</w:t>
      </w:r>
      <w:r w:rsidRPr="0049419E">
        <w:t>为</w:t>
      </w:r>
      <w:r w:rsidRPr="0049419E">
        <w:rPr>
          <w:rFonts w:hint="eastAsia"/>
        </w:rPr>
        <w:t>C2</w:t>
      </w:r>
      <w:r w:rsidRPr="0049419E">
        <w:rPr>
          <w:rFonts w:hint="eastAsia"/>
        </w:rPr>
        <w:t>的</w:t>
      </w:r>
      <w:r w:rsidRPr="0049419E">
        <w:t>变更，对基线</w:t>
      </w:r>
      <w:r w:rsidRPr="0049419E">
        <w:rPr>
          <w:rFonts w:hint="eastAsia"/>
        </w:rPr>
        <w:t xml:space="preserve"> B1 </w:t>
      </w:r>
      <w:r w:rsidRPr="0049419E">
        <w:rPr>
          <w:rFonts w:hint="eastAsia"/>
        </w:rPr>
        <w:t>进行变更</w:t>
      </w:r>
      <w:r w:rsidRPr="0049419E">
        <w:t>，基线</w:t>
      </w:r>
      <w:r w:rsidRPr="0049419E">
        <w:rPr>
          <w:rFonts w:hint="eastAsia"/>
        </w:rPr>
        <w:t>B1</w:t>
      </w:r>
      <w:r w:rsidRPr="0049419E">
        <w:t>的被控库中</w:t>
      </w:r>
      <w:r w:rsidRPr="0049419E">
        <w:rPr>
          <w:rFonts w:hint="eastAsia"/>
        </w:rPr>
        <w:t>包括</w:t>
      </w:r>
      <w:r w:rsidRPr="0049419E">
        <w:t>配置项</w:t>
      </w:r>
      <w:r w:rsidRPr="0049419E">
        <w:rPr>
          <w:rFonts w:hint="eastAsia"/>
        </w:rPr>
        <w:t>n1</w:t>
      </w:r>
      <w:r w:rsidRPr="0049419E">
        <w:rPr>
          <w:rFonts w:hint="eastAsia"/>
        </w:rPr>
        <w:t>，</w:t>
      </w:r>
      <w:r w:rsidRPr="0049419E">
        <w:t>此时</w:t>
      </w:r>
      <w:r w:rsidRPr="0049419E">
        <w:rPr>
          <w:rFonts w:hint="eastAsia"/>
        </w:rPr>
        <w:t>变更</w:t>
      </w:r>
      <w:r w:rsidRPr="0049419E">
        <w:rPr>
          <w:rFonts w:hint="eastAsia"/>
        </w:rPr>
        <w:t>C2</w:t>
      </w:r>
      <w:r w:rsidRPr="0049419E">
        <w:rPr>
          <w:rFonts w:hint="eastAsia"/>
        </w:rPr>
        <w:t>会检查</w:t>
      </w:r>
      <w:r w:rsidRPr="0049419E">
        <w:t>配置项</w:t>
      </w:r>
      <w:r w:rsidRPr="0049419E">
        <w:rPr>
          <w:rFonts w:hint="eastAsia"/>
        </w:rPr>
        <w:t>n1</w:t>
      </w:r>
      <w:r w:rsidRPr="0049419E">
        <w:rPr>
          <w:rFonts w:hint="eastAsia"/>
        </w:rPr>
        <w:t>是否已</w:t>
      </w:r>
      <w:r w:rsidRPr="0049419E">
        <w:t>生成</w:t>
      </w:r>
      <w:r w:rsidRPr="0049419E">
        <w:rPr>
          <w:rFonts w:hint="eastAsia"/>
        </w:rPr>
        <w:t>、</w:t>
      </w:r>
      <w:r w:rsidRPr="0049419E">
        <w:t>已标识</w:t>
      </w:r>
      <w:r w:rsidRPr="0049419E">
        <w:rPr>
          <w:rFonts w:hint="eastAsia"/>
        </w:rPr>
        <w:t>。</w:t>
      </w:r>
      <w:r w:rsidRPr="0049419E">
        <w:t>若变更</w:t>
      </w:r>
      <w:r w:rsidRPr="0049419E">
        <w:rPr>
          <w:rFonts w:hint="eastAsia"/>
        </w:rPr>
        <w:t>C1</w:t>
      </w:r>
      <w:r w:rsidRPr="0049419E">
        <w:rPr>
          <w:rFonts w:hint="eastAsia"/>
        </w:rPr>
        <w:t>的完成时间早于变更</w:t>
      </w:r>
      <w:r w:rsidRPr="0049419E">
        <w:rPr>
          <w:rFonts w:hint="eastAsia"/>
        </w:rPr>
        <w:t>C2</w:t>
      </w:r>
      <w:r w:rsidRPr="0049419E">
        <w:rPr>
          <w:rFonts w:hint="eastAsia"/>
        </w:rPr>
        <w:t>的批准时间，则此项</w:t>
      </w:r>
      <w:r w:rsidRPr="0049419E">
        <w:t>检查无问题</w:t>
      </w:r>
      <w:r w:rsidRPr="0049419E">
        <w:rPr>
          <w:rFonts w:hint="eastAsia"/>
        </w:rPr>
        <w:t>；若</w:t>
      </w:r>
      <w:r w:rsidRPr="0049419E">
        <w:t>变更</w:t>
      </w:r>
      <w:r w:rsidRPr="0049419E">
        <w:rPr>
          <w:rFonts w:hint="eastAsia"/>
        </w:rPr>
        <w:t>C1</w:t>
      </w:r>
      <w:r w:rsidRPr="0049419E">
        <w:rPr>
          <w:rFonts w:hint="eastAsia"/>
        </w:rPr>
        <w:t>的完成</w:t>
      </w:r>
      <w:r w:rsidRPr="0049419E">
        <w:t>时间晚于变更</w:t>
      </w:r>
      <w:r w:rsidRPr="0049419E">
        <w:rPr>
          <w:rFonts w:hint="eastAsia"/>
        </w:rPr>
        <w:t>C2</w:t>
      </w:r>
      <w:r w:rsidRPr="0049419E">
        <w:rPr>
          <w:rFonts w:hint="eastAsia"/>
        </w:rPr>
        <w:t>的批准时间</w:t>
      </w:r>
      <w:r w:rsidRPr="0049419E">
        <w:t>，变更</w:t>
      </w:r>
      <w:r w:rsidRPr="0049419E">
        <w:rPr>
          <w:rFonts w:hint="eastAsia"/>
        </w:rPr>
        <w:t>C2</w:t>
      </w:r>
      <w:r w:rsidRPr="0049419E">
        <w:rPr>
          <w:rFonts w:hint="eastAsia"/>
        </w:rPr>
        <w:t>检查</w:t>
      </w:r>
      <w:r w:rsidRPr="0049419E">
        <w:rPr>
          <w:rFonts w:hint="eastAsia"/>
        </w:rPr>
        <w:t>n1</w:t>
      </w:r>
      <w:r w:rsidRPr="0049419E">
        <w:rPr>
          <w:rFonts w:hint="eastAsia"/>
        </w:rPr>
        <w:t>的</w:t>
      </w:r>
      <w:r w:rsidRPr="0049419E">
        <w:t>状态</w:t>
      </w:r>
      <w:r w:rsidRPr="0049419E">
        <w:rPr>
          <w:rFonts w:hint="eastAsia"/>
        </w:rPr>
        <w:t>时</w:t>
      </w:r>
      <w:r w:rsidRPr="0049419E">
        <w:t>为未生成</w:t>
      </w:r>
      <w:r w:rsidRPr="0049419E">
        <w:rPr>
          <w:rFonts w:hint="eastAsia"/>
        </w:rPr>
        <w:t>、未标识</w:t>
      </w:r>
      <w:r w:rsidRPr="0049419E">
        <w:t>，</w:t>
      </w:r>
      <w:r w:rsidRPr="0049419E">
        <w:rPr>
          <w:rFonts w:hint="eastAsia"/>
        </w:rPr>
        <w:t>无法</w:t>
      </w:r>
      <w:r w:rsidRPr="0049419E">
        <w:t>使用该配置项，</w:t>
      </w:r>
      <w:r w:rsidRPr="0049419E">
        <w:rPr>
          <w:rFonts w:hint="eastAsia"/>
        </w:rPr>
        <w:t>表明通过此</w:t>
      </w:r>
      <w:r w:rsidRPr="0049419E">
        <w:t>生命周期数据</w:t>
      </w:r>
      <w:r w:rsidRPr="0049419E">
        <w:rPr>
          <w:rFonts w:hint="eastAsia"/>
        </w:rPr>
        <w:t>重现</w:t>
      </w:r>
      <w:r w:rsidRPr="0049419E">
        <w:t>的</w:t>
      </w:r>
      <w:r w:rsidRPr="0049419E">
        <w:rPr>
          <w:rFonts w:hint="eastAsia"/>
        </w:rPr>
        <w:t>流程是</w:t>
      </w:r>
      <w:r w:rsidRPr="0049419E">
        <w:t>有问题的，也</w:t>
      </w:r>
      <w:r w:rsidRPr="0049419E">
        <w:rPr>
          <w:rFonts w:hint="eastAsia"/>
        </w:rPr>
        <w:t>就是说</w:t>
      </w:r>
      <w:r w:rsidRPr="0049419E">
        <w:t>研发过程中的变更管</w:t>
      </w:r>
      <w:r w:rsidRPr="0049419E">
        <w:rPr>
          <w:rFonts w:hint="eastAsia"/>
        </w:rPr>
        <w:t>理</w:t>
      </w:r>
      <w:r w:rsidRPr="0049419E">
        <w:t>流程存在问题。</w:t>
      </w:r>
      <w:r w:rsidRPr="0049419E">
        <w:rPr>
          <w:rFonts w:hint="eastAsia"/>
        </w:rPr>
        <w:t>审查流程时各步骤应对</w:t>
      </w:r>
      <w:r w:rsidRPr="0049419E">
        <w:t>生命周期数据进行的活动模拟和数据验证</w:t>
      </w:r>
      <w:r w:rsidRPr="0049419E">
        <w:rPr>
          <w:rFonts w:hint="eastAsia"/>
        </w:rPr>
        <w:t>见</w:t>
      </w:r>
      <w:r w:rsidRPr="0049419E">
        <w:t>表</w:t>
      </w:r>
      <w:r w:rsidRPr="0049419E">
        <w:rPr>
          <w:rFonts w:hint="eastAsia"/>
        </w:rPr>
        <w:t>（）</w:t>
      </w:r>
      <w:r w:rsidRPr="0049419E">
        <w:t>。</w:t>
      </w:r>
    </w:p>
    <w:p w14:paraId="3907F72B" w14:textId="77777777" w:rsidR="00DB1C52" w:rsidRDefault="00DB1C52" w:rsidP="00DB1C52">
      <w:pPr>
        <w:rPr>
          <w:i/>
        </w:rPr>
      </w:pPr>
    </w:p>
    <w:p w14:paraId="01A210CE" w14:textId="77777777" w:rsidR="00DB1C52" w:rsidRPr="006E406F" w:rsidRDefault="00DB1C52" w:rsidP="00DB1C52">
      <w:pPr>
        <w:rPr>
          <w:i/>
        </w:rPr>
      </w:pPr>
    </w:p>
    <w:p w14:paraId="416B5CB1" w14:textId="77777777" w:rsidR="00DB1C52" w:rsidRPr="00C36A67" w:rsidRDefault="00DB1C52" w:rsidP="00DB1C52"/>
    <w:p w14:paraId="4ECFD26F" w14:textId="77777777" w:rsidR="00DB1C52" w:rsidRPr="00C36A67" w:rsidRDefault="00DB1C52" w:rsidP="00DB1C52"/>
    <w:p w14:paraId="15C8D35B" w14:textId="77777777" w:rsidR="00DB1C52" w:rsidRPr="00C36A67" w:rsidRDefault="00DB1C52" w:rsidP="00DB1C52"/>
    <w:p w14:paraId="5460F42B" w14:textId="77777777" w:rsidR="00DB1C52" w:rsidRPr="00C36A67" w:rsidRDefault="00DB1C52" w:rsidP="00DB1C52"/>
    <w:p w14:paraId="2683F29C" w14:textId="77777777" w:rsidR="00DB1C52" w:rsidRPr="00C36A67" w:rsidRDefault="00DB1C52" w:rsidP="00DB1C52">
      <w:r w:rsidRPr="00C36A67">
        <w:rPr>
          <w:rFonts w:hint="eastAsia"/>
        </w:rPr>
        <w:t>一次</w:t>
      </w:r>
      <w:r w:rsidRPr="00C36A67">
        <w:t>变更管理活动代理</w:t>
      </w:r>
      <w:r w:rsidRPr="00C36A67">
        <w:rPr>
          <w:rFonts w:hint="eastAsia"/>
        </w:rPr>
        <w:t>中</w:t>
      </w:r>
      <w:r w:rsidRPr="00C36A67">
        <w:t>各个活动过程应进行的操作和检查：</w:t>
      </w:r>
    </w:p>
    <w:p w14:paraId="2EFF0E1C" w14:textId="77777777" w:rsidR="00DB1C52" w:rsidRPr="00C36A67" w:rsidRDefault="00DB1C52" w:rsidP="00DB1C52"/>
    <w:tbl>
      <w:tblPr>
        <w:tblW w:w="9067" w:type="dxa"/>
        <w:tblInd w:w="113" w:type="dxa"/>
        <w:tblLayout w:type="fixed"/>
        <w:tblLook w:val="04A0" w:firstRow="1" w:lastRow="0" w:firstColumn="1" w:lastColumn="0" w:noHBand="0" w:noVBand="1"/>
      </w:tblPr>
      <w:tblGrid>
        <w:gridCol w:w="846"/>
        <w:gridCol w:w="709"/>
        <w:gridCol w:w="851"/>
        <w:gridCol w:w="5244"/>
        <w:gridCol w:w="1417"/>
      </w:tblGrid>
      <w:tr w:rsidR="00DB1C52" w:rsidRPr="009950F3" w14:paraId="2B3A9ADC" w14:textId="77777777" w:rsidTr="00DB1C52">
        <w:trPr>
          <w:trHeight w:val="1090"/>
        </w:trPr>
        <w:tc>
          <w:tcPr>
            <w:tcW w:w="846" w:type="dxa"/>
            <w:tcBorders>
              <w:top w:val="single" w:sz="4" w:space="0" w:color="auto"/>
              <w:left w:val="single" w:sz="4" w:space="0" w:color="auto"/>
              <w:bottom w:val="nil"/>
              <w:right w:val="single" w:sz="4" w:space="0" w:color="auto"/>
            </w:tcBorders>
            <w:shd w:val="clear" w:color="auto" w:fill="auto"/>
            <w:vAlign w:val="center"/>
            <w:hideMark/>
          </w:tcPr>
          <w:p w14:paraId="09CD0DEF"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序号</w:t>
            </w:r>
          </w:p>
        </w:tc>
        <w:tc>
          <w:tcPr>
            <w:tcW w:w="709" w:type="dxa"/>
            <w:tcBorders>
              <w:top w:val="single" w:sz="8" w:space="0" w:color="auto"/>
              <w:left w:val="nil"/>
              <w:bottom w:val="single" w:sz="4" w:space="0" w:color="auto"/>
              <w:right w:val="single" w:sz="4" w:space="0" w:color="auto"/>
            </w:tcBorders>
            <w:shd w:val="clear" w:color="auto" w:fill="auto"/>
            <w:vAlign w:val="center"/>
            <w:hideMark/>
          </w:tcPr>
          <w:p w14:paraId="1A9C416C"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子活动名称</w:t>
            </w:r>
          </w:p>
        </w:tc>
        <w:tc>
          <w:tcPr>
            <w:tcW w:w="851" w:type="dxa"/>
            <w:tcBorders>
              <w:top w:val="single" w:sz="8" w:space="0" w:color="auto"/>
              <w:left w:val="nil"/>
              <w:bottom w:val="single" w:sz="4" w:space="0" w:color="auto"/>
              <w:right w:val="single" w:sz="4" w:space="0" w:color="auto"/>
            </w:tcBorders>
            <w:shd w:val="clear" w:color="auto" w:fill="auto"/>
            <w:vAlign w:val="center"/>
            <w:hideMark/>
          </w:tcPr>
          <w:p w14:paraId="77869D87"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子活动的阶段</w:t>
            </w:r>
          </w:p>
        </w:tc>
        <w:tc>
          <w:tcPr>
            <w:tcW w:w="5244" w:type="dxa"/>
            <w:tcBorders>
              <w:top w:val="single" w:sz="4" w:space="0" w:color="auto"/>
              <w:left w:val="nil"/>
              <w:bottom w:val="nil"/>
              <w:right w:val="single" w:sz="4" w:space="0" w:color="auto"/>
            </w:tcBorders>
            <w:shd w:val="clear" w:color="auto" w:fill="auto"/>
            <w:vAlign w:val="center"/>
            <w:hideMark/>
          </w:tcPr>
          <w:p w14:paraId="02564752"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检查</w:t>
            </w:r>
          </w:p>
        </w:tc>
        <w:tc>
          <w:tcPr>
            <w:tcW w:w="1417" w:type="dxa"/>
            <w:tcBorders>
              <w:top w:val="single" w:sz="4" w:space="0" w:color="auto"/>
              <w:left w:val="nil"/>
              <w:bottom w:val="nil"/>
              <w:right w:val="single" w:sz="4" w:space="0" w:color="auto"/>
            </w:tcBorders>
            <w:shd w:val="clear" w:color="auto" w:fill="auto"/>
            <w:vAlign w:val="center"/>
            <w:hideMark/>
          </w:tcPr>
          <w:p w14:paraId="42FAD142"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状态操作</w:t>
            </w:r>
          </w:p>
        </w:tc>
      </w:tr>
      <w:tr w:rsidR="00DB1C52" w:rsidRPr="009950F3" w14:paraId="1B24ACCB" w14:textId="77777777" w:rsidTr="00DB1C52">
        <w:trPr>
          <w:trHeight w:val="2190"/>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3B827"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w:t>
            </w:r>
          </w:p>
        </w:tc>
        <w:tc>
          <w:tcPr>
            <w:tcW w:w="709" w:type="dxa"/>
            <w:tcBorders>
              <w:top w:val="nil"/>
              <w:left w:val="nil"/>
              <w:bottom w:val="single" w:sz="4" w:space="0" w:color="auto"/>
              <w:right w:val="single" w:sz="4" w:space="0" w:color="auto"/>
            </w:tcBorders>
            <w:shd w:val="clear" w:color="auto" w:fill="auto"/>
            <w:vAlign w:val="center"/>
            <w:hideMark/>
          </w:tcPr>
          <w:p w14:paraId="60CC558E"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问题报告</w:t>
            </w:r>
          </w:p>
        </w:tc>
        <w:tc>
          <w:tcPr>
            <w:tcW w:w="851" w:type="dxa"/>
            <w:tcBorders>
              <w:top w:val="nil"/>
              <w:left w:val="nil"/>
              <w:bottom w:val="single" w:sz="4" w:space="0" w:color="auto"/>
              <w:right w:val="single" w:sz="4" w:space="0" w:color="auto"/>
            </w:tcBorders>
            <w:shd w:val="clear" w:color="auto" w:fill="auto"/>
            <w:vAlign w:val="center"/>
            <w:hideMark/>
          </w:tcPr>
          <w:p w14:paraId="19FB1AEE"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申请阶段</w:t>
            </w:r>
          </w:p>
        </w:tc>
        <w:tc>
          <w:tcPr>
            <w:tcW w:w="5244" w:type="dxa"/>
            <w:tcBorders>
              <w:top w:val="single" w:sz="4" w:space="0" w:color="auto"/>
              <w:left w:val="nil"/>
              <w:bottom w:val="single" w:sz="4" w:space="0" w:color="auto"/>
              <w:right w:val="single" w:sz="4" w:space="0" w:color="auto"/>
            </w:tcBorders>
            <w:shd w:val="clear" w:color="auto" w:fill="auto"/>
            <w:vAlign w:val="center"/>
            <w:hideMark/>
          </w:tcPr>
          <w:p w14:paraId="5144EDFB" w14:textId="77777777" w:rsidR="00DB1C52" w:rsidRDefault="00DB1C52" w:rsidP="00F23565">
            <w:pPr>
              <w:pStyle w:val="af3"/>
              <w:widowControl/>
              <w:numPr>
                <w:ilvl w:val="0"/>
                <w:numId w:val="3"/>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该变更应是变更的起始，无上一子活动</w:t>
            </w:r>
          </w:p>
          <w:p w14:paraId="5C6AA800" w14:textId="77777777" w:rsidR="00DB1C52" w:rsidRPr="00453EC5" w:rsidRDefault="00DB1C52" w:rsidP="00F23565">
            <w:pPr>
              <w:pStyle w:val="af3"/>
              <w:widowControl/>
              <w:numPr>
                <w:ilvl w:val="0"/>
                <w:numId w:val="3"/>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2.输入的数据项应为问题或</w:t>
            </w:r>
            <w:r w:rsidRPr="00453EC5">
              <w:rPr>
                <w:rFonts w:ascii="宋体" w:eastAsia="宋体" w:hAnsi="宋体" w:cs="宋体" w:hint="eastAsia"/>
                <w:color w:val="FFFF00"/>
                <w:kern w:val="0"/>
                <w:szCs w:val="21"/>
              </w:rPr>
              <w:t>需求变更</w:t>
            </w:r>
            <w:r w:rsidRPr="00453EC5">
              <w:rPr>
                <w:rFonts w:ascii="宋体" w:eastAsia="宋体" w:hAnsi="宋体" w:cs="宋体" w:hint="eastAsia"/>
                <w:color w:val="000000"/>
                <w:kern w:val="0"/>
                <w:szCs w:val="21"/>
              </w:rPr>
              <w:t>；</w:t>
            </w:r>
          </w:p>
          <w:p w14:paraId="02BBDE79" w14:textId="77777777" w:rsidR="00DB1C52" w:rsidRPr="00453EC5" w:rsidRDefault="00DB1C52" w:rsidP="00F23565">
            <w:pPr>
              <w:pStyle w:val="af3"/>
              <w:widowControl/>
              <w:numPr>
                <w:ilvl w:val="0"/>
                <w:numId w:val="3"/>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输出的数据项应为问题报告；</w:t>
            </w:r>
          </w:p>
          <w:p w14:paraId="7C526C98" w14:textId="77777777" w:rsidR="00DB1C52"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3.问题报告的要素（上面某章节已确定）应齐全4.该问题报告状态应为尚未被提出；</w:t>
            </w:r>
          </w:p>
          <w:p w14:paraId="011CFC9C"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5.问题报告提出者要有相应权限</w:t>
            </w:r>
            <w:r w:rsidRPr="009950F3">
              <w:rPr>
                <w:rFonts w:ascii="宋体" w:eastAsia="宋体" w:hAnsi="宋体" w:cs="宋体" w:hint="eastAsia"/>
                <w:color w:val="000000"/>
                <w:kern w:val="0"/>
                <w:szCs w:val="21"/>
              </w:rPr>
              <w:br/>
              <w:t xml:space="preserve">6.问题报告的提出时间应与时间顺序相符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0139AC1"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问题报告状态改变为已提出</w:t>
            </w:r>
          </w:p>
        </w:tc>
      </w:tr>
      <w:tr w:rsidR="00DB1C52" w:rsidRPr="009950F3" w14:paraId="4BAD64BF" w14:textId="77777777" w:rsidTr="00DB1C52">
        <w:trPr>
          <w:trHeight w:val="234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9059C0B"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lastRenderedPageBreak/>
              <w:t>2</w:t>
            </w:r>
          </w:p>
        </w:tc>
        <w:tc>
          <w:tcPr>
            <w:tcW w:w="709" w:type="dxa"/>
            <w:tcBorders>
              <w:top w:val="nil"/>
              <w:left w:val="nil"/>
              <w:bottom w:val="single" w:sz="4" w:space="0" w:color="auto"/>
              <w:right w:val="single" w:sz="4" w:space="0" w:color="auto"/>
            </w:tcBorders>
            <w:shd w:val="clear" w:color="auto" w:fill="auto"/>
            <w:vAlign w:val="center"/>
            <w:hideMark/>
          </w:tcPr>
          <w:p w14:paraId="174049F6"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变更申请</w:t>
            </w:r>
          </w:p>
        </w:tc>
        <w:tc>
          <w:tcPr>
            <w:tcW w:w="851" w:type="dxa"/>
            <w:tcBorders>
              <w:top w:val="nil"/>
              <w:left w:val="nil"/>
              <w:bottom w:val="single" w:sz="4" w:space="0" w:color="auto"/>
              <w:right w:val="single" w:sz="4" w:space="0" w:color="auto"/>
            </w:tcBorders>
            <w:shd w:val="clear" w:color="auto" w:fill="auto"/>
            <w:vAlign w:val="center"/>
            <w:hideMark/>
          </w:tcPr>
          <w:p w14:paraId="18620E6E"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申请阶段</w:t>
            </w:r>
          </w:p>
        </w:tc>
        <w:tc>
          <w:tcPr>
            <w:tcW w:w="5244" w:type="dxa"/>
            <w:tcBorders>
              <w:top w:val="nil"/>
              <w:left w:val="nil"/>
              <w:bottom w:val="single" w:sz="4" w:space="0" w:color="auto"/>
              <w:right w:val="single" w:sz="4" w:space="0" w:color="auto"/>
            </w:tcBorders>
            <w:shd w:val="clear" w:color="auto" w:fill="auto"/>
            <w:vAlign w:val="center"/>
            <w:hideMark/>
          </w:tcPr>
          <w:p w14:paraId="04D03DF3"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1.上一子活动应该是问题报告或变更审批未通过</w:t>
            </w:r>
            <w:r w:rsidRPr="009950F3">
              <w:rPr>
                <w:rFonts w:ascii="宋体" w:eastAsia="宋体" w:hAnsi="宋体" w:cs="宋体" w:hint="eastAsia"/>
                <w:color w:val="000000"/>
                <w:kern w:val="0"/>
                <w:szCs w:val="21"/>
              </w:rPr>
              <w:br/>
              <w:t>2.输入的数据项应为问题报告（或审批未通过意见）；</w:t>
            </w:r>
            <w:r w:rsidRPr="009950F3">
              <w:rPr>
                <w:rFonts w:ascii="宋体" w:eastAsia="宋体" w:hAnsi="宋体" w:cs="宋体" w:hint="eastAsia"/>
                <w:color w:val="000000"/>
                <w:kern w:val="0"/>
                <w:szCs w:val="21"/>
              </w:rPr>
              <w:br/>
              <w:t>输出的数据项应为变更申请单；</w:t>
            </w:r>
            <w:r w:rsidRPr="009950F3">
              <w:rPr>
                <w:rFonts w:ascii="宋体" w:eastAsia="宋体" w:hAnsi="宋体" w:cs="宋体" w:hint="eastAsia"/>
                <w:color w:val="000000"/>
                <w:kern w:val="0"/>
                <w:szCs w:val="21"/>
              </w:rPr>
              <w:br/>
              <w:t>3.该变更申请单的要素（上面某章节已确定）应齐全</w:t>
            </w:r>
            <w:r w:rsidRPr="009950F3">
              <w:rPr>
                <w:rFonts w:ascii="宋体" w:eastAsia="宋体" w:hAnsi="宋体" w:cs="宋体" w:hint="eastAsia"/>
                <w:color w:val="000000"/>
                <w:kern w:val="0"/>
                <w:szCs w:val="21"/>
              </w:rPr>
              <w:br/>
              <w:t>4.该变更申请单状态应为尚未被提出；</w:t>
            </w:r>
            <w:r w:rsidRPr="009950F3">
              <w:rPr>
                <w:rFonts w:ascii="宋体" w:eastAsia="宋体" w:hAnsi="宋体" w:cs="宋体" w:hint="eastAsia"/>
                <w:color w:val="000000"/>
                <w:kern w:val="0"/>
                <w:szCs w:val="21"/>
              </w:rPr>
              <w:br/>
              <w:t xml:space="preserve">5.变更申请的提出者要有相应权限 </w:t>
            </w:r>
            <w:r w:rsidRPr="009950F3">
              <w:rPr>
                <w:rFonts w:ascii="宋体" w:eastAsia="宋体" w:hAnsi="宋体" w:cs="宋体" w:hint="eastAsia"/>
                <w:color w:val="000000"/>
                <w:kern w:val="0"/>
                <w:szCs w:val="21"/>
              </w:rPr>
              <w:br/>
              <w:t xml:space="preserve">6.变更申请的提交时间应与时间顺序相符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43E5384B"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变更申请单状态改变为已提出</w:t>
            </w:r>
          </w:p>
        </w:tc>
      </w:tr>
      <w:tr w:rsidR="00DB1C52" w:rsidRPr="009950F3" w14:paraId="5F432C14" w14:textId="77777777" w:rsidTr="00DB1C52">
        <w:trPr>
          <w:trHeight w:val="217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5FEC283"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3</w:t>
            </w:r>
          </w:p>
        </w:tc>
        <w:tc>
          <w:tcPr>
            <w:tcW w:w="709" w:type="dxa"/>
            <w:tcBorders>
              <w:top w:val="nil"/>
              <w:left w:val="nil"/>
              <w:bottom w:val="single" w:sz="4" w:space="0" w:color="auto"/>
              <w:right w:val="single" w:sz="4" w:space="0" w:color="auto"/>
            </w:tcBorders>
            <w:shd w:val="clear" w:color="auto" w:fill="auto"/>
            <w:vAlign w:val="center"/>
            <w:hideMark/>
          </w:tcPr>
          <w:p w14:paraId="2978EE3D"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变更审批</w:t>
            </w:r>
          </w:p>
        </w:tc>
        <w:tc>
          <w:tcPr>
            <w:tcW w:w="851" w:type="dxa"/>
            <w:tcBorders>
              <w:top w:val="nil"/>
              <w:left w:val="nil"/>
              <w:bottom w:val="single" w:sz="4" w:space="0" w:color="auto"/>
              <w:right w:val="single" w:sz="4" w:space="0" w:color="auto"/>
            </w:tcBorders>
            <w:shd w:val="clear" w:color="auto" w:fill="auto"/>
            <w:vAlign w:val="center"/>
            <w:hideMark/>
          </w:tcPr>
          <w:p w14:paraId="1F585B0D"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评估阶段</w:t>
            </w:r>
          </w:p>
        </w:tc>
        <w:tc>
          <w:tcPr>
            <w:tcW w:w="5244" w:type="dxa"/>
            <w:tcBorders>
              <w:top w:val="nil"/>
              <w:left w:val="nil"/>
              <w:bottom w:val="single" w:sz="4" w:space="0" w:color="auto"/>
              <w:right w:val="single" w:sz="4" w:space="0" w:color="auto"/>
            </w:tcBorders>
            <w:shd w:val="clear" w:color="auto" w:fill="auto"/>
            <w:vAlign w:val="center"/>
            <w:hideMark/>
          </w:tcPr>
          <w:p w14:paraId="1BA9C0BD"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1.该变更的上一子活动应该是变更申请</w:t>
            </w:r>
            <w:r w:rsidRPr="009950F3">
              <w:rPr>
                <w:rFonts w:ascii="宋体" w:eastAsia="宋体" w:hAnsi="宋体" w:cs="宋体" w:hint="eastAsia"/>
                <w:color w:val="000000"/>
                <w:kern w:val="0"/>
                <w:szCs w:val="21"/>
              </w:rPr>
              <w:br/>
              <w:t xml:space="preserve">2.输入的数据项应为变更申请单 </w:t>
            </w:r>
            <w:r w:rsidRPr="009950F3">
              <w:rPr>
                <w:rFonts w:ascii="宋体" w:eastAsia="宋体" w:hAnsi="宋体" w:cs="宋体" w:hint="eastAsia"/>
                <w:color w:val="000000"/>
                <w:kern w:val="0"/>
                <w:szCs w:val="21"/>
              </w:rPr>
              <w:br/>
              <w:t>输出的数据项应为变更审批单（或变更审批结果）</w:t>
            </w:r>
            <w:r w:rsidRPr="009950F3">
              <w:rPr>
                <w:rFonts w:ascii="宋体" w:eastAsia="宋体" w:hAnsi="宋体" w:cs="宋体" w:hint="eastAsia"/>
                <w:color w:val="000000"/>
                <w:kern w:val="0"/>
                <w:szCs w:val="21"/>
              </w:rPr>
              <w:br/>
              <w:t xml:space="preserve">3.变更审批单要素（上面某章节已确定）应齐全  </w:t>
            </w:r>
            <w:r w:rsidRPr="009950F3">
              <w:rPr>
                <w:rFonts w:ascii="宋体" w:eastAsia="宋体" w:hAnsi="宋体" w:cs="宋体" w:hint="eastAsia"/>
                <w:color w:val="000000"/>
                <w:kern w:val="0"/>
                <w:szCs w:val="21"/>
              </w:rPr>
              <w:br/>
              <w:t>4.该变更审批单状态为审批未完成</w:t>
            </w:r>
            <w:r w:rsidRPr="009950F3">
              <w:rPr>
                <w:rFonts w:ascii="宋体" w:eastAsia="宋体" w:hAnsi="宋体" w:cs="宋体" w:hint="eastAsia"/>
                <w:color w:val="000000"/>
                <w:kern w:val="0"/>
                <w:szCs w:val="21"/>
              </w:rPr>
              <w:br/>
              <w:t>6.有明确的变更审批结果</w:t>
            </w:r>
            <w:r w:rsidRPr="009950F3">
              <w:rPr>
                <w:rFonts w:ascii="宋体" w:eastAsia="宋体" w:hAnsi="宋体" w:cs="宋体" w:hint="eastAsia"/>
                <w:color w:val="000000"/>
                <w:kern w:val="0"/>
                <w:szCs w:val="21"/>
              </w:rPr>
              <w:br/>
              <w:t xml:space="preserve">7.变更审批人员要有相应权限。 </w:t>
            </w:r>
            <w:r w:rsidRPr="009950F3">
              <w:rPr>
                <w:rFonts w:ascii="宋体" w:eastAsia="宋体" w:hAnsi="宋体" w:cs="宋体" w:hint="eastAsia"/>
                <w:color w:val="000000"/>
                <w:kern w:val="0"/>
                <w:szCs w:val="21"/>
              </w:rPr>
              <w:br/>
              <w:t xml:space="preserve">5.变更审批时间应在时间顺序相符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A53E348"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变更审批单状态改变为审批完成</w:t>
            </w:r>
            <w:r w:rsidRPr="009950F3">
              <w:rPr>
                <w:rFonts w:ascii="宋体" w:eastAsia="宋体" w:hAnsi="宋体" w:cs="宋体" w:hint="eastAsia"/>
                <w:color w:val="000000"/>
                <w:kern w:val="0"/>
                <w:szCs w:val="21"/>
              </w:rPr>
              <w:br/>
              <w:t>记录该变更审批结果（通过或不通过）</w:t>
            </w:r>
          </w:p>
        </w:tc>
      </w:tr>
      <w:tr w:rsidR="00DB1C52" w:rsidRPr="009950F3" w14:paraId="5BB876A9" w14:textId="77777777" w:rsidTr="00DB1C52">
        <w:trPr>
          <w:trHeight w:val="20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EFEDCD3"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4</w:t>
            </w:r>
          </w:p>
        </w:tc>
        <w:tc>
          <w:tcPr>
            <w:tcW w:w="709" w:type="dxa"/>
            <w:tcBorders>
              <w:top w:val="nil"/>
              <w:left w:val="nil"/>
              <w:bottom w:val="single" w:sz="4" w:space="0" w:color="auto"/>
              <w:right w:val="single" w:sz="4" w:space="0" w:color="auto"/>
            </w:tcBorders>
            <w:shd w:val="clear" w:color="auto" w:fill="auto"/>
            <w:vAlign w:val="center"/>
            <w:hideMark/>
          </w:tcPr>
          <w:p w14:paraId="026A512A"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43B868D0"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499C205"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 xml:space="preserve">1.上一子活动应该是变更审批且审批通过，或变更评审且评审未通过;2.输入的数据项应为变更审批通过的意见和变更审批确定的准备变更基线的标识;3.输出的数据项应为准备变更的基线配置项；4.该基线的要素（上面某章节已确定）应齐全 5.该基线状态应为已建立状态；6.该基线应未处于检出状态 </w:t>
            </w:r>
          </w:p>
        </w:tc>
        <w:tc>
          <w:tcPr>
            <w:tcW w:w="1417" w:type="dxa"/>
            <w:tcBorders>
              <w:top w:val="nil"/>
              <w:left w:val="nil"/>
              <w:bottom w:val="single" w:sz="4" w:space="0" w:color="auto"/>
              <w:right w:val="single" w:sz="4" w:space="0" w:color="auto"/>
            </w:tcBorders>
            <w:shd w:val="clear" w:color="auto" w:fill="auto"/>
            <w:vAlign w:val="center"/>
            <w:hideMark/>
          </w:tcPr>
          <w:p w14:paraId="69B4E4C0"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准备变更基线的状态改变为检出</w:t>
            </w:r>
          </w:p>
        </w:tc>
      </w:tr>
      <w:tr w:rsidR="00DB1C52" w:rsidRPr="009950F3" w14:paraId="1686C854"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EAD1439"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5</w:t>
            </w:r>
          </w:p>
        </w:tc>
        <w:tc>
          <w:tcPr>
            <w:tcW w:w="709" w:type="dxa"/>
            <w:tcBorders>
              <w:top w:val="nil"/>
              <w:left w:val="nil"/>
              <w:bottom w:val="single" w:sz="4" w:space="0" w:color="auto"/>
              <w:right w:val="single" w:sz="4" w:space="0" w:color="auto"/>
            </w:tcBorders>
            <w:shd w:val="clear" w:color="auto" w:fill="auto"/>
            <w:vAlign w:val="center"/>
            <w:hideMark/>
          </w:tcPr>
          <w:p w14:paraId="60EDBEF3"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配置项检出（checkout)</w:t>
            </w:r>
          </w:p>
        </w:tc>
        <w:tc>
          <w:tcPr>
            <w:tcW w:w="851" w:type="dxa"/>
            <w:tcBorders>
              <w:top w:val="nil"/>
              <w:left w:val="nil"/>
              <w:bottom w:val="single" w:sz="4" w:space="0" w:color="auto"/>
              <w:right w:val="single" w:sz="4" w:space="0" w:color="auto"/>
            </w:tcBorders>
            <w:shd w:val="clear" w:color="auto" w:fill="auto"/>
            <w:vAlign w:val="center"/>
            <w:hideMark/>
          </w:tcPr>
          <w:p w14:paraId="1BC34DDE"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2E8EEC1B"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1.上一子活动应该是基线管理;2.输入的数据项应为准备变更的基线受控数据项的标识;3.输出的数据项应为准备变更的基线的受控配置项的全集；4.该基线受控库的所有配置项的要素（上面某章节已确定）应齐全 5.受控配置项的状态应未处于检出状态</w:t>
            </w:r>
          </w:p>
        </w:tc>
        <w:tc>
          <w:tcPr>
            <w:tcW w:w="1417" w:type="dxa"/>
            <w:tcBorders>
              <w:top w:val="nil"/>
              <w:left w:val="nil"/>
              <w:bottom w:val="single" w:sz="4" w:space="0" w:color="auto"/>
              <w:right w:val="single" w:sz="4" w:space="0" w:color="auto"/>
            </w:tcBorders>
            <w:shd w:val="clear" w:color="auto" w:fill="auto"/>
            <w:vAlign w:val="center"/>
            <w:hideMark/>
          </w:tcPr>
          <w:p w14:paraId="3C0492F6"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从基线受控库得到的受控配置项状态改变为检出</w:t>
            </w:r>
          </w:p>
        </w:tc>
      </w:tr>
      <w:tr w:rsidR="00DB1C52" w:rsidRPr="009950F3" w14:paraId="25335C1A" w14:textId="77777777" w:rsidTr="00DB1C52">
        <w:trPr>
          <w:trHeight w:val="21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BBFF3A4"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6</w:t>
            </w:r>
          </w:p>
        </w:tc>
        <w:tc>
          <w:tcPr>
            <w:tcW w:w="709" w:type="dxa"/>
            <w:tcBorders>
              <w:top w:val="nil"/>
              <w:left w:val="nil"/>
              <w:bottom w:val="single" w:sz="4" w:space="0" w:color="auto"/>
              <w:right w:val="single" w:sz="4" w:space="0" w:color="auto"/>
            </w:tcBorders>
            <w:shd w:val="clear" w:color="auto" w:fill="auto"/>
            <w:vAlign w:val="center"/>
            <w:hideMark/>
          </w:tcPr>
          <w:p w14:paraId="1DF2AC1A"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开发过程，执行数据的更改</w:t>
            </w:r>
          </w:p>
        </w:tc>
        <w:tc>
          <w:tcPr>
            <w:tcW w:w="851" w:type="dxa"/>
            <w:tcBorders>
              <w:top w:val="nil"/>
              <w:left w:val="nil"/>
              <w:bottom w:val="single" w:sz="4" w:space="0" w:color="auto"/>
              <w:right w:val="single" w:sz="4" w:space="0" w:color="auto"/>
            </w:tcBorders>
            <w:shd w:val="clear" w:color="auto" w:fill="auto"/>
            <w:vAlign w:val="center"/>
            <w:hideMark/>
          </w:tcPr>
          <w:p w14:paraId="01C12CE7"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6AE44A05"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1.该变更的上一子活动应该是配置项检出;2.输入的数据项应为准备变更的基线受控数据项的全集 3.输出的数据项为变更后的基线生成的数据项全集，同时还有此过程开发中建立的阶段基线及其生成的数据项全集 4.基线的状态应为尚未建立，新生成数据项的状态为未生成,未标识，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52F8932F"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变更后的基线、阶段基线的新生成数据项的状态改变为已生成，未标识</w:t>
            </w:r>
          </w:p>
        </w:tc>
      </w:tr>
      <w:tr w:rsidR="00DB1C52" w:rsidRPr="009950F3" w14:paraId="3D9A9355"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3E6105BF"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7</w:t>
            </w:r>
          </w:p>
        </w:tc>
        <w:tc>
          <w:tcPr>
            <w:tcW w:w="709" w:type="dxa"/>
            <w:tcBorders>
              <w:top w:val="nil"/>
              <w:left w:val="nil"/>
              <w:bottom w:val="single" w:sz="4" w:space="0" w:color="auto"/>
              <w:right w:val="single" w:sz="4" w:space="0" w:color="auto"/>
            </w:tcBorders>
            <w:shd w:val="clear" w:color="auto" w:fill="auto"/>
            <w:vAlign w:val="center"/>
            <w:hideMark/>
          </w:tcPr>
          <w:p w14:paraId="2B2641FC"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75BE32F7"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CB62671"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1.上一子活动应该是开发过程;2.输入的数据项应为开发中建立的阶段基线及其新生成数据项的全集，以及变更后基线新生成数据项的全集（均未标识） 3.输出的数据项为已经标识过的输入数据项 4.这些数据项状态应为尚未被标识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12ED8882"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阶段基线及其新生成数据项的全集，以及变更后基线新生成数据项的全集状态改变为已标识</w:t>
            </w:r>
          </w:p>
        </w:tc>
      </w:tr>
      <w:tr w:rsidR="00DB1C52" w:rsidRPr="009950F3" w14:paraId="633C38DF" w14:textId="77777777" w:rsidTr="00DB1C52">
        <w:trPr>
          <w:trHeight w:val="199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E12EEE1"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lastRenderedPageBreak/>
              <w:t>8</w:t>
            </w:r>
          </w:p>
        </w:tc>
        <w:tc>
          <w:tcPr>
            <w:tcW w:w="709" w:type="dxa"/>
            <w:tcBorders>
              <w:top w:val="nil"/>
              <w:left w:val="nil"/>
              <w:bottom w:val="single" w:sz="4" w:space="0" w:color="auto"/>
              <w:right w:val="single" w:sz="4" w:space="0" w:color="auto"/>
            </w:tcBorders>
            <w:shd w:val="clear" w:color="auto" w:fill="auto"/>
            <w:vAlign w:val="center"/>
            <w:hideMark/>
          </w:tcPr>
          <w:p w14:paraId="6763271F"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变更评审</w:t>
            </w:r>
          </w:p>
        </w:tc>
        <w:tc>
          <w:tcPr>
            <w:tcW w:w="851" w:type="dxa"/>
            <w:tcBorders>
              <w:top w:val="nil"/>
              <w:left w:val="nil"/>
              <w:bottom w:val="single" w:sz="4" w:space="0" w:color="auto"/>
              <w:right w:val="single" w:sz="4" w:space="0" w:color="auto"/>
            </w:tcBorders>
            <w:shd w:val="clear" w:color="auto" w:fill="auto"/>
            <w:vAlign w:val="center"/>
            <w:hideMark/>
          </w:tcPr>
          <w:p w14:paraId="61E0B3FD"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评审阶段</w:t>
            </w:r>
          </w:p>
        </w:tc>
        <w:tc>
          <w:tcPr>
            <w:tcW w:w="5244" w:type="dxa"/>
            <w:tcBorders>
              <w:top w:val="nil"/>
              <w:left w:val="nil"/>
              <w:bottom w:val="single" w:sz="4" w:space="0" w:color="auto"/>
              <w:right w:val="single" w:sz="4" w:space="0" w:color="auto"/>
            </w:tcBorders>
            <w:shd w:val="clear" w:color="auto" w:fill="auto"/>
            <w:vAlign w:val="center"/>
            <w:hideMark/>
          </w:tcPr>
          <w:p w14:paraId="0465E80D"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1.上一子活动应该是配置标识;2.输入的数据项应为开发后基线的受控配置项内容 3.输出的数据项为变更评审单 3.该变更评审单的要素（上面某章节已确定）应齐全</w:t>
            </w:r>
            <w:r w:rsidRPr="009950F3">
              <w:rPr>
                <w:rFonts w:ascii="宋体" w:eastAsia="宋体" w:hAnsi="宋体" w:cs="宋体" w:hint="eastAsia"/>
                <w:color w:val="000000"/>
                <w:kern w:val="0"/>
                <w:szCs w:val="21"/>
              </w:rPr>
              <w:br/>
              <w:t>4.变更评审单的状态应为尚未完成；</w:t>
            </w:r>
            <w:r w:rsidRPr="009950F3">
              <w:rPr>
                <w:rFonts w:ascii="宋体" w:eastAsia="宋体" w:hAnsi="宋体" w:cs="宋体" w:hint="eastAsia"/>
                <w:color w:val="000000"/>
                <w:kern w:val="0"/>
                <w:szCs w:val="21"/>
              </w:rPr>
              <w:br/>
              <w:t xml:space="preserve">5.变更评审单的提出者要有相应权限 </w:t>
            </w:r>
            <w:r w:rsidRPr="009950F3">
              <w:rPr>
                <w:rFonts w:ascii="宋体" w:eastAsia="宋体" w:hAnsi="宋体" w:cs="宋体" w:hint="eastAsia"/>
                <w:color w:val="000000"/>
                <w:kern w:val="0"/>
                <w:szCs w:val="21"/>
              </w:rPr>
              <w:br/>
              <w:t xml:space="preserve">6.变更评审单提交时间应与时间顺序相符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483E6DB"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1.变更评审单的状态改变为已完成；</w:t>
            </w:r>
            <w:r w:rsidRPr="009950F3">
              <w:rPr>
                <w:rFonts w:ascii="宋体" w:eastAsia="宋体" w:hAnsi="宋体" w:cs="宋体" w:hint="eastAsia"/>
                <w:color w:val="000000"/>
                <w:kern w:val="0"/>
                <w:szCs w:val="21"/>
              </w:rPr>
              <w:br/>
              <w:t>2.记录该变更评审的意见（通过或不通过）</w:t>
            </w:r>
          </w:p>
        </w:tc>
      </w:tr>
      <w:tr w:rsidR="00DB1C52" w:rsidRPr="009950F3" w14:paraId="07C44221"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85EB0A2"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9</w:t>
            </w:r>
          </w:p>
        </w:tc>
        <w:tc>
          <w:tcPr>
            <w:tcW w:w="709" w:type="dxa"/>
            <w:tcBorders>
              <w:top w:val="nil"/>
              <w:left w:val="nil"/>
              <w:bottom w:val="single" w:sz="4" w:space="0" w:color="auto"/>
              <w:right w:val="single" w:sz="4" w:space="0" w:color="auto"/>
            </w:tcBorders>
            <w:shd w:val="clear" w:color="auto" w:fill="auto"/>
            <w:vAlign w:val="center"/>
            <w:hideMark/>
          </w:tcPr>
          <w:p w14:paraId="03AB06BB"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532DD92C"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0F15164"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1.该变更的上一子活动应该变更评审且评审通过;2.输入的数据项应为开发后建立的新基线的受控配置项的全集 3.输出的数据项为开发后建立的新基线  3.该基线的要素（上面某章节已确定）应齐全  4.该基线的状态应为尚未建立</w:t>
            </w:r>
            <w:r w:rsidRPr="009950F3">
              <w:rPr>
                <w:rFonts w:ascii="宋体" w:eastAsia="宋体" w:hAnsi="宋体" w:cs="宋体" w:hint="eastAsia"/>
                <w:color w:val="000000"/>
                <w:kern w:val="0"/>
                <w:szCs w:val="21"/>
              </w:rPr>
              <w:br/>
              <w:t>，未标识；5.建立基线的人员要有相应权限</w:t>
            </w:r>
          </w:p>
        </w:tc>
        <w:tc>
          <w:tcPr>
            <w:tcW w:w="1417" w:type="dxa"/>
            <w:tcBorders>
              <w:top w:val="nil"/>
              <w:left w:val="nil"/>
              <w:bottom w:val="single" w:sz="4" w:space="0" w:color="auto"/>
              <w:right w:val="single" w:sz="4" w:space="0" w:color="auto"/>
            </w:tcBorders>
            <w:shd w:val="clear" w:color="auto" w:fill="auto"/>
            <w:vAlign w:val="center"/>
            <w:hideMark/>
          </w:tcPr>
          <w:p w14:paraId="64CC2C16"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变更后的基线状态改变为已建立，未标识</w:t>
            </w:r>
          </w:p>
        </w:tc>
      </w:tr>
      <w:tr w:rsidR="00DB1C52" w:rsidRPr="009950F3" w14:paraId="510FE89E"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0F29A251"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10</w:t>
            </w:r>
          </w:p>
        </w:tc>
        <w:tc>
          <w:tcPr>
            <w:tcW w:w="709" w:type="dxa"/>
            <w:tcBorders>
              <w:top w:val="nil"/>
              <w:left w:val="nil"/>
              <w:bottom w:val="single" w:sz="4" w:space="0" w:color="auto"/>
              <w:right w:val="single" w:sz="4" w:space="0" w:color="auto"/>
            </w:tcBorders>
            <w:shd w:val="clear" w:color="auto" w:fill="auto"/>
            <w:vAlign w:val="center"/>
            <w:hideMark/>
          </w:tcPr>
          <w:p w14:paraId="4B44A4FD"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237A5428"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6FB38A2"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1.上一子活动应该为基线管理;2.输入的数据项应为开发后建立的新基线（为标识） 3.输出的数据项为开发后建立的新基线（已标识）  3.该基线的要素（上面某章节已确定）应齐全  4.该基线的状态应为已建立</w:t>
            </w:r>
            <w:r w:rsidRPr="009950F3">
              <w:rPr>
                <w:rFonts w:ascii="宋体" w:eastAsia="宋体" w:hAnsi="宋体" w:cs="宋体" w:hint="eastAsia"/>
                <w:color w:val="000000"/>
                <w:kern w:val="0"/>
                <w:szCs w:val="21"/>
              </w:rPr>
              <w:br/>
              <w:t xml:space="preserve">，未标识；5.配置标识的人员要有相应权限  6.基线标识配置时间应与时间顺序相符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0EB857E0"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变更后的基线状态改变为已建立，已标识</w:t>
            </w:r>
          </w:p>
        </w:tc>
      </w:tr>
      <w:tr w:rsidR="00DB1C52" w:rsidRPr="009950F3" w14:paraId="40FED69B" w14:textId="77777777" w:rsidTr="00DB1C52">
        <w:trPr>
          <w:trHeight w:val="162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A5BD0BC" w14:textId="77777777" w:rsidR="00DB1C52" w:rsidRPr="009950F3" w:rsidRDefault="00DB1C52" w:rsidP="00DB1C52">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11</w:t>
            </w:r>
          </w:p>
        </w:tc>
        <w:tc>
          <w:tcPr>
            <w:tcW w:w="709" w:type="dxa"/>
            <w:tcBorders>
              <w:top w:val="nil"/>
              <w:left w:val="nil"/>
              <w:bottom w:val="single" w:sz="4" w:space="0" w:color="auto"/>
              <w:right w:val="single" w:sz="4" w:space="0" w:color="auto"/>
            </w:tcBorders>
            <w:shd w:val="clear" w:color="auto" w:fill="auto"/>
            <w:vAlign w:val="center"/>
            <w:hideMark/>
          </w:tcPr>
          <w:p w14:paraId="5F63A63E"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配置状态纪实</w:t>
            </w:r>
          </w:p>
        </w:tc>
        <w:tc>
          <w:tcPr>
            <w:tcW w:w="851" w:type="dxa"/>
            <w:tcBorders>
              <w:top w:val="nil"/>
              <w:left w:val="nil"/>
              <w:bottom w:val="single" w:sz="4" w:space="0" w:color="auto"/>
              <w:right w:val="single" w:sz="4" w:space="0" w:color="auto"/>
            </w:tcBorders>
            <w:shd w:val="clear" w:color="auto" w:fill="auto"/>
            <w:vAlign w:val="center"/>
            <w:hideMark/>
          </w:tcPr>
          <w:p w14:paraId="0CED9296" w14:textId="77777777" w:rsidR="00DB1C52" w:rsidRPr="009950F3" w:rsidRDefault="00DB1C52" w:rsidP="00DB1C52">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记录阶段</w:t>
            </w:r>
          </w:p>
        </w:tc>
        <w:tc>
          <w:tcPr>
            <w:tcW w:w="5244" w:type="dxa"/>
            <w:tcBorders>
              <w:top w:val="nil"/>
              <w:left w:val="nil"/>
              <w:bottom w:val="single" w:sz="4" w:space="0" w:color="auto"/>
              <w:right w:val="single" w:sz="4" w:space="0" w:color="auto"/>
            </w:tcBorders>
            <w:shd w:val="clear" w:color="auto" w:fill="auto"/>
            <w:vAlign w:val="center"/>
            <w:hideMark/>
          </w:tcPr>
          <w:p w14:paraId="111D33DA" w14:textId="77777777" w:rsidR="00DB1C52" w:rsidRPr="009950F3" w:rsidRDefault="00DB1C52" w:rsidP="00DB1C52">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1.上一子活动应该为配置标识;2.输入的数据项应为变更过程中生成的配置项。基线、问题报告、变更申请、审核、评审记录 3.输出的数据项为配置状态纪实报告 4.配置状态纪实报告要素应齐全  5.本次变更配置状态纪实状态为未完成 5.配置状态纪实的人员要有相应权限  6.配置状态纪实报告的内容应与配置项库中数据项生成状态相符</w:t>
            </w:r>
          </w:p>
        </w:tc>
        <w:tc>
          <w:tcPr>
            <w:tcW w:w="1417" w:type="dxa"/>
            <w:tcBorders>
              <w:top w:val="nil"/>
              <w:left w:val="nil"/>
              <w:bottom w:val="single" w:sz="4" w:space="0" w:color="auto"/>
              <w:right w:val="single" w:sz="4" w:space="0" w:color="auto"/>
            </w:tcBorders>
            <w:shd w:val="clear" w:color="auto" w:fill="auto"/>
            <w:vAlign w:val="center"/>
            <w:hideMark/>
          </w:tcPr>
          <w:p w14:paraId="285ADDE1" w14:textId="77777777" w:rsidR="00DB1C52" w:rsidRPr="009950F3" w:rsidRDefault="00DB1C52" w:rsidP="00DB1C52">
            <w:pPr>
              <w:widowControl/>
              <w:rPr>
                <w:rFonts w:ascii="宋体" w:eastAsia="宋体" w:hAnsi="宋体" w:cs="宋体"/>
                <w:kern w:val="0"/>
                <w:szCs w:val="21"/>
              </w:rPr>
            </w:pPr>
            <w:r w:rsidRPr="009950F3">
              <w:rPr>
                <w:rFonts w:ascii="宋体" w:eastAsia="宋体" w:hAnsi="宋体" w:cs="宋体" w:hint="eastAsia"/>
                <w:color w:val="000000"/>
                <w:kern w:val="0"/>
                <w:szCs w:val="21"/>
              </w:rPr>
              <w:t>本次变更配置状态纪实的状态改变为已完成</w:t>
            </w:r>
          </w:p>
        </w:tc>
      </w:tr>
    </w:tbl>
    <w:p w14:paraId="0B7BD84C" w14:textId="77777777" w:rsidR="00DB1C52" w:rsidRPr="00C00554" w:rsidRDefault="00DB1C52" w:rsidP="00C00554">
      <w:pPr>
        <w:pStyle w:val="21"/>
        <w:spacing w:before="156" w:after="156"/>
      </w:pPr>
      <w:r w:rsidRPr="00C00554">
        <w:rPr>
          <w:rFonts w:hint="eastAsia"/>
        </w:rPr>
        <w:t>内容审查</w:t>
      </w:r>
    </w:p>
    <w:p w14:paraId="292582E0" w14:textId="77777777" w:rsidR="00DB1C52" w:rsidRPr="00F62599" w:rsidRDefault="00DB1C52" w:rsidP="00DB1C52">
      <w:pPr>
        <w:pStyle w:val="a2"/>
      </w:pPr>
      <w:r w:rsidRPr="00F62599">
        <w:rPr>
          <w:rFonts w:hint="eastAsia"/>
        </w:rPr>
        <w:t>在一次变更中，除了流程相关证据要求外，</w:t>
      </w:r>
      <w:r w:rsidRPr="00F62599">
        <w:t>变更</w:t>
      </w:r>
      <w:r w:rsidRPr="00F62599">
        <w:rPr>
          <w:rFonts w:hint="eastAsia"/>
        </w:rPr>
        <w:t>影响</w:t>
      </w:r>
      <w:r w:rsidRPr="00F62599">
        <w:t>分析、变更新生成的配置项是否</w:t>
      </w:r>
      <w:r w:rsidRPr="00F62599">
        <w:rPr>
          <w:rFonts w:hint="eastAsia"/>
        </w:rPr>
        <w:t>符合</w:t>
      </w:r>
      <w:r w:rsidRPr="00F62599">
        <w:t>追溯</w:t>
      </w:r>
      <w:r w:rsidRPr="00F62599">
        <w:rPr>
          <w:rFonts w:hint="eastAsia"/>
        </w:rPr>
        <w:t>性</w:t>
      </w:r>
      <w:r w:rsidRPr="00F62599">
        <w:t>要求也是需进行审定的重要方面。对此要求的验证需要对相关配置项的具体内容，即</w:t>
      </w:r>
      <w:r w:rsidRPr="00F62599">
        <w:rPr>
          <w:rFonts w:hint="eastAsia"/>
        </w:rPr>
        <w:t>3.4</w:t>
      </w:r>
      <w:r w:rsidRPr="00F62599">
        <w:rPr>
          <w:rFonts w:hint="eastAsia"/>
        </w:rPr>
        <w:t>节中需求或需求派生配置项数据与追溯性相关配置项数据进行分析。</w:t>
      </w:r>
    </w:p>
    <w:p w14:paraId="1F1A85BF" w14:textId="77777777" w:rsidR="00DB1C52" w:rsidRPr="007A6F18" w:rsidRDefault="00DB1C52" w:rsidP="00C00554">
      <w:pPr>
        <w:pStyle w:val="30"/>
        <w:spacing w:before="156" w:after="156"/>
      </w:pPr>
      <w:r>
        <w:rPr>
          <w:rFonts w:hint="eastAsia"/>
        </w:rPr>
        <w:t>验证方法</w:t>
      </w:r>
    </w:p>
    <w:p w14:paraId="5789B6F8" w14:textId="77777777" w:rsidR="00DB1C52" w:rsidRPr="007A6F18" w:rsidRDefault="00DB1C52" w:rsidP="00DB1C52">
      <w:pPr>
        <w:pStyle w:val="a2"/>
      </w:pPr>
      <w:r w:rsidRPr="00F62599">
        <w:rPr>
          <w:rFonts w:hint="eastAsia"/>
        </w:rPr>
        <w:t>内容审查主要是对变更影响分析和变更执行新生成的数据项追溯性进行验证审查，</w:t>
      </w:r>
      <w:r>
        <w:rPr>
          <w:rFonts w:hint="eastAsia"/>
        </w:rPr>
        <w:t>对内容进行该项检查的相关生命周期数据为</w:t>
      </w:r>
      <w:r>
        <w:rPr>
          <w:rFonts w:hint="eastAsia"/>
        </w:rPr>
        <w:t xml:space="preserve"> </w:t>
      </w:r>
      <w:r w:rsidRPr="00F62599">
        <w:rPr>
          <w:rFonts w:hint="eastAsia"/>
        </w:rPr>
        <w:t>3.4</w:t>
      </w:r>
      <w:r w:rsidRPr="00F62599">
        <w:rPr>
          <w:rFonts w:hint="eastAsia"/>
        </w:rPr>
        <w:t>节中需求或需求派生配置项数据与追溯性相关配置项数据</w:t>
      </w:r>
      <w:r>
        <w:rPr>
          <w:rFonts w:hint="eastAsia"/>
        </w:rPr>
        <w:t>。</w:t>
      </w:r>
      <w:r w:rsidRPr="007A6F18">
        <w:rPr>
          <w:rFonts w:hint="eastAsia"/>
        </w:rPr>
        <w:t>具体验证逻辑如下：</w:t>
      </w:r>
    </w:p>
    <w:p w14:paraId="593D25FA" w14:textId="77777777" w:rsidR="00DB1C52" w:rsidRPr="007A6F18" w:rsidRDefault="00DB1C52" w:rsidP="00DB1C52">
      <w:pPr>
        <w:pStyle w:val="a2"/>
        <w:ind w:firstLine="482"/>
      </w:pPr>
      <w:r w:rsidRPr="007A6F18">
        <w:rPr>
          <w:rFonts w:hint="eastAsia"/>
          <w:b/>
        </w:rPr>
        <w:t>1.</w:t>
      </w:r>
      <w:r w:rsidRPr="007A6F18">
        <w:rPr>
          <w:rFonts w:hint="eastAsia"/>
          <w:b/>
        </w:rPr>
        <w:t>变更前，判断变更影响分析的正确性。</w:t>
      </w:r>
    </w:p>
    <w:p w14:paraId="19E6D884" w14:textId="77777777" w:rsidR="00DB1C52" w:rsidRPr="007A6F18" w:rsidRDefault="00DB1C52" w:rsidP="00DB1C52">
      <w:pPr>
        <w:pStyle w:val="a2"/>
      </w:pPr>
      <w:r w:rsidRPr="007A6F18">
        <w:t>变</w:t>
      </w:r>
      <w:r w:rsidRPr="007A6F18">
        <w:rPr>
          <w:rFonts w:hint="eastAsia"/>
        </w:rPr>
        <w:t>更执行</w:t>
      </w:r>
      <w:r w:rsidRPr="007A6F18">
        <w:t>前</w:t>
      </w:r>
      <w:r w:rsidRPr="007A6F18">
        <w:rPr>
          <w:rFonts w:hint="eastAsia"/>
        </w:rPr>
        <w:t>，</w:t>
      </w:r>
      <w:r>
        <w:rPr>
          <w:rFonts w:hint="eastAsia"/>
        </w:rPr>
        <w:t>通过</w:t>
      </w:r>
      <w:r w:rsidRPr="007A6F18">
        <w:t>文本相似度计算的方法</w:t>
      </w:r>
      <w:r>
        <w:t>计算</w:t>
      </w:r>
      <w:r w:rsidRPr="00F62599">
        <w:rPr>
          <w:rFonts w:hint="eastAsia"/>
        </w:rPr>
        <w:t>需求或需求派生配置项</w:t>
      </w:r>
      <w:r>
        <w:rPr>
          <w:rFonts w:hint="eastAsia"/>
        </w:rPr>
        <w:t>之间的</w:t>
      </w:r>
      <w:r w:rsidRPr="007A6F18">
        <w:rPr>
          <w:rFonts w:hint="eastAsia"/>
        </w:rPr>
        <w:lastRenderedPageBreak/>
        <w:t>相似度，并</w:t>
      </w:r>
      <w:r>
        <w:rPr>
          <w:rFonts w:hint="eastAsia"/>
        </w:rPr>
        <w:t>进行选择排序</w:t>
      </w:r>
      <w:r w:rsidRPr="007A6F18">
        <w:rPr>
          <w:rFonts w:hint="eastAsia"/>
        </w:rPr>
        <w:t>，确定各个层次需求间的追溯关系，将</w:t>
      </w:r>
      <w:r>
        <w:rPr>
          <w:rFonts w:hint="eastAsia"/>
        </w:rPr>
        <w:t>确定</w:t>
      </w:r>
      <w:r w:rsidRPr="007A6F18">
        <w:rPr>
          <w:rFonts w:hint="eastAsia"/>
        </w:rPr>
        <w:t>追溯关系与实际变更中被更改项、受影响项进行比较，初步判断变更影响的正确程度。若是提供了追溯矩阵，则可以用于对追溯矩阵进行检查。</w:t>
      </w:r>
    </w:p>
    <w:p w14:paraId="480CFA9F" w14:textId="77777777" w:rsidR="00DB1C52" w:rsidRPr="007A6F18" w:rsidRDefault="00DB1C52" w:rsidP="00DB1C52">
      <w:pPr>
        <w:pStyle w:val="a2"/>
        <w:ind w:firstLine="482"/>
        <w:rPr>
          <w:b/>
        </w:rPr>
      </w:pPr>
      <w:r w:rsidRPr="007A6F18">
        <w:rPr>
          <w:rFonts w:hint="eastAsia"/>
          <w:b/>
        </w:rPr>
        <w:t>2.</w:t>
      </w:r>
      <w:r w:rsidRPr="007A6F18">
        <w:rPr>
          <w:rFonts w:hint="eastAsia"/>
          <w:b/>
        </w:rPr>
        <w:t>变更后，判断新生成配置项追溯性的正确性。</w:t>
      </w:r>
    </w:p>
    <w:p w14:paraId="34F78838" w14:textId="77777777" w:rsidR="00DB1C52" w:rsidRPr="007A6F18" w:rsidRDefault="00DB1C52" w:rsidP="00DB1C52">
      <w:pPr>
        <w:pStyle w:val="a2"/>
      </w:pPr>
      <w:r w:rsidRPr="007A6F18">
        <w:rPr>
          <w:rFonts w:hint="eastAsia"/>
        </w:rPr>
        <w:t>变更执行后，计算被变更的需求与受变更影响新生成的配置项</w:t>
      </w:r>
      <w:r>
        <w:rPr>
          <w:rFonts w:hint="eastAsia"/>
        </w:rPr>
        <w:t>之间的</w:t>
      </w:r>
      <w:r w:rsidRPr="007A6F18">
        <w:rPr>
          <w:rFonts w:hint="eastAsia"/>
        </w:rPr>
        <w:t>相似度，并</w:t>
      </w:r>
      <w:r>
        <w:rPr>
          <w:rFonts w:hint="eastAsia"/>
        </w:rPr>
        <w:t>进行选择排序</w:t>
      </w:r>
      <w:r w:rsidRPr="007A6F18">
        <w:rPr>
          <w:rFonts w:hint="eastAsia"/>
        </w:rPr>
        <w:t>，</w:t>
      </w:r>
      <w:r>
        <w:rPr>
          <w:rFonts w:hint="eastAsia"/>
        </w:rPr>
        <w:t>以此为依据判断生成</w:t>
      </w:r>
      <w:r w:rsidRPr="007A6F18">
        <w:rPr>
          <w:rFonts w:hint="eastAsia"/>
        </w:rPr>
        <w:t>的配置项是否满足追溯性关系，来确定变更</w:t>
      </w:r>
      <w:r>
        <w:rPr>
          <w:rFonts w:hint="eastAsia"/>
        </w:rPr>
        <w:t>执行</w:t>
      </w:r>
      <w:r w:rsidRPr="007A6F18">
        <w:rPr>
          <w:rFonts w:hint="eastAsia"/>
        </w:rPr>
        <w:t>是否正确。</w:t>
      </w:r>
    </w:p>
    <w:p w14:paraId="173199BF" w14:textId="77777777" w:rsidR="00DB1C52" w:rsidRPr="0091420B" w:rsidRDefault="00DB1C52" w:rsidP="00DB1C52">
      <w:pPr>
        <w:pStyle w:val="a2"/>
      </w:pPr>
      <w:r w:rsidRPr="008D7C3F">
        <w:rPr>
          <w:rFonts w:hint="eastAsia"/>
          <w:highlight w:val="cyan"/>
        </w:rPr>
        <w:t>通过图</w:t>
      </w:r>
      <w:r w:rsidRPr="008D7C3F">
        <w:rPr>
          <w:rFonts w:hint="eastAsia"/>
          <w:highlight w:val="cyan"/>
        </w:rPr>
        <w:t>+</w:t>
      </w:r>
      <w:r w:rsidRPr="008D7C3F">
        <w:rPr>
          <w:rFonts w:hint="eastAsia"/>
          <w:highlight w:val="cyan"/>
        </w:rPr>
        <w:t>说明</w:t>
      </w:r>
      <w:r w:rsidRPr="008D7C3F">
        <w:rPr>
          <w:rFonts w:hint="eastAsia"/>
          <w:highlight w:val="cyan"/>
        </w:rPr>
        <w:t xml:space="preserve"> </w:t>
      </w:r>
      <w:r w:rsidRPr="008D7C3F">
        <w:rPr>
          <w:rFonts w:hint="eastAsia"/>
          <w:highlight w:val="cyan"/>
        </w:rPr>
        <w:t>表述清楚</w:t>
      </w:r>
    </w:p>
    <w:p w14:paraId="64E40036" w14:textId="77777777" w:rsidR="00DB1C52" w:rsidRPr="007A6F18" w:rsidRDefault="00DB1C52" w:rsidP="00DB1C52">
      <w:pPr>
        <w:pStyle w:val="a2"/>
      </w:pPr>
      <w:r>
        <w:rPr>
          <w:rFonts w:hint="eastAsia"/>
        </w:rPr>
        <w:t>下节介绍</w:t>
      </w:r>
      <w:r w:rsidRPr="007A6F18">
        <w:t>使用文本相似度加</w:t>
      </w:r>
      <w:r w:rsidRPr="007A6F18">
        <w:rPr>
          <w:rFonts w:hint="eastAsia"/>
        </w:rPr>
        <w:t>选择</w:t>
      </w:r>
      <w:r w:rsidRPr="007A6F18">
        <w:t>排序</w:t>
      </w:r>
      <w:r w:rsidRPr="007A6F18">
        <w:rPr>
          <w:rFonts w:hint="eastAsia"/>
        </w:rPr>
        <w:t>重建</w:t>
      </w:r>
      <w:r w:rsidRPr="007A6F18">
        <w:t>追溯</w:t>
      </w:r>
      <w:r>
        <w:rPr>
          <w:rFonts w:hint="eastAsia"/>
        </w:rPr>
        <w:t>矩阵</w:t>
      </w:r>
      <w:r w:rsidRPr="007A6F18">
        <w:t>的方法</w:t>
      </w:r>
      <w:r>
        <w:rPr>
          <w:rFonts w:hint="eastAsia"/>
        </w:rPr>
        <w:t>。</w:t>
      </w:r>
    </w:p>
    <w:p w14:paraId="19E910EE" w14:textId="77777777" w:rsidR="00DB1C52" w:rsidRPr="00C00554" w:rsidRDefault="00DB1C52" w:rsidP="00C00554">
      <w:pPr>
        <w:pStyle w:val="30"/>
        <w:spacing w:before="156" w:after="156"/>
      </w:pPr>
      <w:r w:rsidRPr="00C00554">
        <w:rPr>
          <w:rFonts w:hint="eastAsia"/>
        </w:rPr>
        <w:t>需求</w:t>
      </w:r>
      <w:r w:rsidRPr="00C00554">
        <w:t>追溯</w:t>
      </w:r>
      <w:r w:rsidRPr="00C00554">
        <w:rPr>
          <w:rFonts w:hint="eastAsia"/>
        </w:rPr>
        <w:t>矩阵建立</w:t>
      </w:r>
      <w:r w:rsidRPr="00C00554">
        <w:t>方法</w:t>
      </w:r>
    </w:p>
    <w:p w14:paraId="1D3B30DD" w14:textId="77777777" w:rsidR="00DB1C52" w:rsidRDefault="00DB1C52" w:rsidP="00DB1C52">
      <w:pPr>
        <w:pStyle w:val="a2"/>
        <w:rPr>
          <w:color w:val="FF0000"/>
        </w:rPr>
      </w:pPr>
    </w:p>
    <w:p w14:paraId="02CE3CD2" w14:textId="77777777" w:rsidR="00DB1C52" w:rsidRDefault="00DB1C52" w:rsidP="00DB1C52">
      <w:pPr>
        <w:pStyle w:val="a2"/>
      </w:pPr>
      <w:r w:rsidRPr="00E31789">
        <w:rPr>
          <w:rFonts w:hint="eastAsia"/>
        </w:rPr>
        <w:t>获得生命周期数据项之间的追溯性的流程</w:t>
      </w:r>
      <w:r w:rsidRPr="00E31789">
        <w:t>如</w:t>
      </w:r>
      <w:r w:rsidRPr="00E31789">
        <w:fldChar w:fldCharType="begin"/>
      </w:r>
      <w:r w:rsidRPr="00E31789">
        <w:instrText xml:space="preserve"> REF _Ref505782107 \h  \* MERGEFORMAT </w:instrText>
      </w:r>
      <w:r w:rsidRPr="00E31789">
        <w:fldChar w:fldCharType="separate"/>
      </w:r>
      <w:r w:rsidRPr="00E31789">
        <w:rPr>
          <w:rFonts w:hint="eastAsia"/>
        </w:rPr>
        <w:t>图</w:t>
      </w:r>
      <w:r w:rsidRPr="00E31789">
        <w:rPr>
          <w:rFonts w:hint="eastAsia"/>
          <w:noProof/>
        </w:rPr>
        <w:t>（）</w:t>
      </w:r>
      <w:r w:rsidRPr="00E31789">
        <w:fldChar w:fldCharType="end"/>
      </w:r>
      <w:r w:rsidRPr="00E31789">
        <w:t>所示</w:t>
      </w:r>
      <w:r w:rsidRPr="00E31789">
        <w:rPr>
          <w:rFonts w:hint="eastAsia"/>
        </w:rPr>
        <w:t>，</w:t>
      </w:r>
      <w:r w:rsidRPr="00E31789">
        <w:t>包括</w:t>
      </w:r>
      <w:r w:rsidRPr="00E31789">
        <w:rPr>
          <w:rFonts w:hint="eastAsia"/>
        </w:rPr>
        <w:t>3</w:t>
      </w:r>
      <w:r w:rsidRPr="00E31789">
        <w:rPr>
          <w:rFonts w:hint="eastAsia"/>
        </w:rPr>
        <w:t>个</w:t>
      </w:r>
      <w:r w:rsidRPr="00E31789">
        <w:t>阶段</w:t>
      </w:r>
      <w:r w:rsidRPr="00E31789">
        <w:rPr>
          <w:rFonts w:hint="eastAsia"/>
        </w:rPr>
        <w:t>：</w:t>
      </w:r>
    </w:p>
    <w:p w14:paraId="3CFFF00C" w14:textId="77777777" w:rsidR="00DB1C52" w:rsidRDefault="00DB1C52" w:rsidP="00DB1C52">
      <w:pPr>
        <w:pStyle w:val="a2"/>
      </w:pPr>
    </w:p>
    <w:p w14:paraId="41A8D933" w14:textId="77777777" w:rsidR="00DB1C52" w:rsidRPr="00E31789" w:rsidRDefault="00DB1C52" w:rsidP="00DB1C52">
      <w:pPr>
        <w:pStyle w:val="a2"/>
      </w:pPr>
      <w:r>
        <w:rPr>
          <w:rFonts w:hint="eastAsia"/>
        </w:rPr>
        <w:t xml:space="preserve">                          </w:t>
      </w:r>
      <w:r w:rsidRPr="006020B0">
        <w:rPr>
          <w:rFonts w:hint="eastAsia"/>
          <w:highlight w:val="yellow"/>
        </w:rPr>
        <w:t>流程图</w:t>
      </w:r>
    </w:p>
    <w:p w14:paraId="05A14608" w14:textId="77777777" w:rsidR="00DB1C52" w:rsidRPr="00E31789" w:rsidRDefault="00DB1C52" w:rsidP="00DB1C52">
      <w:pPr>
        <w:pStyle w:val="a2"/>
      </w:pPr>
      <w:r w:rsidRPr="00E31789">
        <w:rPr>
          <w:rFonts w:hint="eastAsia"/>
        </w:rPr>
        <w:t>（</w:t>
      </w:r>
      <w:r w:rsidRPr="00E31789">
        <w:rPr>
          <w:rFonts w:hint="eastAsia"/>
        </w:rPr>
        <w:t>1</w:t>
      </w:r>
      <w:r w:rsidRPr="00E31789">
        <w:rPr>
          <w:rFonts w:hint="eastAsia"/>
        </w:rPr>
        <w:t>）数据预处理阶段。包括对数据项文本的预处理和词向量的训练。具体在第五章实验部分进行说明。</w:t>
      </w:r>
    </w:p>
    <w:p w14:paraId="170865D8" w14:textId="77777777" w:rsidR="00DB1C52" w:rsidRPr="00E31789" w:rsidRDefault="00DB1C52" w:rsidP="00DB1C52">
      <w:pPr>
        <w:pStyle w:val="a2"/>
      </w:pPr>
      <w:r w:rsidRPr="00E31789">
        <w:rPr>
          <w:rFonts w:hint="eastAsia"/>
        </w:rPr>
        <w:t>（</w:t>
      </w:r>
      <w:r w:rsidRPr="00E31789">
        <w:rPr>
          <w:rFonts w:hint="eastAsia"/>
        </w:rPr>
        <w:t>2</w:t>
      </w:r>
      <w:r w:rsidRPr="00E31789">
        <w:rPr>
          <w:rFonts w:hint="eastAsia"/>
        </w:rPr>
        <w:t>）文本相似度计算阶段。预处理完成</w:t>
      </w:r>
      <w:r w:rsidRPr="00E31789">
        <w:t>之后</w:t>
      </w:r>
      <w:r w:rsidRPr="00E31789">
        <w:rPr>
          <w:rFonts w:hint="eastAsia"/>
        </w:rPr>
        <w:t>，</w:t>
      </w:r>
      <w:r w:rsidRPr="00E31789">
        <w:t>将待建立跟踪关系的追溯相关数据项文本映射为词向量，，</w:t>
      </w:r>
      <w:r w:rsidRPr="00E31789">
        <w:rPr>
          <w:rFonts w:hint="eastAsia"/>
        </w:rPr>
        <w:t>然后把每个数据项</w:t>
      </w:r>
      <w:r w:rsidRPr="00E31789">
        <w:t>文本</w:t>
      </w:r>
      <w:r w:rsidRPr="00E31789">
        <w:rPr>
          <w:rFonts w:hint="eastAsia"/>
        </w:rPr>
        <w:t>看作</w:t>
      </w:r>
      <w:r w:rsidRPr="00E31789">
        <w:t>信息检索中的一个查询语句</w:t>
      </w:r>
      <w:r w:rsidRPr="00E31789">
        <w:rPr>
          <w:rFonts w:hint="eastAsia"/>
        </w:rPr>
        <w:t>。计算</w:t>
      </w:r>
      <w:r w:rsidRPr="00E31789">
        <w:t>每一个查询语句与其他数据项的</w:t>
      </w:r>
      <w:r w:rsidRPr="00E31789">
        <w:rPr>
          <w:color w:val="00B050"/>
        </w:rPr>
        <w:t>文本相似度</w:t>
      </w:r>
      <w:r w:rsidRPr="00E31789">
        <w:t>，根据相似度排序</w:t>
      </w:r>
      <w:r w:rsidRPr="00E31789">
        <w:rPr>
          <w:rFonts w:hint="eastAsia"/>
        </w:rPr>
        <w:t>，</w:t>
      </w:r>
      <w:r w:rsidRPr="00E31789">
        <w:t>得到了该查询的排序列表</w:t>
      </w:r>
    </w:p>
    <w:p w14:paraId="3837C724" w14:textId="77777777" w:rsidR="00DB1C52" w:rsidRPr="00E31789" w:rsidRDefault="00DB1C52" w:rsidP="00DB1C52">
      <w:pPr>
        <w:pStyle w:val="a2"/>
        <w:rPr>
          <w:color w:val="FF0000"/>
        </w:rPr>
      </w:pPr>
      <w:r w:rsidRPr="00E31789">
        <w:rPr>
          <w:rFonts w:hint="eastAsia"/>
        </w:rPr>
        <w:t>（</w:t>
      </w:r>
      <w:r w:rsidRPr="00E31789">
        <w:rPr>
          <w:rFonts w:hint="eastAsia"/>
        </w:rPr>
        <w:t>3</w:t>
      </w:r>
      <w:r w:rsidRPr="00E31789">
        <w:rPr>
          <w:rFonts w:hint="eastAsia"/>
        </w:rPr>
        <w:t>）最后</w:t>
      </w:r>
      <w:r w:rsidRPr="00E31789">
        <w:t>，将排序列表引入学习排序算法</w:t>
      </w:r>
      <w:r w:rsidRPr="00E31789">
        <w:rPr>
          <w:rFonts w:hint="eastAsia"/>
        </w:rPr>
        <w:t>模型</w:t>
      </w:r>
      <w:r w:rsidRPr="00E31789">
        <w:t>中，</w:t>
      </w:r>
      <w:r w:rsidRPr="00E31789">
        <w:rPr>
          <w:rFonts w:hint="eastAsia"/>
        </w:rPr>
        <w:t>利用</w:t>
      </w:r>
      <w:r w:rsidRPr="00E31789">
        <w:t>机器学习分类算法将</w:t>
      </w:r>
      <w:r w:rsidRPr="00E31789">
        <w:rPr>
          <w:rFonts w:hint="eastAsia"/>
        </w:rPr>
        <w:t>排序</w:t>
      </w:r>
      <w:r w:rsidRPr="00E31789">
        <w:t>后的列表进行二次处理，最终得到</w:t>
      </w:r>
      <w:r w:rsidRPr="00E31789">
        <w:rPr>
          <w:rFonts w:hint="eastAsia"/>
        </w:rPr>
        <w:t>相关跟踪链接</w:t>
      </w:r>
      <w:r w:rsidRPr="00E31789">
        <w:t>。</w:t>
      </w:r>
    </w:p>
    <w:p w14:paraId="4EDF8858" w14:textId="77777777" w:rsidR="00DB1C52" w:rsidRDefault="00DB1C52" w:rsidP="00DB1C52">
      <w:pPr>
        <w:pStyle w:val="a2"/>
      </w:pPr>
      <w:r w:rsidRPr="00E31789">
        <w:rPr>
          <w:rFonts w:hint="eastAsia"/>
        </w:rPr>
        <w:t>接下来主要介绍</w:t>
      </w:r>
      <w:r w:rsidRPr="00E31789">
        <w:t>文本语义相似度计算</w:t>
      </w:r>
      <w:r w:rsidRPr="00BD56DD">
        <w:rPr>
          <w:highlight w:val="yellow"/>
        </w:rPr>
        <w:t>和学习排序模型中的改进部分</w:t>
      </w:r>
      <w:r w:rsidRPr="00E31789">
        <w:rPr>
          <w:rFonts w:hint="eastAsia"/>
        </w:rPr>
        <w:t>。</w:t>
      </w:r>
    </w:p>
    <w:p w14:paraId="707E70C2" w14:textId="77777777" w:rsidR="00DB1C52" w:rsidRPr="0091420B" w:rsidRDefault="00DB1C52" w:rsidP="00DB1C52">
      <w:pPr>
        <w:pStyle w:val="a2"/>
      </w:pPr>
      <w:r w:rsidRPr="0091420B">
        <w:rPr>
          <w:rFonts w:hint="eastAsia"/>
        </w:rPr>
        <w:t>下面主要详细</w:t>
      </w:r>
      <w:r w:rsidRPr="0091420B">
        <w:t>介绍</w:t>
      </w:r>
      <w:r w:rsidRPr="0091420B">
        <w:rPr>
          <w:rFonts w:hint="eastAsia"/>
        </w:rPr>
        <w:t>对文本相似度计算算法的改进：</w:t>
      </w:r>
    </w:p>
    <w:p w14:paraId="3DB8A5AF" w14:textId="364DF8E8" w:rsidR="00DB1C52" w:rsidRPr="00C00554" w:rsidRDefault="00DB1C52" w:rsidP="00133F49">
      <w:pPr>
        <w:pStyle w:val="30"/>
        <w:spacing w:before="156" w:after="156"/>
      </w:pPr>
      <w:bookmarkStart w:id="34" w:name="_Toc508532175"/>
      <w:r w:rsidRPr="00C00554">
        <w:rPr>
          <w:rFonts w:hint="eastAsia"/>
        </w:rPr>
        <w:t>文本</w:t>
      </w:r>
      <w:r w:rsidRPr="00C00554">
        <w:t>语义相似度</w:t>
      </w:r>
      <w:r w:rsidRPr="00C00554">
        <w:rPr>
          <w:rFonts w:hint="eastAsia"/>
        </w:rPr>
        <w:t>计算</w:t>
      </w:r>
      <w:bookmarkEnd w:id="34"/>
      <w:r w:rsidRPr="00C00554">
        <w:rPr>
          <w:rFonts w:hint="eastAsia"/>
        </w:rPr>
        <w:t>方法</w:t>
      </w:r>
    </w:p>
    <w:p w14:paraId="6FB8F0EE" w14:textId="77777777" w:rsidR="00DB1C52" w:rsidRPr="0091420B" w:rsidRDefault="00DB1C52" w:rsidP="00DB1C52">
      <w:pPr>
        <w:pStyle w:val="a2"/>
      </w:pPr>
      <w:r w:rsidRPr="0091420B">
        <w:rPr>
          <w:rFonts w:hint="eastAsia"/>
        </w:rPr>
        <w:t>本节基于</w:t>
      </w:r>
      <w:r w:rsidRPr="0091420B">
        <w:rPr>
          <w:rFonts w:hint="eastAsia"/>
        </w:rPr>
        <w:t>TF-IDF</w:t>
      </w:r>
      <w:r w:rsidRPr="0091420B">
        <w:rPr>
          <w:rFonts w:hint="eastAsia"/>
        </w:rPr>
        <w:t>方法权重计算与缺失词替代，提出一种提高文本相似度计算效果的方法。</w:t>
      </w:r>
    </w:p>
    <w:p w14:paraId="24FFC9CE" w14:textId="77777777" w:rsidR="00DB1C52" w:rsidRPr="0091420B" w:rsidRDefault="00DB1C52" w:rsidP="00C00554">
      <w:pPr>
        <w:pStyle w:val="6"/>
        <w:numPr>
          <w:ilvl w:val="0"/>
          <w:numId w:val="0"/>
        </w:numPr>
        <w:rPr>
          <w:rFonts w:eastAsia="宋体" w:cs="宋体"/>
          <w:szCs w:val="20"/>
        </w:rPr>
      </w:pPr>
      <w:r>
        <w:rPr>
          <w:rFonts w:hint="eastAsia"/>
        </w:rPr>
        <w:t>1</w:t>
      </w:r>
      <w:r>
        <w:rPr>
          <w:rFonts w:hint="eastAsia"/>
        </w:rPr>
        <w:t>．</w:t>
      </w:r>
      <w:r w:rsidRPr="0091420B">
        <w:rPr>
          <w:rFonts w:hint="eastAsia"/>
        </w:rPr>
        <w:t>基于</w:t>
      </w:r>
      <w:r w:rsidRPr="0091420B">
        <w:rPr>
          <w:rFonts w:hint="eastAsia"/>
        </w:rPr>
        <w:t>TF-idf</w:t>
      </w:r>
      <w:r w:rsidRPr="0091420B">
        <w:rPr>
          <w:rFonts w:hint="eastAsia"/>
        </w:rPr>
        <w:t>策略计算权重</w:t>
      </w:r>
    </w:p>
    <w:p w14:paraId="03EDBAAF" w14:textId="77777777" w:rsidR="00DB1C52" w:rsidRPr="0091420B" w:rsidRDefault="00DB1C52" w:rsidP="00DB1C52">
      <w:pPr>
        <w:pStyle w:val="a2"/>
        <w:tabs>
          <w:tab w:val="left" w:pos="1693"/>
        </w:tabs>
        <w:spacing w:after="120"/>
        <w:ind w:firstLineChars="0"/>
      </w:pPr>
      <w:r w:rsidRPr="0091420B">
        <w:rPr>
          <w:rFonts w:hint="eastAsia"/>
        </w:rPr>
        <w:t>在计算文件相似度时，是先计算词与词之间的相似度，再计算出词与句子的</w:t>
      </w:r>
      <w:r w:rsidRPr="0091420B">
        <w:rPr>
          <w:rFonts w:hint="eastAsia"/>
        </w:rPr>
        <w:lastRenderedPageBreak/>
        <w:t>相似度，最后再计算文本与文本间的相似度。但是不同的词能够代表文档信息的程度是不同的，如果将所有的词一视同仁，就忽略了关键词或词组对文档相似度影响更明显这一情况。因此，要对文档中的词计算特征权重，通过计算权重选出更能代表文档信息的词或词组。此处使用</w:t>
      </w:r>
      <w:r w:rsidRPr="0091420B">
        <w:rPr>
          <w:rFonts w:hint="eastAsia"/>
        </w:rPr>
        <w:t>TF-IDF</w:t>
      </w:r>
      <w:r w:rsidRPr="0091420B">
        <w:rPr>
          <w:rFonts w:hint="eastAsia"/>
        </w:rPr>
        <w:t>算法找出权重足够大的词汇</w:t>
      </w:r>
      <w:r>
        <w:rPr>
          <w:rFonts w:hint="eastAsia"/>
        </w:rPr>
        <w:t>。</w:t>
      </w:r>
      <w:r w:rsidRPr="0091420B">
        <w:t>TF</w:t>
      </w:r>
      <w:r w:rsidRPr="0091420B">
        <w:rPr>
          <w:rFonts w:hint="eastAsia"/>
        </w:rPr>
        <w:t>（</w:t>
      </w:r>
      <w:r w:rsidRPr="0091420B">
        <w:t>Term Frequency</w:t>
      </w:r>
      <w:r w:rsidRPr="0091420B">
        <w:rPr>
          <w:rFonts w:hint="eastAsia"/>
        </w:rPr>
        <w:t>）是词频，如公式（）所示，指的是目标词在文档中出现次数的频率，</w:t>
      </w:r>
      <w:r w:rsidRPr="0091420B">
        <w:rPr>
          <w:rFonts w:hint="eastAsia"/>
        </w:rPr>
        <w:t>tf</w:t>
      </w:r>
      <w:r w:rsidRPr="0091420B">
        <w:rPr>
          <w:rFonts w:hint="eastAsia"/>
        </w:rPr>
        <w:t>与目标词能够表示文档信息的程度成正比，；</w:t>
      </w:r>
      <w:r w:rsidRPr="0091420B">
        <w:rPr>
          <w:rFonts w:hint="eastAsia"/>
        </w:rPr>
        <w:t>I</w:t>
      </w:r>
      <w:r w:rsidRPr="0091420B">
        <w:t>DF</w:t>
      </w:r>
      <w:r w:rsidRPr="0091420B">
        <w:rPr>
          <w:rFonts w:hint="eastAsia"/>
        </w:rPr>
        <w:t>（</w:t>
      </w:r>
      <w:r w:rsidRPr="0091420B">
        <w:t>Inverse Document Frequency</w:t>
      </w:r>
      <w:r w:rsidRPr="0091420B">
        <w:rPr>
          <w:rFonts w:hint="eastAsia"/>
        </w:rPr>
        <w:t>）是逆文档频率，如公式（）所示，</w:t>
      </w:r>
      <w:r w:rsidRPr="0091420B">
        <w:rPr>
          <w:rFonts w:hint="eastAsia"/>
        </w:rPr>
        <w:t>IDF</w:t>
      </w:r>
      <w:r w:rsidRPr="0091420B">
        <w:rPr>
          <w:rFonts w:hint="eastAsia"/>
        </w:rPr>
        <w:t>与含有目标单</w:t>
      </w:r>
      <w:r w:rsidRPr="0091420B">
        <w:t>词或词组的文档数量有关</w:t>
      </w:r>
      <w:r w:rsidRPr="0091420B">
        <w:rPr>
          <w:rFonts w:hint="eastAsia"/>
        </w:rPr>
        <w:t>，用来表示目标词在其他文档中出现的频率，</w:t>
      </w:r>
      <w:r w:rsidRPr="0091420B">
        <w:rPr>
          <w:rFonts w:hint="eastAsia"/>
        </w:rPr>
        <w:t>IDF</w:t>
      </w:r>
      <w:r w:rsidRPr="0091420B">
        <w:rPr>
          <w:rFonts w:hint="eastAsia"/>
        </w:rPr>
        <w:t>值越大，代表目标单词在其他文档中出现的频率越小，则目标词或词组能更大程度的表示文档信息；最后将求</w:t>
      </w:r>
      <w:r w:rsidRPr="0091420B">
        <w:rPr>
          <w:rFonts w:hint="eastAsia"/>
        </w:rPr>
        <w:t>TF</w:t>
      </w:r>
      <w:r w:rsidRPr="0091420B">
        <w:rPr>
          <w:rFonts w:hint="eastAsia"/>
        </w:rPr>
        <w:t>与</w:t>
      </w:r>
      <w:r w:rsidRPr="0091420B">
        <w:rPr>
          <w:rFonts w:hint="eastAsia"/>
        </w:rPr>
        <w:t>idf</w:t>
      </w:r>
      <w:r w:rsidRPr="0091420B">
        <w:rPr>
          <w:rFonts w:hint="eastAsia"/>
        </w:rPr>
        <w:t>的乘积，如公式（）所示，得到该目标词的</w:t>
      </w:r>
      <w:r w:rsidRPr="0091420B">
        <w:rPr>
          <w:rFonts w:hint="eastAsia"/>
        </w:rPr>
        <w:t>tf-idf</w:t>
      </w:r>
      <w:r w:rsidRPr="0091420B">
        <w:rPr>
          <w:rFonts w:hint="eastAsia"/>
        </w:rPr>
        <w:t>值。</w:t>
      </w:r>
    </w:p>
    <w:p w14:paraId="521F6CB1" w14:textId="77777777" w:rsidR="00DB1C52" w:rsidRPr="0091420B" w:rsidRDefault="00FB3674" w:rsidP="00DB1C52">
      <w:pPr>
        <w:pStyle w:val="a2"/>
        <w:tabs>
          <w:tab w:val="center" w:pos="4536"/>
          <w:tab w:val="right" w:pos="9071"/>
        </w:tabs>
        <w:ind w:firstLineChars="0" w:firstLine="0"/>
        <w:jc w:val="center"/>
      </w:pPr>
      <m:oMath>
        <m:sSub>
          <m:sSubPr>
            <m:ctrlPr>
              <w:rPr>
                <w:rFonts w:ascii="Cambria Math" w:hAnsi="Cambria Math"/>
              </w:rPr>
            </m:ctrlPr>
          </m:sSubPr>
          <m:e>
            <m:r>
              <w:rPr>
                <w:rFonts w:ascii="Cambria Math" w:hAnsi="Cambria Math"/>
              </w:rPr>
              <m:t xml:space="preserve">   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rsidR="00DB1C52" w:rsidRPr="0091420B">
        <w:t>(3.1)</w:t>
      </w:r>
    </w:p>
    <w:p w14:paraId="1A99A715" w14:textId="77777777" w:rsidR="00DB1C52" w:rsidRPr="0091420B" w:rsidRDefault="00DB1C52" w:rsidP="00DB1C52">
      <w:pPr>
        <w:pStyle w:val="a2"/>
        <w:tabs>
          <w:tab w:val="center" w:pos="4536"/>
          <w:tab w:val="right" w:pos="9071"/>
        </w:tabs>
        <w:jc w:val="center"/>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rsidRPr="0091420B">
        <w:tab/>
        <w:t>(3.2)</w:t>
      </w:r>
    </w:p>
    <w:p w14:paraId="13AB8FDF" w14:textId="77777777" w:rsidR="00DB1C52" w:rsidRPr="0091420B" w:rsidRDefault="00FB3674" w:rsidP="00DB1C52">
      <w:pPr>
        <w:pStyle w:val="a2"/>
        <w:tabs>
          <w:tab w:val="left" w:pos="1693"/>
        </w:tabs>
        <w:ind w:firstLineChars="0"/>
        <w:jc w:val="center"/>
      </w:pPr>
      <m:oMathPara>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m:oMathPara>
    </w:p>
    <w:p w14:paraId="37BB1D2D" w14:textId="77777777" w:rsidR="00DB1C52" w:rsidRDefault="00DB1C52" w:rsidP="00DB1C52">
      <w:pPr>
        <w:pStyle w:val="a2"/>
      </w:pPr>
      <w:r w:rsidRPr="0091420B">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sidRPr="0091420B">
        <w:rPr>
          <w:rFonts w:hint="eastAsia"/>
        </w:rPr>
        <w:t>指目标词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中出现的频率，</w:t>
      </w:r>
      <m:oMath>
        <m:nary>
          <m:naryPr>
            <m:chr m:val="∑"/>
            <m:limLoc m:val="subSup"/>
            <m:supHide m:val="1"/>
            <m:ctrlPr>
              <w:rPr>
                <w:rFonts w:ascii="Cambria Math" w:hAnsi="Cambria Math"/>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oMath>
      <w:r w:rsidRPr="0091420B">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w:t>
      </w:r>
      <w:r w:rsidRPr="0091420B">
        <w:t>的词频，</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rsidRPr="0091420B">
        <w:rPr>
          <w:rFonts w:hint="eastAsia"/>
        </w:rPr>
        <w:t>表示</w:t>
      </w:r>
      <w:r w:rsidRPr="0091420B">
        <w:t>文档中</w:t>
      </w:r>
      <w:r w:rsidRPr="0091420B">
        <w:rPr>
          <w:rFonts w:hint="eastAsia"/>
        </w:rPr>
        <w:t>目标</w:t>
      </w:r>
      <w:r w:rsidRPr="0091420B">
        <w:t>词出现的次数。</w:t>
      </w:r>
      <m:oMath>
        <m:sSub>
          <m:sSubPr>
            <m:ctrlPr>
              <w:rPr>
                <w:rFonts w:ascii="Cambria Math" w:hAnsi="Cambria Math"/>
              </w:rPr>
            </m:ctrlPr>
          </m:sSubPr>
          <m:e>
            <m:r>
              <w:rPr>
                <w:rFonts w:ascii="Cambria Math" w:hAnsi="Cambria Math"/>
              </w:rPr>
              <m:t>idf</m:t>
            </m:r>
          </m:e>
          <m:sub>
            <m:r>
              <w:rPr>
                <w:rFonts w:ascii="Cambria Math" w:hAnsi="Cambria Math"/>
              </w:rPr>
              <m:t>i</m:t>
            </m:r>
          </m:sub>
        </m:sSub>
      </m:oMath>
      <w:r w:rsidRPr="0091420B">
        <w:rPr>
          <w:rFonts w:hint="eastAsia"/>
        </w:rPr>
        <w:t>指目标</w:t>
      </w:r>
      <w:r w:rsidRPr="0091420B">
        <w:t>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文档集合</w:t>
      </w:r>
      <m:oMath>
        <m:r>
          <w:rPr>
            <w:rFonts w:ascii="Cambria Math" w:hAnsi="Cambria Math"/>
          </w:rPr>
          <m:t>D</m:t>
        </m:r>
      </m:oMath>
      <w:r w:rsidRPr="0091420B">
        <w:rPr>
          <w:rFonts w:hint="eastAsia"/>
        </w:rPr>
        <w:t>中</w:t>
      </w:r>
      <w:r w:rsidRPr="0091420B">
        <w:t>的</w:t>
      </w:r>
      <w:r w:rsidRPr="0091420B">
        <w:rPr>
          <w:rFonts w:hint="eastAsia"/>
        </w:rPr>
        <w:t>逆文档频率</w:t>
      </w:r>
      <w:r w:rsidRPr="0091420B">
        <w:t>，</w:t>
      </w:r>
      <m:oMath>
        <m:d>
          <m:dPr>
            <m:begChr m:val="|"/>
            <m:endChr m:val="|"/>
            <m:ctrlPr>
              <w:rPr>
                <w:rFonts w:ascii="Cambria Math" w:hAnsi="Cambria Math"/>
                <w:i/>
              </w:rPr>
            </m:ctrlPr>
          </m:dPr>
          <m:e>
            <m:r>
              <w:rPr>
                <w:rFonts w:ascii="Cambria Math" w:hAnsi="Cambria Math"/>
              </w:rPr>
              <m:t>D</m:t>
            </m:r>
          </m:e>
        </m:d>
      </m:oMath>
      <w:r w:rsidRPr="0091420B">
        <w:rPr>
          <w:rFonts w:hint="eastAsia"/>
        </w:rPr>
        <w:t>表示</w:t>
      </w:r>
      <w:r w:rsidRPr="0091420B">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oMath>
      <w:r w:rsidRPr="0091420B">
        <w:t>表示出现过</w:t>
      </w:r>
      <w:r w:rsidRPr="0091420B">
        <w:rPr>
          <w:rFonts w:hint="eastAsia"/>
        </w:rPr>
        <w:t>目标</w:t>
      </w:r>
      <w:r w:rsidRPr="0091420B">
        <w:t>单词的文档数，</w:t>
      </w:r>
      <w:r w:rsidRPr="0091420B">
        <w:rPr>
          <w:rFonts w:hint="eastAsia"/>
        </w:rPr>
        <w:t>为了防止出现过目标单词的文档为零而导致分母为零，将该文档数加一处理。</w:t>
      </w:r>
      <w:r w:rsidRPr="0091420B">
        <w:t>最后取对数处理。</w:t>
      </w:r>
    </w:p>
    <w:p w14:paraId="205B25E9" w14:textId="559319C7" w:rsidR="00DB1C52" w:rsidRPr="0091420B" w:rsidRDefault="00DB1C52" w:rsidP="00C00554">
      <w:pPr>
        <w:pStyle w:val="6"/>
        <w:numPr>
          <w:ilvl w:val="0"/>
          <w:numId w:val="0"/>
        </w:numPr>
      </w:pPr>
      <w:bookmarkStart w:id="35" w:name="_Toc508532177"/>
      <w:r>
        <w:rPr>
          <w:rFonts w:hint="eastAsia"/>
        </w:rPr>
        <w:t>2</w:t>
      </w:r>
      <w:r>
        <w:rPr>
          <w:rFonts w:hint="eastAsia"/>
        </w:rPr>
        <w:t>．</w:t>
      </w:r>
      <w:r w:rsidRPr="0091420B">
        <w:rPr>
          <w:rFonts w:hint="eastAsia"/>
        </w:rPr>
        <w:t>对关键信息词进行加权计算调整后相似度</w:t>
      </w:r>
      <w:bookmarkEnd w:id="35"/>
    </w:p>
    <w:p w14:paraId="63CA17F6" w14:textId="77777777" w:rsidR="00DB1C52" w:rsidRPr="004A25EC" w:rsidRDefault="00DB1C52" w:rsidP="00DB1C52">
      <w:pPr>
        <w:pStyle w:val="a2"/>
      </w:pPr>
    </w:p>
    <w:p w14:paraId="5B061AAC" w14:textId="77777777" w:rsidR="00DB1C52" w:rsidRPr="004A25EC" w:rsidRDefault="00DB1C52" w:rsidP="00DB1C52">
      <w:pPr>
        <w:pStyle w:val="a2"/>
      </w:pPr>
      <w:r w:rsidRPr="004A25EC">
        <w:rPr>
          <w:rFonts w:hint="eastAsia"/>
        </w:rPr>
        <w:t>使用</w:t>
      </w:r>
      <w:r w:rsidRPr="004A25EC">
        <w:rPr>
          <w:rFonts w:hint="eastAsia"/>
        </w:rPr>
        <w:t>tf-idf</w:t>
      </w:r>
      <w:r w:rsidRPr="004A25EC">
        <w:rPr>
          <w:rFonts w:hint="eastAsia"/>
        </w:rPr>
        <w:t>选出能够更大程度反映目标文档信息的关键词后，需要使用专门加权方法计算相似度，以合理使用关键词所携带信息。</w:t>
      </w:r>
    </w:p>
    <w:p w14:paraId="143A1E51" w14:textId="77777777" w:rsidR="00DB1C52" w:rsidRPr="0091420B" w:rsidRDefault="00DB1C52" w:rsidP="00DB1C52">
      <w:pPr>
        <w:pStyle w:val="a2"/>
      </w:pPr>
      <w:r w:rsidRPr="004A25EC">
        <w:rPr>
          <w:rFonts w:hint="eastAsia"/>
        </w:rPr>
        <w:t>当计算关键词与其他词的相似度时，若两词的相似度大于阈值</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4A25EC">
        <w:rPr>
          <w:rFonts w:hint="eastAsia"/>
        </w:rPr>
        <w:t>，则进一步按照一定比例提高相似度，</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4A25EC">
        <w:t>应满足</w:t>
      </w:r>
      <w:r w:rsidRPr="004A25EC">
        <w:rPr>
          <w:rFonts w:hint="eastAsia"/>
        </w:rPr>
        <w:t xml:space="preserve"> </w:t>
      </w:r>
      <m:oMath>
        <m:r>
          <m:rPr>
            <m:sty m:val="p"/>
          </m:rPr>
          <w:rPr>
            <w:rFonts w:ascii="Cambria Math" w:hAnsi="Cambria Math"/>
          </w:rPr>
          <m:t>0.7≤</m:t>
        </m:r>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r>
          <m:rPr>
            <m:sty m:val="p"/>
          </m:rPr>
          <w:rPr>
            <w:rFonts w:ascii="Cambria Math" w:hAnsi="Cambria Math"/>
          </w:rPr>
          <m:t>≤1</m:t>
        </m:r>
      </m:oMath>
      <w:r w:rsidRPr="004A25EC">
        <w:rPr>
          <w:rFonts w:hint="eastAsia"/>
        </w:rPr>
        <w:t>，具体数值通过实验确定，若两词的相似度小于阈值</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4A25EC">
        <w:rPr>
          <w:rFonts w:hint="eastAsia"/>
        </w:rPr>
        <w:t>，则按照一定比例降低相似度，</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4A25EC">
        <w:t>应满足</w:t>
      </w:r>
      <w:r w:rsidRPr="004A25EC">
        <w:rPr>
          <w:rFonts w:hint="eastAsia"/>
        </w:rPr>
        <w:t xml:space="preserve"> </w:t>
      </w:r>
      <m:oMath>
        <m:sSub>
          <m:sSubPr>
            <m:ctrlPr>
              <w:rPr>
                <w:rFonts w:ascii="Cambria Math" w:hAnsi="Cambria Math"/>
              </w:rPr>
            </m:ctrlPr>
          </m:sSubPr>
          <m:e>
            <m:r>
              <m:rPr>
                <m:sty m:val="p"/>
              </m:rPr>
              <w:rPr>
                <w:rFonts w:ascii="Cambria Math" w:hAnsi="Cambria Math"/>
              </w:rPr>
              <m:t>0≤</m:t>
            </m:r>
            <m:r>
              <w:rPr>
                <w:rFonts w:ascii="Cambria Math" w:hAnsi="Cambria Math"/>
              </w:rPr>
              <m:t>δ</m:t>
            </m:r>
          </m:e>
          <m:sub>
            <m:r>
              <w:rPr>
                <w:rFonts w:ascii="Cambria Math" w:hAnsi="Cambria Math"/>
              </w:rPr>
              <m:t>l</m:t>
            </m:r>
          </m:sub>
        </m:sSub>
        <m:r>
          <m:rPr>
            <m:sty m:val="p"/>
          </m:rPr>
          <w:rPr>
            <w:rFonts w:ascii="Cambria Math" w:hAnsi="Cambria Math"/>
          </w:rPr>
          <m:t>≤0.3</m:t>
        </m:r>
      </m:oMath>
      <w:r w:rsidRPr="004A25EC">
        <w:rPr>
          <w:rFonts w:hint="eastAsia"/>
        </w:rPr>
        <w:t>,</w:t>
      </w:r>
      <w:r w:rsidRPr="004A25EC">
        <w:rPr>
          <w:rFonts w:hint="eastAsia"/>
        </w:rPr>
        <w:t>具体数值通过实验确定。</w:t>
      </w:r>
      <w:r w:rsidRPr="0091420B">
        <w:rPr>
          <w:rFonts w:hint="eastAsia"/>
        </w:rPr>
        <w:t>计算方法如公式（）所示。</w:t>
      </w:r>
    </w:p>
    <w:p w14:paraId="14A9B723" w14:textId="77777777" w:rsidR="00DB1C52" w:rsidRPr="0091420B" w:rsidRDefault="00FB3674" w:rsidP="00DB1C52">
      <w:pPr>
        <w:pStyle w:val="a2"/>
      </w:pPr>
      <m:oMathPara>
        <m:oMath>
          <m:sSub>
            <m:sSubPr>
              <m:ctrlPr>
                <w:rPr>
                  <w:rFonts w:ascii="Cambria Math" w:hAnsi="Cambria Math"/>
                  <w:i/>
                </w:rPr>
              </m:ctrlPr>
            </m:sSubPr>
            <m:e>
              <m:r>
                <w:rPr>
                  <w:rFonts w:ascii="Cambria Math" w:hAnsi="Cambria Math"/>
                </w:rPr>
                <m:t>sim</m:t>
              </m:r>
            </m:e>
            <m:sub>
              <m:r>
                <w:rPr>
                  <w:rFonts w:ascii="Cambria Math" w:hAnsi="Cambria Math"/>
                </w:rPr>
                <m:t>mod</m:t>
              </m:r>
            </m:sub>
          </m:sSub>
          <m:r>
            <w:rPr>
              <w:rFonts w:ascii="Cambria Math" w:hAnsi="Cambria Math"/>
            </w:rPr>
            <m:t>=</m:t>
          </m:r>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pre</m:t>
                          </m:r>
                        </m:sub>
                      </m:sSub>
                    </m:e>
                  </m:d>
                </m:num>
                <m:den>
                  <m:r>
                    <w:rPr>
                      <w:rFonts w:ascii="Cambria Math" w:hAnsi="Cambria Math"/>
                    </w:rPr>
                    <m:t>r</m:t>
                  </m:r>
                </m:den>
              </m:f>
            </m:e>
          </m:d>
        </m:oMath>
      </m:oMathPara>
    </w:p>
    <w:p w14:paraId="4DE3658C" w14:textId="77777777" w:rsidR="00DB1C52" w:rsidRPr="0091420B" w:rsidRDefault="00FB3674" w:rsidP="00DB1C52">
      <w:pPr>
        <w:pStyle w:val="a2"/>
      </w:pPr>
      <m:oMath>
        <m:sSub>
          <m:sSubPr>
            <m:ctrlPr>
              <w:rPr>
                <w:rFonts w:ascii="Cambria Math" w:hAnsi="Cambria Math"/>
                <w:i/>
              </w:rPr>
            </m:ctrlPr>
          </m:sSubPr>
          <m:e>
            <m:r>
              <w:rPr>
                <w:rFonts w:ascii="Cambria Math" w:hAnsi="Cambria Math"/>
              </w:rPr>
              <m:t>sim</m:t>
            </m:r>
          </m:e>
          <m:sub>
            <m:r>
              <w:rPr>
                <w:rFonts w:ascii="Cambria Math" w:hAnsi="Cambria Math"/>
              </w:rPr>
              <m:t>mod</m:t>
            </m:r>
          </m:sub>
        </m:sSub>
      </m:oMath>
      <w:r w:rsidR="00DB1C52" w:rsidRPr="0091420B">
        <w:rPr>
          <w:rFonts w:hint="eastAsia"/>
        </w:rPr>
        <w:t xml:space="preserve"> </w:t>
      </w:r>
      <w:r w:rsidR="00DB1C52" w:rsidRPr="0091420B">
        <w:rPr>
          <w:rFonts w:hint="eastAsia"/>
        </w:rPr>
        <w:t>代表经过加权计算后得到的词与词之间的相似度，</w:t>
      </w:r>
      <m:oMath>
        <m:sSub>
          <m:sSubPr>
            <m:ctrlPr>
              <w:rPr>
                <w:rFonts w:ascii="Cambria Math" w:hAnsi="Cambria Math"/>
                <w:i/>
              </w:rPr>
            </m:ctrlPr>
          </m:sSubPr>
          <m:e>
            <m:r>
              <w:rPr>
                <w:rFonts w:ascii="Cambria Math" w:hAnsi="Cambria Math"/>
              </w:rPr>
              <m:t>sim</m:t>
            </m:r>
          </m:e>
          <m:sub>
            <m:r>
              <w:rPr>
                <w:rFonts w:ascii="Cambria Math" w:hAnsi="Cambria Math" w:hint="eastAsia"/>
              </w:rPr>
              <m:t>pre</m:t>
            </m:r>
          </m:sub>
        </m:sSub>
      </m:oMath>
      <w:r w:rsidR="00DB1C52" w:rsidRPr="0091420B">
        <w:rPr>
          <w:rFonts w:hint="eastAsia"/>
        </w:rPr>
        <w:t xml:space="preserve"> </w:t>
      </w:r>
      <w:r w:rsidR="00DB1C52" w:rsidRPr="0091420B">
        <w:rPr>
          <w:rFonts w:hint="eastAsia"/>
        </w:rPr>
        <w:t>代表直接计算得出的词与词之间的相似度，</w:t>
      </w:r>
      <m:oMath>
        <m:r>
          <w:rPr>
            <w:rFonts w:ascii="Cambria Math" w:hAnsi="Cambria Math" w:hint="eastAsia"/>
          </w:rPr>
          <m:t>r</m:t>
        </m:r>
      </m:oMath>
      <w:r w:rsidR="00DB1C52" w:rsidRPr="0091420B">
        <w:rPr>
          <w:rFonts w:hint="eastAsia"/>
        </w:rPr>
        <w:t>为取值大于</w:t>
      </w:r>
      <w:r w:rsidR="00DB1C52" w:rsidRPr="0091420B">
        <w:rPr>
          <w:rFonts w:hint="eastAsia"/>
        </w:rPr>
        <w:t>1</w:t>
      </w:r>
      <w:r w:rsidR="00DB1C52" w:rsidRPr="0091420B">
        <w:rPr>
          <w:rFonts w:hint="eastAsia"/>
        </w:rPr>
        <w:t>的常数，</w:t>
      </w:r>
      <m:oMath>
        <m:r>
          <w:rPr>
            <w:rFonts w:ascii="Cambria Math" w:hAnsi="Cambria Math" w:hint="eastAsia"/>
          </w:rPr>
          <m:t>r</m:t>
        </m:r>
      </m:oMath>
      <w:r w:rsidR="00DB1C52" w:rsidRPr="0091420B">
        <w:rPr>
          <w:rFonts w:hint="eastAsia"/>
        </w:rPr>
        <w:t>的值决定了对相似度进行调整的幅度。当</w:t>
      </w:r>
      <m:oMath>
        <m:sSub>
          <m:sSubPr>
            <m:ctrlPr>
              <w:rPr>
                <w:rFonts w:ascii="Cambria Math" w:hAnsi="Cambria Math"/>
              </w:rPr>
            </m:ctrlPr>
          </m:sSubPr>
          <m:e>
            <m:r>
              <w:rPr>
                <w:rFonts w:ascii="Cambria Math" w:hAnsi="Cambria Math"/>
              </w:rPr>
              <m:t>δ</m:t>
            </m:r>
          </m:e>
          <m:sub>
            <m:r>
              <w:rPr>
                <w:rFonts w:ascii="Cambria Math" w:hAnsi="Cambria Math"/>
              </w:rPr>
              <m:t>h</m:t>
            </m:r>
          </m:sub>
        </m:sSub>
        <m:sSub>
          <m:sSubPr>
            <m:ctrlPr>
              <w:rPr>
                <w:rFonts w:ascii="Cambria Math" w:hAnsi="Cambria Math"/>
                <w:i/>
              </w:rPr>
            </m:ctrlPr>
          </m:sSubPr>
          <m:e>
            <m:r>
              <w:rPr>
                <w:rFonts w:ascii="Cambria Math" w:hAnsi="Cambria Math"/>
              </w:rPr>
              <m:t>&lt;sim</m:t>
            </m:r>
          </m:e>
          <m:sub>
            <m:r>
              <w:rPr>
                <w:rFonts w:ascii="Cambria Math" w:hAnsi="Cambria Math"/>
              </w:rPr>
              <m:t>pre</m:t>
            </m:r>
          </m:sub>
        </m:sSub>
      </m:oMath>
      <w:r w:rsidR="00DB1C52" w:rsidRPr="0091420B">
        <w:rPr>
          <w:rFonts w:hint="eastAsia"/>
        </w:rPr>
        <w:t>或</w:t>
      </w:r>
      <m:oMath>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r>
              <w:rPr>
                <w:rFonts w:ascii="Cambria Math" w:hAnsi="Cambria Math"/>
              </w:rPr>
              <m:t>l</m:t>
            </m:r>
          </m:sub>
        </m:sSub>
      </m:oMath>
      <w:r w:rsidR="00DB1C52" w:rsidRPr="0091420B">
        <w:t>时</w:t>
      </w:r>
      <w:r w:rsidR="00DB1C52" w:rsidRPr="0091420B">
        <w:rPr>
          <w:rFonts w:hint="eastAsia"/>
        </w:rPr>
        <w:t>，</w:t>
      </w:r>
      <w:r w:rsidR="00DB1C52" w:rsidRPr="0091420B">
        <w:t>应用此公式</w:t>
      </w:r>
      <w:r w:rsidR="00DB1C52" w:rsidRPr="0091420B">
        <w:rPr>
          <w:rFonts w:hint="eastAsia"/>
        </w:rPr>
        <w:t>。</w:t>
      </w:r>
    </w:p>
    <w:p w14:paraId="27BB8FAA" w14:textId="77777777" w:rsidR="00DB1C52" w:rsidRPr="0091420B" w:rsidRDefault="00DB1C52" w:rsidP="00DB1C52">
      <w:pPr>
        <w:pStyle w:val="a2"/>
      </w:pPr>
      <w:r w:rsidRPr="0091420B">
        <w:rPr>
          <w:rFonts w:hint="eastAsia"/>
        </w:rPr>
        <w:t>当</w:t>
      </w:r>
      <m:oMath>
        <m:sSub>
          <m:sSubPr>
            <m:ctrlPr>
              <w:rPr>
                <w:rFonts w:ascii="Cambria Math" w:hAnsi="Cambria Math"/>
              </w:rPr>
            </m:ctrlPr>
          </m:sSubPr>
          <m:e>
            <m:r>
              <w:rPr>
                <w:rFonts w:ascii="Cambria Math" w:hAnsi="Cambria Math"/>
              </w:rPr>
              <m:t>δ</m:t>
            </m:r>
          </m:e>
          <m:sub>
            <m:r>
              <w:rPr>
                <w:rFonts w:ascii="Cambria Math" w:hAnsi="Cambria Math"/>
              </w:rPr>
              <m:t>l</m:t>
            </m:r>
          </m:sub>
        </m:sSub>
        <m:sSub>
          <m:sSubPr>
            <m:ctrlPr>
              <w:rPr>
                <w:rFonts w:ascii="Cambria Math" w:hAnsi="Cambria Math"/>
                <w:i/>
              </w:rPr>
            </m:ctrlPr>
          </m:sSubPr>
          <m:e>
            <m:r>
              <w:rPr>
                <w:rFonts w:ascii="Cambria Math" w:hAnsi="Cambria Math"/>
              </w:rPr>
              <m:t>&lt;sim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rPr>
          <w:rFonts w:hint="eastAsia"/>
        </w:rPr>
        <w:t>时，不对相似度进行调整，直接使用</w:t>
      </w:r>
      <m:oMath>
        <m:sSub>
          <m:sSubPr>
            <m:ctrlPr>
              <w:rPr>
                <w:rFonts w:ascii="Cambria Math" w:hAnsi="Cambria Math"/>
                <w:i/>
              </w:rPr>
            </m:ctrlPr>
          </m:sSubPr>
          <m:e>
            <m:r>
              <w:rPr>
                <w:rFonts w:ascii="Cambria Math" w:hAnsi="Cambria Math"/>
              </w:rPr>
              <m:t>sim</m:t>
            </m:r>
          </m:e>
          <m:sub>
            <m:r>
              <w:rPr>
                <w:rFonts w:ascii="Cambria Math" w:hAnsi="Cambria Math"/>
              </w:rPr>
              <m:t>pre</m:t>
            </m:r>
          </m:sub>
        </m:sSub>
      </m:oMath>
      <w:r w:rsidRPr="0091420B">
        <w:rPr>
          <w:rFonts w:hint="eastAsia"/>
        </w:rPr>
        <w:t>作为词与词间最终相似度。</w:t>
      </w:r>
    </w:p>
    <w:p w14:paraId="6183447F" w14:textId="4FE0C9DC" w:rsidR="00DB1C52" w:rsidRPr="00834E2D" w:rsidRDefault="00DB1C52" w:rsidP="00C00554">
      <w:pPr>
        <w:pStyle w:val="6"/>
        <w:numPr>
          <w:ilvl w:val="0"/>
          <w:numId w:val="0"/>
        </w:numPr>
      </w:pPr>
      <w:bookmarkStart w:id="36" w:name="_Toc508532178"/>
      <w:r w:rsidRPr="00834E2D">
        <w:rPr>
          <w:rFonts w:hint="eastAsia"/>
        </w:rPr>
        <w:t>3</w:t>
      </w:r>
      <w:r w:rsidRPr="00834E2D">
        <w:rPr>
          <w:rFonts w:hint="eastAsia"/>
        </w:rPr>
        <w:t>．改进</w:t>
      </w:r>
      <w:r w:rsidRPr="00834E2D">
        <w:t>的文本语义相似度算法</w:t>
      </w:r>
      <w:bookmarkEnd w:id="36"/>
    </w:p>
    <w:p w14:paraId="03E7B0E1" w14:textId="77777777" w:rsidR="00DB1C52" w:rsidRPr="0091420B" w:rsidRDefault="00DB1C52" w:rsidP="00DB1C52">
      <w:pPr>
        <w:pStyle w:val="a2"/>
      </w:pPr>
      <w:r w:rsidRPr="0091420B">
        <w:rPr>
          <w:rFonts w:hint="eastAsia"/>
        </w:rPr>
        <w:t>最后基于以上权重调整策略与</w:t>
      </w:r>
      <w:r w:rsidRPr="00834E2D">
        <w:rPr>
          <w:rFonts w:hint="eastAsia"/>
          <w:highlight w:val="yellow"/>
        </w:rPr>
        <w:t>缺失词处理方法</w:t>
      </w:r>
      <w:r w:rsidRPr="0091420B">
        <w:rPr>
          <w:rFonts w:hint="eastAsia"/>
        </w:rPr>
        <w:t>，提出优化的文本相似度计算方法：</w:t>
      </w:r>
      <w:r w:rsidRPr="0091420B">
        <w:rPr>
          <w:rFonts w:hint="eastAsia"/>
        </w:rPr>
        <w:t xml:space="preserve"> </w:t>
      </w:r>
    </w:p>
    <w:p w14:paraId="6A795B10" w14:textId="77777777" w:rsidR="00DB1C52" w:rsidRPr="0091420B" w:rsidRDefault="00DB1C52" w:rsidP="00DB1C52">
      <w:pPr>
        <w:pStyle w:val="a2"/>
      </w:pPr>
      <w:r w:rsidRPr="0091420B">
        <w:rPr>
          <w:szCs w:val="21"/>
        </w:rPr>
        <w:t>Ye X</w:t>
      </w:r>
      <w:r w:rsidRPr="0091420B">
        <w:rPr>
          <w:rFonts w:hint="eastAsia"/>
          <w:szCs w:val="21"/>
        </w:rPr>
        <w:t>等人</w:t>
      </w:r>
      <w:r w:rsidRPr="0091420B">
        <w:rPr>
          <w:rFonts w:hint="eastAsia"/>
        </w:rPr>
        <w:t>在</w:t>
      </w:r>
      <w:r w:rsidRPr="0091420B">
        <w:fldChar w:fldCharType="begin"/>
      </w:r>
      <w:r w:rsidRPr="0091420B">
        <w:instrText xml:space="preserve"> REF _Ref505637642 \n \h  \* MERGEFORMAT </w:instrText>
      </w:r>
      <w:r w:rsidRPr="0091420B">
        <w:fldChar w:fldCharType="separate"/>
      </w:r>
      <w:r>
        <w:rPr>
          <w:rFonts w:hint="eastAsia"/>
          <w:b/>
          <w:bCs/>
        </w:rPr>
        <w:t>错误</w:t>
      </w:r>
      <w:r>
        <w:rPr>
          <w:rFonts w:hint="eastAsia"/>
          <w:b/>
          <w:bCs/>
        </w:rPr>
        <w:t>!</w:t>
      </w:r>
      <w:r>
        <w:rPr>
          <w:rFonts w:hint="eastAsia"/>
          <w:b/>
          <w:bCs/>
        </w:rPr>
        <w:t>未找到引用源。</w:t>
      </w:r>
      <w:r w:rsidRPr="0091420B">
        <w:fldChar w:fldCharType="end"/>
      </w:r>
      <w:r w:rsidRPr="0091420B">
        <w:t>提出了用来计算文本与文本间相似度的算法</w:t>
      </w:r>
      <w:r w:rsidRPr="0091420B">
        <w:t>W2V</w:t>
      </w:r>
      <w:r w:rsidRPr="0091420B">
        <w:t>，该方法计算文本语义相似度的步骤为</w:t>
      </w:r>
      <w:r w:rsidRPr="0091420B">
        <w:rPr>
          <w:rFonts w:hint="eastAsia"/>
        </w:rPr>
        <w:t>：</w:t>
      </w:r>
    </w:p>
    <w:p w14:paraId="4CA75EE9" w14:textId="77777777" w:rsidR="00DB1C52" w:rsidRPr="0091420B" w:rsidRDefault="00DB1C52" w:rsidP="00DB1C52">
      <w:pPr>
        <w:pStyle w:val="a2"/>
      </w:pPr>
      <w:r w:rsidRPr="0091420B">
        <w:rPr>
          <w:rFonts w:hint="eastAsia"/>
        </w:rPr>
        <w:t>1</w:t>
      </w:r>
      <w:r w:rsidRPr="0091420B">
        <w:rPr>
          <w:rFonts w:hint="eastAsia"/>
        </w:rPr>
        <w:t>）通过计算两个词向量的</w:t>
      </w:r>
      <w:r w:rsidRPr="0091420B">
        <w:rPr>
          <w:rFonts w:hint="eastAsia"/>
        </w:rPr>
        <w:t>cosine</w:t>
      </w:r>
      <w:r w:rsidRPr="0091420B">
        <w:rPr>
          <w:rFonts w:hint="eastAsia"/>
        </w:rPr>
        <w:t>相似度得到词与词之间</w:t>
      </w:r>
      <w:r w:rsidRPr="0091420B">
        <w:t>相似度</w:t>
      </w:r>
      <w:r w:rsidRPr="0091420B">
        <w:rPr>
          <w:rFonts w:hint="eastAsia"/>
        </w:rPr>
        <w:t>，</w:t>
      </w:r>
      <w:r w:rsidRPr="0091420B">
        <w:t>如公式</w:t>
      </w:r>
      <w:r w:rsidRPr="0091420B">
        <w:rPr>
          <w:rFonts w:hint="eastAsia"/>
        </w:rPr>
        <w:t>（）所示</w:t>
      </w:r>
      <w:r w:rsidRPr="0091420B">
        <w:t>；</w:t>
      </w:r>
    </w:p>
    <w:p w14:paraId="4BF0F247" w14:textId="77777777" w:rsidR="00DB1C52" w:rsidRPr="0091420B" w:rsidRDefault="00DB1C52" w:rsidP="00DB1C52">
      <w:pPr>
        <w:pStyle w:val="a2"/>
        <w:tabs>
          <w:tab w:val="center" w:pos="4536"/>
          <w:tab w:val="right" w:pos="9071"/>
        </w:tabs>
        <w:jc w:val="center"/>
      </w:pPr>
      <w:r w:rsidRPr="0091420B">
        <w:rPr>
          <w:rFonts w:hint="eastAsia"/>
        </w:rPr>
        <w:t xml:space="preserve">                 </w:t>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tab/>
        <w:t>(3.4)</w:t>
      </w:r>
    </w:p>
    <w:p w14:paraId="758B5B44" w14:textId="77777777" w:rsidR="00DB1C52" w:rsidRPr="0091420B" w:rsidRDefault="00DB1C52" w:rsidP="00DB1C52">
      <w:pPr>
        <w:pStyle w:val="a2"/>
      </w:pPr>
      <w:r w:rsidRPr="0091420B">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Pr="0091420B">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sidRPr="0091420B">
        <w:rPr>
          <w:rFonts w:hint="eastAsia"/>
        </w:rPr>
        <w:t>分别</w:t>
      </w:r>
      <w:r w:rsidRPr="0091420B">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1420B">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91420B">
        <w:rPr>
          <w:rFonts w:hint="eastAsia"/>
        </w:rPr>
        <w:t>的</w:t>
      </w:r>
      <w:r w:rsidRPr="0091420B">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sidRPr="0091420B">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sidRPr="0091420B">
        <w:rPr>
          <w:rFonts w:hint="eastAsia"/>
        </w:rPr>
        <w:t>分别</w:t>
      </w:r>
      <w:r w:rsidRPr="0091420B">
        <w:t>表示两个词的词向量的长度</w:t>
      </w:r>
      <w:r w:rsidRPr="0091420B">
        <w:rPr>
          <w:rFonts w:hint="eastAsia"/>
        </w:rPr>
        <w:t>。</w:t>
      </w:r>
    </w:p>
    <w:p w14:paraId="7E3938DC" w14:textId="77777777" w:rsidR="00DB1C52" w:rsidRPr="0091420B" w:rsidRDefault="00DB1C52" w:rsidP="00DB1C52">
      <w:pPr>
        <w:pStyle w:val="a2"/>
      </w:pPr>
      <w:r w:rsidRPr="0091420B">
        <w:rPr>
          <w:rFonts w:hint="eastAsia"/>
        </w:rPr>
        <w:t>2</w:t>
      </w:r>
      <w:r w:rsidRPr="0091420B">
        <w:rPr>
          <w:rFonts w:hint="eastAsia"/>
        </w:rPr>
        <w:t>）</w:t>
      </w:r>
      <w:r w:rsidRPr="0091420B">
        <w:t>计算单个词</w:t>
      </w:r>
      <w:r w:rsidRPr="0091420B">
        <w:rPr>
          <w:rFonts w:hint="eastAsia"/>
        </w:rPr>
        <w:t>与</w:t>
      </w:r>
      <w:r w:rsidRPr="0091420B">
        <w:t>文本之间的相似度</w:t>
      </w:r>
      <w:r w:rsidRPr="0091420B">
        <w:rPr>
          <w:rFonts w:hint="eastAsia"/>
        </w:rPr>
        <w:t>，</w:t>
      </w:r>
      <w:r w:rsidRPr="0091420B">
        <w:t>如公式</w:t>
      </w:r>
      <w:r w:rsidRPr="0091420B">
        <w:rPr>
          <w:rFonts w:hint="eastAsia"/>
        </w:rPr>
        <w:t xml:space="preserve"> </w:t>
      </w:r>
      <w:r w:rsidRPr="0091420B">
        <w:rPr>
          <w:rFonts w:hint="eastAsia"/>
        </w:rPr>
        <w:t>（）所示，计算目标词</w:t>
      </w:r>
      <m:oMath>
        <m:r>
          <m:rPr>
            <m:sty m:val="p"/>
          </m:rPr>
          <w:rPr>
            <w:rFonts w:ascii="Cambria Math" w:hAnsi="Cambria Math"/>
          </w:rPr>
          <m:t>w</m:t>
        </m:r>
      </m:oMath>
      <w:r w:rsidRPr="0091420B">
        <w:rPr>
          <w:rFonts w:hint="eastAsia"/>
        </w:rPr>
        <w:t>与</w:t>
      </w:r>
      <w:r w:rsidRPr="0091420B">
        <w:t>文本</w:t>
      </w:r>
      <m:oMath>
        <m:r>
          <m:rPr>
            <m:sty m:val="p"/>
          </m:rPr>
          <w:rPr>
            <w:rFonts w:ascii="Cambria Math" w:hAnsi="Cambria Math"/>
          </w:rPr>
          <m:t>T</m:t>
        </m:r>
      </m:oMath>
      <w:r w:rsidRPr="0091420B">
        <w:t>中所有词的相似度</w:t>
      </w:r>
      <w:r w:rsidRPr="0091420B">
        <w:rPr>
          <w:rFonts w:hint="eastAsia"/>
        </w:rPr>
        <w:t>，取最大值即为目标词</w:t>
      </w:r>
      <w:r w:rsidRPr="0091420B">
        <w:rPr>
          <w:rFonts w:hint="eastAsia"/>
        </w:rPr>
        <w:t>w</w:t>
      </w:r>
      <w:r w:rsidRPr="0091420B">
        <w:rPr>
          <w:rFonts w:hint="eastAsia"/>
        </w:rPr>
        <w:t>与文本</w:t>
      </w:r>
      <w:r w:rsidRPr="0091420B">
        <w:rPr>
          <w:rFonts w:hint="eastAsia"/>
        </w:rPr>
        <w:t>T</w:t>
      </w:r>
      <w:r w:rsidRPr="0091420B">
        <w:rPr>
          <w:rFonts w:hint="eastAsia"/>
        </w:rPr>
        <w:t>的相似度。</w:t>
      </w:r>
    </w:p>
    <w:p w14:paraId="7447452F" w14:textId="77777777" w:rsidR="00DB1C52" w:rsidRPr="0091420B" w:rsidRDefault="00DB1C52" w:rsidP="00DB1C52">
      <w:pPr>
        <w:pStyle w:val="a2"/>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rsidRPr="0091420B">
        <w:tab/>
        <w:t>(3.6)</w:t>
      </w:r>
    </w:p>
    <w:p w14:paraId="6D360040" w14:textId="77777777" w:rsidR="00DB1C52" w:rsidRPr="0091420B" w:rsidRDefault="00DB1C52" w:rsidP="00DB1C52">
      <w:pPr>
        <w:pStyle w:val="a2"/>
      </w:pPr>
      <w:r w:rsidRPr="0091420B">
        <w:rPr>
          <w:rFonts w:hint="eastAsia"/>
        </w:rPr>
        <w:t>3</w:t>
      </w:r>
      <w:r w:rsidRPr="0091420B">
        <w:rPr>
          <w:rFonts w:hint="eastAsia"/>
        </w:rPr>
        <w:t>）</w:t>
      </w:r>
      <w:r w:rsidRPr="0091420B">
        <w:t>计算文本</w:t>
      </w:r>
      <w:r w:rsidRPr="0091420B">
        <w:rPr>
          <w:rFonts w:hint="eastAsia"/>
        </w:rPr>
        <w:t>与</w:t>
      </w:r>
      <w:r w:rsidRPr="0091420B">
        <w:t>文本</w:t>
      </w:r>
      <w:r w:rsidRPr="0091420B">
        <w:rPr>
          <w:rFonts w:hint="eastAsia"/>
        </w:rPr>
        <w:t>间</w:t>
      </w:r>
      <w:r w:rsidRPr="0091420B">
        <w:t>的相似度。如公式</w:t>
      </w:r>
      <w:r w:rsidRPr="0091420B">
        <w:rPr>
          <w:rFonts w:hint="eastAsia"/>
        </w:rPr>
        <w:t>(</w:t>
      </w:r>
      <w:r w:rsidRPr="0091420B">
        <w:t>3.7</w:t>
      </w:r>
      <w:r w:rsidRPr="0091420B">
        <w:rPr>
          <w:rFonts w:hint="eastAsia"/>
        </w:rPr>
        <w:t>)</w:t>
      </w:r>
      <w:r w:rsidRPr="0091420B">
        <w:t>所示</w:t>
      </w:r>
      <w:r w:rsidRPr="0091420B">
        <w:rPr>
          <w:rFonts w:hint="eastAsia"/>
        </w:rPr>
        <w:t>，算出文本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中</w:t>
      </w:r>
      <w:r w:rsidRPr="0091420B">
        <w:t>的</w:t>
      </w:r>
      <w:r w:rsidRPr="0091420B">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w:t>
      </w:r>
      <w:r w:rsidRPr="0091420B">
        <w:t>并求和</w:t>
      </w:r>
      <w:r w:rsidRPr="0091420B">
        <w:rPr>
          <w:rFonts w:hint="eastAsia"/>
        </w:rPr>
        <w:t>，</w:t>
      </w:r>
      <w:r w:rsidRPr="0091420B">
        <w:t>最后进行归一化处理</w:t>
      </w:r>
      <w:r w:rsidRPr="0091420B">
        <w:rPr>
          <w:rFonts w:hint="eastAsia"/>
        </w:rPr>
        <w:t>，即</w:t>
      </w:r>
      <w:r w:rsidRPr="0091420B">
        <w:t>得到</w:t>
      </w:r>
      <w:r w:rsidRPr="0091420B">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t>的相似度</w:t>
      </w:r>
      <w:r w:rsidRPr="0091420B">
        <w:rPr>
          <w:rFonts w:hint="eastAsia"/>
        </w:rPr>
        <w:t>。</w:t>
      </w:r>
    </w:p>
    <w:p w14:paraId="4BB491E8" w14:textId="77777777" w:rsidR="00DB1C52" w:rsidRPr="0091420B" w:rsidRDefault="00DB1C52" w:rsidP="00DB1C52">
      <w:pPr>
        <w:pStyle w:val="a2"/>
        <w:tabs>
          <w:tab w:val="center" w:pos="4536"/>
          <w:tab w:val="right" w:pos="9071"/>
        </w:tabs>
        <w:ind w:firstLineChars="0" w:firstLine="0"/>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hint="eastAsia"/>
                  </w:rPr>
                  <m:t>Q</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rsidRPr="0091420B">
        <w:tab/>
        <w:t>(3.7)</w:t>
      </w:r>
    </w:p>
    <w:p w14:paraId="694E5875" w14:textId="77777777" w:rsidR="00DB1C52" w:rsidRPr="0091420B" w:rsidRDefault="00DB1C52" w:rsidP="00DB1C52">
      <w:pPr>
        <w:pStyle w:val="a2"/>
        <w:tabs>
          <w:tab w:val="center" w:pos="4536"/>
          <w:tab w:val="right" w:pos="9071"/>
        </w:tabs>
        <w:ind w:firstLineChars="0" w:firstLine="0"/>
      </w:pPr>
      <w:r w:rsidRPr="0091420B">
        <w:tab/>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rsidRPr="0091420B">
        <w:tab/>
        <w:t>(3.8)</w:t>
      </w:r>
    </w:p>
    <w:p w14:paraId="7DA45EE9" w14:textId="77777777" w:rsidR="00DB1C52" w:rsidRDefault="00DB1C52" w:rsidP="00DB1C52">
      <w:pPr>
        <w:pStyle w:val="a2"/>
      </w:pPr>
      <w:r w:rsidRPr="0091420B">
        <w:rPr>
          <w:rFonts w:hint="eastAsia"/>
        </w:rPr>
        <w:t>其中</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Pr="0091420B">
        <w:rPr>
          <w:rFonts w:hint="eastAsia"/>
        </w:rPr>
        <w:t>表示文本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1420B">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不为</w:t>
      </w:r>
      <w:r w:rsidRPr="0091420B">
        <w:rPr>
          <w:rFonts w:hint="eastAsia"/>
        </w:rPr>
        <w:t>0</w:t>
      </w:r>
      <w:r w:rsidRPr="0091420B">
        <w:rPr>
          <w:rFonts w:hint="eastAsia"/>
        </w:rPr>
        <w:t>的词的</w:t>
      </w:r>
      <w:r w:rsidRPr="0091420B">
        <w:t>集合。</w:t>
      </w:r>
    </w:p>
    <w:p w14:paraId="25DA0BC1" w14:textId="77777777" w:rsidR="00DB1C52" w:rsidRPr="0091420B" w:rsidRDefault="00DB1C52" w:rsidP="00DB1C52">
      <w:pPr>
        <w:pStyle w:val="a2"/>
      </w:pPr>
    </w:p>
    <w:p w14:paraId="3901AF60" w14:textId="77777777" w:rsidR="00DB1C52" w:rsidRPr="0091420B" w:rsidRDefault="00DB1C52" w:rsidP="00DB1C52">
      <w:pPr>
        <w:pStyle w:val="a2"/>
        <w:ind w:firstLineChars="0"/>
      </w:pPr>
      <w:r w:rsidRPr="0091420B">
        <w:rPr>
          <w:rFonts w:hint="eastAsia"/>
        </w:rPr>
        <w:lastRenderedPageBreak/>
        <w:t>下面是对以上算法的改进部分</w:t>
      </w:r>
    </w:p>
    <w:p w14:paraId="10B1BB90" w14:textId="77777777" w:rsidR="00DB1C52" w:rsidRPr="0091420B" w:rsidRDefault="00DB1C52" w:rsidP="00DB1C52">
      <w:pPr>
        <w:pStyle w:val="a2"/>
        <w:ind w:firstLineChars="0"/>
      </w:pPr>
      <w:r w:rsidRPr="0091420B">
        <w:rPr>
          <w:rFonts w:hint="eastAsia"/>
        </w:rPr>
        <w:t>（</w:t>
      </w:r>
      <w:r w:rsidRPr="0091420B">
        <w:rPr>
          <w:rFonts w:hint="eastAsia"/>
        </w:rPr>
        <w:t>1</w:t>
      </w:r>
      <w:r w:rsidRPr="0091420B">
        <w:rPr>
          <w:rFonts w:hint="eastAsia"/>
        </w:rPr>
        <w:t>）首先计算</w:t>
      </w:r>
      <w:r w:rsidRPr="0091420B">
        <w:t>TFIDF</w:t>
      </w:r>
      <w:r w:rsidRPr="0091420B">
        <w:rPr>
          <w:rFonts w:hint="eastAsia"/>
        </w:rPr>
        <w:t>权重</w:t>
      </w:r>
      <w:r w:rsidRPr="0091420B">
        <w:t>，然后根据</w:t>
      </w:r>
      <w:r w:rsidRPr="0091420B">
        <w:t>TFIDF</w:t>
      </w:r>
      <w:r w:rsidRPr="0091420B">
        <w:t>进行排序，选择前</w:t>
      </w:r>
      <m:oMath>
        <m:r>
          <w:rPr>
            <w:rFonts w:ascii="Cambria Math" w:hAnsi="Cambria Math"/>
          </w:rPr>
          <m:t>topn%</m:t>
        </m:r>
      </m:oMath>
      <w:r w:rsidRPr="0091420B">
        <w:rPr>
          <w:rFonts w:hint="eastAsia"/>
        </w:rPr>
        <w:t>的</w:t>
      </w:r>
      <w:r w:rsidRPr="0091420B">
        <w:t>单词或词组，</w:t>
      </w:r>
      <w:r w:rsidRPr="0091420B">
        <w:rPr>
          <w:rFonts w:hint="eastAsia"/>
        </w:rPr>
        <w:t>组成</w:t>
      </w:r>
      <w:r w:rsidRPr="0091420B">
        <w:t>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w:t>
      </w:r>
      <w:r w:rsidRPr="0091420B">
        <w:t>其中</w:t>
      </w:r>
      <m:oMath>
        <m:r>
          <w:rPr>
            <w:rFonts w:ascii="Cambria Math" w:hAnsi="Cambria Math"/>
          </w:rPr>
          <m:t>topn%</m:t>
        </m:r>
      </m:oMath>
      <w:r w:rsidRPr="0091420B">
        <w:rPr>
          <w:rFonts w:hint="eastAsia"/>
        </w:rPr>
        <w:t>参数设置为</w:t>
      </w:r>
      <w:r w:rsidRPr="0091420B">
        <w:t>经验值</w:t>
      </w:r>
      <w:r w:rsidRPr="0091420B">
        <w:rPr>
          <w:rFonts w:hint="eastAsia"/>
        </w:rPr>
        <w:t>0</w:t>
      </w:r>
      <w:r w:rsidRPr="0091420B">
        <w:t>.3</w:t>
      </w:r>
      <w:r w:rsidRPr="0091420B">
        <w:rPr>
          <w:rFonts w:hint="eastAsia"/>
        </w:rPr>
        <w:t>。</w:t>
      </w:r>
    </w:p>
    <w:p w14:paraId="0D7533F2" w14:textId="77777777" w:rsidR="00DB1C52" w:rsidRPr="0091420B" w:rsidRDefault="00DB1C52" w:rsidP="00DB1C52">
      <w:pPr>
        <w:pStyle w:val="a2"/>
        <w:ind w:firstLineChars="0"/>
        <w:rPr>
          <w:iCs/>
        </w:rPr>
      </w:pPr>
      <w:r w:rsidRPr="0091420B">
        <w:rPr>
          <w:rFonts w:hint="eastAsia"/>
        </w:rPr>
        <w:t>（</w:t>
      </w:r>
      <w:r w:rsidRPr="0091420B">
        <w:rPr>
          <w:rFonts w:hint="eastAsia"/>
        </w:rPr>
        <w:t>2</w:t>
      </w:r>
      <w:r w:rsidRPr="0091420B">
        <w:rPr>
          <w:rFonts w:hint="eastAsia"/>
        </w:rPr>
        <w:t>）改写计算词与词之间的相似度的计算方法，当两个词都不属于</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final</m:t>
                </m:r>
              </m:e>
            </m:eqArr>
          </m:sub>
        </m:sSub>
      </m:oMath>
      <w:r w:rsidRPr="0091420B">
        <w:rPr>
          <w:rFonts w:hint="eastAsia"/>
        </w:rPr>
        <w:t>，当两个词中有任一词属于集合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时，计算出两词的相似度</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r w:rsidRPr="0091420B">
        <w:rPr>
          <w:rFonts w:hint="eastAsia"/>
        </w:rPr>
        <w:t>，并将</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r w:rsidRPr="0091420B">
        <w:rPr>
          <w:rFonts w:hint="eastAsia"/>
        </w:rPr>
        <w:t>与设置好的阈值</w:t>
      </w:r>
      <w:r w:rsidRPr="0091420B">
        <w:rPr>
          <w:rFonts w:hint="eastAsia"/>
        </w:rPr>
        <w:t xml:space="preserve"> </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比较</w:t>
      </w:r>
      <w:r w:rsidRPr="0091420B">
        <w:rPr>
          <w:rFonts w:hint="eastAsia"/>
          <w:iCs/>
        </w:rPr>
        <w:t>，</w:t>
      </w:r>
    </w:p>
    <w:p w14:paraId="645679F8" w14:textId="77777777" w:rsidR="00DB1C52" w:rsidRPr="0091420B" w:rsidRDefault="00DB1C52" w:rsidP="00DB1C52">
      <w:pPr>
        <w:pStyle w:val="a2"/>
        <w:rPr>
          <w:iCs/>
        </w:rPr>
      </w:pPr>
      <w:r w:rsidRPr="0091420B">
        <w:rPr>
          <w:rFonts w:hint="eastAsia"/>
        </w:rPr>
        <w:t>若</w:t>
      </w:r>
      <m:oMath>
        <m:sSub>
          <m:sSubPr>
            <m:ctrlPr>
              <w:rPr>
                <w:rFonts w:ascii="Cambria Math" w:hAnsi="Cambria Math"/>
                <w:i/>
                <w:iCs/>
              </w:rPr>
            </m:ctrlPr>
          </m:sSubPr>
          <m:e>
            <m:r>
              <w:rPr>
                <w:rFonts w:ascii="Cambria Math" w:hAnsi="Cambria Math"/>
              </w:rPr>
              <m:t>δ</m:t>
            </m:r>
          </m:e>
          <m:sub>
            <m:r>
              <w:rPr>
                <w:rFonts w:ascii="Cambria Math" w:hAnsi="Cambria Math"/>
              </w:rPr>
              <m:t>l</m:t>
            </m:r>
          </m:sub>
        </m:sSub>
        <m:r>
          <m:rPr>
            <m:sty m:val="p"/>
          </m:rPr>
          <w:rPr>
            <w:rFonts w:ascii="Cambria Math" w:hAnsi="Cambria Math"/>
          </w:rPr>
          <m:t>&lt;</m:t>
        </m:r>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&lt;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w:t>
      </w:r>
      <w:r w:rsidRPr="0091420B">
        <w:rPr>
          <w:iCs/>
        </w:rPr>
        <w:t>则</w:t>
      </w:r>
    </w:p>
    <w:p w14:paraId="6491FBA1" w14:textId="77777777" w:rsidR="00DB1C52" w:rsidRPr="0091420B" w:rsidRDefault="00FB3674" w:rsidP="00DB1C52">
      <w:pPr>
        <w:pStyle w:val="a2"/>
        <w:ind w:firstLineChars="550" w:firstLine="1320"/>
      </w:pPr>
      <m:oMath>
        <m:sSub>
          <m:sSubPr>
            <m:ctrlPr>
              <w:rPr>
                <w:rFonts w:ascii="Cambria Math" w:hAnsi="Cambria Math"/>
                <w:i/>
              </w:rPr>
            </m:ctrlPr>
          </m:sSubPr>
          <m:e>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final</m:t>
                    </m:r>
                  </m:e>
                </m:eqAr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00DB1C52" w:rsidRPr="0091420B">
        <w:rPr>
          <w:rFonts w:hint="eastAsia"/>
        </w:rPr>
        <w:t>；</w:t>
      </w:r>
    </w:p>
    <w:p w14:paraId="4F6F35D7" w14:textId="77777777" w:rsidR="00DB1C52" w:rsidRPr="0091420B" w:rsidRDefault="00DB1C52" w:rsidP="00DB1C52">
      <w:pPr>
        <w:pStyle w:val="a2"/>
        <w:ind w:firstLineChars="0"/>
        <w:rPr>
          <w:iCs/>
        </w:rPr>
      </w:pPr>
      <w:r w:rsidRPr="0091420B">
        <w:rPr>
          <w:rFonts w:hint="eastAsia"/>
          <w:iCs/>
        </w:rPr>
        <w:t>若</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或</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，则</w:t>
      </w:r>
    </w:p>
    <w:p w14:paraId="78715796" w14:textId="77777777" w:rsidR="00DB1C52" w:rsidRPr="0091420B" w:rsidRDefault="00DB1C52" w:rsidP="00DB1C52">
      <w:pPr>
        <w:pStyle w:val="a2"/>
        <w:ind w:firstLineChars="0"/>
      </w:pPr>
      <m:oMathPara>
        <m:oMath>
          <m:r>
            <m:rPr>
              <m:sty m:val="p"/>
            </m:rPr>
            <w:rPr>
              <w:rFonts w:ascii="Cambria Math" w:hAnsi="Cambria Math"/>
            </w:rPr>
            <m:t xml:space="preserve">          </m:t>
          </m:r>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e>
          </m:d>
        </m:oMath>
      </m:oMathPara>
    </w:p>
    <w:p w14:paraId="2F3A1792" w14:textId="77777777" w:rsidR="00DB1C52" w:rsidRPr="0091420B" w:rsidRDefault="00DB1C52" w:rsidP="00DB1C52">
      <w:pPr>
        <w:pStyle w:val="a2"/>
        <w:ind w:firstLineChars="0"/>
      </w:pPr>
      <w:r w:rsidRPr="0091420B">
        <w:rPr>
          <w:rFonts w:hint="eastAsia"/>
        </w:rPr>
        <w:t>其中</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设置为</w:t>
      </w:r>
      <w:r w:rsidRPr="0091420B">
        <w:rPr>
          <w:iCs/>
        </w:rPr>
        <w:t>经验值</w:t>
      </w:r>
      <w:r w:rsidRPr="0091420B">
        <w:rPr>
          <w:rFonts w:hint="eastAsia"/>
          <w:iCs/>
        </w:rPr>
        <w:t>0.3</w:t>
      </w:r>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设置为</w:t>
      </w:r>
      <w:r w:rsidRPr="0091420B">
        <w:rPr>
          <w:iCs/>
        </w:rPr>
        <w:t>取经验值</w:t>
      </w:r>
      <w:r w:rsidRPr="0091420B">
        <w:rPr>
          <w:rFonts w:hint="eastAsia"/>
          <w:iCs/>
        </w:rPr>
        <w:t>0.7</w:t>
      </w:r>
      <w:r w:rsidRPr="0091420B">
        <w:rPr>
          <w:rFonts w:hint="eastAsia"/>
          <w:iCs/>
        </w:rPr>
        <w:t>，</w:t>
      </w:r>
      <w:r w:rsidRPr="0091420B">
        <w:rPr>
          <w:rFonts w:hint="eastAsia"/>
          <w:iCs/>
        </w:rPr>
        <w:t>r</w:t>
      </w:r>
      <w:r w:rsidRPr="0091420B">
        <w:rPr>
          <w:rFonts w:hint="eastAsia"/>
          <w:iCs/>
        </w:rPr>
        <w:t>设置为取经验值</w:t>
      </w:r>
      <w:r w:rsidRPr="0091420B">
        <w:rPr>
          <w:rFonts w:hint="eastAsia"/>
          <w:iCs/>
        </w:rPr>
        <w:t>3</w:t>
      </w:r>
      <w:r w:rsidRPr="0091420B">
        <w:rPr>
          <w:rFonts w:hint="eastAsia"/>
          <w:iCs/>
        </w:rPr>
        <w:t>。</w:t>
      </w:r>
      <w:r w:rsidRPr="0091420B">
        <w:rPr>
          <w:rFonts w:hint="eastAsia"/>
        </w:rPr>
        <w:t>得出的</w:t>
      </w:r>
      <m:oMath>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Pr="0091420B">
        <w:t>作为最终的词与词间相似度</w:t>
      </w:r>
      <w:r w:rsidRPr="0091420B">
        <w:rPr>
          <w:rFonts w:hint="eastAsia"/>
        </w:rPr>
        <w:t>，</w:t>
      </w:r>
      <w:r w:rsidRPr="0091420B">
        <w:t>继续参与下一步的计算</w:t>
      </w:r>
      <w:r w:rsidRPr="0091420B">
        <w:rPr>
          <w:rFonts w:hint="eastAsia"/>
        </w:rPr>
        <w:t>。</w:t>
      </w:r>
    </w:p>
    <w:p w14:paraId="62A6FC1A" w14:textId="77777777" w:rsidR="00DB1C52" w:rsidRPr="0091420B" w:rsidRDefault="00DB1C52" w:rsidP="00DB1C52">
      <w:pPr>
        <w:pStyle w:val="a2"/>
        <w:ind w:firstLineChars="0"/>
      </w:pPr>
    </w:p>
    <w:p w14:paraId="3B2256E6" w14:textId="77777777" w:rsidR="00DB1C52" w:rsidRPr="0091420B" w:rsidRDefault="00DB1C52" w:rsidP="00DB1C52">
      <w:pPr>
        <w:pStyle w:val="a2"/>
        <w:ind w:firstLineChars="0"/>
      </w:pPr>
      <w:r w:rsidRPr="0091420B">
        <w:rPr>
          <w:rFonts w:hint="eastAsia"/>
        </w:rPr>
        <w:t>两词之间计算相似度的公式改写为公式（）。其中</w:t>
      </w:r>
      <w:r w:rsidRPr="0091420B">
        <w:rPr>
          <w:rFonts w:hint="eastAsia"/>
        </w:rPr>
        <w:t xml:space="preserve"> a,b,c</w:t>
      </w:r>
      <w:r w:rsidRPr="0091420B">
        <w:rPr>
          <w:rFonts w:hint="eastAsia"/>
        </w:rPr>
        <w:t>分别取经验值。。。。</w:t>
      </w:r>
    </w:p>
    <w:p w14:paraId="2F6C8D26" w14:textId="77777777" w:rsidR="00DB1C52" w:rsidRPr="0091420B" w:rsidRDefault="00DB1C52" w:rsidP="00DB1C52">
      <w:pPr>
        <w:pStyle w:val="a2"/>
        <w:ind w:firstLineChars="0"/>
      </w:pPr>
    </w:p>
    <w:p w14:paraId="726FAB3E" w14:textId="77777777" w:rsidR="00DB1C52" w:rsidRPr="0091420B" w:rsidRDefault="00FB3674" w:rsidP="00DB1C52">
      <w:pPr>
        <w:pStyle w:val="a2"/>
        <w:ind w:firstLineChars="0" w:firstLine="0"/>
      </w:pPr>
      <m:oMathPara>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m:oMathPara>
    </w:p>
    <w:p w14:paraId="41094B74" w14:textId="77777777" w:rsidR="00DB1C52" w:rsidRPr="0091420B" w:rsidRDefault="00DB1C52" w:rsidP="00DB1C52">
      <w:pPr>
        <w:pStyle w:val="a2"/>
        <w:ind w:firstLineChars="0" w:firstLine="0"/>
      </w:pPr>
      <w:r w:rsidRPr="0091420B">
        <w:rPr>
          <w:rFonts w:hint="eastAsia"/>
        </w:rPr>
        <w:t xml:space="preserve">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sim</m:t>
            </m:r>
          </m:e>
          <m:sub>
            <m:r>
              <w:rPr>
                <w:rFonts w:ascii="Cambria Math" w:hAnsi="Cambria Math"/>
              </w:rPr>
              <m:t>w2w_m</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r>
          <w:rPr>
            <w:rFonts w:ascii="Cambria Math" w:hAnsi="Cambria Math"/>
          </w:rPr>
          <m:t>]</m:t>
        </m:r>
      </m:oMath>
    </w:p>
    <w:p w14:paraId="1CA08A91" w14:textId="77777777" w:rsidR="00DB1C52" w:rsidRPr="0091420B" w:rsidRDefault="00DB1C52" w:rsidP="00DB1C52">
      <w:pPr>
        <w:pStyle w:val="a2"/>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55F0A5F4" w14:textId="77777777" w:rsidR="00DB1C52" w:rsidRPr="0091420B" w:rsidRDefault="00DB1C52" w:rsidP="00DB1C52">
      <w:pPr>
        <w:pStyle w:val="a2"/>
        <w:ind w:firstLineChars="0"/>
        <w:jc w:val="center"/>
      </w:pPr>
    </w:p>
    <w:p w14:paraId="0C1B7436" w14:textId="77777777" w:rsidR="00DB1C52" w:rsidRPr="0091420B" w:rsidRDefault="00DB1C52" w:rsidP="00DB1C52">
      <w:pPr>
        <w:pStyle w:val="a2"/>
      </w:pPr>
      <w:r w:rsidRPr="0091420B">
        <w:rPr>
          <w:rFonts w:hint="eastAsia"/>
        </w:rPr>
        <w:t>（</w:t>
      </w:r>
      <w:r w:rsidRPr="0091420B">
        <w:rPr>
          <w:rFonts w:hint="eastAsia"/>
        </w:rPr>
        <w:t>3</w:t>
      </w:r>
      <w:r w:rsidRPr="0091420B">
        <w:rPr>
          <w:rFonts w:hint="eastAsia"/>
        </w:rPr>
        <w:t>）对原算法的第二步进行改进。在</w:t>
      </w:r>
      <w:r w:rsidRPr="0091420B">
        <w:rPr>
          <w:rFonts w:hint="eastAsia"/>
        </w:rPr>
        <w:t>w2v</w:t>
      </w:r>
      <w:r w:rsidRPr="0091420B">
        <w:rPr>
          <w:rFonts w:hint="eastAsia"/>
        </w:rPr>
        <w:t>算法中，算法得出的相似度与两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91420B">
        <w:rPr>
          <w:rFonts w:hint="eastAsia"/>
        </w:rPr>
        <w:t>1</w:t>
      </w:r>
      <w:r w:rsidRPr="0091420B">
        <w:rPr>
          <w:rFonts w:hint="eastAsia"/>
        </w:rPr>
        <w:t>，与实际情况明显不符。为了保证计算文本相似度时</w:t>
      </w:r>
      <w:r w:rsidRPr="0091420B">
        <w:rPr>
          <w:rFonts w:hint="eastAsia"/>
        </w:rPr>
        <w:lastRenderedPageBreak/>
        <w:t>计算结果的一致性，同时为了避免特殊情况下的错误，在新的算法中，作出如下规定：</w:t>
      </w:r>
    </w:p>
    <w:p w14:paraId="1445E4AE" w14:textId="77777777" w:rsidR="00DB1C52" w:rsidRPr="0091420B" w:rsidRDefault="00DB1C52" w:rsidP="00DB1C52">
      <w:pPr>
        <w:pStyle w:val="a2"/>
      </w:pPr>
      <w:r w:rsidRPr="0091420B">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w:t>
      </w:r>
      <w:r w:rsidRPr="0091420B">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的相似度，获得文本间的相似度。</w:t>
      </w:r>
    </w:p>
    <w:p w14:paraId="53CC9ABC" w14:textId="17EFEFD2" w:rsidR="00133F49" w:rsidRPr="00133F49" w:rsidRDefault="00133F49" w:rsidP="00133F49">
      <w:pPr>
        <w:pStyle w:val="30"/>
        <w:spacing w:before="156" w:after="156"/>
        <w:rPr>
          <w:highlight w:val="yellow"/>
        </w:rPr>
      </w:pPr>
      <w:bookmarkStart w:id="37" w:name="_Toc508532179"/>
      <w:r w:rsidRPr="00133F49">
        <w:rPr>
          <w:rFonts w:hint="eastAsia"/>
          <w:highlight w:val="yellow"/>
        </w:rPr>
        <w:t>学习排序</w:t>
      </w:r>
      <w:r w:rsidRPr="00133F49">
        <w:rPr>
          <w:highlight w:val="yellow"/>
        </w:rPr>
        <w:t>算法</w:t>
      </w:r>
      <w:bookmarkEnd w:id="37"/>
    </w:p>
    <w:p w14:paraId="6B58F237" w14:textId="77777777" w:rsidR="00133F49" w:rsidRPr="00133F49" w:rsidRDefault="00133F49" w:rsidP="00133F49">
      <w:pPr>
        <w:pStyle w:val="a2"/>
        <w:rPr>
          <w:highlight w:val="cyan"/>
        </w:rPr>
      </w:pPr>
      <w:r w:rsidRPr="00133F49">
        <w:rPr>
          <w:rFonts w:hint="eastAsia"/>
          <w:highlight w:val="cyan"/>
        </w:rPr>
        <w:t>通过</w:t>
      </w:r>
      <w:r w:rsidRPr="00133F49">
        <w:rPr>
          <w:highlight w:val="cyan"/>
        </w:rPr>
        <w:t>上述的文本语义相似度计算之后，对于每一个查询都</w:t>
      </w:r>
      <w:r w:rsidRPr="00133F49">
        <w:rPr>
          <w:rFonts w:hint="eastAsia"/>
          <w:highlight w:val="cyan"/>
        </w:rPr>
        <w:t>可以</w:t>
      </w:r>
      <w:r w:rsidRPr="00133F49">
        <w:rPr>
          <w:highlight w:val="cyan"/>
        </w:rPr>
        <w:t>排序生成一个排序列表，即候选列表，设置相应的阈值</w:t>
      </w:r>
      <m:oMath>
        <m:r>
          <w:rPr>
            <w:rFonts w:ascii="Cambria Math" w:hAnsi="Cambria Math"/>
            <w:highlight w:val="cyan"/>
          </w:rPr>
          <m:t>finalThreshold</m:t>
        </m:r>
      </m:oMath>
      <w:r w:rsidRPr="00133F49">
        <w:rPr>
          <w:rFonts w:hint="eastAsia"/>
          <w:highlight w:val="cyan"/>
        </w:rPr>
        <w:t>，</w:t>
      </w:r>
      <w:r w:rsidRPr="00133F49">
        <w:rPr>
          <w:highlight w:val="cyan"/>
        </w:rPr>
        <w:t>即可</w:t>
      </w:r>
      <w:r w:rsidRPr="00133F49">
        <w:rPr>
          <w:rFonts w:hint="eastAsia"/>
          <w:highlight w:val="cyan"/>
        </w:rPr>
        <w:t>产生</w:t>
      </w:r>
      <w:r w:rsidRPr="00133F49">
        <w:rPr>
          <w:highlight w:val="cyan"/>
        </w:rPr>
        <w:t>相应的需求跟踪关系</w:t>
      </w:r>
      <w:r w:rsidRPr="00133F49">
        <w:rPr>
          <w:rFonts w:hint="eastAsia"/>
          <w:highlight w:val="cyan"/>
        </w:rPr>
        <w:t>。但是</w:t>
      </w:r>
      <w:r w:rsidRPr="00133F49">
        <w:rPr>
          <w:highlight w:val="cyan"/>
        </w:rPr>
        <w:t>，此时仅仅使用了文本</w:t>
      </w:r>
      <w:r w:rsidRPr="00133F49">
        <w:rPr>
          <w:rFonts w:hint="eastAsia"/>
          <w:highlight w:val="cyan"/>
        </w:rPr>
        <w:t>语义</w:t>
      </w:r>
      <w:r w:rsidRPr="00133F49">
        <w:rPr>
          <w:highlight w:val="cyan"/>
        </w:rPr>
        <w:t>相似度这一个特征，</w:t>
      </w:r>
      <w:r w:rsidRPr="00133F49">
        <w:rPr>
          <w:rFonts w:hint="eastAsia"/>
          <w:highlight w:val="cyan"/>
        </w:rPr>
        <w:t>在</w:t>
      </w:r>
      <w:r w:rsidRPr="00133F49">
        <w:rPr>
          <w:highlight w:val="cyan"/>
        </w:rPr>
        <w:t>数据集中还有一些没有使用的</w:t>
      </w:r>
      <w:r w:rsidRPr="00133F49">
        <w:rPr>
          <w:rFonts w:hint="eastAsia"/>
          <w:highlight w:val="cyan"/>
        </w:rPr>
        <w:t>特征。综合</w:t>
      </w:r>
      <w:r w:rsidRPr="00133F49">
        <w:rPr>
          <w:highlight w:val="cyan"/>
        </w:rPr>
        <w:t>使用其他的特征可以</w:t>
      </w:r>
      <w:r w:rsidRPr="00133F49">
        <w:rPr>
          <w:rFonts w:hint="eastAsia"/>
          <w:highlight w:val="cyan"/>
        </w:rPr>
        <w:t>提升</w:t>
      </w:r>
      <w:r w:rsidRPr="00133F49">
        <w:rPr>
          <w:highlight w:val="cyan"/>
        </w:rPr>
        <w:t>结果的</w:t>
      </w:r>
      <w:r w:rsidRPr="00133F49">
        <w:rPr>
          <w:rFonts w:hint="eastAsia"/>
          <w:highlight w:val="cyan"/>
        </w:rPr>
        <w:t>准确率</w:t>
      </w:r>
      <w:r w:rsidRPr="00133F49">
        <w:rPr>
          <w:highlight w:val="cyan"/>
        </w:rPr>
        <w:t>，因此</w:t>
      </w:r>
      <w:r w:rsidRPr="00133F49">
        <w:rPr>
          <w:rFonts w:hint="eastAsia"/>
          <w:highlight w:val="cyan"/>
        </w:rPr>
        <w:t>本文</w:t>
      </w:r>
      <w:r w:rsidRPr="00133F49">
        <w:rPr>
          <w:highlight w:val="cyan"/>
        </w:rPr>
        <w:t>使用学习排序算法来进一步对已有的排序列表进行</w:t>
      </w:r>
      <w:r w:rsidRPr="00133F49">
        <w:rPr>
          <w:rFonts w:hint="eastAsia"/>
          <w:highlight w:val="cyan"/>
        </w:rPr>
        <w:t>处理</w:t>
      </w:r>
      <w:r w:rsidRPr="00133F49">
        <w:rPr>
          <w:highlight w:val="cyan"/>
        </w:rPr>
        <w:t>。</w:t>
      </w:r>
      <w:r w:rsidRPr="00133F49">
        <w:rPr>
          <w:rFonts w:hint="eastAsia"/>
          <w:highlight w:val="cyan"/>
        </w:rPr>
        <w:t>以下</w:t>
      </w:r>
      <w:r w:rsidRPr="00133F49">
        <w:rPr>
          <w:highlight w:val="cyan"/>
        </w:rPr>
        <w:t>将从两个方面</w:t>
      </w:r>
      <w:r w:rsidRPr="00133F49">
        <w:rPr>
          <w:rFonts w:hint="eastAsia"/>
          <w:highlight w:val="cyan"/>
        </w:rPr>
        <w:t>描述</w:t>
      </w:r>
      <w:r w:rsidRPr="00133F49">
        <w:rPr>
          <w:highlight w:val="cyan"/>
        </w:rPr>
        <w:t>学习排序算法：特征选择和</w:t>
      </w:r>
      <w:r w:rsidRPr="00133F49">
        <w:rPr>
          <w:rFonts w:hint="eastAsia"/>
          <w:highlight w:val="cyan"/>
        </w:rPr>
        <w:t>排序算法</w:t>
      </w:r>
      <w:r w:rsidRPr="00133F49">
        <w:rPr>
          <w:highlight w:val="cyan"/>
        </w:rPr>
        <w:t>。</w:t>
      </w:r>
    </w:p>
    <w:p w14:paraId="4E51129A" w14:textId="77777777" w:rsidR="00133F49" w:rsidRPr="00133F49" w:rsidRDefault="00133F49" w:rsidP="00133F49">
      <w:pPr>
        <w:pStyle w:val="4"/>
        <w:spacing w:before="156" w:after="156"/>
        <w:rPr>
          <w:highlight w:val="cyan"/>
        </w:rPr>
      </w:pPr>
      <w:r w:rsidRPr="00133F49">
        <w:rPr>
          <w:rFonts w:hint="eastAsia"/>
          <w:highlight w:val="cyan"/>
        </w:rPr>
        <w:t xml:space="preserve">  </w:t>
      </w:r>
      <w:bookmarkStart w:id="38" w:name="_Toc508532180"/>
      <w:r w:rsidRPr="00133F49">
        <w:rPr>
          <w:rFonts w:hint="eastAsia"/>
          <w:highlight w:val="cyan"/>
        </w:rPr>
        <w:t>特征</w:t>
      </w:r>
      <w:r w:rsidRPr="00133F49">
        <w:rPr>
          <w:highlight w:val="cyan"/>
        </w:rPr>
        <w:t>选择</w:t>
      </w:r>
      <w:bookmarkEnd w:id="38"/>
    </w:p>
    <w:p w14:paraId="17438A12" w14:textId="4CDF3FE5" w:rsidR="00133F49" w:rsidRPr="00133F49" w:rsidRDefault="00133F49" w:rsidP="00133F49">
      <w:pPr>
        <w:pStyle w:val="a2"/>
        <w:rPr>
          <w:highlight w:val="cyan"/>
        </w:rPr>
      </w:pPr>
      <w:r w:rsidRPr="00133F49">
        <w:rPr>
          <w:rFonts w:hint="eastAsia"/>
          <w:highlight w:val="cyan"/>
        </w:rPr>
        <w:t>本文选用</w:t>
      </w:r>
      <w:r w:rsidRPr="00133F49">
        <w:rPr>
          <w:highlight w:val="cyan"/>
        </w:rPr>
        <w:t>了五个特征作为学习排序模型的输入</w:t>
      </w:r>
      <w:r w:rsidRPr="00133F49">
        <w:rPr>
          <w:rFonts w:hint="eastAsia"/>
          <w:highlight w:val="cyan"/>
        </w:rPr>
        <w:t>，</w:t>
      </w:r>
      <w:r w:rsidRPr="00133F49">
        <w:rPr>
          <w:highlight w:val="cyan"/>
        </w:rPr>
        <w:t>五个特征可以被分为两组</w:t>
      </w:r>
      <w:r w:rsidRPr="00133F49">
        <w:rPr>
          <w:rFonts w:hint="eastAsia"/>
          <w:highlight w:val="cyan"/>
        </w:rPr>
        <w:t>：依赖</w:t>
      </w:r>
      <w:r w:rsidRPr="00133F49">
        <w:rPr>
          <w:highlight w:val="cyan"/>
        </w:rPr>
        <w:t>查询的特征和不</w:t>
      </w:r>
      <w:r w:rsidRPr="00133F49">
        <w:rPr>
          <w:rFonts w:hint="eastAsia"/>
          <w:highlight w:val="cyan"/>
        </w:rPr>
        <w:t>依赖查询</w:t>
      </w:r>
      <w:r w:rsidRPr="00133F49">
        <w:rPr>
          <w:highlight w:val="cyan"/>
        </w:rPr>
        <w:t>的特征</w:t>
      </w:r>
      <w:r w:rsidRPr="00133F49">
        <w:rPr>
          <w:rFonts w:hint="eastAsia"/>
          <w:highlight w:val="cyan"/>
        </w:rPr>
        <w:t>，如</w:t>
      </w:r>
      <w:r w:rsidRPr="00133F49">
        <w:rPr>
          <w:color w:val="FF0000"/>
          <w:highlight w:val="cyan"/>
        </w:rPr>
        <w:fldChar w:fldCharType="begin"/>
      </w:r>
      <w:r w:rsidRPr="00133F49">
        <w:rPr>
          <w:highlight w:val="cyan"/>
        </w:rPr>
        <w:instrText xml:space="preserve"> </w:instrText>
      </w:r>
      <w:r w:rsidRPr="00133F49">
        <w:rPr>
          <w:rFonts w:hint="eastAsia"/>
          <w:highlight w:val="cyan"/>
        </w:rPr>
        <w:instrText>REF _Ref505784490 \h</w:instrText>
      </w:r>
      <w:r w:rsidRPr="00133F49">
        <w:rPr>
          <w:highlight w:val="cyan"/>
        </w:rPr>
        <w:instrText xml:space="preserve"> </w:instrText>
      </w:r>
      <w:r w:rsidRPr="00133F49">
        <w:rPr>
          <w:color w:val="FF0000"/>
          <w:highlight w:val="cyan"/>
        </w:rPr>
        <w:instrText xml:space="preserve"> \* MERGEFORMAT </w:instrText>
      </w:r>
      <w:r w:rsidRPr="00133F49">
        <w:rPr>
          <w:color w:val="FF0000"/>
          <w:highlight w:val="cyan"/>
        </w:rPr>
      </w:r>
      <w:r w:rsidRPr="00133F49">
        <w:rPr>
          <w:color w:val="FF0000"/>
          <w:highlight w:val="cyan"/>
        </w:rPr>
        <w:fldChar w:fldCharType="separate"/>
      </w:r>
      <w:r w:rsidRPr="00133F49">
        <w:rPr>
          <w:rFonts w:hint="eastAsia"/>
          <w:highlight w:val="cyan"/>
        </w:rPr>
        <w:t>表</w:t>
      </w:r>
      <w:r w:rsidRPr="00133F49">
        <w:rPr>
          <w:noProof/>
          <w:highlight w:val="cyan"/>
        </w:rPr>
        <w:t>3</w:t>
      </w:r>
      <w:r w:rsidRPr="00133F49">
        <w:rPr>
          <w:color w:val="FF0000"/>
          <w:highlight w:val="cyan"/>
        </w:rPr>
        <w:fldChar w:fldCharType="end"/>
      </w:r>
      <w:r w:rsidRPr="00133F49">
        <w:rPr>
          <w:highlight w:val="cyan"/>
        </w:rPr>
        <w:t>所示。</w:t>
      </w:r>
      <w:r w:rsidRPr="00133F49">
        <w:rPr>
          <w:rFonts w:hint="eastAsia"/>
          <w:highlight w:val="cyan"/>
        </w:rPr>
        <w:t>前三个</w:t>
      </w:r>
      <w:r w:rsidRPr="00133F49">
        <w:rPr>
          <w:highlight w:val="cyan"/>
        </w:rPr>
        <w:t>特征为</w:t>
      </w:r>
      <w:r w:rsidRPr="00133F49">
        <w:rPr>
          <w:rFonts w:hint="eastAsia"/>
          <w:highlight w:val="cyan"/>
        </w:rPr>
        <w:t>依赖查询</w:t>
      </w:r>
      <w:r w:rsidRPr="00133F49">
        <w:rPr>
          <w:highlight w:val="cyan"/>
        </w:rPr>
        <w:t>的</w:t>
      </w:r>
      <w:r w:rsidRPr="00133F49">
        <w:rPr>
          <w:rFonts w:hint="eastAsia"/>
          <w:highlight w:val="cyan"/>
        </w:rPr>
        <w:t>特征</w:t>
      </w:r>
      <w:r w:rsidRPr="00133F49">
        <w:rPr>
          <w:highlight w:val="cyan"/>
        </w:rPr>
        <w:t>，</w:t>
      </w:r>
      <w:r w:rsidRPr="00133F49">
        <w:rPr>
          <w:rFonts w:hint="eastAsia"/>
          <w:highlight w:val="cyan"/>
        </w:rPr>
        <w:t>这几个</w:t>
      </w:r>
      <w:r w:rsidRPr="00133F49">
        <w:rPr>
          <w:highlight w:val="cyan"/>
        </w:rPr>
        <w:t>特征强调查询与</w:t>
      </w:r>
      <w:r w:rsidRPr="00133F49">
        <w:rPr>
          <w:rFonts w:hint="eastAsia"/>
          <w:highlight w:val="cyan"/>
        </w:rPr>
        <w:t>候选结果</w:t>
      </w:r>
      <w:r w:rsidRPr="00133F49">
        <w:rPr>
          <w:highlight w:val="cyan"/>
        </w:rPr>
        <w:t>之间的关联关系</w:t>
      </w:r>
      <w:r w:rsidRPr="00133F49">
        <w:rPr>
          <w:rFonts w:hint="eastAsia"/>
          <w:highlight w:val="cyan"/>
        </w:rPr>
        <w:t>；</w:t>
      </w:r>
      <w:r w:rsidRPr="00133F49">
        <w:rPr>
          <w:highlight w:val="cyan"/>
        </w:rPr>
        <w:t>后两个为</w:t>
      </w:r>
      <w:r w:rsidRPr="00133F49">
        <w:rPr>
          <w:rFonts w:hint="eastAsia"/>
          <w:highlight w:val="cyan"/>
        </w:rPr>
        <w:t>不依赖查询</w:t>
      </w:r>
      <w:r w:rsidRPr="00133F49">
        <w:rPr>
          <w:highlight w:val="cyan"/>
        </w:rPr>
        <w:t>的特征，更强调候选结果</w:t>
      </w:r>
      <w:r w:rsidRPr="00133F49">
        <w:rPr>
          <w:rFonts w:hint="eastAsia"/>
          <w:highlight w:val="cyan"/>
        </w:rPr>
        <w:t>文本</w:t>
      </w:r>
      <w:r w:rsidRPr="00133F49">
        <w:rPr>
          <w:highlight w:val="cyan"/>
        </w:rPr>
        <w:t>自身的特点。</w:t>
      </w:r>
    </w:p>
    <w:p w14:paraId="15148C24" w14:textId="77777777" w:rsidR="00133F49" w:rsidRPr="00133F49" w:rsidRDefault="00133F49" w:rsidP="00133F49">
      <w:pPr>
        <w:pStyle w:val="a2"/>
        <w:ind w:firstLineChars="0"/>
        <w:rPr>
          <w:highlight w:val="cyan"/>
        </w:rPr>
      </w:pPr>
      <w:r w:rsidRPr="00133F49">
        <w:rPr>
          <w:rFonts w:hint="eastAsia"/>
          <w:highlight w:val="cyan"/>
        </w:rPr>
        <w:t>（</w:t>
      </w:r>
      <w:r w:rsidRPr="00133F49">
        <w:rPr>
          <w:rFonts w:hint="eastAsia"/>
          <w:highlight w:val="cyan"/>
        </w:rPr>
        <w:t>1</w:t>
      </w:r>
      <w:r w:rsidRPr="00133F49">
        <w:rPr>
          <w:rFonts w:hint="eastAsia"/>
          <w:highlight w:val="cyan"/>
        </w:rPr>
        <w:t>）语义</w:t>
      </w:r>
      <w:r w:rsidRPr="00133F49">
        <w:rPr>
          <w:highlight w:val="cyan"/>
        </w:rPr>
        <w:t>相似度</w:t>
      </w:r>
      <w:r w:rsidRPr="00133F49">
        <w:rPr>
          <w:rFonts w:hint="eastAsia"/>
          <w:highlight w:val="cyan"/>
        </w:rPr>
        <w:t>，通过</w:t>
      </w:r>
      <w:r w:rsidRPr="00133F49">
        <w:rPr>
          <w:highlight w:val="cyan"/>
        </w:rPr>
        <w:t>提出的语义相似度算法</w:t>
      </w:r>
      <w:r w:rsidRPr="00133F49">
        <w:rPr>
          <w:highlight w:val="cyan"/>
        </w:rPr>
        <w:t>WQI</w:t>
      </w:r>
      <w:r w:rsidRPr="00133F49">
        <w:rPr>
          <w:highlight w:val="cyan"/>
        </w:rPr>
        <w:t>计算</w:t>
      </w:r>
      <w:r w:rsidRPr="00133F49">
        <w:rPr>
          <w:rFonts w:hint="eastAsia"/>
          <w:highlight w:val="cyan"/>
        </w:rPr>
        <w:t>；</w:t>
      </w:r>
    </w:p>
    <w:p w14:paraId="5050EC03" w14:textId="77777777" w:rsidR="00133F49" w:rsidRPr="00133F49" w:rsidRDefault="00133F49" w:rsidP="00133F49">
      <w:pPr>
        <w:pStyle w:val="a2"/>
        <w:ind w:firstLineChars="0"/>
        <w:rPr>
          <w:highlight w:val="cyan"/>
        </w:rPr>
      </w:pPr>
      <w:r w:rsidRPr="00133F49">
        <w:rPr>
          <w:rFonts w:hint="eastAsia"/>
          <w:highlight w:val="cyan"/>
        </w:rPr>
        <w:t>（</w:t>
      </w:r>
      <w:r w:rsidRPr="00133F49">
        <w:rPr>
          <w:rFonts w:hint="eastAsia"/>
          <w:highlight w:val="cyan"/>
        </w:rPr>
        <w:t>2</w:t>
      </w:r>
      <w:r w:rsidRPr="00133F49">
        <w:rPr>
          <w:rFonts w:hint="eastAsia"/>
          <w:highlight w:val="cyan"/>
        </w:rPr>
        <w:t>）广义</w:t>
      </w:r>
      <w:r w:rsidRPr="00133F49">
        <w:rPr>
          <w:highlight w:val="cyan"/>
        </w:rPr>
        <w:t>Jaccard</w:t>
      </w:r>
      <w:r w:rsidRPr="00133F49">
        <w:rPr>
          <w:highlight w:val="cyan"/>
        </w:rPr>
        <w:t>系数，</w:t>
      </w:r>
      <w:r w:rsidRPr="00133F49">
        <w:rPr>
          <w:rFonts w:hint="eastAsia"/>
          <w:highlight w:val="cyan"/>
        </w:rPr>
        <w:t>通过</w:t>
      </w:r>
      <w:r w:rsidRPr="00133F49">
        <w:rPr>
          <w:highlight w:val="cyan"/>
        </w:rPr>
        <w:t>计算文档向量的关系表示两个文档上下文相似度</w:t>
      </w:r>
      <w:r w:rsidRPr="00133F49">
        <w:rPr>
          <w:rFonts w:hint="eastAsia"/>
          <w:highlight w:val="cyan"/>
        </w:rPr>
        <w:t>，在</w:t>
      </w:r>
      <w:r w:rsidRPr="00133F49">
        <w:rPr>
          <w:highlight w:val="cyan"/>
        </w:rPr>
        <w:t>本文应用中即为查询语句和一个候选</w:t>
      </w:r>
      <w:r w:rsidRPr="00133F49">
        <w:rPr>
          <w:rFonts w:hint="eastAsia"/>
          <w:highlight w:val="cyan"/>
        </w:rPr>
        <w:t>文档</w:t>
      </w:r>
      <w:r w:rsidRPr="00133F49">
        <w:rPr>
          <w:highlight w:val="cyan"/>
        </w:rPr>
        <w:t>之间的上下文相似度</w:t>
      </w:r>
      <w:r w:rsidRPr="00133F49">
        <w:rPr>
          <w:rFonts w:hint="eastAsia"/>
          <w:highlight w:val="cyan"/>
        </w:rPr>
        <w:t>，如</w:t>
      </w:r>
      <w:r w:rsidRPr="00133F49">
        <w:rPr>
          <w:highlight w:val="cyan"/>
        </w:rPr>
        <w:t>公式</w:t>
      </w:r>
      <w:r w:rsidRPr="00133F49">
        <w:rPr>
          <w:rFonts w:hint="eastAsia"/>
          <w:highlight w:val="cyan"/>
        </w:rPr>
        <w:t>(</w:t>
      </w:r>
      <w:r w:rsidRPr="00133F49">
        <w:rPr>
          <w:highlight w:val="cyan"/>
        </w:rPr>
        <w:t>3.10</w:t>
      </w:r>
      <w:r w:rsidRPr="00133F49">
        <w:rPr>
          <w:rFonts w:hint="eastAsia"/>
          <w:highlight w:val="cyan"/>
        </w:rPr>
        <w:t>)</w:t>
      </w:r>
      <w:r w:rsidRPr="00133F49">
        <w:rPr>
          <w:rFonts w:hint="eastAsia"/>
          <w:highlight w:val="cyan"/>
        </w:rPr>
        <w:t>所示</w:t>
      </w:r>
      <w:r w:rsidRPr="00133F49">
        <w:rPr>
          <w:highlight w:val="cyan"/>
        </w:rPr>
        <w:t>。</w:t>
      </w:r>
    </w:p>
    <w:p w14:paraId="4B7B0C00" w14:textId="77777777" w:rsidR="00133F49" w:rsidRPr="00133F49" w:rsidRDefault="00133F49" w:rsidP="00133F49">
      <w:pPr>
        <w:pStyle w:val="a2"/>
        <w:tabs>
          <w:tab w:val="center" w:pos="4536"/>
          <w:tab w:val="right" w:pos="9071"/>
        </w:tabs>
        <w:ind w:firstLineChars="0"/>
        <w:rPr>
          <w:rFonts w:cs="Times New Roman"/>
          <w:i/>
          <w:highlight w:val="cyan"/>
        </w:rPr>
      </w:pPr>
      <w:r w:rsidRPr="00133F49">
        <w:rPr>
          <w:highlight w:val="cyan"/>
        </w:rPr>
        <w:tab/>
      </w:r>
      <m:oMath>
        <m:r>
          <w:rPr>
            <w:rFonts w:ascii="Cambria Math" w:hAnsi="Cambria Math" w:cs="Times New Roman"/>
            <w:highlight w:val="cyan"/>
          </w:rPr>
          <m:t>EJ</m:t>
        </m:r>
        <m:d>
          <m:dPr>
            <m:ctrlPr>
              <w:rPr>
                <w:rFonts w:ascii="Cambria Math" w:hAnsi="Cambria Math" w:cs="Times New Roman"/>
                <w:i/>
                <w:highlight w:val="cyan"/>
              </w:rPr>
            </m:ctrlPr>
          </m:dPr>
          <m:e>
            <m:r>
              <m:rPr>
                <m:sty m:val="bi"/>
              </m:rPr>
              <w:rPr>
                <w:rFonts w:ascii="Cambria Math" w:hAnsi="Cambria Math" w:cs="Times New Roman"/>
                <w:highlight w:val="cyan"/>
              </w:rPr>
              <m:t>x</m:t>
            </m:r>
            <m:r>
              <w:rPr>
                <w:rFonts w:ascii="Cambria Math" w:hAnsi="Cambria Math" w:cs="Times New Roman"/>
                <w:highlight w:val="cyan"/>
              </w:rPr>
              <m:t>,</m:t>
            </m:r>
            <m:r>
              <m:rPr>
                <m:sty m:val="bi"/>
              </m:rPr>
              <w:rPr>
                <w:rFonts w:ascii="Cambria Math" w:hAnsi="Cambria Math" w:cs="Times New Roman"/>
                <w:highlight w:val="cyan"/>
              </w:rPr>
              <m:t>y</m:t>
            </m:r>
          </m:e>
        </m:d>
        <m:r>
          <w:rPr>
            <w:rFonts w:ascii="Cambria Math" w:hAnsi="Cambria Math" w:cs="Times New Roman"/>
            <w:highlight w:val="cyan"/>
          </w:rPr>
          <m:t>=</m:t>
        </m:r>
        <m:f>
          <m:fPr>
            <m:ctrlPr>
              <w:rPr>
                <w:rFonts w:ascii="Cambria Math" w:hAnsi="Cambria Math" w:cs="Times New Roman"/>
                <w:i/>
                <w:highlight w:val="cyan"/>
              </w:rPr>
            </m:ctrlPr>
          </m:fPr>
          <m:num>
            <m:r>
              <m:rPr>
                <m:sty m:val="bi"/>
              </m:rPr>
              <w:rPr>
                <w:rFonts w:ascii="Cambria Math" w:hAnsi="Cambria Math" w:cs="Times New Roman"/>
                <w:highlight w:val="cyan"/>
              </w:rPr>
              <m:t>x</m:t>
            </m:r>
            <m:r>
              <w:rPr>
                <w:rFonts w:ascii="Cambria Math" w:hAnsi="Cambria Math" w:cs="Times New Roman"/>
                <w:highlight w:val="cyan"/>
              </w:rPr>
              <m:t>∙</m:t>
            </m:r>
            <m:r>
              <m:rPr>
                <m:sty m:val="bi"/>
              </m:rPr>
              <w:rPr>
                <w:rFonts w:ascii="Cambria Math" w:hAnsi="Cambria Math" w:cs="Times New Roman"/>
                <w:highlight w:val="cyan"/>
              </w:rPr>
              <m:t>y</m:t>
            </m:r>
          </m:num>
          <m:den>
            <m:sSup>
              <m:sSupPr>
                <m:ctrlPr>
                  <w:rPr>
                    <w:rFonts w:ascii="Cambria Math" w:hAnsi="Cambria Math" w:cs="Times New Roman"/>
                    <w:i/>
                    <w:highlight w:val="cyan"/>
                  </w:rPr>
                </m:ctrlPr>
              </m:sSupPr>
              <m:e>
                <m:d>
                  <m:dPr>
                    <m:begChr m:val="‖"/>
                    <m:endChr m:val="‖"/>
                    <m:ctrlPr>
                      <w:rPr>
                        <w:rFonts w:ascii="Cambria Math" w:hAnsi="Cambria Math" w:cs="Times New Roman"/>
                        <w:i/>
                        <w:highlight w:val="cyan"/>
                      </w:rPr>
                    </m:ctrlPr>
                  </m:dPr>
                  <m:e>
                    <m:r>
                      <m:rPr>
                        <m:sty m:val="bi"/>
                      </m:rPr>
                      <w:rPr>
                        <w:rFonts w:ascii="Cambria Math" w:hAnsi="Cambria Math" w:cs="Times New Roman"/>
                        <w:highlight w:val="cyan"/>
                      </w:rPr>
                      <m:t>x</m:t>
                    </m:r>
                  </m:e>
                </m:d>
              </m:e>
              <m:sup>
                <m:r>
                  <w:rPr>
                    <w:rFonts w:ascii="Cambria Math" w:hAnsi="Cambria Math" w:cs="Times New Roman"/>
                    <w:highlight w:val="cyan"/>
                  </w:rPr>
                  <m:t>2</m:t>
                </m:r>
              </m:sup>
            </m:sSup>
            <m:r>
              <w:rPr>
                <w:rFonts w:ascii="Cambria Math" w:hAnsi="Cambria Math" w:cs="Times New Roman"/>
                <w:highlight w:val="cyan"/>
              </w:rPr>
              <m:t>+</m:t>
            </m:r>
            <m:sSup>
              <m:sSupPr>
                <m:ctrlPr>
                  <w:rPr>
                    <w:rFonts w:ascii="Cambria Math" w:hAnsi="Cambria Math" w:cs="Times New Roman"/>
                    <w:i/>
                    <w:highlight w:val="cyan"/>
                  </w:rPr>
                </m:ctrlPr>
              </m:sSupPr>
              <m:e>
                <m:d>
                  <m:dPr>
                    <m:begChr m:val="‖"/>
                    <m:endChr m:val="‖"/>
                    <m:ctrlPr>
                      <w:rPr>
                        <w:rFonts w:ascii="Cambria Math" w:hAnsi="Cambria Math" w:cs="Times New Roman"/>
                        <w:i/>
                        <w:highlight w:val="cyan"/>
                      </w:rPr>
                    </m:ctrlPr>
                  </m:dPr>
                  <m:e>
                    <m:r>
                      <m:rPr>
                        <m:sty m:val="bi"/>
                      </m:rPr>
                      <w:rPr>
                        <w:rFonts w:ascii="Cambria Math" w:hAnsi="Cambria Math" w:cs="Times New Roman"/>
                        <w:highlight w:val="cyan"/>
                      </w:rPr>
                      <m:t>y</m:t>
                    </m:r>
                  </m:e>
                </m:d>
              </m:e>
              <m:sup>
                <m:r>
                  <w:rPr>
                    <w:rFonts w:ascii="Cambria Math" w:hAnsi="Cambria Math" w:cs="Times New Roman"/>
                    <w:highlight w:val="cyan"/>
                  </w:rPr>
                  <m:t>2</m:t>
                </m:r>
              </m:sup>
            </m:sSup>
            <m:r>
              <w:rPr>
                <w:rFonts w:ascii="Cambria Math" w:hAnsi="Cambria Math" w:cs="Times New Roman"/>
                <w:highlight w:val="cyan"/>
              </w:rPr>
              <m:t>-</m:t>
            </m:r>
            <m:r>
              <m:rPr>
                <m:sty m:val="bi"/>
              </m:rPr>
              <w:rPr>
                <w:rFonts w:ascii="Cambria Math" w:hAnsi="Cambria Math" w:cs="Times New Roman"/>
                <w:highlight w:val="cyan"/>
              </w:rPr>
              <m:t>x</m:t>
            </m:r>
            <m:r>
              <w:rPr>
                <w:rFonts w:ascii="Cambria Math" w:hAnsi="Cambria Math" w:cs="Times New Roman"/>
                <w:highlight w:val="cyan"/>
              </w:rPr>
              <m:t>∙</m:t>
            </m:r>
            <m:r>
              <m:rPr>
                <m:sty m:val="bi"/>
              </m:rPr>
              <w:rPr>
                <w:rFonts w:ascii="Cambria Math" w:hAnsi="Cambria Math" w:cs="Times New Roman"/>
                <w:highlight w:val="cyan"/>
              </w:rPr>
              <m:t>y</m:t>
            </m:r>
          </m:den>
        </m:f>
      </m:oMath>
      <w:r w:rsidRPr="00133F49">
        <w:rPr>
          <w:highlight w:val="cyan"/>
        </w:rPr>
        <w:tab/>
        <w:t>(3.10)</w:t>
      </w:r>
    </w:p>
    <w:p w14:paraId="4A883ED5" w14:textId="77777777" w:rsidR="00133F49" w:rsidRPr="00133F49" w:rsidRDefault="00133F49" w:rsidP="00133F49">
      <w:pPr>
        <w:pStyle w:val="a2"/>
        <w:ind w:firstLineChars="0"/>
        <w:rPr>
          <w:highlight w:val="cyan"/>
        </w:rPr>
      </w:pPr>
      <w:r w:rsidRPr="00133F49">
        <w:rPr>
          <w:rFonts w:hint="eastAsia"/>
          <w:highlight w:val="cyan"/>
        </w:rPr>
        <w:t>其中</w:t>
      </w:r>
      <w:r w:rsidRPr="00133F49">
        <w:rPr>
          <w:highlight w:val="cyan"/>
        </w:rPr>
        <w:t>，</w:t>
      </w:r>
      <w:r w:rsidRPr="00133F49">
        <w:rPr>
          <w:rFonts w:hint="eastAsia"/>
          <w:highlight w:val="cyan"/>
        </w:rPr>
        <w:t>向量</w:t>
      </w:r>
      <m:oMath>
        <m:r>
          <m:rPr>
            <m:sty m:val="bi"/>
          </m:rPr>
          <w:rPr>
            <w:rFonts w:ascii="Cambria Math" w:hAnsi="Cambria Math"/>
            <w:highlight w:val="cyan"/>
          </w:rPr>
          <m:t>x</m:t>
        </m:r>
      </m:oMath>
      <w:r w:rsidRPr="00133F49">
        <w:rPr>
          <w:rFonts w:hint="eastAsia"/>
          <w:highlight w:val="cyan"/>
        </w:rPr>
        <w:t>和向量</w:t>
      </w:r>
      <m:oMath>
        <m:r>
          <m:rPr>
            <m:sty m:val="bi"/>
          </m:rPr>
          <w:rPr>
            <w:rFonts w:ascii="Cambria Math" w:hAnsi="Cambria Math"/>
            <w:highlight w:val="cyan"/>
          </w:rPr>
          <m:t>y</m:t>
        </m:r>
      </m:oMath>
      <w:r w:rsidRPr="00133F49">
        <w:rPr>
          <w:rFonts w:hint="eastAsia"/>
          <w:highlight w:val="cyan"/>
        </w:rPr>
        <w:t>均为</w:t>
      </w:r>
      <w:r w:rsidRPr="00133F49">
        <w:rPr>
          <w:highlight w:val="cyan"/>
        </w:rPr>
        <w:t>文档向量，此处文档向量使用词向量的平均值表示。</w:t>
      </w:r>
      <m:oMath>
        <m:d>
          <m:dPr>
            <m:begChr m:val="‖"/>
            <m:endChr m:val="‖"/>
            <m:ctrlPr>
              <w:rPr>
                <w:rFonts w:ascii="Cambria Math" w:hAnsi="Cambria Math"/>
                <w:i/>
                <w:highlight w:val="cyan"/>
              </w:rPr>
            </m:ctrlPr>
          </m:dPr>
          <m:e>
            <m:r>
              <m:rPr>
                <m:sty m:val="bi"/>
              </m:rPr>
              <w:rPr>
                <w:rFonts w:ascii="Cambria Math" w:hAnsi="Cambria Math"/>
                <w:highlight w:val="cyan"/>
              </w:rPr>
              <m:t>x</m:t>
            </m:r>
          </m:e>
        </m:d>
      </m:oMath>
      <w:r w:rsidRPr="00133F49">
        <w:rPr>
          <w:rFonts w:hint="eastAsia"/>
          <w:highlight w:val="cyan"/>
        </w:rPr>
        <w:t>和</w:t>
      </w:r>
      <m:oMath>
        <m:d>
          <m:dPr>
            <m:begChr m:val="‖"/>
            <m:endChr m:val="‖"/>
            <m:ctrlPr>
              <w:rPr>
                <w:rFonts w:ascii="Cambria Math" w:hAnsi="Cambria Math"/>
                <w:i/>
                <w:highlight w:val="cyan"/>
              </w:rPr>
            </m:ctrlPr>
          </m:dPr>
          <m:e>
            <m:r>
              <m:rPr>
                <m:sty m:val="bi"/>
              </m:rPr>
              <w:rPr>
                <w:rFonts w:ascii="Cambria Math" w:hAnsi="Cambria Math"/>
                <w:highlight w:val="cyan"/>
              </w:rPr>
              <m:t>y</m:t>
            </m:r>
          </m:e>
        </m:d>
      </m:oMath>
      <w:r w:rsidRPr="00133F49">
        <w:rPr>
          <w:rFonts w:hint="eastAsia"/>
          <w:highlight w:val="cyan"/>
        </w:rPr>
        <w:t>分别</w:t>
      </w:r>
      <w:r w:rsidRPr="00133F49">
        <w:rPr>
          <w:highlight w:val="cyan"/>
        </w:rPr>
        <w:t>表示向量</w:t>
      </w:r>
      <m:oMath>
        <m:r>
          <m:rPr>
            <m:sty m:val="bi"/>
          </m:rPr>
          <w:rPr>
            <w:rFonts w:ascii="Cambria Math" w:hAnsi="Cambria Math"/>
            <w:highlight w:val="cyan"/>
          </w:rPr>
          <m:t>x</m:t>
        </m:r>
      </m:oMath>
      <w:r w:rsidRPr="00133F49">
        <w:rPr>
          <w:rFonts w:hint="eastAsia"/>
          <w:highlight w:val="cyan"/>
        </w:rPr>
        <w:t>和向量</w:t>
      </w:r>
      <m:oMath>
        <m:r>
          <m:rPr>
            <m:sty m:val="bi"/>
          </m:rPr>
          <w:rPr>
            <w:rFonts w:ascii="Cambria Math" w:hAnsi="Cambria Math"/>
            <w:highlight w:val="cyan"/>
          </w:rPr>
          <m:t>y</m:t>
        </m:r>
      </m:oMath>
      <w:r w:rsidRPr="00133F49">
        <w:rPr>
          <w:rFonts w:hint="eastAsia"/>
          <w:highlight w:val="cyan"/>
        </w:rPr>
        <w:t>的数值</w:t>
      </w:r>
      <w:r w:rsidRPr="00133F49">
        <w:rPr>
          <w:highlight w:val="cyan"/>
        </w:rPr>
        <w:t>大小。</w:t>
      </w:r>
    </w:p>
    <w:p w14:paraId="67DF3B42" w14:textId="77777777" w:rsidR="00133F49" w:rsidRPr="00133F49" w:rsidRDefault="00133F49" w:rsidP="00133F49">
      <w:pPr>
        <w:pStyle w:val="a2"/>
        <w:ind w:firstLineChars="0"/>
        <w:rPr>
          <w:highlight w:val="cyan"/>
        </w:rPr>
      </w:pPr>
      <w:r w:rsidRPr="00133F49">
        <w:rPr>
          <w:rFonts w:hint="eastAsia"/>
          <w:highlight w:val="cyan"/>
        </w:rPr>
        <w:t>（</w:t>
      </w:r>
      <w:r w:rsidRPr="00133F49">
        <w:rPr>
          <w:rFonts w:hint="eastAsia"/>
          <w:highlight w:val="cyan"/>
        </w:rPr>
        <w:t>3</w:t>
      </w:r>
      <w:r w:rsidRPr="00133F49">
        <w:rPr>
          <w:highlight w:val="cyan"/>
        </w:rPr>
        <w:t>）</w:t>
      </w:r>
      <w:r w:rsidRPr="00133F49">
        <w:rPr>
          <w:rFonts w:hint="eastAsia"/>
          <w:highlight w:val="cyan"/>
        </w:rPr>
        <w:t>IDF</w:t>
      </w:r>
      <w:r w:rsidRPr="00133F49">
        <w:rPr>
          <w:highlight w:val="cyan"/>
        </w:rPr>
        <w:t>之和</w:t>
      </w:r>
      <w:r w:rsidRPr="00133F49">
        <w:rPr>
          <w:rFonts w:hint="eastAsia"/>
          <w:highlight w:val="cyan"/>
        </w:rPr>
        <w:t>，在</w:t>
      </w:r>
      <w:r w:rsidRPr="00133F49">
        <w:rPr>
          <w:highlight w:val="cyan"/>
        </w:rPr>
        <w:t>候选结果</w:t>
      </w:r>
      <w:r w:rsidRPr="00133F49">
        <w:rPr>
          <w:rFonts w:hint="eastAsia"/>
          <w:highlight w:val="cyan"/>
        </w:rPr>
        <w:t>文本</w:t>
      </w:r>
      <w:r w:rsidRPr="00133F49">
        <w:rPr>
          <w:highlight w:val="cyan"/>
        </w:rPr>
        <w:t>上中计算查询</w:t>
      </w:r>
      <w:r w:rsidRPr="00133F49">
        <w:rPr>
          <w:rFonts w:hint="eastAsia"/>
          <w:highlight w:val="cyan"/>
        </w:rPr>
        <w:t>中</w:t>
      </w:r>
      <w:r w:rsidRPr="00133F49">
        <w:rPr>
          <w:highlight w:val="cyan"/>
        </w:rPr>
        <w:t>的词或短语的</w:t>
      </w:r>
      <w:r w:rsidRPr="00133F49">
        <w:rPr>
          <w:highlight w:val="cyan"/>
        </w:rPr>
        <w:t>IDF</w:t>
      </w:r>
      <w:r w:rsidRPr="00133F49">
        <w:rPr>
          <w:highlight w:val="cyan"/>
        </w:rPr>
        <w:t>值</w:t>
      </w:r>
      <w:r w:rsidRPr="00133F49">
        <w:rPr>
          <w:rFonts w:hint="eastAsia"/>
          <w:highlight w:val="cyan"/>
        </w:rPr>
        <w:t>，</w:t>
      </w:r>
      <w:r w:rsidRPr="00133F49">
        <w:rPr>
          <w:highlight w:val="cyan"/>
        </w:rPr>
        <w:t>并求和，用来表示</w:t>
      </w:r>
      <w:r w:rsidRPr="00133F49">
        <w:rPr>
          <w:rFonts w:hint="eastAsia"/>
          <w:highlight w:val="cyan"/>
        </w:rPr>
        <w:t>当前</w:t>
      </w:r>
      <w:r w:rsidRPr="00133F49">
        <w:rPr>
          <w:highlight w:val="cyan"/>
        </w:rPr>
        <w:t>查询在某一候选结果上的重要程度</w:t>
      </w:r>
      <w:r w:rsidRPr="00133F49">
        <w:rPr>
          <w:rFonts w:hint="eastAsia"/>
          <w:highlight w:val="cyan"/>
        </w:rPr>
        <w:t>，</w:t>
      </w:r>
      <w:r w:rsidRPr="00133F49">
        <w:rPr>
          <w:highlight w:val="cyan"/>
        </w:rPr>
        <w:t>如公式</w:t>
      </w:r>
      <w:r w:rsidRPr="00133F49">
        <w:rPr>
          <w:rFonts w:hint="eastAsia"/>
          <w:highlight w:val="cyan"/>
        </w:rPr>
        <w:t>(</w:t>
      </w:r>
      <w:r w:rsidRPr="00133F49">
        <w:rPr>
          <w:highlight w:val="cyan"/>
        </w:rPr>
        <w:t>3.11</w:t>
      </w:r>
      <w:r w:rsidRPr="00133F49">
        <w:rPr>
          <w:rFonts w:hint="eastAsia"/>
          <w:highlight w:val="cyan"/>
        </w:rPr>
        <w:t>)</w:t>
      </w:r>
      <w:r w:rsidRPr="00133F49">
        <w:rPr>
          <w:highlight w:val="cyan"/>
        </w:rPr>
        <w:t>所示。</w:t>
      </w:r>
    </w:p>
    <w:p w14:paraId="79F1308F" w14:textId="77777777" w:rsidR="00133F49" w:rsidRPr="00133F49" w:rsidRDefault="00133F49" w:rsidP="00133F49">
      <w:pPr>
        <w:pStyle w:val="a2"/>
        <w:tabs>
          <w:tab w:val="center" w:pos="4536"/>
          <w:tab w:val="right" w:pos="9071"/>
        </w:tabs>
        <w:ind w:firstLineChars="0" w:firstLine="0"/>
        <w:rPr>
          <w:highlight w:val="cyan"/>
        </w:rPr>
      </w:pPr>
      <w:r w:rsidRPr="00133F49">
        <w:rPr>
          <w:highlight w:val="cyan"/>
        </w:rPr>
        <w:tab/>
      </w:r>
      <m:oMath>
        <m:sSub>
          <m:sSubPr>
            <m:ctrlPr>
              <w:rPr>
                <w:rFonts w:ascii="Cambria Math" w:hAnsi="Cambria Math"/>
                <w:i/>
                <w:highlight w:val="cyan"/>
              </w:rPr>
            </m:ctrlPr>
          </m:sSubPr>
          <m:e>
            <m:r>
              <w:rPr>
                <w:rFonts w:ascii="Cambria Math" w:hAnsi="Cambria Math"/>
                <w:highlight w:val="cyan"/>
              </w:rPr>
              <m:t>IDF</m:t>
            </m:r>
          </m:e>
          <m:sub>
            <m:r>
              <w:rPr>
                <w:rFonts w:ascii="Cambria Math" w:hAnsi="Cambria Math"/>
                <w:highlight w:val="cyan"/>
              </w:rPr>
              <m:t>sum</m:t>
            </m:r>
          </m:sub>
        </m:sSub>
        <m:r>
          <w:rPr>
            <w:rFonts w:ascii="Cambria Math" w:hAnsi="Cambria Math"/>
            <w:highlight w:val="cyan"/>
          </w:rPr>
          <m:t>=</m:t>
        </m:r>
        <m:nary>
          <m:naryPr>
            <m:chr m:val="∑"/>
            <m:limLoc m:val="undOvr"/>
            <m:supHide m:val="1"/>
            <m:ctrlPr>
              <w:rPr>
                <w:rFonts w:ascii="Cambria Math" w:hAnsi="Cambria Math"/>
                <w:i/>
                <w:highlight w:val="cyan"/>
              </w:rPr>
            </m:ctrlPr>
          </m:naryPr>
          <m:sub>
            <m:r>
              <w:rPr>
                <w:rFonts w:ascii="Cambria Math" w:hAnsi="Cambria Math"/>
                <w:highlight w:val="cyan"/>
              </w:rPr>
              <m:t>t∈Query</m:t>
            </m:r>
          </m:sub>
          <m:sup/>
          <m:e>
            <m:sSub>
              <m:sSubPr>
                <m:ctrlPr>
                  <w:rPr>
                    <w:rFonts w:ascii="Cambria Math" w:hAnsi="Cambria Math"/>
                    <w:i/>
                    <w:highlight w:val="cyan"/>
                  </w:rPr>
                </m:ctrlPr>
              </m:sSubPr>
              <m:e>
                <m:r>
                  <w:rPr>
                    <w:rFonts w:ascii="Cambria Math" w:hAnsi="Cambria Math"/>
                    <w:highlight w:val="cyan"/>
                  </w:rPr>
                  <m:t>idf</m:t>
                </m:r>
              </m:e>
              <m:sub>
                <m:r>
                  <w:rPr>
                    <w:rFonts w:ascii="Cambria Math" w:hAnsi="Cambria Math"/>
                    <w:highlight w:val="cyan"/>
                  </w:rPr>
                  <m:t>result</m:t>
                </m:r>
              </m:sub>
            </m:sSub>
            <m:r>
              <w:rPr>
                <w:rFonts w:ascii="Cambria Math" w:hAnsi="Cambria Math"/>
                <w:highlight w:val="cyan"/>
              </w:rPr>
              <m:t>(t)</m:t>
            </m:r>
          </m:e>
        </m:nary>
      </m:oMath>
      <w:r w:rsidRPr="00133F49">
        <w:rPr>
          <w:highlight w:val="cyan"/>
        </w:rPr>
        <w:tab/>
        <w:t>(3.11)</w:t>
      </w:r>
    </w:p>
    <w:p w14:paraId="34E0D922" w14:textId="77777777" w:rsidR="00133F49" w:rsidRPr="00133F49" w:rsidRDefault="00133F49" w:rsidP="00133F49">
      <w:pPr>
        <w:pStyle w:val="a2"/>
        <w:ind w:firstLineChars="0"/>
        <w:rPr>
          <w:highlight w:val="cyan"/>
        </w:rPr>
      </w:pPr>
      <w:r w:rsidRPr="00133F49">
        <w:rPr>
          <w:rFonts w:hint="eastAsia"/>
          <w:highlight w:val="cyan"/>
        </w:rPr>
        <w:t>其中</w:t>
      </w:r>
      <w:r w:rsidRPr="00133F49">
        <w:rPr>
          <w:position w:val="-6"/>
          <w:highlight w:val="cyan"/>
        </w:rPr>
        <w:object w:dxaOrig="139" w:dyaOrig="240" w14:anchorId="1B7B36A0">
          <v:shape id="_x0000_i2796" type="#_x0000_t75" style="width:5pt;height:10.5pt" o:ole="">
            <v:imagedata r:id="rId31" o:title=""/>
          </v:shape>
          <o:OLEObject Type="Embed" ProgID="Equation.DSMT4" ShapeID="_x0000_i2796" DrawAspect="Content" ObjectID="_1613882346" r:id="rId32"/>
        </w:object>
      </w:r>
      <w:r w:rsidRPr="00133F49">
        <w:rPr>
          <w:rFonts w:hint="eastAsia"/>
          <w:highlight w:val="cyan"/>
        </w:rPr>
        <w:t>为</w:t>
      </w:r>
      <w:r w:rsidRPr="00133F49">
        <w:rPr>
          <w:highlight w:val="cyan"/>
        </w:rPr>
        <w:t>查询中的</w:t>
      </w:r>
      <w:r w:rsidRPr="00133F49">
        <w:rPr>
          <w:rFonts w:hint="eastAsia"/>
          <w:highlight w:val="cyan"/>
        </w:rPr>
        <w:t>单词</w:t>
      </w:r>
      <w:r w:rsidRPr="00133F49">
        <w:rPr>
          <w:highlight w:val="cyan"/>
        </w:rPr>
        <w:t>或短语，</w:t>
      </w:r>
      <m:oMath>
        <m:sSub>
          <m:sSubPr>
            <m:ctrlPr>
              <w:rPr>
                <w:rFonts w:ascii="Cambria Math" w:hAnsi="Cambria Math"/>
                <w:i/>
                <w:highlight w:val="cyan"/>
              </w:rPr>
            </m:ctrlPr>
          </m:sSubPr>
          <m:e>
            <m:r>
              <w:rPr>
                <w:rFonts w:ascii="Cambria Math" w:hAnsi="Cambria Math"/>
                <w:highlight w:val="cyan"/>
              </w:rPr>
              <m:t>idf</m:t>
            </m:r>
          </m:e>
          <m:sub>
            <m:r>
              <w:rPr>
                <w:rFonts w:ascii="Cambria Math" w:hAnsi="Cambria Math"/>
                <w:highlight w:val="cyan"/>
              </w:rPr>
              <m:t>result</m:t>
            </m:r>
          </m:sub>
        </m:sSub>
        <m:r>
          <w:rPr>
            <w:rFonts w:ascii="Cambria Math" w:hAnsi="Cambria Math"/>
            <w:highlight w:val="cyan"/>
          </w:rPr>
          <m:t>(t)</m:t>
        </m:r>
      </m:oMath>
      <w:r w:rsidRPr="00133F49">
        <w:rPr>
          <w:rFonts w:hint="eastAsia"/>
          <w:highlight w:val="cyan"/>
        </w:rPr>
        <w:t>表示</w:t>
      </w:r>
      <m:oMath>
        <m:r>
          <w:rPr>
            <w:rFonts w:ascii="Cambria Math" w:hAnsi="Cambria Math"/>
            <w:highlight w:val="cyan"/>
          </w:rPr>
          <m:t>t</m:t>
        </m:r>
      </m:oMath>
      <w:r w:rsidRPr="00133F49">
        <w:rPr>
          <w:rFonts w:hint="eastAsia"/>
          <w:highlight w:val="cyan"/>
        </w:rPr>
        <w:t>在</w:t>
      </w:r>
      <w:r w:rsidRPr="00133F49">
        <w:rPr>
          <w:highlight w:val="cyan"/>
        </w:rPr>
        <w:t>查询结果中的</w:t>
      </w:r>
      <w:r w:rsidRPr="00133F49">
        <w:rPr>
          <w:highlight w:val="cyan"/>
        </w:rPr>
        <w:t>idf</w:t>
      </w:r>
      <w:r w:rsidRPr="00133F49">
        <w:rPr>
          <w:highlight w:val="cyan"/>
        </w:rPr>
        <w:t>值。</w:t>
      </w:r>
    </w:p>
    <w:p w14:paraId="30F6B882" w14:textId="77777777" w:rsidR="00133F49" w:rsidRPr="00133F49" w:rsidRDefault="00133F49" w:rsidP="00133F49">
      <w:pPr>
        <w:pStyle w:val="a2"/>
        <w:ind w:firstLineChars="0"/>
        <w:rPr>
          <w:highlight w:val="cyan"/>
        </w:rPr>
      </w:pPr>
      <w:r w:rsidRPr="00133F49">
        <w:rPr>
          <w:rFonts w:hint="eastAsia"/>
          <w:highlight w:val="cyan"/>
        </w:rPr>
        <w:t>（</w:t>
      </w:r>
      <w:r w:rsidRPr="00133F49">
        <w:rPr>
          <w:rFonts w:hint="eastAsia"/>
          <w:highlight w:val="cyan"/>
        </w:rPr>
        <w:t>4</w:t>
      </w:r>
      <w:r w:rsidRPr="00133F49">
        <w:rPr>
          <w:rFonts w:hint="eastAsia"/>
          <w:highlight w:val="cyan"/>
        </w:rPr>
        <w:t>）</w:t>
      </w:r>
      <w:r w:rsidRPr="00133F49">
        <w:rPr>
          <w:highlight w:val="cyan"/>
        </w:rPr>
        <w:t>关键词数量，表示</w:t>
      </w:r>
      <w:r w:rsidRPr="00133F49">
        <w:rPr>
          <w:rFonts w:hint="eastAsia"/>
          <w:highlight w:val="cyan"/>
        </w:rPr>
        <w:t>查询候选</w:t>
      </w:r>
      <w:r w:rsidRPr="00133F49">
        <w:rPr>
          <w:highlight w:val="cyan"/>
        </w:rPr>
        <w:t>结果中关键词的数量，</w:t>
      </w:r>
      <w:r w:rsidRPr="00133F49">
        <w:rPr>
          <w:rFonts w:hint="eastAsia"/>
          <w:highlight w:val="cyan"/>
        </w:rPr>
        <w:t>关键词</w:t>
      </w:r>
      <w:r w:rsidRPr="00133F49">
        <w:rPr>
          <w:highlight w:val="cyan"/>
        </w:rPr>
        <w:t>的界定使用</w:t>
      </w:r>
      <w:r w:rsidRPr="00133F49">
        <w:rPr>
          <w:highlight w:val="cyan"/>
        </w:rPr>
        <w:lastRenderedPageBreak/>
        <w:t>TFIDF</w:t>
      </w:r>
      <w:r w:rsidRPr="00133F49">
        <w:rPr>
          <w:highlight w:val="cyan"/>
        </w:rPr>
        <w:t>的值，计算过程</w:t>
      </w:r>
      <w:r w:rsidRPr="00133F49">
        <w:rPr>
          <w:rFonts w:hint="eastAsia"/>
          <w:highlight w:val="cyan"/>
        </w:rPr>
        <w:t>与</w:t>
      </w:r>
      <w:r w:rsidRPr="00133F49">
        <w:rPr>
          <w:highlight w:val="cyan"/>
        </w:rPr>
        <w:t>加权</w:t>
      </w:r>
      <w:r w:rsidRPr="00133F49">
        <w:rPr>
          <w:rFonts w:hint="eastAsia"/>
          <w:highlight w:val="cyan"/>
        </w:rPr>
        <w:t>策略</w:t>
      </w:r>
      <w:r w:rsidRPr="00133F49">
        <w:rPr>
          <w:highlight w:val="cyan"/>
        </w:rPr>
        <w:t>中介绍的过程相同。</w:t>
      </w:r>
    </w:p>
    <w:p w14:paraId="04110DD3" w14:textId="77777777" w:rsidR="00133F49" w:rsidRPr="00133F49" w:rsidRDefault="00133F49" w:rsidP="00133F49">
      <w:pPr>
        <w:pStyle w:val="a2"/>
        <w:ind w:firstLineChars="0"/>
        <w:rPr>
          <w:highlight w:val="cyan"/>
        </w:rPr>
      </w:pPr>
      <w:r w:rsidRPr="00133F49">
        <w:rPr>
          <w:rFonts w:hint="eastAsia"/>
          <w:highlight w:val="cyan"/>
        </w:rPr>
        <w:t>（</w:t>
      </w:r>
      <w:r w:rsidRPr="00133F49">
        <w:rPr>
          <w:rFonts w:hint="eastAsia"/>
          <w:highlight w:val="cyan"/>
        </w:rPr>
        <w:t>5</w:t>
      </w:r>
      <w:r w:rsidRPr="00133F49">
        <w:rPr>
          <w:rFonts w:hint="eastAsia"/>
          <w:highlight w:val="cyan"/>
        </w:rPr>
        <w:t>）</w:t>
      </w:r>
      <w:r w:rsidRPr="00133F49">
        <w:rPr>
          <w:highlight w:val="cyan"/>
        </w:rPr>
        <w:t>文本长度，表示</w:t>
      </w:r>
      <w:r w:rsidRPr="00133F49">
        <w:rPr>
          <w:rFonts w:hint="eastAsia"/>
          <w:highlight w:val="cyan"/>
        </w:rPr>
        <w:t>查询候选</w:t>
      </w:r>
      <w:r w:rsidRPr="00133F49">
        <w:rPr>
          <w:highlight w:val="cyan"/>
        </w:rPr>
        <w:t>结果</w:t>
      </w:r>
      <w:r w:rsidRPr="00133F49">
        <w:rPr>
          <w:rFonts w:hint="eastAsia"/>
          <w:highlight w:val="cyan"/>
        </w:rPr>
        <w:t>的</w:t>
      </w:r>
      <w:r w:rsidRPr="00133F49">
        <w:rPr>
          <w:highlight w:val="cyan"/>
        </w:rPr>
        <w:t>长度</w:t>
      </w:r>
      <w:r w:rsidRPr="00133F49">
        <w:rPr>
          <w:rFonts w:hint="eastAsia"/>
          <w:highlight w:val="cyan"/>
        </w:rPr>
        <w:t>，在</w:t>
      </w:r>
      <w:r w:rsidRPr="00133F49">
        <w:rPr>
          <w:highlight w:val="cyan"/>
        </w:rPr>
        <w:t>一定程度上体现该结果的有效程度。</w:t>
      </w:r>
    </w:p>
    <w:p w14:paraId="1D4C0CC7" w14:textId="739176B9" w:rsidR="00133F49" w:rsidRPr="00133F49" w:rsidRDefault="00133F49" w:rsidP="00133F49">
      <w:pPr>
        <w:pStyle w:val="ad"/>
        <w:keepNext/>
        <w:spacing w:after="156"/>
        <w:rPr>
          <w:highlight w:val="cyan"/>
        </w:rPr>
      </w:pPr>
      <w:bookmarkStart w:id="39" w:name="_Ref505784490"/>
      <w:bookmarkStart w:id="40" w:name="_Toc508312669"/>
      <w:r w:rsidRPr="00133F49">
        <w:rPr>
          <w:rFonts w:hint="eastAsia"/>
          <w:highlight w:val="cyan"/>
        </w:rPr>
        <w:t>表</w:t>
      </w:r>
      <w:r w:rsidRPr="00133F49">
        <w:rPr>
          <w:highlight w:val="cyan"/>
        </w:rPr>
        <w:fldChar w:fldCharType="begin"/>
      </w:r>
      <w:r w:rsidRPr="00133F49">
        <w:rPr>
          <w:highlight w:val="cyan"/>
        </w:rPr>
        <w:instrText xml:space="preserve"> </w:instrText>
      </w:r>
      <w:r w:rsidRPr="00133F49">
        <w:rPr>
          <w:rFonts w:hint="eastAsia"/>
          <w:highlight w:val="cyan"/>
        </w:rPr>
        <w:instrText xml:space="preserve">SEQ </w:instrText>
      </w:r>
      <w:r w:rsidRPr="00133F49">
        <w:rPr>
          <w:rFonts w:hint="eastAsia"/>
          <w:highlight w:val="cyan"/>
        </w:rPr>
        <w:instrText>表</w:instrText>
      </w:r>
      <w:r w:rsidRPr="00133F49">
        <w:rPr>
          <w:rFonts w:hint="eastAsia"/>
          <w:highlight w:val="cyan"/>
        </w:rPr>
        <w:instrText xml:space="preserve"> \* ARABIC</w:instrText>
      </w:r>
      <w:r w:rsidRPr="00133F49">
        <w:rPr>
          <w:highlight w:val="cyan"/>
        </w:rPr>
        <w:instrText xml:space="preserve"> </w:instrText>
      </w:r>
      <w:r w:rsidRPr="00133F49">
        <w:rPr>
          <w:highlight w:val="cyan"/>
        </w:rPr>
        <w:fldChar w:fldCharType="separate"/>
      </w:r>
      <w:r w:rsidRPr="00133F49">
        <w:rPr>
          <w:noProof/>
          <w:highlight w:val="cyan"/>
        </w:rPr>
        <w:t>3</w:t>
      </w:r>
      <w:r w:rsidRPr="00133F49">
        <w:rPr>
          <w:highlight w:val="cyan"/>
        </w:rPr>
        <w:fldChar w:fldCharType="end"/>
      </w:r>
      <w:bookmarkEnd w:id="39"/>
      <w:r w:rsidRPr="00133F49">
        <w:rPr>
          <w:highlight w:val="cyan"/>
        </w:rPr>
        <w:t xml:space="preserve">  </w:t>
      </w:r>
      <w:r w:rsidRPr="00133F49">
        <w:rPr>
          <w:rFonts w:hint="eastAsia"/>
          <w:highlight w:val="cyan"/>
        </w:rPr>
        <w:t>学习排序算法选择的特征</w:t>
      </w:r>
      <w:bookmarkEnd w:id="40"/>
    </w:p>
    <w:tbl>
      <w:tblPr>
        <w:tblStyle w:val="af0"/>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8"/>
        <w:gridCol w:w="4157"/>
        <w:gridCol w:w="1631"/>
      </w:tblGrid>
      <w:tr w:rsidR="00133F49" w:rsidRPr="00133F49" w14:paraId="42562DC2" w14:textId="77777777" w:rsidTr="00FB3674">
        <w:trPr>
          <w:jc w:val="center"/>
        </w:trPr>
        <w:tc>
          <w:tcPr>
            <w:tcW w:w="2594" w:type="dxa"/>
          </w:tcPr>
          <w:p w14:paraId="0992FFD2" w14:textId="77777777" w:rsidR="00133F49" w:rsidRPr="00133F49" w:rsidRDefault="00133F49" w:rsidP="00FB3674">
            <w:pPr>
              <w:pStyle w:val="a2"/>
              <w:ind w:firstLineChars="0" w:firstLine="0"/>
              <w:jc w:val="center"/>
              <w:rPr>
                <w:b/>
                <w:sz w:val="21"/>
                <w:szCs w:val="21"/>
                <w:highlight w:val="cyan"/>
              </w:rPr>
            </w:pPr>
            <w:r w:rsidRPr="00133F49">
              <w:rPr>
                <w:rFonts w:hint="eastAsia"/>
                <w:b/>
                <w:sz w:val="21"/>
                <w:szCs w:val="21"/>
                <w:highlight w:val="cyan"/>
              </w:rPr>
              <w:t>特征</w:t>
            </w:r>
          </w:p>
        </w:tc>
        <w:tc>
          <w:tcPr>
            <w:tcW w:w="4352" w:type="dxa"/>
          </w:tcPr>
          <w:p w14:paraId="676CC060" w14:textId="77777777" w:rsidR="00133F49" w:rsidRPr="00133F49" w:rsidRDefault="00133F49" w:rsidP="00FB3674">
            <w:pPr>
              <w:pStyle w:val="a2"/>
              <w:ind w:firstLineChars="0" w:firstLine="0"/>
              <w:jc w:val="center"/>
              <w:rPr>
                <w:b/>
                <w:sz w:val="21"/>
                <w:szCs w:val="21"/>
                <w:highlight w:val="cyan"/>
              </w:rPr>
            </w:pPr>
            <w:r w:rsidRPr="00133F49">
              <w:rPr>
                <w:rFonts w:hint="eastAsia"/>
                <w:b/>
                <w:sz w:val="21"/>
                <w:szCs w:val="21"/>
                <w:highlight w:val="cyan"/>
              </w:rPr>
              <w:t>描述</w:t>
            </w:r>
          </w:p>
        </w:tc>
        <w:tc>
          <w:tcPr>
            <w:tcW w:w="1701" w:type="dxa"/>
          </w:tcPr>
          <w:p w14:paraId="521D1FB4" w14:textId="77777777" w:rsidR="00133F49" w:rsidRPr="00133F49" w:rsidRDefault="00133F49" w:rsidP="00FB3674">
            <w:pPr>
              <w:pStyle w:val="a2"/>
              <w:ind w:firstLineChars="0" w:firstLine="0"/>
              <w:jc w:val="center"/>
              <w:rPr>
                <w:b/>
                <w:sz w:val="21"/>
                <w:szCs w:val="21"/>
                <w:highlight w:val="cyan"/>
              </w:rPr>
            </w:pPr>
            <w:r w:rsidRPr="00133F49">
              <w:rPr>
                <w:rFonts w:hint="eastAsia"/>
                <w:b/>
                <w:sz w:val="21"/>
                <w:szCs w:val="21"/>
                <w:highlight w:val="cyan"/>
              </w:rPr>
              <w:t>是否依赖</w:t>
            </w:r>
            <w:r w:rsidRPr="00133F49">
              <w:rPr>
                <w:b/>
                <w:sz w:val="21"/>
                <w:szCs w:val="21"/>
                <w:highlight w:val="cyan"/>
              </w:rPr>
              <w:t>查询</w:t>
            </w:r>
          </w:p>
        </w:tc>
      </w:tr>
      <w:tr w:rsidR="00133F49" w:rsidRPr="00133F49" w14:paraId="79B93BAC" w14:textId="77777777" w:rsidTr="00FB3674">
        <w:trPr>
          <w:trHeight w:val="543"/>
          <w:jc w:val="center"/>
        </w:trPr>
        <w:tc>
          <w:tcPr>
            <w:tcW w:w="2594" w:type="dxa"/>
            <w:vAlign w:val="center"/>
          </w:tcPr>
          <w:p w14:paraId="7F263E7E"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语义相似度</w:t>
            </w:r>
          </w:p>
        </w:tc>
        <w:tc>
          <w:tcPr>
            <w:tcW w:w="4352" w:type="dxa"/>
            <w:vAlign w:val="center"/>
          </w:tcPr>
          <w:p w14:paraId="793871DD"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使用</w:t>
            </w:r>
            <w:r w:rsidRPr="00133F49">
              <w:rPr>
                <w:sz w:val="21"/>
                <w:szCs w:val="21"/>
                <w:highlight w:val="cyan"/>
              </w:rPr>
              <w:t>WQI</w:t>
            </w:r>
            <w:r w:rsidRPr="00133F49">
              <w:rPr>
                <w:sz w:val="21"/>
                <w:szCs w:val="21"/>
                <w:highlight w:val="cyan"/>
              </w:rPr>
              <w:t>方法计算的</w:t>
            </w:r>
            <w:r w:rsidRPr="00133F49">
              <w:rPr>
                <w:rFonts w:hint="eastAsia"/>
                <w:sz w:val="21"/>
                <w:szCs w:val="21"/>
                <w:highlight w:val="cyan"/>
              </w:rPr>
              <w:t>文本</w:t>
            </w:r>
            <w:r w:rsidRPr="00133F49">
              <w:rPr>
                <w:sz w:val="21"/>
                <w:szCs w:val="21"/>
                <w:highlight w:val="cyan"/>
              </w:rPr>
              <w:t>语义相似度</w:t>
            </w:r>
          </w:p>
        </w:tc>
        <w:tc>
          <w:tcPr>
            <w:tcW w:w="1701" w:type="dxa"/>
            <w:vAlign w:val="center"/>
          </w:tcPr>
          <w:p w14:paraId="05752280"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是</w:t>
            </w:r>
          </w:p>
        </w:tc>
      </w:tr>
      <w:tr w:rsidR="00133F49" w:rsidRPr="00133F49" w14:paraId="35F9521B" w14:textId="77777777" w:rsidTr="00FB3674">
        <w:trPr>
          <w:jc w:val="center"/>
        </w:trPr>
        <w:tc>
          <w:tcPr>
            <w:tcW w:w="2594" w:type="dxa"/>
            <w:vAlign w:val="center"/>
          </w:tcPr>
          <w:p w14:paraId="52333802"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广义</w:t>
            </w:r>
            <w:r w:rsidRPr="00133F49">
              <w:rPr>
                <w:rFonts w:hint="eastAsia"/>
                <w:sz w:val="21"/>
                <w:szCs w:val="21"/>
                <w:highlight w:val="cyan"/>
              </w:rPr>
              <w:t>Jaccard</w:t>
            </w:r>
            <w:r w:rsidRPr="00133F49">
              <w:rPr>
                <w:sz w:val="21"/>
                <w:szCs w:val="21"/>
                <w:highlight w:val="cyan"/>
              </w:rPr>
              <w:t>系数</w:t>
            </w:r>
          </w:p>
        </w:tc>
        <w:tc>
          <w:tcPr>
            <w:tcW w:w="4352" w:type="dxa"/>
            <w:vAlign w:val="center"/>
          </w:tcPr>
          <w:p w14:paraId="11F88EC1"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文本</w:t>
            </w:r>
            <w:r w:rsidRPr="00133F49">
              <w:rPr>
                <w:sz w:val="21"/>
                <w:szCs w:val="21"/>
                <w:highlight w:val="cyan"/>
              </w:rPr>
              <w:t>的上下文</w:t>
            </w:r>
            <w:r w:rsidRPr="00133F49">
              <w:rPr>
                <w:rFonts w:hint="eastAsia"/>
                <w:sz w:val="21"/>
                <w:szCs w:val="21"/>
                <w:highlight w:val="cyan"/>
              </w:rPr>
              <w:t>相似度</w:t>
            </w:r>
            <w:r w:rsidRPr="00133F49">
              <w:rPr>
                <w:sz w:val="21"/>
                <w:szCs w:val="21"/>
                <w:highlight w:val="cyan"/>
              </w:rPr>
              <w:t>，文本向量</w:t>
            </w:r>
            <w:r w:rsidRPr="00133F49">
              <w:rPr>
                <w:rFonts w:hint="eastAsia"/>
                <w:sz w:val="21"/>
                <w:szCs w:val="21"/>
                <w:highlight w:val="cyan"/>
              </w:rPr>
              <w:t>由</w:t>
            </w:r>
            <w:r w:rsidRPr="00133F49">
              <w:rPr>
                <w:sz w:val="21"/>
                <w:szCs w:val="21"/>
                <w:highlight w:val="cyan"/>
              </w:rPr>
              <w:t>词向量取平均值表示</w:t>
            </w:r>
          </w:p>
        </w:tc>
        <w:tc>
          <w:tcPr>
            <w:tcW w:w="1701" w:type="dxa"/>
            <w:vAlign w:val="center"/>
          </w:tcPr>
          <w:p w14:paraId="0789366B" w14:textId="77777777" w:rsidR="00133F49" w:rsidRPr="00133F49" w:rsidRDefault="00133F49" w:rsidP="00FB3674">
            <w:pPr>
              <w:pStyle w:val="a2"/>
              <w:ind w:firstLineChars="0" w:firstLine="0"/>
              <w:jc w:val="center"/>
              <w:rPr>
                <w:color w:val="FF0000"/>
                <w:sz w:val="21"/>
                <w:szCs w:val="21"/>
                <w:highlight w:val="cyan"/>
              </w:rPr>
            </w:pPr>
            <w:r w:rsidRPr="00133F49">
              <w:rPr>
                <w:rFonts w:hint="eastAsia"/>
                <w:sz w:val="21"/>
                <w:szCs w:val="21"/>
                <w:highlight w:val="cyan"/>
              </w:rPr>
              <w:t>是</w:t>
            </w:r>
          </w:p>
        </w:tc>
      </w:tr>
      <w:tr w:rsidR="00133F49" w:rsidRPr="00133F49" w14:paraId="7AC455C4" w14:textId="77777777" w:rsidTr="00FB3674">
        <w:trPr>
          <w:jc w:val="center"/>
        </w:trPr>
        <w:tc>
          <w:tcPr>
            <w:tcW w:w="2594" w:type="dxa"/>
            <w:vAlign w:val="center"/>
          </w:tcPr>
          <w:p w14:paraId="38CFA83B"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IDF</w:t>
            </w:r>
            <w:r w:rsidRPr="00133F49">
              <w:rPr>
                <w:rFonts w:hint="eastAsia"/>
                <w:sz w:val="21"/>
                <w:szCs w:val="21"/>
                <w:highlight w:val="cyan"/>
              </w:rPr>
              <w:t>之和</w:t>
            </w:r>
          </w:p>
        </w:tc>
        <w:tc>
          <w:tcPr>
            <w:tcW w:w="4352" w:type="dxa"/>
            <w:vAlign w:val="center"/>
          </w:tcPr>
          <w:p w14:paraId="1175B1C8" w14:textId="77777777" w:rsidR="00133F49" w:rsidRPr="00133F49" w:rsidRDefault="00133F49" w:rsidP="00FB3674">
            <w:pPr>
              <w:pStyle w:val="a2"/>
              <w:ind w:firstLineChars="0" w:firstLine="0"/>
              <w:jc w:val="center"/>
              <w:rPr>
                <w:sz w:val="21"/>
                <w:szCs w:val="21"/>
                <w:highlight w:val="cyan"/>
              </w:rPr>
            </w:pPr>
            <w:r w:rsidRPr="00133F49">
              <w:rPr>
                <w:sz w:val="21"/>
                <w:szCs w:val="21"/>
                <w:highlight w:val="cyan"/>
              </w:rPr>
              <w:t>候选结果文本</w:t>
            </w:r>
            <w:r w:rsidRPr="00133F49">
              <w:rPr>
                <w:rFonts w:hint="eastAsia"/>
                <w:sz w:val="21"/>
                <w:szCs w:val="21"/>
                <w:highlight w:val="cyan"/>
              </w:rPr>
              <w:t>上</w:t>
            </w:r>
            <w:r w:rsidRPr="00133F49">
              <w:rPr>
                <w:sz w:val="21"/>
                <w:szCs w:val="21"/>
                <w:highlight w:val="cyan"/>
              </w:rPr>
              <w:t>的</w:t>
            </w:r>
            <w:r w:rsidRPr="00133F49">
              <w:rPr>
                <w:rFonts w:hint="eastAsia"/>
                <w:sz w:val="21"/>
                <w:szCs w:val="21"/>
                <w:highlight w:val="cyan"/>
              </w:rPr>
              <w:t>当前</w:t>
            </w:r>
            <w:r w:rsidRPr="00133F49">
              <w:rPr>
                <w:sz w:val="21"/>
                <w:szCs w:val="21"/>
                <w:highlight w:val="cyan"/>
              </w:rPr>
              <w:t>查询</w:t>
            </w:r>
            <w:r w:rsidRPr="00133F49">
              <w:rPr>
                <w:rFonts w:hint="eastAsia"/>
                <w:sz w:val="21"/>
                <w:szCs w:val="21"/>
                <w:highlight w:val="cyan"/>
              </w:rPr>
              <w:t>中所</w:t>
            </w:r>
            <w:r w:rsidRPr="00133F49">
              <w:rPr>
                <w:sz w:val="21"/>
                <w:szCs w:val="21"/>
                <w:highlight w:val="cyan"/>
              </w:rPr>
              <w:t>包含的</w:t>
            </w:r>
            <w:r w:rsidRPr="00133F49">
              <w:rPr>
                <w:rFonts w:hint="eastAsia"/>
                <w:sz w:val="21"/>
                <w:szCs w:val="21"/>
                <w:highlight w:val="cyan"/>
              </w:rPr>
              <w:t>词</w:t>
            </w:r>
            <w:r w:rsidRPr="00133F49">
              <w:rPr>
                <w:sz w:val="21"/>
                <w:szCs w:val="21"/>
                <w:highlight w:val="cyan"/>
              </w:rPr>
              <w:t>或短语的</w:t>
            </w:r>
            <w:r w:rsidRPr="00133F49">
              <w:rPr>
                <w:sz w:val="21"/>
                <w:szCs w:val="21"/>
                <w:highlight w:val="cyan"/>
              </w:rPr>
              <w:t>IDF</w:t>
            </w:r>
            <w:r w:rsidRPr="00133F49">
              <w:rPr>
                <w:sz w:val="21"/>
                <w:szCs w:val="21"/>
                <w:highlight w:val="cyan"/>
              </w:rPr>
              <w:t>值之和</w:t>
            </w:r>
          </w:p>
        </w:tc>
        <w:tc>
          <w:tcPr>
            <w:tcW w:w="1701" w:type="dxa"/>
            <w:vAlign w:val="center"/>
          </w:tcPr>
          <w:p w14:paraId="6B321108" w14:textId="77777777" w:rsidR="00133F49" w:rsidRPr="00133F49" w:rsidRDefault="00133F49" w:rsidP="00FB3674">
            <w:pPr>
              <w:pStyle w:val="a2"/>
              <w:ind w:firstLineChars="0" w:firstLine="0"/>
              <w:jc w:val="center"/>
              <w:rPr>
                <w:color w:val="FF0000"/>
                <w:sz w:val="21"/>
                <w:szCs w:val="21"/>
                <w:highlight w:val="cyan"/>
              </w:rPr>
            </w:pPr>
            <w:r w:rsidRPr="00133F49">
              <w:rPr>
                <w:rFonts w:hint="eastAsia"/>
                <w:sz w:val="21"/>
                <w:szCs w:val="21"/>
                <w:highlight w:val="cyan"/>
              </w:rPr>
              <w:t>是</w:t>
            </w:r>
          </w:p>
        </w:tc>
      </w:tr>
      <w:tr w:rsidR="00133F49" w:rsidRPr="00133F49" w14:paraId="6DB0AABA" w14:textId="77777777" w:rsidTr="00FB3674">
        <w:trPr>
          <w:jc w:val="center"/>
        </w:trPr>
        <w:tc>
          <w:tcPr>
            <w:tcW w:w="2594" w:type="dxa"/>
            <w:vAlign w:val="center"/>
          </w:tcPr>
          <w:p w14:paraId="591B35C4"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关键字</w:t>
            </w:r>
            <w:r w:rsidRPr="00133F49">
              <w:rPr>
                <w:sz w:val="21"/>
                <w:szCs w:val="21"/>
                <w:highlight w:val="cyan"/>
              </w:rPr>
              <w:t>数量</w:t>
            </w:r>
          </w:p>
        </w:tc>
        <w:tc>
          <w:tcPr>
            <w:tcW w:w="4352" w:type="dxa"/>
            <w:vAlign w:val="center"/>
          </w:tcPr>
          <w:p w14:paraId="03EA79E5"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候选</w:t>
            </w:r>
            <w:r w:rsidRPr="00133F49">
              <w:rPr>
                <w:sz w:val="21"/>
                <w:szCs w:val="21"/>
                <w:highlight w:val="cyan"/>
              </w:rPr>
              <w:t>结果中关键字数量</w:t>
            </w:r>
            <w:r w:rsidRPr="00133F49">
              <w:rPr>
                <w:rFonts w:hint="eastAsia"/>
                <w:sz w:val="21"/>
                <w:szCs w:val="21"/>
                <w:highlight w:val="cyan"/>
              </w:rPr>
              <w:t>，通过</w:t>
            </w:r>
            <w:r w:rsidRPr="00133F49">
              <w:rPr>
                <w:sz w:val="21"/>
                <w:szCs w:val="21"/>
                <w:highlight w:val="cyan"/>
              </w:rPr>
              <w:t>计算</w:t>
            </w:r>
            <w:r w:rsidRPr="00133F49">
              <w:rPr>
                <w:sz w:val="21"/>
                <w:szCs w:val="21"/>
                <w:highlight w:val="cyan"/>
              </w:rPr>
              <w:t>TFIDF</w:t>
            </w:r>
            <w:r w:rsidRPr="00133F49">
              <w:rPr>
                <w:rFonts w:hint="eastAsia"/>
                <w:sz w:val="21"/>
                <w:szCs w:val="21"/>
                <w:highlight w:val="cyan"/>
              </w:rPr>
              <w:t>然后</w:t>
            </w:r>
            <w:r w:rsidRPr="00133F49">
              <w:rPr>
                <w:sz w:val="21"/>
                <w:szCs w:val="21"/>
                <w:highlight w:val="cyan"/>
              </w:rPr>
              <w:t>排序</w:t>
            </w:r>
            <w:r w:rsidRPr="00133F49">
              <w:rPr>
                <w:rFonts w:hint="eastAsia"/>
                <w:sz w:val="21"/>
                <w:szCs w:val="21"/>
                <w:highlight w:val="cyan"/>
              </w:rPr>
              <w:t>和取</w:t>
            </w:r>
            <w:r w:rsidRPr="00133F49">
              <w:rPr>
                <w:sz w:val="21"/>
                <w:szCs w:val="21"/>
                <w:highlight w:val="cyan"/>
              </w:rPr>
              <w:t>阈值</w:t>
            </w:r>
            <w:r w:rsidRPr="00133F49">
              <w:rPr>
                <w:rFonts w:hint="eastAsia"/>
                <w:sz w:val="21"/>
                <w:szCs w:val="21"/>
                <w:highlight w:val="cyan"/>
              </w:rPr>
              <w:t>得到</w:t>
            </w:r>
          </w:p>
        </w:tc>
        <w:tc>
          <w:tcPr>
            <w:tcW w:w="1701" w:type="dxa"/>
            <w:vAlign w:val="center"/>
          </w:tcPr>
          <w:p w14:paraId="555309ED"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否</w:t>
            </w:r>
          </w:p>
        </w:tc>
      </w:tr>
      <w:tr w:rsidR="00133F49" w:rsidRPr="00133F49" w14:paraId="22FC36F2" w14:textId="77777777" w:rsidTr="00FB3674">
        <w:trPr>
          <w:jc w:val="center"/>
        </w:trPr>
        <w:tc>
          <w:tcPr>
            <w:tcW w:w="2594" w:type="dxa"/>
            <w:vAlign w:val="center"/>
          </w:tcPr>
          <w:p w14:paraId="2D929569"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文本</w:t>
            </w:r>
            <w:r w:rsidRPr="00133F49">
              <w:rPr>
                <w:sz w:val="21"/>
                <w:szCs w:val="21"/>
                <w:highlight w:val="cyan"/>
              </w:rPr>
              <w:t>长度</w:t>
            </w:r>
          </w:p>
        </w:tc>
        <w:tc>
          <w:tcPr>
            <w:tcW w:w="4352" w:type="dxa"/>
            <w:vAlign w:val="center"/>
          </w:tcPr>
          <w:p w14:paraId="6B7AB016"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候选</w:t>
            </w:r>
            <w:r w:rsidRPr="00133F49">
              <w:rPr>
                <w:sz w:val="21"/>
                <w:szCs w:val="21"/>
                <w:highlight w:val="cyan"/>
              </w:rPr>
              <w:t>结果</w:t>
            </w:r>
            <w:r w:rsidRPr="00133F49">
              <w:rPr>
                <w:rFonts w:hint="eastAsia"/>
                <w:sz w:val="21"/>
                <w:szCs w:val="21"/>
                <w:highlight w:val="cyan"/>
              </w:rPr>
              <w:t>文本</w:t>
            </w:r>
            <w:r w:rsidRPr="00133F49">
              <w:rPr>
                <w:sz w:val="21"/>
                <w:szCs w:val="21"/>
                <w:highlight w:val="cyan"/>
              </w:rPr>
              <w:t>的长度</w:t>
            </w:r>
          </w:p>
        </w:tc>
        <w:tc>
          <w:tcPr>
            <w:tcW w:w="1701" w:type="dxa"/>
            <w:vAlign w:val="center"/>
          </w:tcPr>
          <w:p w14:paraId="5CC23F1E"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否</w:t>
            </w:r>
          </w:p>
        </w:tc>
      </w:tr>
    </w:tbl>
    <w:p w14:paraId="40D49B9C" w14:textId="77777777" w:rsidR="00133F49" w:rsidRPr="00133F49" w:rsidRDefault="00133F49" w:rsidP="00133F49">
      <w:pPr>
        <w:pStyle w:val="4"/>
        <w:spacing w:before="156" w:after="156"/>
        <w:rPr>
          <w:highlight w:val="cyan"/>
        </w:rPr>
      </w:pPr>
      <w:r w:rsidRPr="00133F49">
        <w:rPr>
          <w:rFonts w:hint="eastAsia"/>
          <w:highlight w:val="cyan"/>
        </w:rPr>
        <w:t xml:space="preserve">  </w:t>
      </w:r>
      <w:bookmarkStart w:id="41" w:name="_Toc508532181"/>
      <w:r w:rsidRPr="00133F49">
        <w:rPr>
          <w:rFonts w:hint="eastAsia"/>
          <w:highlight w:val="cyan"/>
        </w:rPr>
        <w:t>排序</w:t>
      </w:r>
      <w:r w:rsidRPr="00133F49">
        <w:rPr>
          <w:highlight w:val="cyan"/>
        </w:rPr>
        <w:t>算法</w:t>
      </w:r>
      <w:bookmarkEnd w:id="41"/>
    </w:p>
    <w:p w14:paraId="37628444" w14:textId="77777777" w:rsidR="00133F49" w:rsidRPr="00133F49" w:rsidRDefault="00133F49" w:rsidP="00133F49">
      <w:pPr>
        <w:pStyle w:val="a2"/>
        <w:rPr>
          <w:highlight w:val="cyan"/>
        </w:rPr>
      </w:pPr>
      <w:r w:rsidRPr="00133F49">
        <w:rPr>
          <w:rFonts w:hint="eastAsia"/>
          <w:highlight w:val="cyan"/>
        </w:rPr>
        <w:t>正如第二</w:t>
      </w:r>
      <w:r w:rsidRPr="00133F49">
        <w:rPr>
          <w:highlight w:val="cyan"/>
        </w:rPr>
        <w:t>章</w:t>
      </w:r>
      <w:r w:rsidRPr="00133F49">
        <w:rPr>
          <w:rFonts w:hint="eastAsia"/>
          <w:highlight w:val="cyan"/>
        </w:rPr>
        <w:t>中</w:t>
      </w:r>
      <w:r w:rsidRPr="00133F49">
        <w:rPr>
          <w:highlight w:val="cyan"/>
        </w:rPr>
        <w:t>所提到了</w:t>
      </w:r>
      <w:r w:rsidRPr="00133F49">
        <w:rPr>
          <w:rFonts w:hint="eastAsia"/>
          <w:highlight w:val="cyan"/>
        </w:rPr>
        <w:t>，单文档</w:t>
      </w:r>
      <w:r w:rsidRPr="00133F49">
        <w:rPr>
          <w:highlight w:val="cyan"/>
        </w:rPr>
        <w:t>方法</w:t>
      </w:r>
      <w:r w:rsidRPr="00133F49">
        <w:rPr>
          <w:rFonts w:hint="eastAsia"/>
          <w:highlight w:val="cyan"/>
        </w:rPr>
        <w:t>仅考虑</w:t>
      </w:r>
      <w:r w:rsidRPr="00133F49">
        <w:rPr>
          <w:highlight w:val="cyan"/>
        </w:rPr>
        <w:t>了</w:t>
      </w:r>
      <w:r w:rsidRPr="00133F49">
        <w:rPr>
          <w:rFonts w:hint="eastAsia"/>
          <w:highlight w:val="cyan"/>
        </w:rPr>
        <w:t>单个文档与查询</w:t>
      </w:r>
      <w:r w:rsidRPr="00133F49">
        <w:rPr>
          <w:highlight w:val="cyan"/>
        </w:rPr>
        <w:t>的绝对</w:t>
      </w:r>
      <w:r w:rsidRPr="00133F49">
        <w:rPr>
          <w:rFonts w:hint="eastAsia"/>
          <w:highlight w:val="cyan"/>
        </w:rPr>
        <w:t>相关度，忽略了</w:t>
      </w:r>
      <w:r w:rsidRPr="00133F49">
        <w:rPr>
          <w:highlight w:val="cyan"/>
        </w:rPr>
        <w:t>文档</w:t>
      </w:r>
      <w:r w:rsidRPr="00133F49">
        <w:rPr>
          <w:rFonts w:hint="eastAsia"/>
          <w:highlight w:val="cyan"/>
        </w:rPr>
        <w:t>间</w:t>
      </w:r>
      <w:r w:rsidRPr="00133F49">
        <w:rPr>
          <w:highlight w:val="cyan"/>
        </w:rPr>
        <w:t>的顺序关系；文档对方法</w:t>
      </w:r>
      <w:r w:rsidRPr="00133F49">
        <w:rPr>
          <w:rFonts w:hint="eastAsia"/>
          <w:highlight w:val="cyan"/>
        </w:rPr>
        <w:t>考虑</w:t>
      </w:r>
      <w:r w:rsidRPr="00133F49">
        <w:rPr>
          <w:highlight w:val="cyan"/>
        </w:rPr>
        <w:t>了任意两个文档之间的相对</w:t>
      </w:r>
      <w:r w:rsidRPr="00133F49">
        <w:rPr>
          <w:rFonts w:hint="eastAsia"/>
          <w:highlight w:val="cyan"/>
        </w:rPr>
        <w:t>前后</w:t>
      </w:r>
      <w:r w:rsidRPr="00133F49">
        <w:rPr>
          <w:highlight w:val="cyan"/>
        </w:rPr>
        <w:t>关系，相比单文档方法</w:t>
      </w:r>
      <w:r w:rsidRPr="00133F49">
        <w:rPr>
          <w:rFonts w:hint="eastAsia"/>
          <w:highlight w:val="cyan"/>
        </w:rPr>
        <w:t>的</w:t>
      </w:r>
      <w:r w:rsidRPr="00133F49">
        <w:rPr>
          <w:highlight w:val="cyan"/>
        </w:rPr>
        <w:t>效果更好；文档列表方法</w:t>
      </w:r>
      <w:r w:rsidRPr="00133F49">
        <w:rPr>
          <w:rFonts w:hint="eastAsia"/>
          <w:highlight w:val="cyan"/>
        </w:rPr>
        <w:t>需要考虑</w:t>
      </w:r>
      <w:r w:rsidRPr="00133F49">
        <w:rPr>
          <w:highlight w:val="cyan"/>
        </w:rPr>
        <w:t>每次对查询候选结果</w:t>
      </w:r>
      <w:r w:rsidRPr="00133F49">
        <w:rPr>
          <w:rFonts w:hint="eastAsia"/>
          <w:highlight w:val="cyan"/>
        </w:rPr>
        <w:t>列表，</w:t>
      </w:r>
      <w:r w:rsidRPr="00133F49">
        <w:rPr>
          <w:highlight w:val="cyan"/>
        </w:rPr>
        <w:t>当文档数量较大时，需要考虑的数量较大，</w:t>
      </w:r>
      <w:r w:rsidRPr="00133F49">
        <w:rPr>
          <w:rFonts w:hint="eastAsia"/>
          <w:highlight w:val="cyan"/>
        </w:rPr>
        <w:t>相对</w:t>
      </w:r>
      <w:r w:rsidRPr="00133F49">
        <w:rPr>
          <w:highlight w:val="cyan"/>
        </w:rPr>
        <w:t>而言</w:t>
      </w:r>
      <w:r w:rsidRPr="00133F49">
        <w:rPr>
          <w:rFonts w:hint="eastAsia"/>
          <w:highlight w:val="cyan"/>
        </w:rPr>
        <w:t>没有</w:t>
      </w:r>
      <w:r w:rsidRPr="00133F49">
        <w:rPr>
          <w:highlight w:val="cyan"/>
        </w:rPr>
        <w:t>文档对方法的</w:t>
      </w:r>
      <w:r w:rsidRPr="00133F49">
        <w:rPr>
          <w:rFonts w:hint="eastAsia"/>
          <w:highlight w:val="cyan"/>
        </w:rPr>
        <w:t>效率</w:t>
      </w:r>
      <w:r w:rsidRPr="00133F49">
        <w:rPr>
          <w:highlight w:val="cyan"/>
        </w:rPr>
        <w:t>高。</w:t>
      </w:r>
      <w:r w:rsidRPr="00133F49">
        <w:rPr>
          <w:rFonts w:hint="eastAsia"/>
          <w:highlight w:val="cyan"/>
        </w:rPr>
        <w:t>综合</w:t>
      </w:r>
      <w:r w:rsidRPr="00133F49">
        <w:rPr>
          <w:highlight w:val="cyan"/>
        </w:rPr>
        <w:t>以上原因</w:t>
      </w:r>
      <w:r w:rsidRPr="00133F49">
        <w:rPr>
          <w:rFonts w:hint="eastAsia"/>
          <w:highlight w:val="cyan"/>
        </w:rPr>
        <w:t>，</w:t>
      </w:r>
      <w:r w:rsidRPr="00133F49">
        <w:rPr>
          <w:rFonts w:hint="eastAsia"/>
          <w:highlight w:val="cyan"/>
        </w:rPr>
        <w:t>Tr-WELR</w:t>
      </w:r>
      <w:r w:rsidRPr="00133F49">
        <w:rPr>
          <w:highlight w:val="cyan"/>
        </w:rPr>
        <w:t>方法模型中使用了</w:t>
      </w:r>
      <w:r w:rsidRPr="00133F49">
        <w:rPr>
          <w:rFonts w:hint="eastAsia"/>
          <w:highlight w:val="cyan"/>
        </w:rPr>
        <w:t>文档对</w:t>
      </w:r>
      <w:r w:rsidRPr="00133F49">
        <w:rPr>
          <w:highlight w:val="cyan"/>
        </w:rPr>
        <w:t>方法</w:t>
      </w:r>
      <w:r w:rsidRPr="00133F49">
        <w:rPr>
          <w:rFonts w:hint="eastAsia"/>
          <w:highlight w:val="cyan"/>
        </w:rPr>
        <w:t>，并改进</w:t>
      </w:r>
      <w:r w:rsidRPr="00133F49">
        <w:rPr>
          <w:highlight w:val="cyan"/>
        </w:rPr>
        <w:t>了当前成熟的</w:t>
      </w:r>
      <w:r w:rsidRPr="00133F49">
        <w:rPr>
          <w:highlight w:val="cyan"/>
        </w:rPr>
        <w:t>IR SVM</w:t>
      </w:r>
      <w:r w:rsidRPr="00133F49">
        <w:rPr>
          <w:highlight w:val="cyan"/>
        </w:rPr>
        <w:t>算法。</w:t>
      </w:r>
    </w:p>
    <w:p w14:paraId="59790150" w14:textId="77777777" w:rsidR="00133F49" w:rsidRPr="00133F49" w:rsidRDefault="00133F49" w:rsidP="00133F49">
      <w:pPr>
        <w:pStyle w:val="a2"/>
        <w:rPr>
          <w:highlight w:val="cyan"/>
        </w:rPr>
      </w:pPr>
      <w:r w:rsidRPr="00133F49">
        <w:rPr>
          <w:color w:val="FF0000"/>
          <w:highlight w:val="cyan"/>
        </w:rPr>
        <w:t>IR SVM</w:t>
      </w:r>
      <w:r w:rsidRPr="00133F49">
        <w:rPr>
          <w:color w:val="FF0000"/>
          <w:highlight w:val="cyan"/>
        </w:rPr>
        <w:t>的基本思想</w:t>
      </w:r>
      <w:r w:rsidRPr="00133F49">
        <w:rPr>
          <w:rFonts w:hint="eastAsia"/>
          <w:color w:val="FF0000"/>
          <w:highlight w:val="cyan"/>
        </w:rPr>
        <w:t>和</w:t>
      </w:r>
      <w:r w:rsidRPr="00133F49">
        <w:rPr>
          <w:color w:val="FF0000"/>
          <w:highlight w:val="cyan"/>
        </w:rPr>
        <w:t>文档对方法处理思想一致，</w:t>
      </w:r>
      <w:r w:rsidRPr="00133F49">
        <w:rPr>
          <w:rFonts w:hint="eastAsia"/>
          <w:color w:val="FF0000"/>
          <w:highlight w:val="cyan"/>
        </w:rPr>
        <w:t>都是将</w:t>
      </w:r>
      <w:r w:rsidRPr="00133F49">
        <w:rPr>
          <w:color w:val="FF0000"/>
          <w:highlight w:val="cyan"/>
        </w:rPr>
        <w:t>排序问题转化为分类问题</w:t>
      </w:r>
      <w:r w:rsidRPr="00133F49">
        <w:rPr>
          <w:rFonts w:hint="eastAsia"/>
          <w:color w:val="FF0000"/>
          <w:highlight w:val="cyan"/>
        </w:rPr>
        <w:t>。</w:t>
      </w:r>
      <w:r w:rsidRPr="00133F49">
        <w:rPr>
          <w:rFonts w:hint="eastAsia"/>
          <w:color w:val="FF0000"/>
          <w:highlight w:val="cyan"/>
        </w:rPr>
        <w:t>IR</w:t>
      </w:r>
      <w:r w:rsidRPr="00133F49">
        <w:rPr>
          <w:color w:val="FF0000"/>
          <w:highlight w:val="cyan"/>
        </w:rPr>
        <w:t xml:space="preserve"> SVM</w:t>
      </w:r>
      <w:r w:rsidRPr="00133F49">
        <w:rPr>
          <w:color w:val="FF0000"/>
          <w:highlight w:val="cyan"/>
        </w:rPr>
        <w:t>模型</w:t>
      </w:r>
      <w:r w:rsidRPr="00133F49">
        <w:rPr>
          <w:rFonts w:hint="eastAsia"/>
          <w:color w:val="FF0000"/>
          <w:highlight w:val="cyan"/>
        </w:rPr>
        <w:t>将两个样本</w:t>
      </w:r>
      <m:oMath>
        <m:sSub>
          <m:sSubPr>
            <m:ctrlPr>
              <w:rPr>
                <w:rFonts w:ascii="Cambria Math" w:hAnsi="Cambria Math"/>
                <w:i/>
                <w:color w:val="FF0000"/>
                <w:highlight w:val="cyan"/>
              </w:rPr>
            </m:ctrlPr>
          </m:sSubPr>
          <m:e>
            <m:r>
              <w:rPr>
                <w:rFonts w:ascii="Cambria Math" w:hAnsi="Cambria Math"/>
                <w:color w:val="FF0000"/>
                <w:highlight w:val="cyan"/>
              </w:rPr>
              <m:t>x</m:t>
            </m:r>
          </m:e>
          <m:sub>
            <m:r>
              <w:rPr>
                <w:rFonts w:ascii="Cambria Math" w:hAnsi="Cambria Math"/>
                <w:color w:val="FF0000"/>
                <w:highlight w:val="cyan"/>
              </w:rPr>
              <m:t>i</m:t>
            </m:r>
          </m:sub>
        </m:sSub>
      </m:oMath>
      <w:r w:rsidRPr="00133F49">
        <w:rPr>
          <w:rFonts w:hint="eastAsia"/>
          <w:color w:val="FF0000"/>
          <w:highlight w:val="cyan"/>
        </w:rPr>
        <w:t>和</w:t>
      </w:r>
      <m:oMath>
        <m:sSub>
          <m:sSubPr>
            <m:ctrlPr>
              <w:rPr>
                <w:rFonts w:ascii="Cambria Math" w:hAnsi="Cambria Math"/>
                <w:i/>
                <w:color w:val="FF0000"/>
                <w:highlight w:val="cyan"/>
              </w:rPr>
            </m:ctrlPr>
          </m:sSubPr>
          <m:e>
            <m:r>
              <w:rPr>
                <w:rFonts w:ascii="Cambria Math" w:hAnsi="Cambria Math"/>
                <w:color w:val="FF0000"/>
                <w:highlight w:val="cyan"/>
              </w:rPr>
              <m:t>x</m:t>
            </m:r>
          </m:e>
          <m:sub>
            <m:r>
              <w:rPr>
                <w:rFonts w:ascii="Cambria Math" w:hAnsi="Cambria Math"/>
                <w:color w:val="FF0000"/>
                <w:highlight w:val="cyan"/>
              </w:rPr>
              <m:t>j</m:t>
            </m:r>
          </m:sub>
        </m:sSub>
      </m:oMath>
      <w:r w:rsidRPr="00133F49">
        <w:rPr>
          <w:color w:val="FF0000"/>
          <w:highlight w:val="cyan"/>
        </w:rPr>
        <w:t>表示</w:t>
      </w:r>
      <w:r w:rsidRPr="00133F49">
        <w:rPr>
          <w:rFonts w:hint="eastAsia"/>
          <w:color w:val="FF0000"/>
          <w:highlight w:val="cyan"/>
        </w:rPr>
        <w:t>成</w:t>
      </w:r>
      <w:r w:rsidRPr="00133F49">
        <w:rPr>
          <w:color w:val="FF0000"/>
          <w:highlight w:val="cyan"/>
        </w:rPr>
        <w:t>一个训练样本，然后使用</w:t>
      </w:r>
      <w:r w:rsidRPr="00133F49">
        <w:rPr>
          <w:color w:val="FF0000"/>
          <w:highlight w:val="cyan"/>
        </w:rPr>
        <w:t>SVM</w:t>
      </w:r>
      <w:r w:rsidRPr="00133F49">
        <w:rPr>
          <w:color w:val="FF0000"/>
          <w:highlight w:val="cyan"/>
        </w:rPr>
        <w:t>模型</w:t>
      </w:r>
      <w:r w:rsidRPr="00133F49">
        <w:rPr>
          <w:rFonts w:hint="eastAsia"/>
          <w:color w:val="FF0000"/>
          <w:highlight w:val="cyan"/>
        </w:rPr>
        <w:t>训练</w:t>
      </w:r>
      <w:r w:rsidRPr="00133F49">
        <w:rPr>
          <w:color w:val="FF0000"/>
          <w:highlight w:val="cyan"/>
        </w:rPr>
        <w:t>和预测分类。</w:t>
      </w:r>
      <w:r w:rsidRPr="00133F49">
        <w:rPr>
          <w:rFonts w:hint="eastAsia"/>
          <w:color w:val="FF0000"/>
          <w:highlight w:val="cyan"/>
        </w:rPr>
        <w:t>由于</w:t>
      </w:r>
      <w:r w:rsidRPr="00133F49">
        <w:rPr>
          <w:rFonts w:hint="eastAsia"/>
          <w:color w:val="FF0000"/>
          <w:highlight w:val="cyan"/>
        </w:rPr>
        <w:t>IR SVM</w:t>
      </w:r>
      <w:r w:rsidRPr="00133F49">
        <w:rPr>
          <w:rFonts w:hint="eastAsia"/>
          <w:color w:val="FF0000"/>
          <w:highlight w:val="cyan"/>
        </w:rPr>
        <w:t>是对</w:t>
      </w:r>
      <w:r w:rsidRPr="00133F49">
        <w:rPr>
          <w:rFonts w:hint="eastAsia"/>
          <w:color w:val="FF0000"/>
          <w:highlight w:val="cyan"/>
        </w:rPr>
        <w:t>Ranking SVM</w:t>
      </w:r>
      <w:r w:rsidRPr="00133F49">
        <w:rPr>
          <w:rFonts w:hint="eastAsia"/>
          <w:color w:val="FF0000"/>
          <w:highlight w:val="cyan"/>
        </w:rPr>
        <w:t>的改进，下面将</w:t>
      </w:r>
      <w:r w:rsidRPr="00133F49">
        <w:rPr>
          <w:color w:val="FF0000"/>
          <w:highlight w:val="cyan"/>
        </w:rPr>
        <w:t>首</w:t>
      </w:r>
      <w:r w:rsidRPr="00133F49">
        <w:rPr>
          <w:rFonts w:hint="eastAsia"/>
          <w:color w:val="FF0000"/>
          <w:highlight w:val="cyan"/>
        </w:rPr>
        <w:t>先介绍</w:t>
      </w:r>
      <w:r w:rsidRPr="00133F49">
        <w:rPr>
          <w:rFonts w:hint="eastAsia"/>
          <w:color w:val="FF0000"/>
          <w:highlight w:val="cyan"/>
        </w:rPr>
        <w:t>Ranking SVM</w:t>
      </w:r>
      <w:r w:rsidRPr="00133F49">
        <w:rPr>
          <w:rFonts w:hint="eastAsia"/>
          <w:color w:val="FF0000"/>
          <w:highlight w:val="cyan"/>
        </w:rPr>
        <w:t>，然后再详述</w:t>
      </w:r>
      <w:r w:rsidRPr="00133F49">
        <w:rPr>
          <w:rFonts w:hint="eastAsia"/>
          <w:color w:val="FF0000"/>
          <w:highlight w:val="cyan"/>
        </w:rPr>
        <w:t>IR SVM</w:t>
      </w:r>
      <w:r w:rsidRPr="00133F49">
        <w:rPr>
          <w:rFonts w:hint="eastAsia"/>
          <w:color w:val="FF0000"/>
          <w:highlight w:val="cyan"/>
        </w:rPr>
        <w:t>对</w:t>
      </w:r>
      <w:r w:rsidRPr="00133F49">
        <w:rPr>
          <w:rFonts w:hint="eastAsia"/>
          <w:color w:val="FF0000"/>
          <w:highlight w:val="cyan"/>
        </w:rPr>
        <w:t>Ranking SVM</w:t>
      </w:r>
      <w:r w:rsidRPr="00133F49">
        <w:rPr>
          <w:rFonts w:hint="eastAsia"/>
          <w:color w:val="FF0000"/>
          <w:highlight w:val="cyan"/>
        </w:rPr>
        <w:t>的改进</w:t>
      </w:r>
      <w:r w:rsidRPr="00133F49">
        <w:rPr>
          <w:rFonts w:hint="eastAsia"/>
          <w:highlight w:val="cyan"/>
        </w:rPr>
        <w:t>，</w:t>
      </w:r>
      <w:r w:rsidRPr="00133F49">
        <w:rPr>
          <w:highlight w:val="cyan"/>
        </w:rPr>
        <w:t>最后提出在</w:t>
      </w:r>
      <w:r w:rsidRPr="00133F49">
        <w:rPr>
          <w:rFonts w:hint="eastAsia"/>
          <w:highlight w:val="cyan"/>
        </w:rPr>
        <w:t>需求</w:t>
      </w:r>
      <w:r w:rsidRPr="00133F49">
        <w:rPr>
          <w:highlight w:val="cyan"/>
        </w:rPr>
        <w:t>跟踪任务中</w:t>
      </w:r>
      <w:r w:rsidRPr="00133F49">
        <w:rPr>
          <w:rFonts w:hint="eastAsia"/>
          <w:highlight w:val="cyan"/>
        </w:rPr>
        <w:t>对</w:t>
      </w:r>
      <w:r w:rsidRPr="00133F49">
        <w:rPr>
          <w:highlight w:val="cyan"/>
        </w:rPr>
        <w:t>IR SVM</w:t>
      </w:r>
      <w:r w:rsidRPr="00133F49">
        <w:rPr>
          <w:rFonts w:hint="eastAsia"/>
          <w:highlight w:val="cyan"/>
        </w:rPr>
        <w:t>的</w:t>
      </w:r>
      <w:r w:rsidRPr="00133F49">
        <w:rPr>
          <w:highlight w:val="cyan"/>
        </w:rPr>
        <w:t>改进</w:t>
      </w:r>
      <w:r w:rsidRPr="00133F49">
        <w:rPr>
          <w:rFonts w:hint="eastAsia"/>
          <w:highlight w:val="cyan"/>
        </w:rPr>
        <w:t>。</w:t>
      </w:r>
    </w:p>
    <w:p w14:paraId="12344763" w14:textId="77777777" w:rsidR="00133F49" w:rsidRPr="00133F49" w:rsidRDefault="00133F49" w:rsidP="00133F49">
      <w:pPr>
        <w:pStyle w:val="5"/>
        <w:rPr>
          <w:highlight w:val="cyan"/>
        </w:rPr>
      </w:pPr>
      <w:r w:rsidRPr="00133F49">
        <w:rPr>
          <w:highlight w:val="cyan"/>
        </w:rPr>
        <w:t xml:space="preserve">  Ranking SVM</w:t>
      </w:r>
    </w:p>
    <w:p w14:paraId="7AA354F6" w14:textId="2960FA73" w:rsidR="00133F49" w:rsidRPr="00133F49" w:rsidRDefault="00133F49" w:rsidP="00133F49">
      <w:pPr>
        <w:pStyle w:val="a2"/>
        <w:rPr>
          <w:highlight w:val="cyan"/>
        </w:rPr>
      </w:pPr>
      <w:r w:rsidRPr="00133F49">
        <w:rPr>
          <w:rFonts w:hint="eastAsia"/>
          <w:highlight w:val="cyan"/>
        </w:rPr>
        <w:t>Ranking SVM</w:t>
      </w:r>
      <w:r w:rsidRPr="00133F49">
        <w:rPr>
          <w:rFonts w:hint="eastAsia"/>
          <w:highlight w:val="cyan"/>
        </w:rPr>
        <w:t>算法的思想是将排序问题转化为</w:t>
      </w:r>
      <w:r w:rsidRPr="00133F49">
        <w:rPr>
          <w:rFonts w:hint="eastAsia"/>
          <w:highlight w:val="cyan"/>
        </w:rPr>
        <w:t>pairwise</w:t>
      </w:r>
      <w:r w:rsidRPr="00133F49">
        <w:rPr>
          <w:rFonts w:hint="eastAsia"/>
          <w:highlight w:val="cyan"/>
        </w:rPr>
        <w:t>的分类问题，然后使</w:t>
      </w:r>
      <w:r w:rsidRPr="00133F49">
        <w:rPr>
          <w:rFonts w:hint="eastAsia"/>
          <w:highlight w:val="cyan"/>
        </w:rPr>
        <w:lastRenderedPageBreak/>
        <w:t>用</w:t>
      </w:r>
      <w:r w:rsidRPr="00133F49">
        <w:rPr>
          <w:rFonts w:hint="eastAsia"/>
          <w:highlight w:val="cyan"/>
        </w:rPr>
        <w:t>SVM</w:t>
      </w:r>
      <w:r w:rsidRPr="00133F49">
        <w:rPr>
          <w:rFonts w:hint="eastAsia"/>
          <w:highlight w:val="cyan"/>
        </w:rPr>
        <w:t>分类模型进行学习并求解</w:t>
      </w:r>
      <w:r w:rsidRPr="00133F49">
        <w:rPr>
          <w:color w:val="FF0000"/>
          <w:highlight w:val="cyan"/>
          <w:vertAlign w:val="superscript"/>
        </w:rPr>
        <w:fldChar w:fldCharType="begin"/>
      </w:r>
      <w:r w:rsidRPr="00133F49">
        <w:rPr>
          <w:highlight w:val="cyan"/>
          <w:vertAlign w:val="superscript"/>
        </w:rPr>
        <w:instrText xml:space="preserve"> </w:instrText>
      </w:r>
      <w:r w:rsidRPr="00133F49">
        <w:rPr>
          <w:rFonts w:hint="eastAsia"/>
          <w:highlight w:val="cyan"/>
          <w:vertAlign w:val="superscript"/>
        </w:rPr>
        <w:instrText>REF _Ref505699401 \n \h</w:instrText>
      </w:r>
      <w:r w:rsidRPr="00133F49">
        <w:rPr>
          <w:highlight w:val="cyan"/>
          <w:vertAlign w:val="superscript"/>
        </w:rPr>
        <w:instrText xml:space="preserve"> </w:instrText>
      </w:r>
      <w:r w:rsidRPr="00133F49">
        <w:rPr>
          <w:color w:val="FF0000"/>
          <w:highlight w:val="cyan"/>
          <w:vertAlign w:val="superscript"/>
        </w:rPr>
        <w:instrText xml:space="preserve"> \* MERGEFORMAT </w:instrText>
      </w:r>
      <w:r w:rsidRPr="00133F49">
        <w:rPr>
          <w:color w:val="FF0000"/>
          <w:highlight w:val="cyan"/>
          <w:vertAlign w:val="superscript"/>
        </w:rPr>
      </w:r>
      <w:r w:rsidRPr="00133F49">
        <w:rPr>
          <w:color w:val="FF0000"/>
          <w:highlight w:val="cyan"/>
          <w:vertAlign w:val="superscript"/>
        </w:rPr>
        <w:fldChar w:fldCharType="separate"/>
      </w:r>
      <w:r w:rsidRPr="00133F49">
        <w:rPr>
          <w:highlight w:val="cyan"/>
          <w:vertAlign w:val="superscript"/>
        </w:rPr>
        <w:t>[43]</w:t>
      </w:r>
      <w:r w:rsidRPr="00133F49">
        <w:rPr>
          <w:color w:val="FF0000"/>
          <w:highlight w:val="cyan"/>
          <w:vertAlign w:val="superscript"/>
        </w:rPr>
        <w:fldChar w:fldCharType="end"/>
      </w:r>
      <w:r w:rsidRPr="00133F49">
        <w:rPr>
          <w:rFonts w:hint="eastAsia"/>
          <w:highlight w:val="cyan"/>
        </w:rPr>
        <w:t>。在排序应用中，假定有两组查询对应的文档集合，每组查询结果</w:t>
      </w:r>
      <w:r w:rsidRPr="00133F49">
        <w:rPr>
          <w:highlight w:val="cyan"/>
        </w:rPr>
        <w:t>集合</w:t>
      </w:r>
      <w:r w:rsidRPr="00133F49">
        <w:rPr>
          <w:rFonts w:hint="eastAsia"/>
          <w:highlight w:val="cyan"/>
        </w:rPr>
        <w:t>中有三个等级，分别是等级</w:t>
      </w:r>
      <w:r w:rsidRPr="00133F49">
        <w:rPr>
          <w:rFonts w:hint="eastAsia"/>
          <w:highlight w:val="cyan"/>
        </w:rPr>
        <w:t>1</w:t>
      </w:r>
      <w:r w:rsidRPr="00133F49">
        <w:rPr>
          <w:rFonts w:hint="eastAsia"/>
          <w:highlight w:val="cyan"/>
        </w:rPr>
        <w:t>、等级</w:t>
      </w:r>
      <w:r w:rsidRPr="00133F49">
        <w:rPr>
          <w:rFonts w:hint="eastAsia"/>
          <w:highlight w:val="cyan"/>
        </w:rPr>
        <w:t>2</w:t>
      </w:r>
      <w:r w:rsidRPr="00133F49">
        <w:rPr>
          <w:rFonts w:hint="eastAsia"/>
          <w:highlight w:val="cyan"/>
        </w:rPr>
        <w:t>和等级</w:t>
      </w:r>
      <w:r w:rsidRPr="00133F49">
        <w:rPr>
          <w:rFonts w:hint="eastAsia"/>
          <w:highlight w:val="cyan"/>
        </w:rPr>
        <w:t>3</w:t>
      </w:r>
      <w:r w:rsidRPr="00133F49">
        <w:rPr>
          <w:rFonts w:hint="eastAsia"/>
          <w:highlight w:val="cyan"/>
        </w:rPr>
        <w:t>。举例说明，在第一组查询结果中有三个对象</w:t>
      </w:r>
      <m:oMath>
        <m:sSub>
          <m:sSubPr>
            <m:ctrlPr>
              <w:rPr>
                <w:rFonts w:ascii="Cambria Math" w:hAnsi="Cambria Math" w:cs="Times New Roman"/>
                <w:i/>
                <w:highlight w:val="cyan"/>
              </w:rPr>
            </m:ctrlPr>
          </m:sSubPr>
          <m:e>
            <m:r>
              <w:rPr>
                <w:rFonts w:ascii="Cambria Math" w:hAnsi="Cambria Math" w:cs="Times New Roman"/>
                <w:highlight w:val="cyan"/>
              </w:rPr>
              <m:t>x</m:t>
            </m:r>
          </m:e>
          <m:sub>
            <m:r>
              <w:rPr>
                <w:rFonts w:ascii="Cambria Math" w:hAnsi="Cambria Math" w:cs="Times New Roman"/>
                <w:highlight w:val="cyan"/>
              </w:rPr>
              <m:t>1</m:t>
            </m:r>
          </m:sub>
        </m:sSub>
      </m:oMath>
      <w:r w:rsidRPr="00133F49">
        <w:rPr>
          <w:rFonts w:hint="eastAsia"/>
          <w:highlight w:val="cyan"/>
        </w:rPr>
        <w:t>、</w:t>
      </w:r>
      <m:oMath>
        <m:sSub>
          <m:sSubPr>
            <m:ctrlPr>
              <w:rPr>
                <w:rFonts w:ascii="Cambria Math" w:hAnsi="Cambria Math" w:cs="Times New Roman"/>
                <w:i/>
                <w:highlight w:val="cyan"/>
              </w:rPr>
            </m:ctrlPr>
          </m:sSubPr>
          <m:e>
            <m:r>
              <w:rPr>
                <w:rFonts w:ascii="Cambria Math" w:hAnsi="Cambria Math" w:cs="Times New Roman"/>
                <w:highlight w:val="cyan"/>
              </w:rPr>
              <m:t>x</m:t>
            </m:r>
          </m:e>
          <m:sub>
            <m:r>
              <w:rPr>
                <w:rFonts w:ascii="Cambria Math" w:hAnsi="Cambria Math" w:cs="Times New Roman"/>
                <w:highlight w:val="cyan"/>
              </w:rPr>
              <m:t>2</m:t>
            </m:r>
          </m:sub>
        </m:sSub>
      </m:oMath>
      <w:r w:rsidRPr="00133F49">
        <w:rPr>
          <w:rFonts w:hint="eastAsia"/>
          <w:highlight w:val="cyan"/>
        </w:rPr>
        <w:t>和</w:t>
      </w:r>
      <m:oMath>
        <m:sSub>
          <m:sSubPr>
            <m:ctrlPr>
              <w:rPr>
                <w:rFonts w:ascii="Cambria Math" w:hAnsi="Cambria Math" w:cs="Times New Roman"/>
                <w:i/>
                <w:highlight w:val="cyan"/>
              </w:rPr>
            </m:ctrlPr>
          </m:sSubPr>
          <m:e>
            <m:r>
              <w:rPr>
                <w:rFonts w:ascii="Cambria Math" w:hAnsi="Cambria Math" w:cs="Times New Roman"/>
                <w:highlight w:val="cyan"/>
              </w:rPr>
              <m:t>x</m:t>
            </m:r>
          </m:e>
          <m:sub>
            <m:r>
              <w:rPr>
                <w:rFonts w:ascii="Cambria Math" w:hAnsi="Cambria Math" w:cs="Times New Roman"/>
                <w:highlight w:val="cyan"/>
              </w:rPr>
              <m:t>3</m:t>
            </m:r>
          </m:sub>
        </m:sSub>
      </m:oMath>
      <w:r w:rsidRPr="00133F49">
        <w:rPr>
          <w:rFonts w:hint="eastAsia"/>
          <w:highlight w:val="cyan"/>
        </w:rPr>
        <w:t>，分别属于等级</w:t>
      </w:r>
      <w:r w:rsidRPr="00133F49">
        <w:rPr>
          <w:rFonts w:hint="eastAsia"/>
          <w:highlight w:val="cyan"/>
        </w:rPr>
        <w:t>1</w:t>
      </w:r>
      <w:r w:rsidRPr="00133F49">
        <w:rPr>
          <w:rFonts w:hint="eastAsia"/>
          <w:highlight w:val="cyan"/>
        </w:rPr>
        <w:t>、等级</w:t>
      </w:r>
      <w:r w:rsidRPr="00133F49">
        <w:rPr>
          <w:rFonts w:hint="eastAsia"/>
          <w:highlight w:val="cyan"/>
        </w:rPr>
        <w:t>2</w:t>
      </w:r>
      <w:r w:rsidRPr="00133F49">
        <w:rPr>
          <w:rFonts w:hint="eastAsia"/>
          <w:highlight w:val="cyan"/>
        </w:rPr>
        <w:t>和等级</w:t>
      </w:r>
      <w:r w:rsidRPr="00133F49">
        <w:rPr>
          <w:rFonts w:hint="eastAsia"/>
          <w:highlight w:val="cyan"/>
        </w:rPr>
        <w:t>3</w:t>
      </w:r>
      <w:r w:rsidRPr="00133F49">
        <w:rPr>
          <w:rFonts w:hint="eastAsia"/>
          <w:highlight w:val="cyan"/>
        </w:rPr>
        <w:t>，如</w:t>
      </w:r>
      <w:r w:rsidRPr="00133F49">
        <w:rPr>
          <w:color w:val="FF0000"/>
          <w:highlight w:val="cyan"/>
        </w:rPr>
        <w:fldChar w:fldCharType="begin"/>
      </w:r>
      <w:r w:rsidRPr="00133F49">
        <w:rPr>
          <w:highlight w:val="cyan"/>
        </w:rPr>
        <w:instrText xml:space="preserve"> </w:instrText>
      </w:r>
      <w:r w:rsidRPr="00133F49">
        <w:rPr>
          <w:rFonts w:hint="eastAsia"/>
          <w:highlight w:val="cyan"/>
        </w:rPr>
        <w:instrText>REF _Ref505782170 \h</w:instrText>
      </w:r>
      <w:r w:rsidRPr="00133F49">
        <w:rPr>
          <w:highlight w:val="cyan"/>
        </w:rPr>
        <w:instrText xml:space="preserve"> </w:instrText>
      </w:r>
      <w:r w:rsidRPr="00133F49">
        <w:rPr>
          <w:color w:val="FF0000"/>
          <w:highlight w:val="cyan"/>
        </w:rPr>
        <w:instrText xml:space="preserve"> \* MERGEFORMAT </w:instrText>
      </w:r>
      <w:r w:rsidRPr="00133F49">
        <w:rPr>
          <w:color w:val="FF0000"/>
          <w:highlight w:val="cyan"/>
        </w:rPr>
      </w:r>
      <w:r w:rsidRPr="00133F49">
        <w:rPr>
          <w:color w:val="FF0000"/>
          <w:highlight w:val="cyan"/>
        </w:rPr>
        <w:fldChar w:fldCharType="separate"/>
      </w:r>
      <w:r w:rsidRPr="00133F49">
        <w:rPr>
          <w:rFonts w:hint="eastAsia"/>
          <w:highlight w:val="cyan"/>
        </w:rPr>
        <w:t>图</w:t>
      </w:r>
      <w:r w:rsidRPr="00133F49">
        <w:rPr>
          <w:noProof/>
          <w:highlight w:val="cyan"/>
        </w:rPr>
        <w:t>13</w:t>
      </w:r>
      <w:r w:rsidRPr="00133F49">
        <w:rPr>
          <w:color w:val="FF0000"/>
          <w:highlight w:val="cyan"/>
        </w:rPr>
        <w:fldChar w:fldCharType="end"/>
      </w:r>
      <w:r w:rsidRPr="00133F49">
        <w:rPr>
          <w:rFonts w:hint="eastAsia"/>
          <w:highlight w:val="cyan"/>
        </w:rPr>
        <w:t>所示。图中的</w:t>
      </w:r>
      <m:oMath>
        <m:r>
          <w:rPr>
            <w:rFonts w:ascii="Cambria Math" w:hAnsi="Cambria Math" w:cs="Times New Roman"/>
            <w:highlight w:val="cyan"/>
          </w:rPr>
          <m:t>w</m:t>
        </m:r>
      </m:oMath>
      <w:r w:rsidRPr="00133F49">
        <w:rPr>
          <w:rFonts w:hint="eastAsia"/>
          <w:highlight w:val="cyan"/>
        </w:rPr>
        <w:t>向量是第二章公式</w:t>
      </w:r>
      <w:r w:rsidRPr="00133F49">
        <w:rPr>
          <w:rFonts w:hint="eastAsia"/>
          <w:highlight w:val="cyan"/>
        </w:rPr>
        <w:t>(</w:t>
      </w:r>
      <w:r w:rsidRPr="00133F49">
        <w:rPr>
          <w:highlight w:val="cyan"/>
        </w:rPr>
        <w:t>2.2</w:t>
      </w:r>
      <w:r w:rsidRPr="00133F49">
        <w:rPr>
          <w:rFonts w:hint="eastAsia"/>
          <w:highlight w:val="cyan"/>
        </w:rPr>
        <w:t>)</w:t>
      </w:r>
      <w:r w:rsidRPr="00133F49">
        <w:rPr>
          <w:rFonts w:hint="eastAsia"/>
          <w:highlight w:val="cyan"/>
        </w:rPr>
        <w:t>中</w:t>
      </w:r>
      <m:oMath>
        <m:r>
          <w:rPr>
            <w:rFonts w:ascii="Cambria Math" w:hAnsi="Cambria Math"/>
            <w:highlight w:val="cyan"/>
          </w:rPr>
          <m:t xml:space="preserve"> h(w,φ(</m:t>
        </m:r>
        <m:sSub>
          <m:sSubPr>
            <m:ctrlPr>
              <w:rPr>
                <w:rFonts w:ascii="Cambria Math" w:hAnsi="Cambria Math"/>
                <w:i/>
                <w:highlight w:val="cyan"/>
              </w:rPr>
            </m:ctrlPr>
          </m:sSubPr>
          <m:e>
            <m:r>
              <w:rPr>
                <w:rFonts w:ascii="Cambria Math" w:hAnsi="Cambria Math"/>
                <w:highlight w:val="cyan"/>
              </w:rPr>
              <m:t>q</m:t>
            </m:r>
          </m:e>
          <m:sub>
            <m:r>
              <w:rPr>
                <w:rFonts w:ascii="Cambria Math" w:hAnsi="Cambria Math"/>
                <w:highlight w:val="cyan"/>
              </w:rPr>
              <m:t>i</m:t>
            </m:r>
          </m:sub>
        </m:sSub>
        <m:r>
          <w:rPr>
            <w:rFonts w:ascii="Cambria Math" w:hAnsi="Cambria Math"/>
            <w:highlight w:val="cyan"/>
          </w:rPr>
          <m:t>,</m:t>
        </m:r>
        <m:sSub>
          <m:sSubPr>
            <m:ctrlPr>
              <w:rPr>
                <w:rFonts w:ascii="Cambria Math" w:hAnsi="Cambria Math"/>
                <w:i/>
                <w:highlight w:val="cyan"/>
              </w:rPr>
            </m:ctrlPr>
          </m:sSubPr>
          <m:e>
            <m:r>
              <w:rPr>
                <w:rFonts w:ascii="Cambria Math" w:hAnsi="Cambria Math"/>
                <w:highlight w:val="cyan"/>
              </w:rPr>
              <m:t>D</m:t>
            </m:r>
          </m:e>
          <m:sub>
            <m:r>
              <w:rPr>
                <w:rFonts w:ascii="Cambria Math" w:hAnsi="Cambria Math"/>
                <w:highlight w:val="cyan"/>
              </w:rPr>
              <m:t>i</m:t>
            </m:r>
          </m:sub>
        </m:sSub>
        <m:r>
          <w:rPr>
            <w:rFonts w:ascii="Cambria Math" w:hAnsi="Cambria Math"/>
            <w:highlight w:val="cyan"/>
          </w:rPr>
          <m:t>))</m:t>
        </m:r>
      </m:oMath>
      <w:r w:rsidRPr="00133F49">
        <w:rPr>
          <w:rFonts w:hint="eastAsia"/>
          <w:highlight w:val="cyan"/>
        </w:rPr>
        <w:t>中的权重向量</w:t>
      </w:r>
      <m:oMath>
        <m:r>
          <w:rPr>
            <w:rFonts w:ascii="Cambria Math" w:hAnsi="Cambria Math" w:cs="Times New Roman"/>
            <w:highlight w:val="cyan"/>
          </w:rPr>
          <m:t>w</m:t>
        </m:r>
      </m:oMath>
      <w:r w:rsidRPr="00133F49">
        <w:rPr>
          <w:rFonts w:hint="eastAsia"/>
          <w:highlight w:val="cyan"/>
        </w:rPr>
        <w:t>。但是，此时对于每一个查询得到的候选文档集合，都有一个各自的权重向量，在应用中非常麻烦。因此，对同一组查询结果集合中的不同等级的对象的特征向量进行组合，形成新的特征向量，即把对象映射到另一个向量空间，然后根据另一个向量空间的向量进行排序。比如将上述的三个对象重新组合为：</w:t>
      </w:r>
      <m:oMath>
        <m:sSub>
          <m:sSubPr>
            <m:ctrlPr>
              <w:rPr>
                <w:rFonts w:ascii="Cambria Math" w:hAnsi="Cambria Math" w:cs="Times New Roman"/>
                <w:i/>
                <w:highlight w:val="cyan"/>
              </w:rPr>
            </m:ctrlPr>
          </m:sSubPr>
          <m:e>
            <m:r>
              <w:rPr>
                <w:rFonts w:ascii="Cambria Math" w:hAnsi="Cambria Math" w:cs="Times New Roman"/>
                <w:highlight w:val="cyan"/>
              </w:rPr>
              <m:t>x</m:t>
            </m:r>
          </m:e>
          <m:sub>
            <m:r>
              <w:rPr>
                <w:rFonts w:ascii="Cambria Math" w:hAnsi="Cambria Math" w:cs="Times New Roman"/>
                <w:highlight w:val="cyan"/>
              </w:rPr>
              <m:t>2</m:t>
            </m:r>
          </m:sub>
        </m:sSub>
        <m:r>
          <w:rPr>
            <w:rFonts w:ascii="Cambria Math" w:hAnsi="Cambria Math" w:cs="Times New Roman"/>
            <w:highlight w:val="cyan"/>
          </w:rPr>
          <m:t>-</m:t>
        </m:r>
        <m:sSub>
          <m:sSubPr>
            <m:ctrlPr>
              <w:rPr>
                <w:rFonts w:ascii="Cambria Math" w:hAnsi="Cambria Math" w:cs="Times New Roman"/>
                <w:i/>
                <w:highlight w:val="cyan"/>
              </w:rPr>
            </m:ctrlPr>
          </m:sSubPr>
          <m:e>
            <m:r>
              <w:rPr>
                <w:rFonts w:ascii="Cambria Math" w:hAnsi="Cambria Math" w:cs="Times New Roman"/>
                <w:highlight w:val="cyan"/>
              </w:rPr>
              <m:t>x</m:t>
            </m:r>
          </m:e>
          <m:sub>
            <m:r>
              <w:rPr>
                <w:rFonts w:ascii="Cambria Math" w:hAnsi="Cambria Math" w:cs="Times New Roman"/>
                <w:highlight w:val="cyan"/>
              </w:rPr>
              <m:t>1</m:t>
            </m:r>
          </m:sub>
        </m:sSub>
      </m:oMath>
      <w:r w:rsidRPr="00133F49">
        <w:rPr>
          <w:rFonts w:hint="eastAsia"/>
          <w:highlight w:val="cyan"/>
        </w:rPr>
        <w:t>、</w:t>
      </w:r>
      <m:oMath>
        <m:sSub>
          <m:sSubPr>
            <m:ctrlPr>
              <w:rPr>
                <w:rFonts w:ascii="Cambria Math" w:hAnsi="Cambria Math" w:cs="Times New Roman"/>
                <w:i/>
                <w:highlight w:val="cyan"/>
              </w:rPr>
            </m:ctrlPr>
          </m:sSubPr>
          <m:e>
            <m:r>
              <w:rPr>
                <w:rFonts w:ascii="Cambria Math" w:hAnsi="Cambria Math" w:cs="Times New Roman"/>
                <w:highlight w:val="cyan"/>
              </w:rPr>
              <m:t>x</m:t>
            </m:r>
          </m:e>
          <m:sub>
            <m:r>
              <w:rPr>
                <w:rFonts w:ascii="Cambria Math" w:hAnsi="Cambria Math" w:cs="Times New Roman"/>
                <w:highlight w:val="cyan"/>
              </w:rPr>
              <m:t>3</m:t>
            </m:r>
          </m:sub>
        </m:sSub>
        <m:r>
          <w:rPr>
            <w:rFonts w:ascii="Cambria Math" w:hAnsi="Cambria Math" w:cs="Times New Roman"/>
            <w:highlight w:val="cyan"/>
          </w:rPr>
          <m:t>-</m:t>
        </m:r>
        <m:sSub>
          <m:sSubPr>
            <m:ctrlPr>
              <w:rPr>
                <w:rFonts w:ascii="Cambria Math" w:hAnsi="Cambria Math" w:cs="Times New Roman"/>
                <w:i/>
                <w:highlight w:val="cyan"/>
              </w:rPr>
            </m:ctrlPr>
          </m:sSubPr>
          <m:e>
            <m:r>
              <w:rPr>
                <w:rFonts w:ascii="Cambria Math" w:hAnsi="Cambria Math" w:cs="Times New Roman"/>
                <w:highlight w:val="cyan"/>
              </w:rPr>
              <m:t>x</m:t>
            </m:r>
          </m:e>
          <m:sub>
            <m:r>
              <w:rPr>
                <w:rFonts w:ascii="Cambria Math" w:hAnsi="Cambria Math" w:cs="Times New Roman"/>
                <w:highlight w:val="cyan"/>
              </w:rPr>
              <m:t>2</m:t>
            </m:r>
          </m:sub>
        </m:sSub>
      </m:oMath>
      <w:r w:rsidRPr="00133F49">
        <w:rPr>
          <w:rFonts w:hint="eastAsia"/>
          <w:highlight w:val="cyan"/>
        </w:rPr>
        <w:t>和</w:t>
      </w:r>
      <m:oMath>
        <m:sSub>
          <m:sSubPr>
            <m:ctrlPr>
              <w:rPr>
                <w:rFonts w:ascii="Cambria Math" w:hAnsi="Cambria Math" w:cs="Times New Roman"/>
                <w:i/>
                <w:highlight w:val="cyan"/>
              </w:rPr>
            </m:ctrlPr>
          </m:sSubPr>
          <m:e>
            <m:r>
              <w:rPr>
                <w:rFonts w:ascii="Cambria Math" w:hAnsi="Cambria Math" w:cs="Times New Roman"/>
                <w:highlight w:val="cyan"/>
              </w:rPr>
              <m:t>x</m:t>
            </m:r>
          </m:e>
          <m:sub>
            <m:r>
              <w:rPr>
                <w:rFonts w:ascii="Cambria Math" w:hAnsi="Cambria Math" w:cs="Times New Roman"/>
                <w:highlight w:val="cyan"/>
              </w:rPr>
              <m:t>3</m:t>
            </m:r>
          </m:sub>
        </m:sSub>
        <m:r>
          <w:rPr>
            <w:rFonts w:ascii="Cambria Math" w:hAnsi="Cambria Math" w:cs="Times New Roman"/>
            <w:highlight w:val="cyan"/>
          </w:rPr>
          <m:t>-</m:t>
        </m:r>
        <m:sSub>
          <m:sSubPr>
            <m:ctrlPr>
              <w:rPr>
                <w:rFonts w:ascii="Cambria Math" w:hAnsi="Cambria Math" w:cs="Times New Roman"/>
                <w:i/>
                <w:highlight w:val="cyan"/>
              </w:rPr>
            </m:ctrlPr>
          </m:sSubPr>
          <m:e>
            <m:r>
              <w:rPr>
                <w:rFonts w:ascii="Cambria Math" w:hAnsi="Cambria Math" w:cs="Times New Roman"/>
                <w:highlight w:val="cyan"/>
              </w:rPr>
              <m:t>x</m:t>
            </m:r>
          </m:e>
          <m:sub>
            <m:r>
              <w:rPr>
                <w:rFonts w:ascii="Cambria Math" w:hAnsi="Cambria Math" w:cs="Times New Roman"/>
                <w:highlight w:val="cyan"/>
              </w:rPr>
              <m:t>1</m:t>
            </m:r>
          </m:sub>
        </m:sSub>
      </m:oMath>
      <w:r w:rsidRPr="00133F49">
        <w:rPr>
          <w:rFonts w:hint="eastAsia"/>
          <w:highlight w:val="cyan"/>
        </w:rPr>
        <w:t>，并且给这些对象重新打标签，如将</w:t>
      </w:r>
      <m:oMath>
        <m:sSub>
          <m:sSubPr>
            <m:ctrlPr>
              <w:rPr>
                <w:rFonts w:ascii="Cambria Math" w:hAnsi="Cambria Math" w:cs="Times New Roman"/>
                <w:i/>
                <w:highlight w:val="cyan"/>
              </w:rPr>
            </m:ctrlPr>
          </m:sSubPr>
          <m:e>
            <m:r>
              <w:rPr>
                <w:rFonts w:ascii="Cambria Math" w:hAnsi="Cambria Math" w:cs="Times New Roman"/>
                <w:highlight w:val="cyan"/>
              </w:rPr>
              <m:t>x</m:t>
            </m:r>
          </m:e>
          <m:sub>
            <m:r>
              <w:rPr>
                <w:rFonts w:ascii="Cambria Math" w:hAnsi="Cambria Math" w:cs="Times New Roman"/>
                <w:highlight w:val="cyan"/>
              </w:rPr>
              <m:t>2</m:t>
            </m:r>
          </m:sub>
        </m:sSub>
        <m:r>
          <w:rPr>
            <w:rFonts w:ascii="Cambria Math" w:hAnsi="Cambria Math" w:cs="Times New Roman"/>
            <w:highlight w:val="cyan"/>
          </w:rPr>
          <m:t>-</m:t>
        </m:r>
        <m:sSub>
          <m:sSubPr>
            <m:ctrlPr>
              <w:rPr>
                <w:rFonts w:ascii="Cambria Math" w:hAnsi="Cambria Math" w:cs="Times New Roman"/>
                <w:i/>
                <w:highlight w:val="cyan"/>
              </w:rPr>
            </m:ctrlPr>
          </m:sSubPr>
          <m:e>
            <m:r>
              <w:rPr>
                <w:rFonts w:ascii="Cambria Math" w:hAnsi="Cambria Math" w:cs="Times New Roman"/>
                <w:highlight w:val="cyan"/>
              </w:rPr>
              <m:t>x</m:t>
            </m:r>
          </m:e>
          <m:sub>
            <m:r>
              <w:rPr>
                <w:rFonts w:ascii="Cambria Math" w:hAnsi="Cambria Math" w:cs="Times New Roman"/>
                <w:highlight w:val="cyan"/>
              </w:rPr>
              <m:t>1</m:t>
            </m:r>
          </m:sub>
        </m:sSub>
      </m:oMath>
      <w:r w:rsidRPr="00133F49">
        <w:rPr>
          <w:rFonts w:hint="eastAsia"/>
          <w:highlight w:val="cyan"/>
        </w:rPr>
        <w:t>、</w:t>
      </w:r>
      <m:oMath>
        <m:sSub>
          <m:sSubPr>
            <m:ctrlPr>
              <w:rPr>
                <w:rFonts w:ascii="Cambria Math" w:hAnsi="Cambria Math" w:cs="Times New Roman"/>
                <w:highlight w:val="cyan"/>
              </w:rPr>
            </m:ctrlPr>
          </m:sSubPr>
          <m:e>
            <m:r>
              <w:rPr>
                <w:rFonts w:ascii="Cambria Math" w:hAnsi="Cambria Math" w:cs="Times New Roman"/>
                <w:highlight w:val="cyan"/>
              </w:rPr>
              <m:t>x</m:t>
            </m:r>
          </m:e>
          <m:sub>
            <m:r>
              <w:rPr>
                <w:rFonts w:ascii="Cambria Math" w:hAnsi="Cambria Math" w:cs="Times New Roman"/>
                <w:highlight w:val="cyan"/>
              </w:rPr>
              <m:t>3</m:t>
            </m:r>
          </m:sub>
        </m:sSub>
        <m:r>
          <w:rPr>
            <w:rFonts w:ascii="Cambria Math" w:hAnsi="Cambria Math" w:cs="Times New Roman"/>
            <w:highlight w:val="cyan"/>
          </w:rPr>
          <m:t>-</m:t>
        </m:r>
        <m:sSub>
          <m:sSubPr>
            <m:ctrlPr>
              <w:rPr>
                <w:rFonts w:ascii="Cambria Math" w:hAnsi="Cambria Math" w:cs="Times New Roman"/>
                <w:highlight w:val="cyan"/>
              </w:rPr>
            </m:ctrlPr>
          </m:sSubPr>
          <m:e>
            <m:r>
              <w:rPr>
                <w:rFonts w:ascii="Cambria Math" w:hAnsi="Cambria Math" w:cs="Times New Roman"/>
                <w:highlight w:val="cyan"/>
              </w:rPr>
              <m:t>x</m:t>
            </m:r>
          </m:e>
          <m:sub>
            <m:r>
              <w:rPr>
                <w:rFonts w:ascii="Cambria Math" w:hAnsi="Cambria Math" w:cs="Times New Roman"/>
                <w:highlight w:val="cyan"/>
              </w:rPr>
              <m:t>2</m:t>
            </m:r>
          </m:sub>
        </m:sSub>
      </m:oMath>
      <w:r w:rsidRPr="00133F49">
        <w:rPr>
          <w:rFonts w:hint="eastAsia"/>
          <w:highlight w:val="cyan"/>
        </w:rPr>
        <w:t>和</w:t>
      </w:r>
      <m:oMath>
        <m:sSub>
          <m:sSubPr>
            <m:ctrlPr>
              <w:rPr>
                <w:rFonts w:ascii="Cambria Math" w:hAnsi="Cambria Math" w:cs="Times New Roman"/>
                <w:highlight w:val="cyan"/>
              </w:rPr>
            </m:ctrlPr>
          </m:sSubPr>
          <m:e>
            <m:r>
              <w:rPr>
                <w:rFonts w:ascii="Cambria Math" w:hAnsi="Cambria Math" w:cs="Times New Roman"/>
                <w:highlight w:val="cyan"/>
              </w:rPr>
              <m:t>x</m:t>
            </m:r>
          </m:e>
          <m:sub>
            <m:r>
              <w:rPr>
                <w:rFonts w:ascii="Cambria Math" w:hAnsi="Cambria Math" w:cs="Times New Roman"/>
                <w:highlight w:val="cyan"/>
              </w:rPr>
              <m:t>3</m:t>
            </m:r>
          </m:sub>
        </m:sSub>
        <m:r>
          <w:rPr>
            <w:rFonts w:ascii="Cambria Math" w:hAnsi="Cambria Math" w:cs="Times New Roman"/>
            <w:highlight w:val="cyan"/>
          </w:rPr>
          <m:t>-</m:t>
        </m:r>
        <m:sSub>
          <m:sSubPr>
            <m:ctrlPr>
              <w:rPr>
                <w:rFonts w:ascii="Cambria Math" w:hAnsi="Cambria Math" w:cs="Times New Roman"/>
                <w:highlight w:val="cyan"/>
              </w:rPr>
            </m:ctrlPr>
          </m:sSubPr>
          <m:e>
            <m:r>
              <w:rPr>
                <w:rFonts w:ascii="Cambria Math" w:hAnsi="Cambria Math" w:cs="Times New Roman"/>
                <w:highlight w:val="cyan"/>
              </w:rPr>
              <m:t>x</m:t>
            </m:r>
          </m:e>
          <m:sub>
            <m:r>
              <w:rPr>
                <w:rFonts w:ascii="Cambria Math" w:hAnsi="Cambria Math" w:cs="Times New Roman"/>
                <w:highlight w:val="cyan"/>
              </w:rPr>
              <m:t>1</m:t>
            </m:r>
          </m:sub>
        </m:sSub>
      </m:oMath>
      <w:r w:rsidRPr="00133F49">
        <w:rPr>
          <w:rFonts w:hint="eastAsia"/>
          <w:highlight w:val="cyan"/>
        </w:rPr>
        <w:t>标记为负相关，相应的</w:t>
      </w:r>
      <m:oMath>
        <m:sSub>
          <m:sSubPr>
            <m:ctrlPr>
              <w:rPr>
                <w:rFonts w:ascii="Cambria Math" w:hAnsi="Cambria Math" w:cs="Times New Roman"/>
                <w:highlight w:val="cyan"/>
              </w:rPr>
            </m:ctrlPr>
          </m:sSubPr>
          <m:e>
            <m:r>
              <w:rPr>
                <w:rFonts w:ascii="Cambria Math" w:hAnsi="Cambria Math" w:cs="Times New Roman"/>
                <w:highlight w:val="cyan"/>
              </w:rPr>
              <m:t>x</m:t>
            </m:r>
          </m:e>
          <m:sub>
            <m:r>
              <w:rPr>
                <w:rFonts w:ascii="Cambria Math" w:hAnsi="Cambria Math" w:cs="Times New Roman"/>
                <w:highlight w:val="cyan"/>
              </w:rPr>
              <m:t>1</m:t>
            </m:r>
          </m:sub>
        </m:sSub>
        <m:r>
          <w:rPr>
            <w:rFonts w:ascii="Cambria Math" w:hAnsi="Cambria Math" w:cs="Times New Roman"/>
            <w:highlight w:val="cyan"/>
          </w:rPr>
          <m:t>-</m:t>
        </m:r>
        <m:sSub>
          <m:sSubPr>
            <m:ctrlPr>
              <w:rPr>
                <w:rFonts w:ascii="Cambria Math" w:hAnsi="Cambria Math" w:cs="Times New Roman"/>
                <w:highlight w:val="cyan"/>
              </w:rPr>
            </m:ctrlPr>
          </m:sSubPr>
          <m:e>
            <m:r>
              <w:rPr>
                <w:rFonts w:ascii="Cambria Math" w:hAnsi="Cambria Math" w:cs="Times New Roman"/>
                <w:highlight w:val="cyan"/>
              </w:rPr>
              <m:t>x</m:t>
            </m:r>
          </m:e>
          <m:sub>
            <m:r>
              <w:rPr>
                <w:rFonts w:ascii="Cambria Math" w:hAnsi="Cambria Math" w:cs="Times New Roman"/>
                <w:highlight w:val="cyan"/>
              </w:rPr>
              <m:t>2</m:t>
            </m:r>
          </m:sub>
        </m:sSub>
      </m:oMath>
      <w:r w:rsidRPr="00133F49">
        <w:rPr>
          <w:rFonts w:hint="eastAsia"/>
          <w:highlight w:val="cyan"/>
        </w:rPr>
        <w:t>、</w:t>
      </w:r>
      <m:oMath>
        <m:sSub>
          <m:sSubPr>
            <m:ctrlPr>
              <w:rPr>
                <w:rFonts w:ascii="Cambria Math" w:hAnsi="Cambria Math" w:cs="Times New Roman"/>
                <w:highlight w:val="cyan"/>
              </w:rPr>
            </m:ctrlPr>
          </m:sSubPr>
          <m:e>
            <m:r>
              <w:rPr>
                <w:rFonts w:ascii="Cambria Math" w:hAnsi="Cambria Math" w:cs="Times New Roman"/>
                <w:highlight w:val="cyan"/>
              </w:rPr>
              <m:t>x</m:t>
            </m:r>
          </m:e>
          <m:sub>
            <m:r>
              <w:rPr>
                <w:rFonts w:ascii="Cambria Math" w:hAnsi="Cambria Math" w:cs="Times New Roman"/>
                <w:highlight w:val="cyan"/>
              </w:rPr>
              <m:t>2</m:t>
            </m:r>
          </m:sub>
        </m:sSub>
        <m:r>
          <w:rPr>
            <w:rFonts w:ascii="Cambria Math" w:hAnsi="Cambria Math" w:cs="Times New Roman"/>
            <w:highlight w:val="cyan"/>
          </w:rPr>
          <m:t>-</m:t>
        </m:r>
        <m:sSub>
          <m:sSubPr>
            <m:ctrlPr>
              <w:rPr>
                <w:rFonts w:ascii="Cambria Math" w:hAnsi="Cambria Math" w:cs="Times New Roman"/>
                <w:highlight w:val="cyan"/>
              </w:rPr>
            </m:ctrlPr>
          </m:sSubPr>
          <m:e>
            <m:r>
              <w:rPr>
                <w:rFonts w:ascii="Cambria Math" w:hAnsi="Cambria Math" w:cs="Times New Roman"/>
                <w:highlight w:val="cyan"/>
              </w:rPr>
              <m:t>x</m:t>
            </m:r>
          </m:e>
          <m:sub>
            <m:r>
              <w:rPr>
                <w:rFonts w:ascii="Cambria Math" w:hAnsi="Cambria Math" w:cs="Times New Roman"/>
                <w:highlight w:val="cyan"/>
              </w:rPr>
              <m:t>3</m:t>
            </m:r>
          </m:sub>
        </m:sSub>
      </m:oMath>
      <w:r w:rsidRPr="00133F49">
        <w:rPr>
          <w:rFonts w:hint="eastAsia"/>
          <w:highlight w:val="cyan"/>
        </w:rPr>
        <w:t>和</w:t>
      </w:r>
      <m:oMath>
        <m:sSub>
          <m:sSubPr>
            <m:ctrlPr>
              <w:rPr>
                <w:rFonts w:ascii="Cambria Math" w:hAnsi="Cambria Math" w:cs="Times New Roman"/>
                <w:highlight w:val="cyan"/>
              </w:rPr>
            </m:ctrlPr>
          </m:sSubPr>
          <m:e>
            <m:r>
              <w:rPr>
                <w:rFonts w:ascii="Cambria Math" w:hAnsi="Cambria Math" w:cs="Times New Roman"/>
                <w:highlight w:val="cyan"/>
              </w:rPr>
              <m:t>x</m:t>
            </m:r>
          </m:e>
          <m:sub>
            <m:r>
              <w:rPr>
                <w:rFonts w:ascii="Cambria Math" w:hAnsi="Cambria Math" w:cs="Times New Roman"/>
                <w:highlight w:val="cyan"/>
              </w:rPr>
              <m:t>1</m:t>
            </m:r>
          </m:sub>
        </m:sSub>
        <m:r>
          <w:rPr>
            <w:rFonts w:ascii="Cambria Math" w:hAnsi="Cambria Math" w:cs="Times New Roman"/>
            <w:highlight w:val="cyan"/>
          </w:rPr>
          <m:t>-</m:t>
        </m:r>
        <m:sSub>
          <m:sSubPr>
            <m:ctrlPr>
              <w:rPr>
                <w:rFonts w:ascii="Cambria Math" w:hAnsi="Cambria Math" w:cs="Times New Roman"/>
                <w:highlight w:val="cyan"/>
              </w:rPr>
            </m:ctrlPr>
          </m:sSubPr>
          <m:e>
            <m:r>
              <w:rPr>
                <w:rFonts w:ascii="Cambria Math" w:hAnsi="Cambria Math" w:cs="Times New Roman"/>
                <w:highlight w:val="cyan"/>
              </w:rPr>
              <m:t>x</m:t>
            </m:r>
          </m:e>
          <m:sub>
            <m:r>
              <w:rPr>
                <w:rFonts w:ascii="Cambria Math" w:hAnsi="Cambria Math" w:cs="Times New Roman"/>
                <w:highlight w:val="cyan"/>
              </w:rPr>
              <m:t>3</m:t>
            </m:r>
          </m:sub>
        </m:sSub>
      </m:oMath>
      <w:r w:rsidRPr="00133F49">
        <w:rPr>
          <w:rFonts w:hint="eastAsia"/>
          <w:highlight w:val="cyan"/>
        </w:rPr>
        <w:t>标记为正相关，如</w:t>
      </w:r>
      <w:r w:rsidRPr="00133F49">
        <w:rPr>
          <w:color w:val="FF0000"/>
          <w:highlight w:val="cyan"/>
        </w:rPr>
        <w:fldChar w:fldCharType="begin"/>
      </w:r>
      <w:r w:rsidRPr="00133F49">
        <w:rPr>
          <w:highlight w:val="cyan"/>
        </w:rPr>
        <w:instrText xml:space="preserve"> </w:instrText>
      </w:r>
      <w:r w:rsidRPr="00133F49">
        <w:rPr>
          <w:rFonts w:hint="eastAsia"/>
          <w:highlight w:val="cyan"/>
        </w:rPr>
        <w:instrText>REF _Ref505782202 \h</w:instrText>
      </w:r>
      <w:r w:rsidRPr="00133F49">
        <w:rPr>
          <w:highlight w:val="cyan"/>
        </w:rPr>
        <w:instrText xml:space="preserve"> </w:instrText>
      </w:r>
      <w:r w:rsidRPr="00133F49">
        <w:rPr>
          <w:color w:val="FF0000"/>
          <w:highlight w:val="cyan"/>
        </w:rPr>
        <w:instrText xml:space="preserve"> \* MERGEFORMAT </w:instrText>
      </w:r>
      <w:r w:rsidRPr="00133F49">
        <w:rPr>
          <w:color w:val="FF0000"/>
          <w:highlight w:val="cyan"/>
        </w:rPr>
      </w:r>
      <w:r w:rsidRPr="00133F49">
        <w:rPr>
          <w:color w:val="FF0000"/>
          <w:highlight w:val="cyan"/>
        </w:rPr>
        <w:fldChar w:fldCharType="separate"/>
      </w:r>
      <w:r w:rsidRPr="00133F49">
        <w:rPr>
          <w:rFonts w:hint="eastAsia"/>
          <w:highlight w:val="cyan"/>
        </w:rPr>
        <w:t>图</w:t>
      </w:r>
      <w:r w:rsidRPr="00133F49">
        <w:rPr>
          <w:noProof/>
          <w:highlight w:val="cyan"/>
        </w:rPr>
        <w:t>14</w:t>
      </w:r>
      <w:r w:rsidRPr="00133F49">
        <w:rPr>
          <w:color w:val="FF0000"/>
          <w:highlight w:val="cyan"/>
        </w:rPr>
        <w:fldChar w:fldCharType="end"/>
      </w:r>
      <w:r w:rsidRPr="00133F49">
        <w:rPr>
          <w:rFonts w:hint="eastAsia"/>
          <w:highlight w:val="cyan"/>
        </w:rPr>
        <w:t>所示，即可将以上的排序问题转化为二值分类问题，在</w:t>
      </w:r>
      <w:r w:rsidRPr="00133F49">
        <w:rPr>
          <w:highlight w:val="cyan"/>
        </w:rPr>
        <w:t>该例子中就</w:t>
      </w:r>
      <w:r w:rsidRPr="00133F49">
        <w:rPr>
          <w:rFonts w:hint="eastAsia"/>
          <w:highlight w:val="cyan"/>
        </w:rPr>
        <w:t>可以通过训练线性</w:t>
      </w:r>
      <w:r w:rsidRPr="00133F49">
        <w:rPr>
          <w:rFonts w:hint="eastAsia"/>
          <w:highlight w:val="cyan"/>
        </w:rPr>
        <w:t>SVM</w:t>
      </w:r>
      <w:r w:rsidRPr="00133F49">
        <w:rPr>
          <w:rFonts w:hint="eastAsia"/>
          <w:highlight w:val="cyan"/>
        </w:rPr>
        <w:t>分类器对上述新的向量空间的向量进行分类，进而可以计算得到同一组查询结果集中的不同等级的向量的前后词序。</w:t>
      </w:r>
    </w:p>
    <w:p w14:paraId="66FF63D1" w14:textId="77777777" w:rsidR="00133F49" w:rsidRPr="00133F49" w:rsidRDefault="00133F49" w:rsidP="00133F49">
      <w:pPr>
        <w:pStyle w:val="a2"/>
        <w:rPr>
          <w:highlight w:val="cyan"/>
        </w:rPr>
      </w:pPr>
      <w:r w:rsidRPr="00133F49">
        <w:rPr>
          <w:rFonts w:hint="eastAsia"/>
          <w:highlight w:val="cyan"/>
        </w:rPr>
        <w:t>训练数据表示为</w:t>
      </w:r>
      <m:oMath>
        <m:d>
          <m:dPr>
            <m:begChr m:val="{"/>
            <m:endChr m:val="}"/>
            <m:ctrlPr>
              <w:rPr>
                <w:rFonts w:ascii="Cambria Math" w:hAnsi="Cambria Math"/>
                <w:i/>
                <w:highlight w:val="cyan"/>
              </w:rPr>
            </m:ctrlPr>
          </m:dPr>
          <m:e>
            <m:d>
              <m:dPr>
                <m:ctrlPr>
                  <w:rPr>
                    <w:rFonts w:ascii="Cambria Math" w:hAnsi="Cambria Math"/>
                    <w:i/>
                    <w:highlight w:val="cyan"/>
                  </w:rPr>
                </m:ctrlPr>
              </m:dPr>
              <m:e>
                <m:d>
                  <m:dPr>
                    <m:ctrlPr>
                      <w:rPr>
                        <w:rFonts w:ascii="Cambria Math" w:hAnsi="Cambria Math"/>
                        <w:i/>
                        <w:highlight w:val="cyan"/>
                      </w:rPr>
                    </m:ctrlPr>
                  </m:dPr>
                  <m:e>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r>
                          <w:rPr>
                            <w:rFonts w:ascii="Cambria Math" w:hAnsi="Cambria Math"/>
                            <w:highlight w:val="cyan"/>
                          </w:rPr>
                          <m:t>(1)</m:t>
                        </m:r>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r>
                          <w:rPr>
                            <w:rFonts w:ascii="Cambria Math" w:hAnsi="Cambria Math"/>
                            <w:highlight w:val="cyan"/>
                          </w:rPr>
                          <m:t>(2)</m:t>
                        </m:r>
                      </m:sup>
                    </m:sSubSup>
                  </m:e>
                </m:d>
                <m:r>
                  <w:rPr>
                    <w:rFonts w:ascii="Cambria Math" w:hAnsi="Cambria Math"/>
                    <w:highlight w:val="cyan"/>
                  </w:rPr>
                  <m:t>,</m:t>
                </m:r>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i</m:t>
                    </m:r>
                  </m:sub>
                </m:sSub>
              </m:e>
            </m:d>
          </m:e>
        </m:d>
      </m:oMath>
      <w:r w:rsidRPr="00133F49">
        <w:rPr>
          <w:rFonts w:hint="eastAsia"/>
          <w:highlight w:val="cyan"/>
        </w:rPr>
        <w:t>，其中</w:t>
      </w:r>
      <m:oMath>
        <m:r>
          <w:rPr>
            <w:rFonts w:ascii="Cambria Math" w:hAnsi="Cambria Math"/>
            <w:highlight w:val="cyan"/>
          </w:rPr>
          <m:t>i</m:t>
        </m:r>
      </m:oMath>
      <w:r w:rsidRPr="00133F49">
        <w:rPr>
          <w:rFonts w:hint="eastAsia"/>
          <w:highlight w:val="cyan"/>
        </w:rPr>
        <w:t>为</w:t>
      </w:r>
      <m:oMath>
        <m:r>
          <w:rPr>
            <w:rFonts w:ascii="Cambria Math" w:hAnsi="Cambria Math"/>
            <w:highlight w:val="cyan"/>
          </w:rPr>
          <m:t>1⋯m</m:t>
        </m:r>
      </m:oMath>
      <w:r w:rsidRPr="00133F49">
        <w:rPr>
          <w:rFonts w:hint="eastAsia"/>
          <w:highlight w:val="cyan"/>
        </w:rPr>
        <w:t>，每一个训练实例由两个特征向量</w:t>
      </w:r>
      <m:oMath>
        <m:d>
          <m:dPr>
            <m:ctrlPr>
              <w:rPr>
                <w:rFonts w:ascii="Cambria Math" w:hAnsi="Cambria Math"/>
                <w:i/>
                <w:highlight w:val="cyan"/>
              </w:rPr>
            </m:ctrlPr>
          </m:dPr>
          <m:e>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r>
                  <w:rPr>
                    <w:rFonts w:ascii="Cambria Math" w:hAnsi="Cambria Math"/>
                    <w:highlight w:val="cyan"/>
                  </w:rPr>
                  <m:t>(1)</m:t>
                </m:r>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r>
                  <w:rPr>
                    <w:rFonts w:ascii="Cambria Math" w:hAnsi="Cambria Math"/>
                    <w:highlight w:val="cyan"/>
                  </w:rPr>
                  <m:t>(2)</m:t>
                </m:r>
              </m:sup>
            </m:sSubSup>
          </m:e>
        </m:d>
      </m:oMath>
      <w:r w:rsidRPr="00133F49">
        <w:rPr>
          <w:rFonts w:hint="eastAsia"/>
          <w:highlight w:val="cyan"/>
        </w:rPr>
        <w:t>表示，标签由</w:t>
      </w:r>
      <m:oMath>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i</m:t>
            </m:r>
          </m:sub>
        </m:sSub>
      </m:oMath>
      <w:r w:rsidRPr="00133F49">
        <w:rPr>
          <w:rFonts w:hint="eastAsia"/>
          <w:highlight w:val="cyan"/>
        </w:rPr>
        <w:t>表示，并且</w:t>
      </w:r>
      <m:oMath>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i</m:t>
            </m:r>
          </m:sub>
        </m:sSub>
      </m:oMath>
      <w:r w:rsidRPr="00133F49">
        <w:rPr>
          <w:rFonts w:hint="eastAsia"/>
          <w:highlight w:val="cyan"/>
        </w:rPr>
        <w:t>的取值为</w:t>
      </w:r>
      <w:r w:rsidRPr="00133F49">
        <w:rPr>
          <w:rFonts w:hint="eastAsia"/>
          <w:highlight w:val="cyan"/>
        </w:rPr>
        <w:t>+1</w:t>
      </w:r>
      <w:r w:rsidRPr="00133F49">
        <w:rPr>
          <w:rFonts w:hint="eastAsia"/>
          <w:highlight w:val="cyan"/>
        </w:rPr>
        <w:t>和</w:t>
      </w:r>
      <w:r w:rsidRPr="00133F49">
        <w:rPr>
          <w:rFonts w:hint="eastAsia"/>
          <w:highlight w:val="cyan"/>
        </w:rPr>
        <w:t>-1</w:t>
      </w:r>
      <w:r w:rsidRPr="00133F49">
        <w:rPr>
          <w:rFonts w:hint="eastAsia"/>
          <w:highlight w:val="cyan"/>
        </w:rPr>
        <w:t>，分别表示正相关和负相关。</w:t>
      </w:r>
      <w:r w:rsidRPr="00133F49">
        <w:rPr>
          <w:rFonts w:hint="eastAsia"/>
          <w:highlight w:val="cyan"/>
        </w:rPr>
        <w:t>Ranking SVM</w:t>
      </w:r>
      <w:r w:rsidRPr="00133F49">
        <w:rPr>
          <w:rFonts w:hint="eastAsia"/>
          <w:highlight w:val="cyan"/>
        </w:rPr>
        <w:t>的最优化问题可以形式化的表示为公式</w:t>
      </w:r>
      <w:r w:rsidRPr="00133F49">
        <w:rPr>
          <w:rFonts w:hint="eastAsia"/>
          <w:highlight w:val="cyan"/>
        </w:rPr>
        <w:t>(</w:t>
      </w:r>
      <w:r w:rsidRPr="00133F49">
        <w:rPr>
          <w:highlight w:val="cyan"/>
        </w:rPr>
        <w:t>3.12</w:t>
      </w:r>
      <w:r w:rsidRPr="00133F49">
        <w:rPr>
          <w:rFonts w:hint="eastAsia"/>
          <w:highlight w:val="cyan"/>
        </w:rPr>
        <w:t>)</w:t>
      </w:r>
      <w:r w:rsidRPr="00133F49">
        <w:rPr>
          <w:rFonts w:hint="eastAsia"/>
          <w:highlight w:val="cyan"/>
        </w:rPr>
        <w:t>。</w:t>
      </w:r>
    </w:p>
    <w:p w14:paraId="6EA52BE7" w14:textId="77777777" w:rsidR="00133F49" w:rsidRPr="00133F49" w:rsidRDefault="00133F49" w:rsidP="00133F49">
      <w:pPr>
        <w:pStyle w:val="a2"/>
        <w:tabs>
          <w:tab w:val="center" w:pos="4536"/>
          <w:tab w:val="right" w:pos="9071"/>
        </w:tabs>
        <w:rPr>
          <w:i/>
          <w:highlight w:val="cyan"/>
        </w:rPr>
      </w:pPr>
      <w:r w:rsidRPr="00133F49">
        <w:rPr>
          <w:highlight w:val="cyan"/>
        </w:rPr>
        <w:tab/>
      </w:r>
      <m:oMath>
        <m:r>
          <w:rPr>
            <w:rFonts w:ascii="Cambria Math" w:hAnsi="Cambria Math"/>
            <w:highlight w:val="cyan"/>
          </w:rPr>
          <m:t>minimize:</m:t>
        </m:r>
        <m:f>
          <m:fPr>
            <m:ctrlPr>
              <w:rPr>
                <w:rFonts w:ascii="Cambria Math" w:hAnsi="Cambria Math"/>
                <w:i/>
                <w:highlight w:val="cyan"/>
              </w:rPr>
            </m:ctrlPr>
          </m:fPr>
          <m:num>
            <m:r>
              <w:rPr>
                <w:rFonts w:ascii="Cambria Math" w:hAnsi="Cambria Math"/>
                <w:highlight w:val="cyan"/>
              </w:rPr>
              <m:t>1</m:t>
            </m:r>
          </m:num>
          <m:den>
            <m:r>
              <w:rPr>
                <w:rFonts w:ascii="Cambria Math" w:hAnsi="Cambria Math"/>
                <w:highlight w:val="cyan"/>
              </w:rPr>
              <m:t>2</m:t>
            </m:r>
          </m:den>
        </m:f>
        <m:sSup>
          <m:sSupPr>
            <m:ctrlPr>
              <w:rPr>
                <w:rFonts w:ascii="Cambria Math" w:hAnsi="Cambria Math"/>
                <w:i/>
                <w:highlight w:val="cyan"/>
              </w:rPr>
            </m:ctrlPr>
          </m:sSupPr>
          <m:e>
            <m:d>
              <m:dPr>
                <m:begChr m:val="‖"/>
                <m:endChr m:val="‖"/>
                <m:ctrlPr>
                  <w:rPr>
                    <w:rFonts w:ascii="Cambria Math" w:hAnsi="Cambria Math"/>
                    <w:i/>
                    <w:highlight w:val="cyan"/>
                  </w:rPr>
                </m:ctrlPr>
              </m:dPr>
              <m:e>
                <m:r>
                  <w:rPr>
                    <w:rFonts w:ascii="Cambria Math" w:hAnsi="Cambria Math"/>
                    <w:highlight w:val="cyan"/>
                  </w:rPr>
                  <m:t>w</m:t>
                </m:r>
              </m:e>
            </m:d>
          </m:e>
          <m:sup>
            <m:r>
              <w:rPr>
                <w:rFonts w:ascii="Cambria Math" w:hAnsi="Cambria Math"/>
                <w:highlight w:val="cyan"/>
              </w:rPr>
              <m:t>2</m:t>
            </m:r>
          </m:sup>
        </m:sSup>
        <m:r>
          <w:rPr>
            <w:rFonts w:ascii="Cambria Math" w:hAnsi="Cambria Math"/>
            <w:highlight w:val="cyan"/>
          </w:rPr>
          <m:t>+C</m:t>
        </m:r>
        <m:nary>
          <m:naryPr>
            <m:chr m:val="∑"/>
            <m:limLoc m:val="undOvr"/>
            <m:ctrlPr>
              <w:rPr>
                <w:rFonts w:ascii="Cambria Math" w:hAnsi="Cambria Math"/>
                <w:i/>
                <w:highlight w:val="cyan"/>
              </w:rPr>
            </m:ctrlPr>
          </m:naryPr>
          <m:sub>
            <m:r>
              <w:rPr>
                <w:rFonts w:ascii="Cambria Math" w:hAnsi="Cambria Math"/>
                <w:highlight w:val="cyan"/>
              </w:rPr>
              <m:t>i=1</m:t>
            </m:r>
          </m:sub>
          <m:sup>
            <m:r>
              <w:rPr>
                <w:rFonts w:ascii="Cambria Math" w:hAnsi="Cambria Math"/>
                <w:highlight w:val="cyan"/>
              </w:rPr>
              <m:t>m</m:t>
            </m:r>
          </m:sup>
          <m:e>
            <m:sSub>
              <m:sSubPr>
                <m:ctrlPr>
                  <w:rPr>
                    <w:rFonts w:ascii="Cambria Math" w:hAnsi="Cambria Math"/>
                    <w:i/>
                    <w:highlight w:val="cyan"/>
                  </w:rPr>
                </m:ctrlPr>
              </m:sSubPr>
              <m:e>
                <m:r>
                  <w:rPr>
                    <w:rFonts w:ascii="Cambria Math" w:hAnsi="Cambria Math"/>
                    <w:highlight w:val="cyan"/>
                  </w:rPr>
                  <m:t>ξ</m:t>
                </m:r>
              </m:e>
              <m:sub>
                <m:r>
                  <w:rPr>
                    <w:rFonts w:ascii="Cambria Math" w:hAnsi="Cambria Math"/>
                    <w:highlight w:val="cyan"/>
                  </w:rPr>
                  <m:t>i</m:t>
                </m:r>
              </m:sub>
            </m:sSub>
          </m:e>
        </m:nary>
      </m:oMath>
      <w:r w:rsidRPr="00133F49">
        <w:rPr>
          <w:highlight w:val="cyan"/>
        </w:rPr>
        <w:tab/>
        <w:t>(3.12)</w:t>
      </w:r>
    </w:p>
    <w:p w14:paraId="51923B19" w14:textId="77777777" w:rsidR="00133F49" w:rsidRPr="00133F49" w:rsidRDefault="00133F49" w:rsidP="00133F49">
      <w:pPr>
        <w:pStyle w:val="a2"/>
        <w:rPr>
          <w:i/>
          <w:highlight w:val="cyan"/>
        </w:rPr>
      </w:pPr>
      <m:oMath>
        <m:r>
          <w:rPr>
            <w:rFonts w:ascii="Cambria Math" w:hAnsi="Cambria Math"/>
            <w:highlight w:val="cyan"/>
          </w:rPr>
          <m:t xml:space="preserve">s.t.   </m:t>
        </m:r>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i</m:t>
            </m:r>
          </m:sub>
        </m:sSub>
        <m:r>
          <w:rPr>
            <w:rFonts w:ascii="Cambria Math" w:hAnsi="Cambria Math"/>
            <w:highlight w:val="cyan"/>
          </w:rPr>
          <m:t>∙</m:t>
        </m:r>
        <m:sSup>
          <m:sSupPr>
            <m:ctrlPr>
              <w:rPr>
                <w:rFonts w:ascii="Cambria Math" w:hAnsi="Cambria Math"/>
                <w:i/>
                <w:highlight w:val="cyan"/>
              </w:rPr>
            </m:ctrlPr>
          </m:sSupPr>
          <m:e>
            <m:r>
              <w:rPr>
                <w:rFonts w:ascii="Cambria Math" w:hAnsi="Cambria Math"/>
                <w:highlight w:val="cyan"/>
              </w:rPr>
              <m:t>w</m:t>
            </m:r>
          </m:e>
          <m:sup>
            <m:r>
              <w:rPr>
                <w:rFonts w:ascii="Cambria Math" w:hAnsi="Cambria Math"/>
                <w:highlight w:val="cyan"/>
              </w:rPr>
              <m:t>T</m:t>
            </m:r>
          </m:sup>
        </m:sSup>
        <m:d>
          <m:dPr>
            <m:ctrlPr>
              <w:rPr>
                <w:rFonts w:ascii="Cambria Math" w:hAnsi="Cambria Math"/>
                <w:i/>
                <w:highlight w:val="cyan"/>
              </w:rPr>
            </m:ctrlPr>
          </m:dPr>
          <m:e>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1</m:t>
                    </m:r>
                  </m:e>
                </m:d>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2</m:t>
                    </m:r>
                  </m:e>
                </m:d>
              </m:sup>
            </m:sSubSup>
          </m:e>
        </m:d>
        <m:r>
          <w:rPr>
            <w:rFonts w:ascii="Cambria Math" w:hAnsi="Cambria Math"/>
            <w:highlight w:val="cyan"/>
          </w:rPr>
          <m:t>≥1-</m:t>
        </m:r>
        <m:sSub>
          <m:sSubPr>
            <m:ctrlPr>
              <w:rPr>
                <w:rFonts w:ascii="Cambria Math" w:hAnsi="Cambria Math"/>
                <w:i/>
                <w:highlight w:val="cyan"/>
              </w:rPr>
            </m:ctrlPr>
          </m:sSubPr>
          <m:e>
            <m:r>
              <w:rPr>
                <w:rFonts w:ascii="Cambria Math" w:hAnsi="Cambria Math"/>
                <w:highlight w:val="cyan"/>
              </w:rPr>
              <m:t>ξ</m:t>
            </m:r>
          </m:e>
          <m:sub>
            <m:r>
              <w:rPr>
                <w:rFonts w:ascii="Cambria Math" w:hAnsi="Cambria Math"/>
                <w:highlight w:val="cyan"/>
              </w:rPr>
              <m:t>i</m:t>
            </m:r>
          </m:sub>
        </m:sSub>
      </m:oMath>
      <w:r w:rsidRPr="00133F49">
        <w:rPr>
          <w:rFonts w:hint="eastAsia"/>
          <w:i/>
          <w:highlight w:val="cyan"/>
        </w:rPr>
        <w:t xml:space="preserve">  s.t.(</w:t>
      </w:r>
      <w:r w:rsidRPr="00133F49">
        <w:rPr>
          <w:rFonts w:hint="eastAsia"/>
          <w:i/>
          <w:highlight w:val="cyan"/>
        </w:rPr>
        <w:t>使得</w:t>
      </w:r>
      <w:r w:rsidRPr="00133F49">
        <w:rPr>
          <w:rFonts w:hint="eastAsia"/>
          <w:i/>
          <w:highlight w:val="cyan"/>
        </w:rPr>
        <w:t>)</w:t>
      </w:r>
    </w:p>
    <w:p w14:paraId="71F2036C" w14:textId="77777777" w:rsidR="00133F49" w:rsidRPr="00133F49" w:rsidRDefault="00FB3674" w:rsidP="00133F49">
      <w:pPr>
        <w:pStyle w:val="a2"/>
        <w:rPr>
          <w:i/>
          <w:highlight w:val="cyan"/>
        </w:rPr>
      </w:pPr>
      <m:oMathPara>
        <m:oMath>
          <m:sSub>
            <m:sSubPr>
              <m:ctrlPr>
                <w:rPr>
                  <w:rFonts w:ascii="Cambria Math" w:hAnsi="Cambria Math"/>
                  <w:i/>
                  <w:highlight w:val="cyan"/>
                </w:rPr>
              </m:ctrlPr>
            </m:sSubPr>
            <m:e>
              <m:r>
                <w:rPr>
                  <w:rFonts w:ascii="Cambria Math" w:hAnsi="Cambria Math"/>
                  <w:highlight w:val="cyan"/>
                </w:rPr>
                <m:t>ξ</m:t>
              </m:r>
            </m:e>
            <m:sub>
              <m:r>
                <w:rPr>
                  <w:rFonts w:ascii="Cambria Math" w:hAnsi="Cambria Math"/>
                  <w:highlight w:val="cyan"/>
                </w:rPr>
                <m:t>i</m:t>
              </m:r>
            </m:sub>
          </m:sSub>
          <m:r>
            <w:rPr>
              <w:rFonts w:ascii="Cambria Math" w:hAnsi="Cambria Math"/>
              <w:highlight w:val="cyan"/>
            </w:rPr>
            <m:t>≥0, i=1,2</m:t>
          </m:r>
          <m:r>
            <w:rPr>
              <w:rFonts w:ascii="Cambria Math" w:hAnsi="Cambria Math" w:hint="eastAsia"/>
              <w:highlight w:val="cyan"/>
            </w:rPr>
            <m:t>,</m:t>
          </m:r>
          <m:r>
            <w:rPr>
              <w:rFonts w:ascii="Cambria Math" w:hAnsi="Cambria Math"/>
              <w:highlight w:val="cyan"/>
            </w:rPr>
            <m:t>⋯,m</m:t>
          </m:r>
        </m:oMath>
      </m:oMathPara>
    </w:p>
    <w:p w14:paraId="6C7A422A" w14:textId="77777777" w:rsidR="00133F49" w:rsidRPr="00133F49" w:rsidRDefault="00133F49" w:rsidP="00133F49">
      <w:pPr>
        <w:pStyle w:val="a2"/>
        <w:rPr>
          <w:highlight w:val="cyan"/>
        </w:rPr>
      </w:pPr>
      <w:r w:rsidRPr="00133F49">
        <w:rPr>
          <w:rFonts w:hint="eastAsia"/>
          <w:highlight w:val="cyan"/>
        </w:rPr>
        <w:t>其中</w:t>
      </w:r>
      <m:oMath>
        <m:sSub>
          <m:sSubPr>
            <m:ctrlPr>
              <w:rPr>
                <w:rFonts w:ascii="Cambria Math" w:hAnsi="Cambria Math"/>
                <w:i/>
                <w:highlight w:val="cyan"/>
              </w:rPr>
            </m:ctrlPr>
          </m:sSubPr>
          <m:e>
            <m:r>
              <w:rPr>
                <w:rFonts w:ascii="Cambria Math" w:hAnsi="Cambria Math"/>
                <w:highlight w:val="cyan"/>
              </w:rPr>
              <m:t>ξ</m:t>
            </m:r>
          </m:e>
          <m:sub>
            <m:r>
              <w:rPr>
                <w:rFonts w:ascii="Cambria Math" w:hAnsi="Cambria Math"/>
                <w:highlight w:val="cyan"/>
              </w:rPr>
              <m:t>i</m:t>
            </m:r>
          </m:sub>
        </m:sSub>
      </m:oMath>
      <w:r w:rsidRPr="00133F49">
        <w:rPr>
          <w:rFonts w:hint="eastAsia"/>
          <w:highlight w:val="cyan"/>
        </w:rPr>
        <w:t>为松弛变量，</w:t>
      </w:r>
      <m:oMath>
        <m:r>
          <w:rPr>
            <w:rFonts w:ascii="Cambria Math" w:hAnsi="Cambria Math"/>
            <w:highlight w:val="cyan"/>
          </w:rPr>
          <m:t>m</m:t>
        </m:r>
      </m:oMath>
      <w:r w:rsidRPr="00133F49">
        <w:rPr>
          <w:rFonts w:hint="eastAsia"/>
          <w:highlight w:val="cyan"/>
        </w:rPr>
        <w:t>是训练实例的数量，</w:t>
      </w:r>
      <m:oMath>
        <m:d>
          <m:dPr>
            <m:begChr m:val="‖"/>
            <m:endChr m:val="‖"/>
            <m:ctrlPr>
              <w:rPr>
                <w:rFonts w:ascii="Cambria Math" w:hAnsi="Cambria Math"/>
                <w:i/>
                <w:highlight w:val="cyan"/>
              </w:rPr>
            </m:ctrlPr>
          </m:dPr>
          <m:e>
            <m:r>
              <w:rPr>
                <w:rFonts w:ascii="Cambria Math" w:hAnsi="Cambria Math"/>
                <w:highlight w:val="cyan"/>
              </w:rPr>
              <m:t>∙</m:t>
            </m:r>
          </m:e>
        </m:d>
      </m:oMath>
      <w:r w:rsidRPr="00133F49">
        <w:rPr>
          <w:rFonts w:ascii="微软雅黑" w:eastAsia="微软雅黑" w:hAnsi="微软雅黑" w:hint="eastAsia"/>
          <w:color w:val="000000"/>
          <w:sz w:val="20"/>
          <w:szCs w:val="27"/>
          <w:highlight w:val="cyan"/>
        </w:rPr>
        <w:t>2-范数：</w:t>
      </w:r>
      <w:r w:rsidRPr="00133F49">
        <w:rPr>
          <w:noProof/>
          <w:sz w:val="18"/>
          <w:highlight w:val="cyan"/>
        </w:rPr>
        <w:drawing>
          <wp:inline distT="0" distB="0" distL="0" distR="0" wp14:anchorId="42B05155" wp14:editId="012D0465">
            <wp:extent cx="1009650" cy="437515"/>
            <wp:effectExtent l="0" t="0" r="0" b="635"/>
            <wp:docPr id="15" name="图片 15" descr="https://img-blog.csdn.net/20130624111745156?watermark/2/text/aHR0cDovL2Jsb2cuY3Nkbi5uZXQvbGVmdF9sY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30624111745156?watermark/2/text/aHR0cDovL2Jsb2cuY3Nkbi5uZXQvbGVmdF9sYQ==/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437515"/>
                    </a:xfrm>
                    <a:prstGeom prst="rect">
                      <a:avLst/>
                    </a:prstGeom>
                    <a:noFill/>
                    <a:ln>
                      <a:noFill/>
                    </a:ln>
                  </pic:spPr>
                </pic:pic>
              </a:graphicData>
            </a:graphic>
          </wp:inline>
        </w:drawing>
      </w:r>
      <w:r w:rsidRPr="00133F49">
        <w:rPr>
          <w:rFonts w:ascii="微软雅黑" w:eastAsia="微软雅黑" w:hAnsi="微软雅黑" w:hint="eastAsia"/>
          <w:color w:val="000000"/>
          <w:sz w:val="20"/>
          <w:szCs w:val="27"/>
          <w:highlight w:val="cyan"/>
        </w:rPr>
        <w:t>，Euclid范数（欧几里得范数，常用计算</w:t>
      </w:r>
      <w:r w:rsidRPr="00133F49">
        <w:rPr>
          <w:rFonts w:ascii="微软雅黑" w:eastAsia="微软雅黑" w:hAnsi="微软雅黑" w:hint="eastAsia"/>
          <w:b/>
          <w:bCs/>
          <w:color w:val="000000"/>
          <w:sz w:val="20"/>
          <w:szCs w:val="27"/>
          <w:highlight w:val="cyan"/>
          <w:shd w:val="clear" w:color="auto" w:fill="FF9999"/>
        </w:rPr>
        <w:t>向量</w:t>
      </w:r>
      <w:r w:rsidRPr="00133F49">
        <w:rPr>
          <w:rFonts w:ascii="微软雅黑" w:eastAsia="微软雅黑" w:hAnsi="微软雅黑" w:hint="eastAsia"/>
          <w:color w:val="000000"/>
          <w:sz w:val="20"/>
          <w:szCs w:val="27"/>
          <w:highlight w:val="cyan"/>
        </w:rPr>
        <w:t>长度），即</w:t>
      </w:r>
      <w:r w:rsidRPr="00133F49">
        <w:rPr>
          <w:rFonts w:ascii="微软雅黑" w:eastAsia="微软雅黑" w:hAnsi="微软雅黑" w:hint="eastAsia"/>
          <w:b/>
          <w:bCs/>
          <w:color w:val="000000"/>
          <w:sz w:val="20"/>
          <w:szCs w:val="27"/>
          <w:highlight w:val="cyan"/>
          <w:shd w:val="clear" w:color="auto" w:fill="FF9999"/>
        </w:rPr>
        <w:t>向量</w:t>
      </w:r>
      <w:r w:rsidRPr="00133F49">
        <w:rPr>
          <w:rFonts w:ascii="微软雅黑" w:eastAsia="微软雅黑" w:hAnsi="微软雅黑" w:hint="eastAsia"/>
          <w:color w:val="000000"/>
          <w:sz w:val="20"/>
          <w:szCs w:val="27"/>
          <w:highlight w:val="cyan"/>
        </w:rPr>
        <w:t>元素绝对值的平方和再开方，matlab调用函数norm(x, 2)</w:t>
      </w:r>
      <w:r w:rsidRPr="00133F49">
        <w:rPr>
          <w:rFonts w:hint="eastAsia"/>
          <w:highlight w:val="cyan"/>
        </w:rPr>
        <w:t>是第二范式，把松弛变量代入公式</w:t>
      </w:r>
      <w:r w:rsidRPr="00133F49">
        <w:rPr>
          <w:rFonts w:hint="eastAsia"/>
          <w:highlight w:val="cyan"/>
        </w:rPr>
        <w:t>(</w:t>
      </w:r>
      <w:r w:rsidRPr="00133F49">
        <w:rPr>
          <w:highlight w:val="cyan"/>
        </w:rPr>
        <w:t>3.12</w:t>
      </w:r>
      <w:r w:rsidRPr="00133F49">
        <w:rPr>
          <w:rFonts w:hint="eastAsia"/>
          <w:highlight w:val="cyan"/>
        </w:rPr>
        <w:t>)</w:t>
      </w:r>
      <w:r w:rsidRPr="00133F49">
        <w:rPr>
          <w:rFonts w:hint="eastAsia"/>
          <w:highlight w:val="cyan"/>
        </w:rPr>
        <w:t>中，可以得到：</w:t>
      </w:r>
    </w:p>
    <w:p w14:paraId="29492FE2" w14:textId="77777777" w:rsidR="00133F49" w:rsidRPr="00133F49" w:rsidRDefault="00133F49" w:rsidP="00133F49">
      <w:pPr>
        <w:pStyle w:val="a2"/>
        <w:tabs>
          <w:tab w:val="center" w:pos="4536"/>
          <w:tab w:val="right" w:pos="9071"/>
        </w:tabs>
        <w:rPr>
          <w:highlight w:val="cyan"/>
        </w:rPr>
      </w:pPr>
      <w:r w:rsidRPr="00133F49">
        <w:rPr>
          <w:highlight w:val="cyan"/>
        </w:rPr>
        <w:tab/>
      </w:r>
      <m:oMath>
        <m:func>
          <m:funcPr>
            <m:ctrlPr>
              <w:rPr>
                <w:rFonts w:ascii="Cambria Math" w:hAnsi="Cambria Math"/>
                <w:i/>
                <w:highlight w:val="cyan"/>
              </w:rPr>
            </m:ctrlPr>
          </m:funcPr>
          <m:fName>
            <m:limLow>
              <m:limLowPr>
                <m:ctrlPr>
                  <w:rPr>
                    <w:rFonts w:ascii="Cambria Math" w:hAnsi="Cambria Math"/>
                    <w:i/>
                    <w:highlight w:val="cyan"/>
                  </w:rPr>
                </m:ctrlPr>
              </m:limLowPr>
              <m:e>
                <m:r>
                  <w:rPr>
                    <w:rFonts w:ascii="Cambria Math" w:hAnsi="Cambria Math"/>
                    <w:highlight w:val="cyan"/>
                  </w:rPr>
                  <m:t>min</m:t>
                </m:r>
              </m:e>
              <m:lim>
                <m:r>
                  <w:rPr>
                    <w:rFonts w:ascii="Cambria Math" w:hAnsi="Cambria Math"/>
                    <w:highlight w:val="cyan"/>
                  </w:rPr>
                  <m:t>w</m:t>
                </m:r>
              </m:lim>
            </m:limLow>
          </m:fName>
          <m:e>
            <m:nary>
              <m:naryPr>
                <m:chr m:val="∑"/>
                <m:limLoc m:val="undOvr"/>
                <m:ctrlPr>
                  <w:rPr>
                    <w:rFonts w:ascii="Cambria Math" w:hAnsi="Cambria Math"/>
                    <w:i/>
                    <w:highlight w:val="cyan"/>
                  </w:rPr>
                </m:ctrlPr>
              </m:naryPr>
              <m:sub>
                <m:r>
                  <w:rPr>
                    <w:rFonts w:ascii="Cambria Math" w:hAnsi="Cambria Math"/>
                    <w:highlight w:val="cyan"/>
                  </w:rPr>
                  <m:t>i=1</m:t>
                </m:r>
              </m:sub>
              <m:sup>
                <m:r>
                  <w:rPr>
                    <w:rFonts w:ascii="Cambria Math" w:hAnsi="Cambria Math"/>
                    <w:highlight w:val="cyan"/>
                  </w:rPr>
                  <m:t>m</m:t>
                </m:r>
              </m:sup>
              <m:e>
                <m:sSub>
                  <m:sSubPr>
                    <m:ctrlPr>
                      <w:rPr>
                        <w:rFonts w:ascii="Cambria Math" w:hAnsi="Cambria Math"/>
                        <w:i/>
                        <w:highlight w:val="cyan"/>
                      </w:rPr>
                    </m:ctrlPr>
                  </m:sSubPr>
                  <m:e>
                    <m:d>
                      <m:dPr>
                        <m:begChr m:val="["/>
                        <m:endChr m:val="]"/>
                        <m:ctrlPr>
                          <w:rPr>
                            <w:rFonts w:ascii="Cambria Math" w:hAnsi="Cambria Math"/>
                            <w:i/>
                            <w:highlight w:val="cyan"/>
                          </w:rPr>
                        </m:ctrlPr>
                      </m:dPr>
                      <m:e>
                        <m:r>
                          <w:rPr>
                            <w:rFonts w:ascii="Cambria Math" w:hAnsi="Cambria Math"/>
                            <w:highlight w:val="cyan"/>
                          </w:rPr>
                          <m:t>1-</m:t>
                        </m:r>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i</m:t>
                            </m:r>
                          </m:sub>
                        </m:sSub>
                        <m:d>
                          <m:dPr>
                            <m:begChr m:val="〈"/>
                            <m:endChr m:val="〉"/>
                            <m:ctrlPr>
                              <w:rPr>
                                <w:rFonts w:ascii="Cambria Math" w:hAnsi="Cambria Math"/>
                                <w:i/>
                                <w:highlight w:val="cyan"/>
                              </w:rPr>
                            </m:ctrlPr>
                          </m:dPr>
                          <m:e>
                            <m:r>
                              <w:rPr>
                                <w:rFonts w:ascii="Cambria Math" w:hAnsi="Cambria Math"/>
                                <w:highlight w:val="cyan"/>
                              </w:rPr>
                              <m:t>w,</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1</m:t>
                                    </m:r>
                                  </m:e>
                                </m:d>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2</m:t>
                                    </m:r>
                                  </m:e>
                                </m:d>
                              </m:sup>
                            </m:sSubSup>
                          </m:e>
                        </m:d>
                      </m:e>
                    </m:d>
                  </m:e>
                  <m:sub>
                    <m:r>
                      <w:rPr>
                        <w:rFonts w:ascii="Cambria Math" w:hAnsi="Cambria Math"/>
                        <w:highlight w:val="cyan"/>
                      </w:rPr>
                      <m:t>+</m:t>
                    </m:r>
                  </m:sub>
                </m:sSub>
                <m:r>
                  <w:rPr>
                    <w:rFonts w:ascii="Cambria Math" w:hAnsi="Cambria Math"/>
                    <w:highlight w:val="cyan"/>
                  </w:rPr>
                  <m:t>+λ</m:t>
                </m:r>
                <m:sSup>
                  <m:sSupPr>
                    <m:ctrlPr>
                      <w:rPr>
                        <w:rFonts w:ascii="Cambria Math" w:hAnsi="Cambria Math"/>
                        <w:i/>
                        <w:highlight w:val="cyan"/>
                      </w:rPr>
                    </m:ctrlPr>
                  </m:sSupPr>
                  <m:e>
                    <m:d>
                      <m:dPr>
                        <m:begChr m:val="‖"/>
                        <m:endChr m:val="‖"/>
                        <m:ctrlPr>
                          <w:rPr>
                            <w:rFonts w:ascii="Cambria Math" w:hAnsi="Cambria Math"/>
                            <w:i/>
                            <w:highlight w:val="cyan"/>
                          </w:rPr>
                        </m:ctrlPr>
                      </m:dPr>
                      <m:e>
                        <m:r>
                          <w:rPr>
                            <w:rFonts w:ascii="Cambria Math" w:hAnsi="Cambria Math"/>
                            <w:highlight w:val="cyan"/>
                          </w:rPr>
                          <m:t>w</m:t>
                        </m:r>
                      </m:e>
                    </m:d>
                  </m:e>
                  <m:sup>
                    <m:r>
                      <w:rPr>
                        <w:rFonts w:ascii="Cambria Math" w:hAnsi="Cambria Math"/>
                        <w:highlight w:val="cyan"/>
                      </w:rPr>
                      <m:t>2</m:t>
                    </m:r>
                  </m:sup>
                </m:sSup>
              </m:e>
            </m:nary>
          </m:e>
        </m:func>
      </m:oMath>
      <w:r w:rsidRPr="00133F49">
        <w:rPr>
          <w:highlight w:val="cyan"/>
        </w:rPr>
        <w:tab/>
        <w:t>(3.13)</w:t>
      </w:r>
    </w:p>
    <w:p w14:paraId="77BEB6DB" w14:textId="77777777" w:rsidR="00133F49" w:rsidRPr="00133F49" w:rsidRDefault="00133F49" w:rsidP="00133F49">
      <w:pPr>
        <w:pStyle w:val="a2"/>
        <w:rPr>
          <w:highlight w:val="cyan"/>
        </w:rPr>
      </w:pPr>
      <w:r w:rsidRPr="00133F49">
        <w:rPr>
          <w:rFonts w:hint="eastAsia"/>
          <w:highlight w:val="cyan"/>
        </w:rPr>
        <w:t>其中</w:t>
      </w:r>
      <m:oMath>
        <m:r>
          <w:rPr>
            <w:rFonts w:ascii="Cambria Math" w:hAnsi="Cambria Math"/>
            <w:highlight w:val="cyan"/>
          </w:rPr>
          <m:t>λ=</m:t>
        </m:r>
        <m:f>
          <m:fPr>
            <m:ctrlPr>
              <w:rPr>
                <w:rFonts w:ascii="Cambria Math" w:hAnsi="Cambria Math"/>
                <w:i/>
                <w:highlight w:val="cyan"/>
              </w:rPr>
            </m:ctrlPr>
          </m:fPr>
          <m:num>
            <m:r>
              <w:rPr>
                <w:rFonts w:ascii="Cambria Math" w:hAnsi="Cambria Math"/>
                <w:highlight w:val="cyan"/>
              </w:rPr>
              <m:t>1</m:t>
            </m:r>
          </m:num>
          <m:den>
            <m:r>
              <w:rPr>
                <w:rFonts w:ascii="Cambria Math" w:hAnsi="Cambria Math"/>
                <w:highlight w:val="cyan"/>
              </w:rPr>
              <m:t>2C</m:t>
            </m:r>
          </m:den>
        </m:f>
      </m:oMath>
      <w:r w:rsidRPr="00133F49">
        <w:rPr>
          <w:rFonts w:hint="eastAsia"/>
          <w:highlight w:val="cyan"/>
        </w:rPr>
        <w:t>，加和的第一项是</w:t>
      </w:r>
      <w:r w:rsidRPr="00133F49">
        <w:rPr>
          <w:highlight w:val="cyan"/>
        </w:rPr>
        <w:t>合页损失函数</w:t>
      </w:r>
      <w:r w:rsidRPr="00133F49">
        <w:rPr>
          <w:rFonts w:hint="eastAsia"/>
          <w:highlight w:val="cyan"/>
        </w:rPr>
        <w:t xml:space="preserve">, </w:t>
      </w:r>
      <w:r w:rsidRPr="00133F49">
        <w:rPr>
          <w:rFonts w:hint="eastAsia"/>
          <w:highlight w:val="cyan"/>
        </w:rPr>
        <w:t>第二项为正则项，防止过拟合。</w:t>
      </w:r>
    </w:p>
    <w:p w14:paraId="6A79F3E1" w14:textId="77777777" w:rsidR="00133F49" w:rsidRPr="00133F49" w:rsidRDefault="00133F49" w:rsidP="00133F49">
      <w:pPr>
        <w:pStyle w:val="5"/>
        <w:rPr>
          <w:highlight w:val="cyan"/>
        </w:rPr>
      </w:pPr>
      <w:r w:rsidRPr="00133F49">
        <w:rPr>
          <w:highlight w:val="cyan"/>
        </w:rPr>
        <w:lastRenderedPageBreak/>
        <w:t xml:space="preserve">  IR SVM</w:t>
      </w:r>
    </w:p>
    <w:p w14:paraId="638DF68C" w14:textId="77777777" w:rsidR="00133F49" w:rsidRPr="00133F49" w:rsidRDefault="00133F49" w:rsidP="00133F49">
      <w:pPr>
        <w:pStyle w:val="a2"/>
        <w:rPr>
          <w:highlight w:val="cyan"/>
        </w:rPr>
      </w:pPr>
      <w:r w:rsidRPr="00133F49">
        <w:rPr>
          <w:rFonts w:hint="eastAsia"/>
          <w:highlight w:val="cyan"/>
        </w:rPr>
        <w:t>IR SVM</w:t>
      </w:r>
      <w:r w:rsidRPr="00133F49">
        <w:rPr>
          <w:rFonts w:hint="eastAsia"/>
          <w:highlight w:val="cyan"/>
        </w:rPr>
        <w:t>是</w:t>
      </w:r>
      <w:r w:rsidRPr="00133F49">
        <w:rPr>
          <w:rFonts w:hint="eastAsia"/>
          <w:highlight w:val="cyan"/>
        </w:rPr>
        <w:t>Ranking SVM</w:t>
      </w:r>
      <w:r w:rsidRPr="00133F49">
        <w:rPr>
          <w:rFonts w:hint="eastAsia"/>
          <w:highlight w:val="cyan"/>
        </w:rPr>
        <w:t>在信息检索领域的一个改进</w:t>
      </w:r>
      <w:r w:rsidRPr="00133F49">
        <w:rPr>
          <w:highlight w:val="cyan"/>
          <w:vertAlign w:val="superscript"/>
        </w:rPr>
        <w:fldChar w:fldCharType="begin"/>
      </w:r>
      <w:r w:rsidRPr="00133F49">
        <w:rPr>
          <w:highlight w:val="cyan"/>
          <w:vertAlign w:val="superscript"/>
        </w:rPr>
        <w:instrText xml:space="preserve"> </w:instrText>
      </w:r>
      <w:r w:rsidRPr="00133F49">
        <w:rPr>
          <w:rFonts w:hint="eastAsia"/>
          <w:highlight w:val="cyan"/>
          <w:vertAlign w:val="superscript"/>
        </w:rPr>
        <w:instrText>REF _Ref505698169 \n \h</w:instrText>
      </w:r>
      <w:r w:rsidRPr="00133F49">
        <w:rPr>
          <w:highlight w:val="cyan"/>
          <w:vertAlign w:val="superscript"/>
        </w:rPr>
        <w:instrText xml:space="preserve">  \* MERGEFORMAT </w:instrText>
      </w:r>
      <w:r w:rsidRPr="00133F49">
        <w:rPr>
          <w:highlight w:val="cyan"/>
          <w:vertAlign w:val="superscript"/>
        </w:rPr>
      </w:r>
      <w:r w:rsidRPr="00133F49">
        <w:rPr>
          <w:highlight w:val="cyan"/>
          <w:vertAlign w:val="superscript"/>
        </w:rPr>
        <w:fldChar w:fldCharType="separate"/>
      </w:r>
      <w:r w:rsidRPr="00133F49">
        <w:rPr>
          <w:highlight w:val="cyan"/>
          <w:vertAlign w:val="superscript"/>
        </w:rPr>
        <w:t>[36]</w:t>
      </w:r>
      <w:r w:rsidRPr="00133F49">
        <w:rPr>
          <w:highlight w:val="cyan"/>
          <w:vertAlign w:val="superscript"/>
        </w:rPr>
        <w:fldChar w:fldCharType="end"/>
      </w:r>
      <w:r w:rsidRPr="00133F49">
        <w:rPr>
          <w:rFonts w:hint="eastAsia"/>
          <w:highlight w:val="cyan"/>
        </w:rPr>
        <w:t>。</w:t>
      </w:r>
      <w:r w:rsidRPr="00133F49">
        <w:rPr>
          <w:rFonts w:hint="eastAsia"/>
          <w:highlight w:val="cyan"/>
        </w:rPr>
        <w:t>Ranking SVM</w:t>
      </w:r>
      <w:r w:rsidRPr="00133F49">
        <w:rPr>
          <w:rFonts w:hint="eastAsia"/>
          <w:highlight w:val="cyan"/>
        </w:rPr>
        <w:t>在信息检索领域的不足之处包括两个方面：</w:t>
      </w:r>
    </w:p>
    <w:p w14:paraId="583843B5" w14:textId="77777777" w:rsidR="00133F49" w:rsidRPr="00133F49" w:rsidRDefault="00133F49" w:rsidP="00133F49">
      <w:pPr>
        <w:pStyle w:val="a2"/>
        <w:rPr>
          <w:highlight w:val="cyan"/>
        </w:rPr>
      </w:pPr>
      <w:r w:rsidRPr="00133F49">
        <w:rPr>
          <w:rFonts w:hint="eastAsia"/>
          <w:highlight w:val="cyan"/>
        </w:rPr>
        <w:t>（</w:t>
      </w:r>
      <w:r w:rsidRPr="00133F49">
        <w:rPr>
          <w:rFonts w:hint="eastAsia"/>
          <w:highlight w:val="cyan"/>
        </w:rPr>
        <w:t>1</w:t>
      </w:r>
      <w:r w:rsidRPr="00133F49">
        <w:rPr>
          <w:rFonts w:hint="eastAsia"/>
          <w:highlight w:val="cyan"/>
        </w:rPr>
        <w:t>）</w:t>
      </w:r>
      <w:r w:rsidRPr="00133F49">
        <w:rPr>
          <w:rFonts w:hint="eastAsia"/>
          <w:highlight w:val="cyan"/>
        </w:rPr>
        <w:t>Ranking SVM</w:t>
      </w:r>
      <w:r w:rsidRPr="00133F49">
        <w:rPr>
          <w:rFonts w:hint="eastAsia"/>
          <w:highlight w:val="cyan"/>
        </w:rPr>
        <w:t>是将排序问题转化为分类问题，在学习过程中使用了</w:t>
      </w:r>
      <w:r w:rsidRPr="00133F49">
        <w:rPr>
          <w:rFonts w:hint="eastAsia"/>
          <w:highlight w:val="cyan"/>
        </w:rPr>
        <w:t>0-1</w:t>
      </w:r>
      <w:r w:rsidRPr="00133F49">
        <w:rPr>
          <w:rFonts w:hint="eastAsia"/>
          <w:highlight w:val="cyan"/>
        </w:rPr>
        <w:t>分类损失函数。在信息检索任务中，最终结果列表中排在前面的对检索效果的影响更大，而</w:t>
      </w:r>
      <w:r w:rsidRPr="00133F49">
        <w:rPr>
          <w:rFonts w:hint="eastAsia"/>
          <w:highlight w:val="cyan"/>
        </w:rPr>
        <w:t>Ranking SVM</w:t>
      </w:r>
      <w:r w:rsidRPr="00133F49">
        <w:rPr>
          <w:rFonts w:hint="eastAsia"/>
          <w:highlight w:val="cyan"/>
        </w:rPr>
        <w:t>对每两个文档</w:t>
      </w:r>
      <w:r w:rsidRPr="00133F49">
        <w:rPr>
          <w:highlight w:val="cyan"/>
        </w:rPr>
        <w:t>的</w:t>
      </w:r>
      <w:r w:rsidRPr="00133F49">
        <w:rPr>
          <w:rFonts w:hint="eastAsia"/>
          <w:highlight w:val="cyan"/>
        </w:rPr>
        <w:t>相对顺序都一视同仁。举例说明，有三个等级，其正确的排序顺序应该为等级</w:t>
      </w:r>
      <w:r w:rsidRPr="00133F49">
        <w:rPr>
          <w:rFonts w:hint="eastAsia"/>
          <w:highlight w:val="cyan"/>
        </w:rPr>
        <w:t>1</w:t>
      </w:r>
      <w:r w:rsidRPr="00133F49">
        <w:rPr>
          <w:rFonts w:hint="eastAsia"/>
          <w:highlight w:val="cyan"/>
        </w:rPr>
        <w:t>、等级</w:t>
      </w:r>
      <w:r w:rsidRPr="00133F49">
        <w:rPr>
          <w:rFonts w:hint="eastAsia"/>
          <w:highlight w:val="cyan"/>
        </w:rPr>
        <w:t>2</w:t>
      </w:r>
      <w:r w:rsidRPr="00133F49">
        <w:rPr>
          <w:rFonts w:hint="eastAsia"/>
          <w:highlight w:val="cyan"/>
        </w:rPr>
        <w:t>、等级</w:t>
      </w:r>
      <w:r w:rsidRPr="00133F49">
        <w:rPr>
          <w:rFonts w:hint="eastAsia"/>
          <w:highlight w:val="cyan"/>
        </w:rPr>
        <w:t>3</w:t>
      </w:r>
      <w:r w:rsidRPr="00133F49">
        <w:rPr>
          <w:rFonts w:hint="eastAsia"/>
          <w:highlight w:val="cyan"/>
        </w:rPr>
        <w:t>，则等级</w:t>
      </w:r>
      <w:r w:rsidRPr="00133F49">
        <w:rPr>
          <w:rFonts w:hint="eastAsia"/>
          <w:highlight w:val="cyan"/>
        </w:rPr>
        <w:t>3&gt;</w:t>
      </w:r>
      <w:r w:rsidRPr="00133F49">
        <w:rPr>
          <w:rFonts w:hint="eastAsia"/>
          <w:highlight w:val="cyan"/>
        </w:rPr>
        <w:t>等级</w:t>
      </w:r>
      <w:r w:rsidRPr="00133F49">
        <w:rPr>
          <w:rFonts w:hint="eastAsia"/>
          <w:highlight w:val="cyan"/>
        </w:rPr>
        <w:t>2</w:t>
      </w:r>
      <w:r w:rsidRPr="00133F49">
        <w:rPr>
          <w:rFonts w:hint="eastAsia"/>
          <w:highlight w:val="cyan"/>
        </w:rPr>
        <w:t>和等级</w:t>
      </w:r>
      <w:r w:rsidRPr="00133F49">
        <w:rPr>
          <w:rFonts w:hint="eastAsia"/>
          <w:highlight w:val="cyan"/>
        </w:rPr>
        <w:t>3&gt;</w:t>
      </w:r>
      <w:r w:rsidRPr="00133F49">
        <w:rPr>
          <w:rFonts w:hint="eastAsia"/>
          <w:highlight w:val="cyan"/>
        </w:rPr>
        <w:t>等级</w:t>
      </w:r>
      <w:r w:rsidRPr="00133F49">
        <w:rPr>
          <w:rFonts w:hint="eastAsia"/>
          <w:highlight w:val="cyan"/>
        </w:rPr>
        <w:t>1</w:t>
      </w:r>
      <w:r w:rsidRPr="00133F49">
        <w:rPr>
          <w:rFonts w:hint="eastAsia"/>
          <w:highlight w:val="cyan"/>
        </w:rPr>
        <w:t>都是错误的相对顺序，但是二者对</w:t>
      </w:r>
      <w:r w:rsidRPr="00133F49">
        <w:rPr>
          <w:rFonts w:hint="eastAsia"/>
          <w:highlight w:val="cyan"/>
        </w:rPr>
        <w:t>Ranking SVM</w:t>
      </w:r>
      <w:r w:rsidRPr="00133F49">
        <w:rPr>
          <w:rFonts w:hint="eastAsia"/>
          <w:highlight w:val="cyan"/>
        </w:rPr>
        <w:t>的训练过程造成的影响是相同的，显然，这与实际的排序过程有一定的误差。</w:t>
      </w:r>
    </w:p>
    <w:p w14:paraId="018A5159" w14:textId="77777777" w:rsidR="00133F49" w:rsidRPr="00133F49" w:rsidRDefault="00133F49" w:rsidP="00133F49">
      <w:pPr>
        <w:pStyle w:val="a2"/>
        <w:rPr>
          <w:highlight w:val="cyan"/>
        </w:rPr>
      </w:pPr>
      <w:r w:rsidRPr="00133F49">
        <w:rPr>
          <w:rFonts w:hint="eastAsia"/>
          <w:highlight w:val="cyan"/>
        </w:rPr>
        <w:t>（</w:t>
      </w:r>
      <w:r w:rsidRPr="00133F49">
        <w:rPr>
          <w:rFonts w:hint="eastAsia"/>
          <w:highlight w:val="cyan"/>
        </w:rPr>
        <w:t>2</w:t>
      </w:r>
      <w:r w:rsidRPr="00133F49">
        <w:rPr>
          <w:rFonts w:hint="eastAsia"/>
          <w:highlight w:val="cyan"/>
        </w:rPr>
        <w:t>）另一方面，</w:t>
      </w:r>
      <w:r w:rsidRPr="00133F49">
        <w:rPr>
          <w:rFonts w:hint="eastAsia"/>
          <w:highlight w:val="cyan"/>
        </w:rPr>
        <w:t>Ranking SVM</w:t>
      </w:r>
      <w:r w:rsidRPr="00133F49">
        <w:rPr>
          <w:rFonts w:hint="eastAsia"/>
          <w:highlight w:val="cyan"/>
        </w:rPr>
        <w:t>同等对待不同查询下的结果对。举例说明：每个文</w:t>
      </w:r>
    </w:p>
    <w:p w14:paraId="325F6799" w14:textId="77777777" w:rsidR="00133F49" w:rsidRPr="00133F49" w:rsidRDefault="00133F49" w:rsidP="00133F49">
      <w:pPr>
        <w:pStyle w:val="a2"/>
        <w:keepNext/>
        <w:ind w:firstLineChars="0" w:firstLine="0"/>
        <w:jc w:val="center"/>
        <w:rPr>
          <w:highlight w:val="cyan"/>
        </w:rPr>
      </w:pPr>
      <w:r w:rsidRPr="00133F49">
        <w:rPr>
          <w:highlight w:val="cyan"/>
        </w:rPr>
        <w:object w:dxaOrig="6323" w:dyaOrig="4090" w14:anchorId="60EB5C15">
          <v:shape id="_x0000_i2797" type="#_x0000_t75" style="width:313.5pt;height:205.5pt" o:ole="">
            <v:imagedata r:id="rId34" o:title=""/>
          </v:shape>
          <o:OLEObject Type="Embed" ProgID="Visio.Drawing.11" ShapeID="_x0000_i2797" DrawAspect="Content" ObjectID="_1613882347" r:id="rId35"/>
        </w:object>
      </w:r>
    </w:p>
    <w:p w14:paraId="11162F21" w14:textId="593CA463" w:rsidR="00133F49" w:rsidRPr="00133F49" w:rsidRDefault="00133F49" w:rsidP="00133F49">
      <w:pPr>
        <w:pStyle w:val="ad"/>
        <w:spacing w:after="156"/>
        <w:rPr>
          <w:szCs w:val="21"/>
          <w:highlight w:val="cyan"/>
        </w:rPr>
      </w:pPr>
      <w:bookmarkStart w:id="42" w:name="_Ref505782170"/>
      <w:bookmarkStart w:id="43" w:name="_Toc508310467"/>
      <w:r w:rsidRPr="00133F49">
        <w:rPr>
          <w:rFonts w:hint="eastAsia"/>
          <w:highlight w:val="cyan"/>
        </w:rPr>
        <w:t>图</w:t>
      </w:r>
      <w:r w:rsidRPr="00133F49">
        <w:rPr>
          <w:highlight w:val="cyan"/>
        </w:rPr>
        <w:fldChar w:fldCharType="begin"/>
      </w:r>
      <w:r w:rsidRPr="00133F49">
        <w:rPr>
          <w:highlight w:val="cyan"/>
        </w:rPr>
        <w:instrText xml:space="preserve"> </w:instrText>
      </w:r>
      <w:r w:rsidRPr="00133F49">
        <w:rPr>
          <w:rFonts w:hint="eastAsia"/>
          <w:highlight w:val="cyan"/>
        </w:rPr>
        <w:instrText xml:space="preserve">SEQ </w:instrText>
      </w:r>
      <w:r w:rsidRPr="00133F49">
        <w:rPr>
          <w:rFonts w:hint="eastAsia"/>
          <w:highlight w:val="cyan"/>
        </w:rPr>
        <w:instrText>图</w:instrText>
      </w:r>
      <w:r w:rsidRPr="00133F49">
        <w:rPr>
          <w:rFonts w:hint="eastAsia"/>
          <w:highlight w:val="cyan"/>
        </w:rPr>
        <w:instrText xml:space="preserve"> \* ARABIC</w:instrText>
      </w:r>
      <w:r w:rsidRPr="00133F49">
        <w:rPr>
          <w:highlight w:val="cyan"/>
        </w:rPr>
        <w:instrText xml:space="preserve"> </w:instrText>
      </w:r>
      <w:r w:rsidRPr="00133F49">
        <w:rPr>
          <w:highlight w:val="cyan"/>
        </w:rPr>
        <w:fldChar w:fldCharType="separate"/>
      </w:r>
      <w:r w:rsidRPr="00133F49">
        <w:rPr>
          <w:noProof/>
          <w:highlight w:val="cyan"/>
        </w:rPr>
        <w:t>13</w:t>
      </w:r>
      <w:r w:rsidRPr="00133F49">
        <w:rPr>
          <w:highlight w:val="cyan"/>
        </w:rPr>
        <w:fldChar w:fldCharType="end"/>
      </w:r>
      <w:bookmarkEnd w:id="42"/>
      <w:r w:rsidRPr="00133F49">
        <w:rPr>
          <w:highlight w:val="cyan"/>
        </w:rPr>
        <w:t xml:space="preserve">  </w:t>
      </w:r>
      <w:r w:rsidRPr="00133F49">
        <w:rPr>
          <w:rFonts w:hint="eastAsia"/>
          <w:highlight w:val="cyan"/>
        </w:rPr>
        <w:t>排序问题示意图</w:t>
      </w:r>
      <w:bookmarkEnd w:id="43"/>
    </w:p>
    <w:p w14:paraId="1B1ABC1A" w14:textId="77777777" w:rsidR="00133F49" w:rsidRPr="00133F49" w:rsidRDefault="00133F49" w:rsidP="00133F49">
      <w:pPr>
        <w:pStyle w:val="a2"/>
        <w:keepNext/>
        <w:ind w:firstLineChars="0" w:firstLine="0"/>
        <w:jc w:val="center"/>
        <w:rPr>
          <w:highlight w:val="cyan"/>
        </w:rPr>
      </w:pPr>
      <w:r w:rsidRPr="00133F49">
        <w:rPr>
          <w:highlight w:val="cyan"/>
        </w:rPr>
        <w:object w:dxaOrig="6102" w:dyaOrig="5734" w14:anchorId="4038882A">
          <v:shape id="_x0000_i2789" type="#_x0000_t75" style="width:308.5pt;height:4in" o:ole="">
            <v:imagedata r:id="rId36" o:title=""/>
          </v:shape>
          <o:OLEObject Type="Embed" ProgID="Visio.Drawing.11" ShapeID="_x0000_i2789" DrawAspect="Content" ObjectID="_1613882348" r:id="rId37"/>
        </w:object>
      </w:r>
    </w:p>
    <w:p w14:paraId="6BAEE8A1" w14:textId="615CA6AC" w:rsidR="00133F49" w:rsidRPr="00133F49" w:rsidRDefault="00133F49" w:rsidP="00133F49">
      <w:pPr>
        <w:pStyle w:val="ad"/>
        <w:spacing w:after="156"/>
        <w:rPr>
          <w:szCs w:val="21"/>
          <w:highlight w:val="cyan"/>
        </w:rPr>
      </w:pPr>
      <w:bookmarkStart w:id="44" w:name="_Ref505782202"/>
      <w:bookmarkStart w:id="45" w:name="_Toc508310468"/>
      <w:r w:rsidRPr="00133F49">
        <w:rPr>
          <w:rFonts w:hint="eastAsia"/>
          <w:highlight w:val="cyan"/>
        </w:rPr>
        <w:t>图</w:t>
      </w:r>
      <w:r w:rsidRPr="00133F49">
        <w:rPr>
          <w:highlight w:val="cyan"/>
        </w:rPr>
        <w:fldChar w:fldCharType="begin"/>
      </w:r>
      <w:r w:rsidRPr="00133F49">
        <w:rPr>
          <w:highlight w:val="cyan"/>
        </w:rPr>
        <w:instrText xml:space="preserve"> </w:instrText>
      </w:r>
      <w:r w:rsidRPr="00133F49">
        <w:rPr>
          <w:rFonts w:hint="eastAsia"/>
          <w:highlight w:val="cyan"/>
        </w:rPr>
        <w:instrText xml:space="preserve">SEQ </w:instrText>
      </w:r>
      <w:r w:rsidRPr="00133F49">
        <w:rPr>
          <w:rFonts w:hint="eastAsia"/>
          <w:highlight w:val="cyan"/>
        </w:rPr>
        <w:instrText>图</w:instrText>
      </w:r>
      <w:r w:rsidRPr="00133F49">
        <w:rPr>
          <w:rFonts w:hint="eastAsia"/>
          <w:highlight w:val="cyan"/>
        </w:rPr>
        <w:instrText xml:space="preserve"> \* ARABIC</w:instrText>
      </w:r>
      <w:r w:rsidRPr="00133F49">
        <w:rPr>
          <w:highlight w:val="cyan"/>
        </w:rPr>
        <w:instrText xml:space="preserve"> </w:instrText>
      </w:r>
      <w:r w:rsidRPr="00133F49">
        <w:rPr>
          <w:highlight w:val="cyan"/>
        </w:rPr>
        <w:fldChar w:fldCharType="separate"/>
      </w:r>
      <w:r w:rsidRPr="00133F49">
        <w:rPr>
          <w:noProof/>
          <w:highlight w:val="cyan"/>
        </w:rPr>
        <w:t>14</w:t>
      </w:r>
      <w:r w:rsidRPr="00133F49">
        <w:rPr>
          <w:highlight w:val="cyan"/>
        </w:rPr>
        <w:fldChar w:fldCharType="end"/>
      </w:r>
      <w:bookmarkEnd w:id="44"/>
      <w:r w:rsidRPr="00133F49">
        <w:rPr>
          <w:highlight w:val="cyan"/>
        </w:rPr>
        <w:t xml:space="preserve">  </w:t>
      </w:r>
      <w:r w:rsidRPr="00133F49">
        <w:rPr>
          <w:rFonts w:hint="eastAsia"/>
          <w:highlight w:val="cyan"/>
        </w:rPr>
        <w:t>将排序问题转化为分类问题示意图</w:t>
      </w:r>
      <w:bookmarkEnd w:id="45"/>
    </w:p>
    <w:p w14:paraId="301F4D02" w14:textId="0874E30D" w:rsidR="00133F49" w:rsidRPr="00133F49" w:rsidRDefault="00133F49" w:rsidP="00133F49">
      <w:pPr>
        <w:pStyle w:val="a2"/>
        <w:ind w:firstLineChars="0" w:firstLine="0"/>
        <w:rPr>
          <w:highlight w:val="cyan"/>
        </w:rPr>
      </w:pPr>
      <w:r w:rsidRPr="00133F49">
        <w:rPr>
          <w:rFonts w:hint="eastAsia"/>
          <w:highlight w:val="cyan"/>
        </w:rPr>
        <w:t>档使用相应等级来表示，两个查询的结果如</w:t>
      </w:r>
      <w:r w:rsidRPr="00133F49">
        <w:rPr>
          <w:color w:val="FF0000"/>
          <w:highlight w:val="cyan"/>
        </w:rPr>
        <w:fldChar w:fldCharType="begin"/>
      </w:r>
      <w:r w:rsidRPr="00133F49">
        <w:rPr>
          <w:highlight w:val="cyan"/>
        </w:rPr>
        <w:instrText xml:space="preserve"> </w:instrText>
      </w:r>
      <w:r w:rsidRPr="00133F49">
        <w:rPr>
          <w:rFonts w:hint="eastAsia"/>
          <w:highlight w:val="cyan"/>
        </w:rPr>
        <w:instrText>REF _Ref505784501 \h</w:instrText>
      </w:r>
      <w:r w:rsidRPr="00133F49">
        <w:rPr>
          <w:highlight w:val="cyan"/>
        </w:rPr>
        <w:instrText xml:space="preserve"> </w:instrText>
      </w:r>
      <w:r w:rsidRPr="00133F49">
        <w:rPr>
          <w:color w:val="FF0000"/>
          <w:highlight w:val="cyan"/>
        </w:rPr>
        <w:instrText xml:space="preserve"> \* MERGEFORMAT </w:instrText>
      </w:r>
      <w:r w:rsidRPr="00133F49">
        <w:rPr>
          <w:color w:val="FF0000"/>
          <w:highlight w:val="cyan"/>
        </w:rPr>
      </w:r>
      <w:r w:rsidRPr="00133F49">
        <w:rPr>
          <w:color w:val="FF0000"/>
          <w:highlight w:val="cyan"/>
        </w:rPr>
        <w:fldChar w:fldCharType="separate"/>
      </w:r>
      <w:r w:rsidRPr="00133F49">
        <w:rPr>
          <w:rFonts w:hint="eastAsia"/>
          <w:highlight w:val="cyan"/>
        </w:rPr>
        <w:t>表</w:t>
      </w:r>
      <w:r w:rsidRPr="00133F49">
        <w:rPr>
          <w:noProof/>
          <w:highlight w:val="cyan"/>
        </w:rPr>
        <w:t>4</w:t>
      </w:r>
      <w:r w:rsidRPr="00133F49">
        <w:rPr>
          <w:color w:val="FF0000"/>
          <w:highlight w:val="cyan"/>
        </w:rPr>
        <w:fldChar w:fldCharType="end"/>
      </w:r>
      <w:r w:rsidRPr="00133F49">
        <w:rPr>
          <w:rFonts w:hint="eastAsia"/>
          <w:highlight w:val="cyan"/>
        </w:rPr>
        <w:t>所示。对于查询一，在转换向量空间时可以有</w:t>
      </w:r>
      <w:r w:rsidRPr="00133F49">
        <w:rPr>
          <w:rFonts w:hint="eastAsia"/>
          <w:highlight w:val="cyan"/>
        </w:rPr>
        <w:t>2</w:t>
      </w:r>
      <w:r w:rsidRPr="00133F49">
        <w:rPr>
          <w:rFonts w:hint="eastAsia"/>
          <w:highlight w:val="cyan"/>
        </w:rPr>
        <w:t>个“等级</w:t>
      </w:r>
      <w:r w:rsidRPr="00133F49">
        <w:rPr>
          <w:rFonts w:hint="eastAsia"/>
          <w:highlight w:val="cyan"/>
        </w:rPr>
        <w:t>3-</w:t>
      </w:r>
      <w:r w:rsidRPr="00133F49">
        <w:rPr>
          <w:rFonts w:hint="eastAsia"/>
          <w:highlight w:val="cyan"/>
        </w:rPr>
        <w:t>等级</w:t>
      </w:r>
      <w:r w:rsidRPr="00133F49">
        <w:rPr>
          <w:rFonts w:hint="eastAsia"/>
          <w:highlight w:val="cyan"/>
        </w:rPr>
        <w:t>2</w:t>
      </w:r>
      <w:r w:rsidRPr="00133F49">
        <w:rPr>
          <w:rFonts w:hint="eastAsia"/>
          <w:highlight w:val="cyan"/>
        </w:rPr>
        <w:t>”的文档对，</w:t>
      </w:r>
      <w:r w:rsidRPr="00133F49">
        <w:rPr>
          <w:rFonts w:hint="eastAsia"/>
          <w:highlight w:val="cyan"/>
        </w:rPr>
        <w:t>4</w:t>
      </w:r>
      <w:r w:rsidRPr="00133F49">
        <w:rPr>
          <w:rFonts w:hint="eastAsia"/>
          <w:highlight w:val="cyan"/>
        </w:rPr>
        <w:t>个“等级</w:t>
      </w:r>
      <w:r w:rsidRPr="00133F49">
        <w:rPr>
          <w:rFonts w:hint="eastAsia"/>
          <w:highlight w:val="cyan"/>
        </w:rPr>
        <w:t>2-</w:t>
      </w:r>
      <w:r w:rsidRPr="00133F49">
        <w:rPr>
          <w:rFonts w:hint="eastAsia"/>
          <w:highlight w:val="cyan"/>
        </w:rPr>
        <w:t>等级</w:t>
      </w:r>
      <w:r w:rsidRPr="00133F49">
        <w:rPr>
          <w:rFonts w:hint="eastAsia"/>
          <w:highlight w:val="cyan"/>
        </w:rPr>
        <w:t>1</w:t>
      </w:r>
      <w:r w:rsidRPr="00133F49">
        <w:rPr>
          <w:rFonts w:hint="eastAsia"/>
          <w:highlight w:val="cyan"/>
        </w:rPr>
        <w:t>”的文档对，</w:t>
      </w:r>
      <w:r w:rsidRPr="00133F49">
        <w:rPr>
          <w:rFonts w:hint="eastAsia"/>
          <w:highlight w:val="cyan"/>
        </w:rPr>
        <w:t>2</w:t>
      </w:r>
      <w:r w:rsidRPr="00133F49">
        <w:rPr>
          <w:rFonts w:hint="eastAsia"/>
          <w:highlight w:val="cyan"/>
        </w:rPr>
        <w:t>个“等级</w:t>
      </w:r>
      <w:r w:rsidRPr="00133F49">
        <w:rPr>
          <w:rFonts w:hint="eastAsia"/>
          <w:highlight w:val="cyan"/>
        </w:rPr>
        <w:t>3-</w:t>
      </w:r>
      <w:r w:rsidRPr="00133F49">
        <w:rPr>
          <w:rFonts w:hint="eastAsia"/>
          <w:highlight w:val="cyan"/>
        </w:rPr>
        <w:t>等级</w:t>
      </w:r>
      <w:r w:rsidRPr="00133F49">
        <w:rPr>
          <w:rFonts w:hint="eastAsia"/>
          <w:highlight w:val="cyan"/>
        </w:rPr>
        <w:t>1</w:t>
      </w:r>
      <w:r w:rsidRPr="00133F49">
        <w:rPr>
          <w:rFonts w:hint="eastAsia"/>
          <w:highlight w:val="cyan"/>
        </w:rPr>
        <w:t>”的文档对，共</w:t>
      </w:r>
      <w:r w:rsidRPr="00133F49">
        <w:rPr>
          <w:rFonts w:hint="eastAsia"/>
          <w:highlight w:val="cyan"/>
        </w:rPr>
        <w:t>8</w:t>
      </w:r>
      <w:r w:rsidRPr="00133F49">
        <w:rPr>
          <w:rFonts w:hint="eastAsia"/>
          <w:highlight w:val="cyan"/>
        </w:rPr>
        <w:t>个正相关文档对可供训练；对于查询二，则有两个“等级</w:t>
      </w:r>
      <w:r w:rsidRPr="00133F49">
        <w:rPr>
          <w:rFonts w:hint="eastAsia"/>
          <w:highlight w:val="cyan"/>
        </w:rPr>
        <w:t>3-</w:t>
      </w:r>
      <w:r w:rsidRPr="00133F49">
        <w:rPr>
          <w:rFonts w:hint="eastAsia"/>
          <w:highlight w:val="cyan"/>
        </w:rPr>
        <w:t>等级</w:t>
      </w:r>
      <w:r w:rsidRPr="00133F49">
        <w:rPr>
          <w:rFonts w:hint="eastAsia"/>
          <w:highlight w:val="cyan"/>
        </w:rPr>
        <w:t>2</w:t>
      </w:r>
      <w:r w:rsidRPr="00133F49">
        <w:rPr>
          <w:rFonts w:hint="eastAsia"/>
          <w:highlight w:val="cyan"/>
        </w:rPr>
        <w:t>”的文档对，八个“等级</w:t>
      </w:r>
      <w:r w:rsidRPr="00133F49">
        <w:rPr>
          <w:rFonts w:hint="eastAsia"/>
          <w:highlight w:val="cyan"/>
        </w:rPr>
        <w:t>2</w:t>
      </w:r>
      <w:r w:rsidRPr="00133F49">
        <w:rPr>
          <w:rFonts w:hint="eastAsia"/>
          <w:highlight w:val="cyan"/>
        </w:rPr>
        <w:t>等级</w:t>
      </w:r>
      <w:r w:rsidRPr="00133F49">
        <w:rPr>
          <w:rFonts w:hint="eastAsia"/>
          <w:highlight w:val="cyan"/>
        </w:rPr>
        <w:t>1</w:t>
      </w:r>
      <w:r w:rsidRPr="00133F49">
        <w:rPr>
          <w:rFonts w:hint="eastAsia"/>
          <w:highlight w:val="cyan"/>
        </w:rPr>
        <w:t>”的文档对，四个“等级</w:t>
      </w:r>
      <w:r w:rsidRPr="00133F49">
        <w:rPr>
          <w:rFonts w:hint="eastAsia"/>
          <w:highlight w:val="cyan"/>
        </w:rPr>
        <w:t>3-</w:t>
      </w:r>
      <w:r w:rsidRPr="00133F49">
        <w:rPr>
          <w:rFonts w:hint="eastAsia"/>
          <w:highlight w:val="cyan"/>
        </w:rPr>
        <w:t>等级</w:t>
      </w:r>
      <w:r w:rsidRPr="00133F49">
        <w:rPr>
          <w:rFonts w:hint="eastAsia"/>
          <w:highlight w:val="cyan"/>
        </w:rPr>
        <w:t>1</w:t>
      </w:r>
      <w:r w:rsidRPr="00133F49">
        <w:rPr>
          <w:rFonts w:hint="eastAsia"/>
          <w:highlight w:val="cyan"/>
        </w:rPr>
        <w:t>”的文档对，共有</w:t>
      </w:r>
      <w:r w:rsidRPr="00133F49">
        <w:rPr>
          <w:rFonts w:hint="eastAsia"/>
          <w:highlight w:val="cyan"/>
        </w:rPr>
        <w:t>14</w:t>
      </w:r>
      <w:r w:rsidRPr="00133F49">
        <w:rPr>
          <w:rFonts w:hint="eastAsia"/>
          <w:highlight w:val="cyan"/>
        </w:rPr>
        <w:t>个正相关文档对可供训练。虽然两个查询得到的结果中等级结构相同，但是由于数量不同，查询二对</w:t>
      </w:r>
      <w:r w:rsidRPr="00133F49">
        <w:rPr>
          <w:rFonts w:hint="eastAsia"/>
          <w:highlight w:val="cyan"/>
        </w:rPr>
        <w:t>Ranking SVM</w:t>
      </w:r>
      <w:r w:rsidRPr="00133F49">
        <w:rPr>
          <w:rFonts w:hint="eastAsia"/>
          <w:highlight w:val="cyan"/>
        </w:rPr>
        <w:t>模型的影响会比查询一大，因此最后的结果会有偏差。同时，这也与信息检索任务中所要求的“每个查询的重要性等同”</w:t>
      </w:r>
      <w:r w:rsidRPr="00133F49">
        <w:rPr>
          <w:color w:val="FF0000"/>
          <w:highlight w:val="cyan"/>
          <w:vertAlign w:val="superscript"/>
        </w:rPr>
        <w:fldChar w:fldCharType="begin"/>
      </w:r>
      <w:r w:rsidRPr="00133F49">
        <w:rPr>
          <w:highlight w:val="cyan"/>
          <w:vertAlign w:val="superscript"/>
        </w:rPr>
        <w:instrText xml:space="preserve"> </w:instrText>
      </w:r>
      <w:r w:rsidRPr="00133F49">
        <w:rPr>
          <w:rFonts w:hint="eastAsia"/>
          <w:highlight w:val="cyan"/>
          <w:vertAlign w:val="superscript"/>
        </w:rPr>
        <w:instrText>REF _Ref505688379 \n \h</w:instrText>
      </w:r>
      <w:r w:rsidRPr="00133F49">
        <w:rPr>
          <w:highlight w:val="cyan"/>
          <w:vertAlign w:val="superscript"/>
        </w:rPr>
        <w:instrText xml:space="preserve"> </w:instrText>
      </w:r>
      <w:r w:rsidRPr="00133F49">
        <w:rPr>
          <w:color w:val="FF0000"/>
          <w:highlight w:val="cyan"/>
          <w:vertAlign w:val="superscript"/>
        </w:rPr>
        <w:instrText xml:space="preserve"> \* MERGEFORMAT </w:instrText>
      </w:r>
      <w:r w:rsidRPr="00133F49">
        <w:rPr>
          <w:color w:val="FF0000"/>
          <w:highlight w:val="cyan"/>
          <w:vertAlign w:val="superscript"/>
        </w:rPr>
      </w:r>
      <w:r w:rsidRPr="00133F49">
        <w:rPr>
          <w:color w:val="FF0000"/>
          <w:highlight w:val="cyan"/>
          <w:vertAlign w:val="superscript"/>
        </w:rPr>
        <w:fldChar w:fldCharType="separate"/>
      </w:r>
      <w:r w:rsidRPr="00133F49">
        <w:rPr>
          <w:highlight w:val="cyan"/>
          <w:vertAlign w:val="superscript"/>
        </w:rPr>
        <w:t>[23]</w:t>
      </w:r>
      <w:r w:rsidRPr="00133F49">
        <w:rPr>
          <w:color w:val="FF0000"/>
          <w:highlight w:val="cyan"/>
          <w:vertAlign w:val="superscript"/>
        </w:rPr>
        <w:fldChar w:fldCharType="end"/>
      </w:r>
      <w:r w:rsidRPr="00133F49">
        <w:rPr>
          <w:rFonts w:hint="eastAsia"/>
          <w:highlight w:val="cyan"/>
        </w:rPr>
        <w:t>是不相符的。</w:t>
      </w:r>
    </w:p>
    <w:p w14:paraId="3BD9FFCC" w14:textId="5711D943" w:rsidR="00133F49" w:rsidRPr="00133F49" w:rsidRDefault="00133F49" w:rsidP="00133F49">
      <w:pPr>
        <w:pStyle w:val="ad"/>
        <w:keepNext/>
        <w:spacing w:after="156"/>
        <w:rPr>
          <w:highlight w:val="cyan"/>
        </w:rPr>
      </w:pPr>
      <w:bookmarkStart w:id="46" w:name="_Ref505784501"/>
      <w:bookmarkStart w:id="47" w:name="_Toc508312670"/>
      <w:r w:rsidRPr="00133F49">
        <w:rPr>
          <w:rFonts w:hint="eastAsia"/>
          <w:highlight w:val="cyan"/>
        </w:rPr>
        <w:t>表</w:t>
      </w:r>
      <w:r w:rsidRPr="00133F49">
        <w:rPr>
          <w:highlight w:val="cyan"/>
        </w:rPr>
        <w:fldChar w:fldCharType="begin"/>
      </w:r>
      <w:r w:rsidRPr="00133F49">
        <w:rPr>
          <w:highlight w:val="cyan"/>
        </w:rPr>
        <w:instrText xml:space="preserve"> </w:instrText>
      </w:r>
      <w:r w:rsidRPr="00133F49">
        <w:rPr>
          <w:rFonts w:hint="eastAsia"/>
          <w:highlight w:val="cyan"/>
        </w:rPr>
        <w:instrText xml:space="preserve">SEQ </w:instrText>
      </w:r>
      <w:r w:rsidRPr="00133F49">
        <w:rPr>
          <w:rFonts w:hint="eastAsia"/>
          <w:highlight w:val="cyan"/>
        </w:rPr>
        <w:instrText>表</w:instrText>
      </w:r>
      <w:r w:rsidRPr="00133F49">
        <w:rPr>
          <w:rFonts w:hint="eastAsia"/>
          <w:highlight w:val="cyan"/>
        </w:rPr>
        <w:instrText xml:space="preserve"> \* ARABIC</w:instrText>
      </w:r>
      <w:r w:rsidRPr="00133F49">
        <w:rPr>
          <w:highlight w:val="cyan"/>
        </w:rPr>
        <w:instrText xml:space="preserve"> </w:instrText>
      </w:r>
      <w:r w:rsidRPr="00133F49">
        <w:rPr>
          <w:highlight w:val="cyan"/>
        </w:rPr>
        <w:fldChar w:fldCharType="separate"/>
      </w:r>
      <w:r w:rsidRPr="00133F49">
        <w:rPr>
          <w:noProof/>
          <w:highlight w:val="cyan"/>
        </w:rPr>
        <w:t>4</w:t>
      </w:r>
      <w:r w:rsidRPr="00133F49">
        <w:rPr>
          <w:highlight w:val="cyan"/>
        </w:rPr>
        <w:fldChar w:fldCharType="end"/>
      </w:r>
      <w:bookmarkEnd w:id="46"/>
      <w:r w:rsidRPr="00133F49">
        <w:rPr>
          <w:highlight w:val="cyan"/>
        </w:rPr>
        <w:t xml:space="preserve">  </w:t>
      </w:r>
      <w:r w:rsidRPr="00133F49">
        <w:rPr>
          <w:rFonts w:hint="eastAsia"/>
          <w:highlight w:val="cyan"/>
        </w:rPr>
        <w:t>排序列表举例</w:t>
      </w:r>
      <w:bookmarkEnd w:id="47"/>
    </w:p>
    <w:tbl>
      <w:tblPr>
        <w:tblStyle w:val="af0"/>
        <w:tblW w:w="8647"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6"/>
        <w:gridCol w:w="7371"/>
      </w:tblGrid>
      <w:tr w:rsidR="00133F49" w:rsidRPr="00133F49" w14:paraId="44374B76" w14:textId="77777777" w:rsidTr="00FB3674">
        <w:tc>
          <w:tcPr>
            <w:tcW w:w="1276" w:type="dxa"/>
          </w:tcPr>
          <w:p w14:paraId="3537062F" w14:textId="77777777" w:rsidR="00133F49" w:rsidRPr="00133F49" w:rsidRDefault="00133F49" w:rsidP="00FB3674">
            <w:pPr>
              <w:pStyle w:val="a2"/>
              <w:ind w:firstLineChars="0" w:firstLine="0"/>
              <w:jc w:val="center"/>
              <w:rPr>
                <w:b/>
                <w:sz w:val="21"/>
                <w:szCs w:val="21"/>
                <w:highlight w:val="cyan"/>
              </w:rPr>
            </w:pPr>
            <w:r w:rsidRPr="00133F49">
              <w:rPr>
                <w:rFonts w:hint="eastAsia"/>
                <w:b/>
                <w:sz w:val="21"/>
                <w:szCs w:val="21"/>
                <w:highlight w:val="cyan"/>
              </w:rPr>
              <w:t>查询</w:t>
            </w:r>
          </w:p>
        </w:tc>
        <w:tc>
          <w:tcPr>
            <w:tcW w:w="7371" w:type="dxa"/>
          </w:tcPr>
          <w:p w14:paraId="1AF50115" w14:textId="77777777" w:rsidR="00133F49" w:rsidRPr="00133F49" w:rsidRDefault="00133F49" w:rsidP="00FB3674">
            <w:pPr>
              <w:pStyle w:val="a2"/>
              <w:ind w:firstLineChars="0" w:firstLine="0"/>
              <w:jc w:val="center"/>
              <w:rPr>
                <w:b/>
                <w:sz w:val="21"/>
                <w:szCs w:val="21"/>
                <w:highlight w:val="cyan"/>
              </w:rPr>
            </w:pPr>
            <w:r w:rsidRPr="00133F49">
              <w:rPr>
                <w:rFonts w:hint="eastAsia"/>
                <w:b/>
                <w:sz w:val="21"/>
                <w:szCs w:val="21"/>
                <w:highlight w:val="cyan"/>
              </w:rPr>
              <w:t>结果</w:t>
            </w:r>
          </w:p>
        </w:tc>
      </w:tr>
      <w:tr w:rsidR="00133F49" w:rsidRPr="00133F49" w14:paraId="55BCABEA" w14:textId="77777777" w:rsidTr="00FB3674">
        <w:trPr>
          <w:trHeight w:val="543"/>
        </w:trPr>
        <w:tc>
          <w:tcPr>
            <w:tcW w:w="1276" w:type="dxa"/>
          </w:tcPr>
          <w:p w14:paraId="1856B6A0"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查询一</w:t>
            </w:r>
          </w:p>
        </w:tc>
        <w:tc>
          <w:tcPr>
            <w:tcW w:w="7371" w:type="dxa"/>
          </w:tcPr>
          <w:p w14:paraId="51A8D9E9"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五个文档：等级</w:t>
            </w:r>
            <w:r w:rsidRPr="00133F49">
              <w:rPr>
                <w:rFonts w:hint="eastAsia"/>
                <w:sz w:val="21"/>
                <w:szCs w:val="21"/>
                <w:highlight w:val="cyan"/>
              </w:rPr>
              <w:t>3</w:t>
            </w:r>
            <w:r w:rsidRPr="00133F49">
              <w:rPr>
                <w:rFonts w:hint="eastAsia"/>
                <w:sz w:val="21"/>
                <w:szCs w:val="21"/>
                <w:highlight w:val="cyan"/>
              </w:rPr>
              <w:t>、等级</w:t>
            </w:r>
            <w:r w:rsidRPr="00133F49">
              <w:rPr>
                <w:rFonts w:hint="eastAsia"/>
                <w:sz w:val="21"/>
                <w:szCs w:val="21"/>
                <w:highlight w:val="cyan"/>
              </w:rPr>
              <w:t>2</w:t>
            </w:r>
            <w:r w:rsidRPr="00133F49">
              <w:rPr>
                <w:rFonts w:hint="eastAsia"/>
                <w:sz w:val="21"/>
                <w:szCs w:val="21"/>
                <w:highlight w:val="cyan"/>
              </w:rPr>
              <w:t>、等级</w:t>
            </w:r>
            <w:r w:rsidRPr="00133F49">
              <w:rPr>
                <w:rFonts w:hint="eastAsia"/>
                <w:sz w:val="21"/>
                <w:szCs w:val="21"/>
                <w:highlight w:val="cyan"/>
              </w:rPr>
              <w:t>2</w:t>
            </w:r>
            <w:r w:rsidRPr="00133F49">
              <w:rPr>
                <w:rFonts w:hint="eastAsia"/>
                <w:sz w:val="21"/>
                <w:szCs w:val="21"/>
                <w:highlight w:val="cyan"/>
              </w:rPr>
              <w:t>、等级</w:t>
            </w:r>
            <w:r w:rsidRPr="00133F49">
              <w:rPr>
                <w:rFonts w:hint="eastAsia"/>
                <w:sz w:val="21"/>
                <w:szCs w:val="21"/>
                <w:highlight w:val="cyan"/>
              </w:rPr>
              <w:t>1</w:t>
            </w:r>
            <w:r w:rsidRPr="00133F49">
              <w:rPr>
                <w:rFonts w:hint="eastAsia"/>
                <w:sz w:val="21"/>
                <w:szCs w:val="21"/>
                <w:highlight w:val="cyan"/>
              </w:rPr>
              <w:t>、等级</w:t>
            </w:r>
            <w:r w:rsidRPr="00133F49">
              <w:rPr>
                <w:rFonts w:hint="eastAsia"/>
                <w:sz w:val="21"/>
                <w:szCs w:val="21"/>
                <w:highlight w:val="cyan"/>
              </w:rPr>
              <w:t xml:space="preserve">1 </w:t>
            </w:r>
          </w:p>
        </w:tc>
      </w:tr>
      <w:tr w:rsidR="00133F49" w:rsidRPr="00133F49" w14:paraId="574E2CE7" w14:textId="77777777" w:rsidTr="00FB3674">
        <w:tc>
          <w:tcPr>
            <w:tcW w:w="1276" w:type="dxa"/>
          </w:tcPr>
          <w:p w14:paraId="421C1BE8"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查询二</w:t>
            </w:r>
          </w:p>
        </w:tc>
        <w:tc>
          <w:tcPr>
            <w:tcW w:w="7371" w:type="dxa"/>
          </w:tcPr>
          <w:p w14:paraId="4B675C56" w14:textId="77777777" w:rsidR="00133F49" w:rsidRPr="00133F49" w:rsidRDefault="00133F49" w:rsidP="00FB3674">
            <w:pPr>
              <w:pStyle w:val="a2"/>
              <w:ind w:firstLineChars="0" w:firstLine="0"/>
              <w:jc w:val="center"/>
              <w:rPr>
                <w:sz w:val="21"/>
                <w:szCs w:val="21"/>
                <w:highlight w:val="cyan"/>
              </w:rPr>
            </w:pPr>
            <w:r w:rsidRPr="00133F49">
              <w:rPr>
                <w:rFonts w:hint="eastAsia"/>
                <w:sz w:val="21"/>
                <w:szCs w:val="21"/>
                <w:highlight w:val="cyan"/>
              </w:rPr>
              <w:t>七个文档：等级</w:t>
            </w:r>
            <w:r w:rsidRPr="00133F49">
              <w:rPr>
                <w:rFonts w:hint="eastAsia"/>
                <w:sz w:val="21"/>
                <w:szCs w:val="21"/>
                <w:highlight w:val="cyan"/>
              </w:rPr>
              <w:t>3</w:t>
            </w:r>
            <w:r w:rsidRPr="00133F49">
              <w:rPr>
                <w:rFonts w:hint="eastAsia"/>
                <w:sz w:val="21"/>
                <w:szCs w:val="21"/>
                <w:highlight w:val="cyan"/>
              </w:rPr>
              <w:t>、等级</w:t>
            </w:r>
            <w:r w:rsidRPr="00133F49">
              <w:rPr>
                <w:rFonts w:hint="eastAsia"/>
                <w:sz w:val="21"/>
                <w:szCs w:val="21"/>
                <w:highlight w:val="cyan"/>
              </w:rPr>
              <w:t>2</w:t>
            </w:r>
            <w:r w:rsidRPr="00133F49">
              <w:rPr>
                <w:rFonts w:hint="eastAsia"/>
                <w:sz w:val="21"/>
                <w:szCs w:val="21"/>
                <w:highlight w:val="cyan"/>
              </w:rPr>
              <w:t>、等级</w:t>
            </w:r>
            <w:r w:rsidRPr="00133F49">
              <w:rPr>
                <w:rFonts w:hint="eastAsia"/>
                <w:sz w:val="21"/>
                <w:szCs w:val="21"/>
                <w:highlight w:val="cyan"/>
              </w:rPr>
              <w:t>2</w:t>
            </w:r>
            <w:r w:rsidRPr="00133F49">
              <w:rPr>
                <w:rFonts w:hint="eastAsia"/>
                <w:sz w:val="21"/>
                <w:szCs w:val="21"/>
                <w:highlight w:val="cyan"/>
              </w:rPr>
              <w:t>、等级</w:t>
            </w:r>
            <w:r w:rsidRPr="00133F49">
              <w:rPr>
                <w:rFonts w:hint="eastAsia"/>
                <w:sz w:val="21"/>
                <w:szCs w:val="21"/>
                <w:highlight w:val="cyan"/>
              </w:rPr>
              <w:t>1</w:t>
            </w:r>
            <w:r w:rsidRPr="00133F49">
              <w:rPr>
                <w:rFonts w:hint="eastAsia"/>
                <w:sz w:val="21"/>
                <w:szCs w:val="21"/>
                <w:highlight w:val="cyan"/>
              </w:rPr>
              <w:t>、等级</w:t>
            </w:r>
            <w:r w:rsidRPr="00133F49">
              <w:rPr>
                <w:rFonts w:hint="eastAsia"/>
                <w:sz w:val="21"/>
                <w:szCs w:val="21"/>
                <w:highlight w:val="cyan"/>
              </w:rPr>
              <w:t>1</w:t>
            </w:r>
            <w:r w:rsidRPr="00133F49">
              <w:rPr>
                <w:rFonts w:hint="eastAsia"/>
                <w:sz w:val="21"/>
                <w:szCs w:val="21"/>
                <w:highlight w:val="cyan"/>
              </w:rPr>
              <w:t>、等级</w:t>
            </w:r>
            <w:r w:rsidRPr="00133F49">
              <w:rPr>
                <w:rFonts w:hint="eastAsia"/>
                <w:sz w:val="21"/>
                <w:szCs w:val="21"/>
                <w:highlight w:val="cyan"/>
              </w:rPr>
              <w:t>1</w:t>
            </w:r>
            <w:r w:rsidRPr="00133F49">
              <w:rPr>
                <w:rFonts w:hint="eastAsia"/>
                <w:sz w:val="21"/>
                <w:szCs w:val="21"/>
                <w:highlight w:val="cyan"/>
              </w:rPr>
              <w:t>、等级</w:t>
            </w:r>
            <w:r w:rsidRPr="00133F49">
              <w:rPr>
                <w:rFonts w:hint="eastAsia"/>
                <w:sz w:val="21"/>
                <w:szCs w:val="21"/>
                <w:highlight w:val="cyan"/>
              </w:rPr>
              <w:t>1</w:t>
            </w:r>
          </w:p>
        </w:tc>
      </w:tr>
    </w:tbl>
    <w:p w14:paraId="6D1D75B4" w14:textId="77777777" w:rsidR="00133F49" w:rsidRPr="00133F49" w:rsidRDefault="00133F49" w:rsidP="00133F49">
      <w:pPr>
        <w:pStyle w:val="a2"/>
        <w:rPr>
          <w:highlight w:val="cyan"/>
        </w:rPr>
      </w:pPr>
      <w:r w:rsidRPr="00133F49">
        <w:rPr>
          <w:rFonts w:hint="eastAsia"/>
          <w:highlight w:val="cyan"/>
        </w:rPr>
        <w:t>由于</w:t>
      </w:r>
      <w:r w:rsidRPr="00133F49">
        <w:rPr>
          <w:rFonts w:hint="eastAsia"/>
          <w:highlight w:val="cyan"/>
        </w:rPr>
        <w:t>Ranking SVM</w:t>
      </w:r>
      <w:r w:rsidRPr="00133F49">
        <w:rPr>
          <w:rFonts w:hint="eastAsia"/>
          <w:highlight w:val="cyan"/>
        </w:rPr>
        <w:t>以上两个方面的不足之处，</w:t>
      </w:r>
      <w:r w:rsidRPr="00133F49">
        <w:rPr>
          <w:rFonts w:hint="eastAsia"/>
          <w:highlight w:val="cyan"/>
        </w:rPr>
        <w:t>IR SVM</w:t>
      </w:r>
      <w:r w:rsidRPr="00133F49">
        <w:rPr>
          <w:rFonts w:hint="eastAsia"/>
          <w:highlight w:val="cyan"/>
        </w:rPr>
        <w:t>将二值分类问题改进为代价敏感的分类问题，即对来自不同查询的文档对，或者不同等级的文档对设置不同的损失权重。由于在排序结果列表前面的结果比后面的结果的重要程度高，</w:t>
      </w:r>
      <w:r w:rsidRPr="00133F49">
        <w:rPr>
          <w:rFonts w:hint="eastAsia"/>
          <w:highlight w:val="cyan"/>
        </w:rPr>
        <w:lastRenderedPageBreak/>
        <w:t>在计算时会对在前边出错的文档对加大损失函数的权重，即出错</w:t>
      </w:r>
      <w:r w:rsidRPr="00133F49">
        <w:rPr>
          <w:highlight w:val="cyan"/>
        </w:rPr>
        <w:t>的文档在列表中顺序越靠前</w:t>
      </w:r>
      <w:r w:rsidRPr="00133F49">
        <w:rPr>
          <w:rFonts w:hint="eastAsia"/>
          <w:highlight w:val="cyan"/>
        </w:rPr>
        <w:t>，所需要付出的代价越高；</w:t>
      </w:r>
      <w:r w:rsidRPr="00133F49">
        <w:rPr>
          <w:rFonts w:hint="eastAsia"/>
          <w:highlight w:val="cyan"/>
        </w:rPr>
        <w:t>IR</w:t>
      </w:r>
      <w:r w:rsidRPr="00133F49">
        <w:rPr>
          <w:highlight w:val="cyan"/>
        </w:rPr>
        <w:t xml:space="preserve"> SVM</w:t>
      </w:r>
      <w:r w:rsidRPr="00133F49">
        <w:rPr>
          <w:rFonts w:hint="eastAsia"/>
          <w:highlight w:val="cyan"/>
        </w:rPr>
        <w:t>对上述</w:t>
      </w:r>
      <w:r w:rsidRPr="00133F49">
        <w:rPr>
          <w:rFonts w:hint="eastAsia"/>
          <w:highlight w:val="cyan"/>
        </w:rPr>
        <w:t>Ranking SVM</w:t>
      </w:r>
      <w:r w:rsidRPr="00133F49">
        <w:rPr>
          <w:rFonts w:hint="eastAsia"/>
          <w:highlight w:val="cyan"/>
        </w:rPr>
        <w:t>第二点不足的改进是，对</w:t>
      </w:r>
      <w:r w:rsidRPr="00133F49">
        <w:rPr>
          <w:highlight w:val="cyan"/>
        </w:rPr>
        <w:t>排序出错的文档，如果某条查询的结果列表文档数量较少，则加大损失函数的</w:t>
      </w:r>
      <w:r w:rsidRPr="00133F49">
        <w:rPr>
          <w:rFonts w:hint="eastAsia"/>
          <w:highlight w:val="cyan"/>
        </w:rPr>
        <w:t>权重</w:t>
      </w:r>
      <w:r w:rsidRPr="00133F49">
        <w:rPr>
          <w:highlight w:val="cyan"/>
        </w:rPr>
        <w:t>，反之，</w:t>
      </w:r>
      <w:r w:rsidRPr="00133F49">
        <w:rPr>
          <w:rFonts w:hint="eastAsia"/>
          <w:highlight w:val="cyan"/>
        </w:rPr>
        <w:t>如果</w:t>
      </w:r>
      <w:r w:rsidRPr="00133F49">
        <w:rPr>
          <w:highlight w:val="cyan"/>
        </w:rPr>
        <w:t>结果列表中文档数量较多，则减轻权重</w:t>
      </w:r>
      <w:r w:rsidRPr="00133F49">
        <w:rPr>
          <w:rFonts w:hint="eastAsia"/>
          <w:highlight w:val="cyan"/>
        </w:rPr>
        <w:t>，</w:t>
      </w:r>
      <w:r w:rsidRPr="00133F49">
        <w:rPr>
          <w:highlight w:val="cyan"/>
        </w:rPr>
        <w:t>从而减少因为查询</w:t>
      </w:r>
      <w:r w:rsidRPr="00133F49">
        <w:rPr>
          <w:rFonts w:hint="eastAsia"/>
          <w:highlight w:val="cyan"/>
        </w:rPr>
        <w:t>本身</w:t>
      </w:r>
      <w:r w:rsidRPr="00133F49">
        <w:rPr>
          <w:highlight w:val="cyan"/>
        </w:rPr>
        <w:t>对查询效果的影响。</w:t>
      </w:r>
      <w:r w:rsidRPr="00133F49">
        <w:rPr>
          <w:rFonts w:hint="eastAsia"/>
          <w:highlight w:val="cyan"/>
        </w:rPr>
        <w:t>IR</w:t>
      </w:r>
      <w:r w:rsidRPr="00133F49">
        <w:rPr>
          <w:highlight w:val="cyan"/>
        </w:rPr>
        <w:t xml:space="preserve"> SVM</w:t>
      </w:r>
      <w:r w:rsidRPr="00133F49">
        <w:rPr>
          <w:highlight w:val="cyan"/>
        </w:rPr>
        <w:t>的</w:t>
      </w:r>
      <w:r w:rsidRPr="00133F49">
        <w:rPr>
          <w:rFonts w:hint="eastAsia"/>
          <w:highlight w:val="cyan"/>
        </w:rPr>
        <w:t>最优化问题</w:t>
      </w:r>
      <w:r w:rsidRPr="00133F49">
        <w:rPr>
          <w:highlight w:val="cyan"/>
        </w:rPr>
        <w:t>可以</w:t>
      </w:r>
      <w:r w:rsidRPr="00133F49">
        <w:rPr>
          <w:rFonts w:hint="eastAsia"/>
          <w:highlight w:val="cyan"/>
        </w:rPr>
        <w:t>表示</w:t>
      </w:r>
      <w:r w:rsidRPr="00133F49">
        <w:rPr>
          <w:highlight w:val="cyan"/>
        </w:rPr>
        <w:t>成如公式</w:t>
      </w:r>
      <w:r w:rsidRPr="00133F49">
        <w:rPr>
          <w:rFonts w:hint="eastAsia"/>
          <w:highlight w:val="cyan"/>
        </w:rPr>
        <w:t>(</w:t>
      </w:r>
      <w:r w:rsidRPr="00133F49">
        <w:rPr>
          <w:highlight w:val="cyan"/>
        </w:rPr>
        <w:t>3.14</w:t>
      </w:r>
      <w:r w:rsidRPr="00133F49">
        <w:rPr>
          <w:rFonts w:hint="eastAsia"/>
          <w:highlight w:val="cyan"/>
        </w:rPr>
        <w:t>)</w:t>
      </w:r>
      <w:r w:rsidRPr="00133F49">
        <w:rPr>
          <w:highlight w:val="cyan"/>
        </w:rPr>
        <w:t>所示</w:t>
      </w:r>
      <w:r w:rsidRPr="00133F49">
        <w:rPr>
          <w:rFonts w:hint="eastAsia"/>
          <w:highlight w:val="cyan"/>
        </w:rPr>
        <w:t>。</w:t>
      </w:r>
    </w:p>
    <w:p w14:paraId="1E3967CA" w14:textId="77777777" w:rsidR="00133F49" w:rsidRPr="00133F49" w:rsidRDefault="00133F49" w:rsidP="00133F49">
      <w:pPr>
        <w:pStyle w:val="a2"/>
        <w:tabs>
          <w:tab w:val="center" w:pos="4536"/>
          <w:tab w:val="right" w:pos="9071"/>
        </w:tabs>
        <w:rPr>
          <w:highlight w:val="cyan"/>
        </w:rPr>
      </w:pPr>
      <w:r w:rsidRPr="00133F49">
        <w:rPr>
          <w:highlight w:val="cyan"/>
        </w:rPr>
        <w:tab/>
      </w:r>
      <m:oMath>
        <m:func>
          <m:funcPr>
            <m:ctrlPr>
              <w:rPr>
                <w:rFonts w:ascii="Cambria Math" w:hAnsi="Cambria Math"/>
                <w:i/>
                <w:highlight w:val="cyan"/>
              </w:rPr>
            </m:ctrlPr>
          </m:funcPr>
          <m:fName>
            <m:limLow>
              <m:limLowPr>
                <m:ctrlPr>
                  <w:rPr>
                    <w:rFonts w:ascii="Cambria Math" w:hAnsi="Cambria Math"/>
                    <w:i/>
                    <w:highlight w:val="cyan"/>
                  </w:rPr>
                </m:ctrlPr>
              </m:limLowPr>
              <m:e>
                <m:r>
                  <w:rPr>
                    <w:rFonts w:ascii="Cambria Math" w:hAnsi="Cambria Math"/>
                    <w:highlight w:val="cyan"/>
                  </w:rPr>
                  <m:t>min</m:t>
                </m:r>
              </m:e>
              <m:lim>
                <m:r>
                  <w:rPr>
                    <w:rFonts w:ascii="Cambria Math" w:hAnsi="Cambria Math"/>
                    <w:highlight w:val="cyan"/>
                  </w:rPr>
                  <m:t>w</m:t>
                </m:r>
              </m:lim>
            </m:limLow>
          </m:fName>
          <m:e>
            <m:nary>
              <m:naryPr>
                <m:chr m:val="∑"/>
                <m:limLoc m:val="undOvr"/>
                <m:ctrlPr>
                  <w:rPr>
                    <w:rFonts w:ascii="Cambria Math" w:hAnsi="Cambria Math"/>
                    <w:i/>
                    <w:highlight w:val="cyan"/>
                  </w:rPr>
                </m:ctrlPr>
              </m:naryPr>
              <m:sub>
                <m:r>
                  <w:rPr>
                    <w:rFonts w:ascii="Cambria Math" w:hAnsi="Cambria Math"/>
                    <w:highlight w:val="cyan"/>
                  </w:rPr>
                  <m:t>i=1</m:t>
                </m:r>
              </m:sub>
              <m:sup>
                <m:r>
                  <w:rPr>
                    <w:rFonts w:ascii="Cambria Math" w:hAnsi="Cambria Math"/>
                    <w:highlight w:val="cyan"/>
                  </w:rPr>
                  <m:t>m</m:t>
                </m:r>
              </m:sup>
              <m:e>
                <m:sSub>
                  <m:sSubPr>
                    <m:ctrlPr>
                      <w:rPr>
                        <w:rFonts w:ascii="Cambria Math" w:hAnsi="Cambria Math"/>
                        <w:i/>
                        <w:highlight w:val="cyan"/>
                      </w:rPr>
                    </m:ctrlPr>
                  </m:sSubPr>
                  <m:e>
                    <m:sSub>
                      <m:sSubPr>
                        <m:ctrlPr>
                          <w:rPr>
                            <w:rFonts w:ascii="Cambria Math" w:hAnsi="Cambria Math"/>
                            <w:i/>
                            <w:highlight w:val="cyan"/>
                          </w:rPr>
                        </m:ctrlPr>
                      </m:sSubPr>
                      <m:e>
                        <m:r>
                          <w:rPr>
                            <w:rFonts w:ascii="Cambria Math" w:hAnsi="Cambria Math"/>
                            <w:highlight w:val="cyan"/>
                          </w:rPr>
                          <m:t>τ</m:t>
                        </m:r>
                      </m:e>
                      <m:sub>
                        <m:r>
                          <w:rPr>
                            <w:rFonts w:ascii="Cambria Math" w:hAnsi="Cambria Math"/>
                            <w:highlight w:val="cyan"/>
                          </w:rPr>
                          <m:t>k(i)</m:t>
                        </m:r>
                      </m:sub>
                    </m:sSub>
                    <m:sSub>
                      <m:sSubPr>
                        <m:ctrlPr>
                          <w:rPr>
                            <w:rFonts w:ascii="Cambria Math" w:hAnsi="Cambria Math"/>
                            <w:i/>
                            <w:highlight w:val="cyan"/>
                          </w:rPr>
                        </m:ctrlPr>
                      </m:sSubPr>
                      <m:e>
                        <m:r>
                          <w:rPr>
                            <w:rFonts w:ascii="Cambria Math" w:hAnsi="Cambria Math"/>
                            <w:highlight w:val="cyan"/>
                          </w:rPr>
                          <m:t>μ</m:t>
                        </m:r>
                      </m:e>
                      <m:sub>
                        <m:r>
                          <w:rPr>
                            <w:rFonts w:ascii="Cambria Math" w:hAnsi="Cambria Math"/>
                            <w:highlight w:val="cyan"/>
                          </w:rPr>
                          <m:t>q(i)</m:t>
                        </m:r>
                      </m:sub>
                    </m:sSub>
                    <m:d>
                      <m:dPr>
                        <m:begChr m:val="["/>
                        <m:endChr m:val="]"/>
                        <m:ctrlPr>
                          <w:rPr>
                            <w:rFonts w:ascii="Cambria Math" w:hAnsi="Cambria Math"/>
                            <w:i/>
                            <w:highlight w:val="cyan"/>
                          </w:rPr>
                        </m:ctrlPr>
                      </m:dPr>
                      <m:e>
                        <m:r>
                          <w:rPr>
                            <w:rFonts w:ascii="Cambria Math" w:hAnsi="Cambria Math"/>
                            <w:highlight w:val="cyan"/>
                          </w:rPr>
                          <m:t>1-</m:t>
                        </m:r>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i</m:t>
                            </m:r>
                          </m:sub>
                        </m:sSub>
                        <m:d>
                          <m:dPr>
                            <m:begChr m:val="〈"/>
                            <m:endChr m:val="〉"/>
                            <m:ctrlPr>
                              <w:rPr>
                                <w:rFonts w:ascii="Cambria Math" w:hAnsi="Cambria Math"/>
                                <w:i/>
                                <w:highlight w:val="cyan"/>
                              </w:rPr>
                            </m:ctrlPr>
                          </m:dPr>
                          <m:e>
                            <m:r>
                              <w:rPr>
                                <w:rFonts w:ascii="Cambria Math" w:hAnsi="Cambria Math"/>
                                <w:highlight w:val="cyan"/>
                              </w:rPr>
                              <m:t>w,</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1</m:t>
                                    </m:r>
                                  </m:e>
                                </m:d>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2</m:t>
                                    </m:r>
                                  </m:e>
                                </m:d>
                              </m:sup>
                            </m:sSubSup>
                          </m:e>
                        </m:d>
                      </m:e>
                    </m:d>
                  </m:e>
                  <m:sub>
                    <m:r>
                      <w:rPr>
                        <w:rFonts w:ascii="Cambria Math" w:hAnsi="Cambria Math"/>
                        <w:highlight w:val="cyan"/>
                      </w:rPr>
                      <m:t>+</m:t>
                    </m:r>
                  </m:sub>
                </m:sSub>
                <m:r>
                  <w:rPr>
                    <w:rFonts w:ascii="Cambria Math" w:hAnsi="Cambria Math"/>
                    <w:highlight w:val="cyan"/>
                  </w:rPr>
                  <m:t>+λ</m:t>
                </m:r>
                <m:sSup>
                  <m:sSupPr>
                    <m:ctrlPr>
                      <w:rPr>
                        <w:rFonts w:ascii="Cambria Math" w:hAnsi="Cambria Math"/>
                        <w:i/>
                        <w:highlight w:val="cyan"/>
                      </w:rPr>
                    </m:ctrlPr>
                  </m:sSupPr>
                  <m:e>
                    <m:d>
                      <m:dPr>
                        <m:begChr m:val="‖"/>
                        <m:endChr m:val="‖"/>
                        <m:ctrlPr>
                          <w:rPr>
                            <w:rFonts w:ascii="Cambria Math" w:hAnsi="Cambria Math"/>
                            <w:i/>
                            <w:highlight w:val="cyan"/>
                          </w:rPr>
                        </m:ctrlPr>
                      </m:dPr>
                      <m:e>
                        <m:r>
                          <w:rPr>
                            <w:rFonts w:ascii="Cambria Math" w:hAnsi="Cambria Math"/>
                            <w:highlight w:val="cyan"/>
                          </w:rPr>
                          <m:t>w</m:t>
                        </m:r>
                      </m:e>
                    </m:d>
                  </m:e>
                  <m:sup>
                    <m:r>
                      <w:rPr>
                        <w:rFonts w:ascii="Cambria Math" w:hAnsi="Cambria Math"/>
                        <w:highlight w:val="cyan"/>
                      </w:rPr>
                      <m:t>2</m:t>
                    </m:r>
                  </m:sup>
                </m:sSup>
              </m:e>
            </m:nary>
          </m:e>
        </m:func>
      </m:oMath>
      <w:r w:rsidRPr="00133F49">
        <w:rPr>
          <w:highlight w:val="cyan"/>
        </w:rPr>
        <w:tab/>
        <w:t>(3.14)</w:t>
      </w:r>
    </w:p>
    <w:p w14:paraId="1B4F6B5B" w14:textId="77777777" w:rsidR="00133F49" w:rsidRPr="00133F49" w:rsidRDefault="00133F49" w:rsidP="00133F49">
      <w:pPr>
        <w:pStyle w:val="a2"/>
        <w:rPr>
          <w:highlight w:val="cyan"/>
        </w:rPr>
      </w:pPr>
      <w:r w:rsidRPr="00133F49">
        <w:rPr>
          <w:rFonts w:hint="eastAsia"/>
          <w:highlight w:val="cyan"/>
        </w:rPr>
        <w:t>其中</w:t>
      </w:r>
      <m:oMath>
        <m:r>
          <w:rPr>
            <w:rFonts w:ascii="Cambria Math" w:hAnsi="Cambria Math"/>
            <w:highlight w:val="cyan"/>
          </w:rPr>
          <m:t>k(i)</m:t>
        </m:r>
      </m:oMath>
      <w:r w:rsidRPr="00133F49">
        <w:rPr>
          <w:rFonts w:hint="eastAsia"/>
          <w:highlight w:val="cyan"/>
        </w:rPr>
        <w:t>表示第</w:t>
      </w:r>
      <w:r w:rsidRPr="00133F49">
        <w:rPr>
          <w:i/>
          <w:highlight w:val="cyan"/>
        </w:rPr>
        <w:t>i</w:t>
      </w:r>
      <w:r w:rsidRPr="00133F49">
        <w:rPr>
          <w:highlight w:val="cyan"/>
        </w:rPr>
        <w:t>个文档对</w:t>
      </w:r>
      <w:r w:rsidRPr="00133F49">
        <w:rPr>
          <w:rFonts w:hint="eastAsia"/>
          <w:highlight w:val="cyan"/>
        </w:rPr>
        <w:t>的</w:t>
      </w:r>
      <w:r w:rsidRPr="00133F49">
        <w:rPr>
          <w:highlight w:val="cyan"/>
        </w:rPr>
        <w:t>等级，</w:t>
      </w:r>
      <m:oMath>
        <m:sSub>
          <m:sSubPr>
            <m:ctrlPr>
              <w:rPr>
                <w:rFonts w:ascii="Cambria Math" w:hAnsi="Cambria Math"/>
                <w:i/>
                <w:highlight w:val="cyan"/>
              </w:rPr>
            </m:ctrlPr>
          </m:sSubPr>
          <m:e>
            <m:r>
              <w:rPr>
                <w:rFonts w:ascii="Cambria Math" w:hAnsi="Cambria Math"/>
                <w:highlight w:val="cyan"/>
              </w:rPr>
              <m:t>τ</m:t>
            </m:r>
          </m:e>
          <m:sub>
            <m:r>
              <w:rPr>
                <w:rFonts w:ascii="Cambria Math" w:hAnsi="Cambria Math"/>
                <w:highlight w:val="cyan"/>
              </w:rPr>
              <m:t>k(i)</m:t>
            </m:r>
          </m:sub>
        </m:sSub>
      </m:oMath>
      <w:r w:rsidRPr="00133F49">
        <w:rPr>
          <w:rFonts w:hint="eastAsia"/>
          <w:highlight w:val="cyan"/>
        </w:rPr>
        <w:t>表示</w:t>
      </w:r>
      <m:oMath>
        <m:r>
          <w:rPr>
            <w:rFonts w:ascii="Cambria Math" w:hAnsi="Cambria Math"/>
            <w:highlight w:val="cyan"/>
          </w:rPr>
          <m:t xml:space="preserve"> k(i)</m:t>
        </m:r>
      </m:oMath>
      <w:r w:rsidRPr="00133F49">
        <w:rPr>
          <w:rFonts w:hint="eastAsia"/>
          <w:highlight w:val="cyan"/>
        </w:rPr>
        <w:t>等级</w:t>
      </w:r>
      <w:r w:rsidRPr="00133F49">
        <w:rPr>
          <w:highlight w:val="cyan"/>
        </w:rPr>
        <w:t>下的</w:t>
      </w:r>
      <w:r w:rsidRPr="00133F49">
        <w:rPr>
          <w:rFonts w:hint="eastAsia"/>
          <w:highlight w:val="cyan"/>
        </w:rPr>
        <w:t>权重</w:t>
      </w:r>
      <w:r w:rsidRPr="00133F49">
        <w:rPr>
          <w:highlight w:val="cyan"/>
        </w:rPr>
        <w:t>值，</w:t>
      </w:r>
      <m:oMath>
        <m:r>
          <w:rPr>
            <w:rFonts w:ascii="Cambria Math" w:hAnsi="Cambria Math"/>
            <w:highlight w:val="cyan"/>
          </w:rPr>
          <m:t>q(i)</m:t>
        </m:r>
      </m:oMath>
      <w:r w:rsidRPr="00133F49">
        <w:rPr>
          <w:rFonts w:hint="eastAsia"/>
          <w:highlight w:val="cyan"/>
        </w:rPr>
        <w:t>表示第</w:t>
      </w:r>
      <w:r w:rsidRPr="00133F49">
        <w:rPr>
          <w:i/>
          <w:highlight w:val="cyan"/>
        </w:rPr>
        <w:t>i</w:t>
      </w:r>
      <w:r w:rsidRPr="00133F49">
        <w:rPr>
          <w:highlight w:val="cyan"/>
        </w:rPr>
        <w:t>个文档对对应的查询文档，</w:t>
      </w:r>
      <m:oMath>
        <m:sSub>
          <m:sSubPr>
            <m:ctrlPr>
              <w:rPr>
                <w:rFonts w:ascii="Cambria Math" w:hAnsi="Cambria Math"/>
                <w:i/>
                <w:highlight w:val="cyan"/>
              </w:rPr>
            </m:ctrlPr>
          </m:sSubPr>
          <m:e>
            <m:r>
              <w:rPr>
                <w:rFonts w:ascii="Cambria Math" w:hAnsi="Cambria Math"/>
                <w:highlight w:val="cyan"/>
              </w:rPr>
              <m:t>μ</m:t>
            </m:r>
          </m:e>
          <m:sub>
            <m:r>
              <w:rPr>
                <w:rFonts w:ascii="Cambria Math" w:hAnsi="Cambria Math"/>
                <w:highlight w:val="cyan"/>
              </w:rPr>
              <m:t>q(i)</m:t>
            </m:r>
          </m:sub>
        </m:sSub>
      </m:oMath>
      <w:r w:rsidRPr="00133F49">
        <w:rPr>
          <w:rFonts w:hint="eastAsia"/>
          <w:highlight w:val="cyan"/>
        </w:rPr>
        <w:t>表示</w:t>
      </w:r>
      <m:oMath>
        <m:r>
          <w:rPr>
            <w:rFonts w:ascii="Cambria Math" w:hAnsi="Cambria Math"/>
            <w:highlight w:val="cyan"/>
          </w:rPr>
          <m:t xml:space="preserve"> q(i)</m:t>
        </m:r>
      </m:oMath>
      <w:r w:rsidRPr="00133F49">
        <w:rPr>
          <w:rFonts w:hint="eastAsia"/>
          <w:highlight w:val="cyan"/>
        </w:rPr>
        <w:t>查询</w:t>
      </w:r>
      <w:r w:rsidRPr="00133F49">
        <w:rPr>
          <w:highlight w:val="cyan"/>
        </w:rPr>
        <w:t>对应的</w:t>
      </w:r>
      <w:r w:rsidRPr="00133F49">
        <w:rPr>
          <w:rFonts w:hint="eastAsia"/>
          <w:highlight w:val="cyan"/>
        </w:rPr>
        <w:t>相关</w:t>
      </w:r>
      <w:r w:rsidRPr="00133F49">
        <w:rPr>
          <w:highlight w:val="cyan"/>
        </w:rPr>
        <w:t>文档对的</w:t>
      </w:r>
      <w:r w:rsidRPr="00133F49">
        <w:rPr>
          <w:rFonts w:hint="eastAsia"/>
          <w:highlight w:val="cyan"/>
        </w:rPr>
        <w:t>参数</w:t>
      </w:r>
      <w:r w:rsidRPr="00133F49">
        <w:rPr>
          <w:highlight w:val="cyan"/>
        </w:rPr>
        <w:t>。</w:t>
      </w:r>
      <m:oMath>
        <m:sSub>
          <m:sSubPr>
            <m:ctrlPr>
              <w:rPr>
                <w:rFonts w:ascii="Cambria Math" w:hAnsi="Cambria Math"/>
                <w:highlight w:val="cyan"/>
              </w:rPr>
            </m:ctrlPr>
          </m:sSubPr>
          <m:e>
            <m:r>
              <w:rPr>
                <w:rFonts w:ascii="Cambria Math" w:hAnsi="Cambria Math"/>
                <w:highlight w:val="cyan"/>
              </w:rPr>
              <m:t>τ</m:t>
            </m:r>
          </m:e>
          <m:sub>
            <m:r>
              <w:rPr>
                <w:rFonts w:ascii="Cambria Math" w:hAnsi="Cambria Math"/>
                <w:highlight w:val="cyan"/>
              </w:rPr>
              <m:t>k(i)</m:t>
            </m:r>
          </m:sub>
        </m:sSub>
      </m:oMath>
      <w:r w:rsidRPr="00133F49">
        <w:rPr>
          <w:rFonts w:hint="eastAsia"/>
          <w:highlight w:val="cyan"/>
        </w:rPr>
        <w:t>和</w:t>
      </w:r>
      <m:oMath>
        <m:sSub>
          <m:sSubPr>
            <m:ctrlPr>
              <w:rPr>
                <w:rFonts w:ascii="Cambria Math" w:hAnsi="Cambria Math"/>
                <w:i/>
                <w:highlight w:val="cyan"/>
              </w:rPr>
            </m:ctrlPr>
          </m:sSubPr>
          <m:e>
            <m:r>
              <w:rPr>
                <w:rFonts w:ascii="Cambria Math" w:hAnsi="Cambria Math"/>
                <w:highlight w:val="cyan"/>
              </w:rPr>
              <m:t>μ</m:t>
            </m:r>
          </m:e>
          <m:sub>
            <m:r>
              <w:rPr>
                <w:rFonts w:ascii="Cambria Math" w:hAnsi="Cambria Math"/>
                <w:highlight w:val="cyan"/>
              </w:rPr>
              <m:t>q(i)</m:t>
            </m:r>
          </m:sub>
        </m:sSub>
      </m:oMath>
      <w:r w:rsidRPr="00133F49">
        <w:rPr>
          <w:rFonts w:hint="eastAsia"/>
          <w:highlight w:val="cyan"/>
        </w:rPr>
        <w:t>作为</w:t>
      </w:r>
      <w:r w:rsidRPr="00133F49">
        <w:rPr>
          <w:highlight w:val="cyan"/>
        </w:rPr>
        <w:t>惩罚因子，</w:t>
      </w:r>
      <w:r w:rsidRPr="00133F49">
        <w:rPr>
          <w:rFonts w:hint="eastAsia"/>
          <w:highlight w:val="cyan"/>
        </w:rPr>
        <w:t>分别用来弥补上述</w:t>
      </w:r>
      <w:r w:rsidRPr="00133F49">
        <w:rPr>
          <w:highlight w:val="cyan"/>
        </w:rPr>
        <w:t>Ranking SVM</w:t>
      </w:r>
      <w:r w:rsidRPr="00133F49">
        <w:rPr>
          <w:rFonts w:hint="eastAsia"/>
          <w:highlight w:val="cyan"/>
        </w:rPr>
        <w:t>两</w:t>
      </w:r>
      <w:r w:rsidRPr="00133F49">
        <w:rPr>
          <w:highlight w:val="cyan"/>
        </w:rPr>
        <w:t>个方面的不足</w:t>
      </w:r>
      <w:r w:rsidRPr="00133F49">
        <w:rPr>
          <w:rFonts w:hint="eastAsia"/>
          <w:highlight w:val="cyan"/>
        </w:rPr>
        <w:t>。参数</w:t>
      </w:r>
      <m:oMath>
        <m:sSub>
          <m:sSubPr>
            <m:ctrlPr>
              <w:rPr>
                <w:rFonts w:ascii="Cambria Math" w:hAnsi="Cambria Math"/>
                <w:highlight w:val="cyan"/>
              </w:rPr>
            </m:ctrlPr>
          </m:sSubPr>
          <m:e>
            <m:r>
              <w:rPr>
                <w:rFonts w:ascii="Cambria Math" w:hAnsi="Cambria Math"/>
                <w:highlight w:val="cyan"/>
              </w:rPr>
              <m:t>τ</m:t>
            </m:r>
          </m:e>
          <m:sub>
            <m:r>
              <w:rPr>
                <w:rFonts w:ascii="Cambria Math" w:hAnsi="Cambria Math"/>
                <w:highlight w:val="cyan"/>
              </w:rPr>
              <m:t>k(i)</m:t>
            </m:r>
          </m:sub>
        </m:sSub>
      </m:oMath>
      <w:r w:rsidRPr="00133F49">
        <w:rPr>
          <w:rFonts w:hint="eastAsia"/>
          <w:highlight w:val="cyan"/>
        </w:rPr>
        <w:t>值</w:t>
      </w:r>
      <w:r w:rsidRPr="00133F49">
        <w:rPr>
          <w:highlight w:val="cyan"/>
        </w:rPr>
        <w:t>的确定</w:t>
      </w:r>
      <w:r w:rsidRPr="00133F49">
        <w:rPr>
          <w:rFonts w:hint="eastAsia"/>
          <w:highlight w:val="cyan"/>
        </w:rPr>
        <w:t>是</w:t>
      </w:r>
      <w:r w:rsidRPr="00133F49">
        <w:rPr>
          <w:highlight w:val="cyan"/>
        </w:rPr>
        <w:t>使用一个启发式算法</w:t>
      </w:r>
      <w:r w:rsidRPr="00133F49">
        <w:rPr>
          <w:rFonts w:hint="eastAsia"/>
          <w:highlight w:val="cyan"/>
        </w:rPr>
        <w:t>：选定</w:t>
      </w:r>
      <w:r w:rsidRPr="00133F49">
        <w:rPr>
          <w:highlight w:val="cyan"/>
        </w:rPr>
        <w:t>一</w:t>
      </w:r>
      <w:r w:rsidRPr="00133F49">
        <w:rPr>
          <w:rFonts w:hint="eastAsia"/>
          <w:highlight w:val="cyan"/>
        </w:rPr>
        <w:t>个</w:t>
      </w:r>
      <w:r w:rsidRPr="00133F49">
        <w:rPr>
          <w:highlight w:val="cyan"/>
        </w:rPr>
        <w:t>评价指标，</w:t>
      </w:r>
      <w:r w:rsidRPr="00133F49">
        <w:rPr>
          <w:rFonts w:hint="eastAsia"/>
          <w:highlight w:val="cyan"/>
        </w:rPr>
        <w:t>对</w:t>
      </w:r>
      <w:r w:rsidRPr="00133F49">
        <w:rPr>
          <w:highlight w:val="cyan"/>
        </w:rPr>
        <w:t>每个查询</w:t>
      </w:r>
      <w:r w:rsidRPr="00133F49">
        <w:rPr>
          <w:rFonts w:hint="eastAsia"/>
          <w:highlight w:val="cyan"/>
        </w:rPr>
        <w:t>，</w:t>
      </w:r>
      <w:r w:rsidRPr="00133F49">
        <w:rPr>
          <w:highlight w:val="cyan"/>
        </w:rPr>
        <w:t>找到能够使得评价指标最优的排序序列，然后随机交换任意两</w:t>
      </w:r>
      <w:r w:rsidRPr="00133F49">
        <w:rPr>
          <w:rFonts w:hint="eastAsia"/>
          <w:highlight w:val="cyan"/>
        </w:rPr>
        <w:t>文档</w:t>
      </w:r>
      <w:r w:rsidRPr="00133F49">
        <w:rPr>
          <w:highlight w:val="cyan"/>
        </w:rPr>
        <w:t>的位置，查看</w:t>
      </w:r>
      <w:r w:rsidRPr="00133F49">
        <w:rPr>
          <w:rFonts w:hint="eastAsia"/>
          <w:highlight w:val="cyan"/>
        </w:rPr>
        <w:t>评价指标</w:t>
      </w:r>
      <w:r w:rsidRPr="00133F49">
        <w:rPr>
          <w:highlight w:val="cyan"/>
        </w:rPr>
        <w:t>的</w:t>
      </w:r>
      <w:r w:rsidRPr="00133F49">
        <w:rPr>
          <w:rFonts w:hint="eastAsia"/>
          <w:highlight w:val="cyan"/>
        </w:rPr>
        <w:t>降低</w:t>
      </w:r>
      <w:r w:rsidRPr="00133F49">
        <w:rPr>
          <w:highlight w:val="cyan"/>
        </w:rPr>
        <w:t>值，</w:t>
      </w:r>
      <w:r w:rsidRPr="00133F49">
        <w:rPr>
          <w:rFonts w:hint="eastAsia"/>
          <w:highlight w:val="cyan"/>
        </w:rPr>
        <w:t>重复</w:t>
      </w:r>
      <w:r w:rsidRPr="00133F49">
        <w:rPr>
          <w:highlight w:val="cyan"/>
        </w:rPr>
        <w:t>该过程，</w:t>
      </w:r>
      <w:r w:rsidRPr="00133F49">
        <w:rPr>
          <w:rFonts w:hint="eastAsia"/>
          <w:highlight w:val="cyan"/>
        </w:rPr>
        <w:t>最后对降低值取</w:t>
      </w:r>
      <w:r w:rsidRPr="00133F49">
        <w:rPr>
          <w:highlight w:val="cyan"/>
        </w:rPr>
        <w:t>平均值作为</w:t>
      </w:r>
      <m:oMath>
        <m:r>
          <w:rPr>
            <w:rFonts w:ascii="Cambria Math" w:hAnsi="Cambria Math"/>
            <w:highlight w:val="cyan"/>
          </w:rPr>
          <m:t>k(i)</m:t>
        </m:r>
      </m:oMath>
      <w:r w:rsidRPr="00133F49">
        <w:rPr>
          <w:rFonts w:hint="eastAsia"/>
          <w:highlight w:val="cyan"/>
        </w:rPr>
        <w:t>分类下对查询</w:t>
      </w:r>
      <w:r w:rsidRPr="00133F49">
        <w:rPr>
          <w:highlight w:val="cyan"/>
        </w:rPr>
        <w:t>文档</w:t>
      </w:r>
      <w:r w:rsidRPr="00133F49">
        <w:rPr>
          <w:rFonts w:hint="eastAsia"/>
          <w:highlight w:val="cyan"/>
        </w:rPr>
        <w:t>对所加</w:t>
      </w:r>
      <w:r w:rsidRPr="00133F49">
        <w:rPr>
          <w:highlight w:val="cyan"/>
        </w:rPr>
        <w:t>的权重。</w:t>
      </w:r>
      <w:r w:rsidRPr="00133F49">
        <w:rPr>
          <w:rFonts w:hint="eastAsia"/>
          <w:highlight w:val="cyan"/>
        </w:rPr>
        <w:t>参数</w:t>
      </w:r>
      <m:oMath>
        <m:sSub>
          <m:sSubPr>
            <m:ctrlPr>
              <w:rPr>
                <w:rFonts w:ascii="Cambria Math" w:hAnsi="Cambria Math"/>
                <w:i/>
                <w:highlight w:val="cyan"/>
              </w:rPr>
            </m:ctrlPr>
          </m:sSubPr>
          <m:e>
            <m:r>
              <w:rPr>
                <w:rFonts w:ascii="Cambria Math" w:hAnsi="Cambria Math"/>
                <w:highlight w:val="cyan"/>
              </w:rPr>
              <m:t>μ</m:t>
            </m:r>
          </m:e>
          <m:sub>
            <m:r>
              <w:rPr>
                <w:rFonts w:ascii="Cambria Math" w:hAnsi="Cambria Math"/>
                <w:highlight w:val="cyan"/>
              </w:rPr>
              <m:t>q(i)</m:t>
            </m:r>
          </m:sub>
        </m:sSub>
      </m:oMath>
      <w:r w:rsidRPr="00133F49">
        <w:rPr>
          <w:rFonts w:hint="eastAsia"/>
          <w:highlight w:val="cyan"/>
        </w:rPr>
        <w:t>值是对查询项</w:t>
      </w:r>
      <m:oMath>
        <m:r>
          <w:rPr>
            <w:rFonts w:ascii="Cambria Math" w:hAnsi="Cambria Math" w:cs="Times New Roman"/>
            <w:highlight w:val="cyan"/>
          </w:rPr>
          <m:t>q(i)</m:t>
        </m:r>
      </m:oMath>
      <w:r w:rsidRPr="00133F49">
        <w:rPr>
          <w:rFonts w:hint="eastAsia"/>
          <w:highlight w:val="cyan"/>
        </w:rPr>
        <w:t>对应</w:t>
      </w:r>
      <w:r w:rsidRPr="00133F49">
        <w:rPr>
          <w:highlight w:val="cyan"/>
        </w:rPr>
        <w:t>的相关文档的数量取倒数</w:t>
      </w:r>
      <w:r w:rsidRPr="00133F49">
        <w:rPr>
          <w:rFonts w:hint="eastAsia"/>
          <w:highlight w:val="cyan"/>
        </w:rPr>
        <w:t>，</w:t>
      </w:r>
      <w:r w:rsidRPr="00133F49">
        <w:rPr>
          <w:highlight w:val="cyan"/>
        </w:rPr>
        <w:t>当</w:t>
      </w:r>
      <w:r w:rsidRPr="00133F49">
        <w:rPr>
          <w:rFonts w:hint="eastAsia"/>
          <w:highlight w:val="cyan"/>
        </w:rPr>
        <w:t>相关</w:t>
      </w:r>
      <w:r w:rsidRPr="00133F49">
        <w:rPr>
          <w:highlight w:val="cyan"/>
        </w:rPr>
        <w:t>文档数目</w:t>
      </w:r>
      <w:r w:rsidRPr="00133F49">
        <w:rPr>
          <w:rFonts w:hint="eastAsia"/>
          <w:highlight w:val="cyan"/>
        </w:rPr>
        <w:t>较少</w:t>
      </w:r>
      <w:r w:rsidRPr="00133F49">
        <w:rPr>
          <w:highlight w:val="cyan"/>
        </w:rPr>
        <w:t>时，</w:t>
      </w:r>
      <w:r w:rsidRPr="00133F49">
        <w:rPr>
          <w:rFonts w:hint="eastAsia"/>
          <w:highlight w:val="cyan"/>
        </w:rPr>
        <w:t>该值</w:t>
      </w:r>
      <w:r w:rsidRPr="00133F49">
        <w:rPr>
          <w:highlight w:val="cyan"/>
        </w:rPr>
        <w:t>相对较大，</w:t>
      </w:r>
      <w:r w:rsidRPr="00133F49">
        <w:rPr>
          <w:rFonts w:hint="eastAsia"/>
          <w:highlight w:val="cyan"/>
        </w:rPr>
        <w:t>进而</w:t>
      </w:r>
      <w:r w:rsidRPr="00133F49">
        <w:rPr>
          <w:highlight w:val="cyan"/>
        </w:rPr>
        <w:t>弥补了</w:t>
      </w:r>
      <w:r w:rsidRPr="00133F49">
        <w:rPr>
          <w:rFonts w:hint="eastAsia"/>
          <w:highlight w:val="cyan"/>
        </w:rPr>
        <w:t>在</w:t>
      </w:r>
      <w:r w:rsidRPr="00133F49">
        <w:rPr>
          <w:highlight w:val="cyan"/>
        </w:rPr>
        <w:t>文档数较少时</w:t>
      </w:r>
      <w:r w:rsidRPr="00133F49">
        <w:rPr>
          <w:highlight w:val="cyan"/>
        </w:rPr>
        <w:t>Ranking SVM</w:t>
      </w:r>
      <w:r w:rsidRPr="00133F49">
        <w:rPr>
          <w:rFonts w:hint="eastAsia"/>
          <w:highlight w:val="cyan"/>
        </w:rPr>
        <w:t>优化函数对其</w:t>
      </w:r>
      <w:r w:rsidRPr="00133F49">
        <w:rPr>
          <w:highlight w:val="cyan"/>
        </w:rPr>
        <w:t>重视程度</w:t>
      </w:r>
      <w:r w:rsidRPr="00133F49">
        <w:rPr>
          <w:rFonts w:hint="eastAsia"/>
          <w:highlight w:val="cyan"/>
        </w:rPr>
        <w:t>低</w:t>
      </w:r>
      <w:r w:rsidRPr="00133F49">
        <w:rPr>
          <w:highlight w:val="cyan"/>
        </w:rPr>
        <w:t>的问题。</w:t>
      </w:r>
    </w:p>
    <w:p w14:paraId="50D633A9" w14:textId="77777777" w:rsidR="00133F49" w:rsidRPr="00133F49" w:rsidRDefault="00133F49" w:rsidP="00133F49">
      <w:pPr>
        <w:pStyle w:val="5"/>
        <w:rPr>
          <w:highlight w:val="cyan"/>
        </w:rPr>
      </w:pPr>
      <w:r w:rsidRPr="00133F49">
        <w:rPr>
          <w:rFonts w:hint="eastAsia"/>
          <w:highlight w:val="cyan"/>
        </w:rPr>
        <w:t xml:space="preserve">  </w:t>
      </w:r>
      <w:r w:rsidRPr="00133F49">
        <w:rPr>
          <w:rFonts w:hint="eastAsia"/>
          <w:highlight w:val="cyan"/>
        </w:rPr>
        <w:t>改进</w:t>
      </w:r>
      <w:r w:rsidRPr="00133F49">
        <w:rPr>
          <w:highlight w:val="cyan"/>
        </w:rPr>
        <w:t>的</w:t>
      </w:r>
      <w:r w:rsidRPr="00133F49">
        <w:rPr>
          <w:highlight w:val="cyan"/>
        </w:rPr>
        <w:t>IR SVM</w:t>
      </w:r>
    </w:p>
    <w:p w14:paraId="4488BDAD" w14:textId="77777777" w:rsidR="00133F49" w:rsidRPr="00133F49" w:rsidRDefault="00133F49" w:rsidP="00133F49">
      <w:pPr>
        <w:pStyle w:val="a2"/>
        <w:rPr>
          <w:highlight w:val="cyan"/>
        </w:rPr>
      </w:pPr>
      <w:r w:rsidRPr="00133F49">
        <w:rPr>
          <w:rFonts w:hint="eastAsia"/>
          <w:highlight w:val="cyan"/>
        </w:rPr>
        <w:t>在</w:t>
      </w:r>
      <w:r w:rsidRPr="00133F49">
        <w:rPr>
          <w:highlight w:val="cyan"/>
        </w:rPr>
        <w:t>IR SVM</w:t>
      </w:r>
      <w:r w:rsidRPr="00133F49">
        <w:rPr>
          <w:highlight w:val="cyan"/>
        </w:rPr>
        <w:t>中考虑到了</w:t>
      </w:r>
      <w:r w:rsidRPr="00133F49">
        <w:rPr>
          <w:rFonts w:hint="eastAsia"/>
          <w:highlight w:val="cyan"/>
        </w:rPr>
        <w:t>查询</w:t>
      </w:r>
      <w:r w:rsidRPr="00133F49">
        <w:rPr>
          <w:highlight w:val="cyan"/>
        </w:rPr>
        <w:t>结果列表中</w:t>
      </w:r>
      <w:r w:rsidRPr="00133F49">
        <w:rPr>
          <w:rFonts w:hint="eastAsia"/>
          <w:highlight w:val="cyan"/>
        </w:rPr>
        <w:t>排在</w:t>
      </w:r>
      <w:r w:rsidRPr="00133F49">
        <w:rPr>
          <w:highlight w:val="cyan"/>
        </w:rPr>
        <w:t>前面的内容对结果影响较大，</w:t>
      </w:r>
      <w:r w:rsidRPr="00133F49">
        <w:rPr>
          <w:rFonts w:hint="eastAsia"/>
          <w:highlight w:val="cyan"/>
        </w:rPr>
        <w:t>因此</w:t>
      </w:r>
      <w:r w:rsidRPr="00133F49">
        <w:rPr>
          <w:highlight w:val="cyan"/>
        </w:rPr>
        <w:t>提出</w:t>
      </w:r>
      <w:r w:rsidRPr="00133F49">
        <w:rPr>
          <w:rFonts w:hint="eastAsia"/>
          <w:highlight w:val="cyan"/>
        </w:rPr>
        <w:t>了</w:t>
      </w:r>
      <w:r w:rsidRPr="00133F49">
        <w:rPr>
          <w:highlight w:val="cyan"/>
        </w:rPr>
        <w:t>使用</w:t>
      </w:r>
      <w:r w:rsidRPr="00133F49">
        <w:rPr>
          <w:rFonts w:hint="eastAsia"/>
          <w:highlight w:val="cyan"/>
        </w:rPr>
        <w:t>公式</w:t>
      </w:r>
      <w:r w:rsidRPr="00133F49">
        <w:rPr>
          <w:rFonts w:hint="eastAsia"/>
          <w:highlight w:val="cyan"/>
        </w:rPr>
        <w:t>(</w:t>
      </w:r>
      <w:r w:rsidRPr="00133F49">
        <w:rPr>
          <w:highlight w:val="cyan"/>
        </w:rPr>
        <w:t>3.14</w:t>
      </w:r>
      <w:r w:rsidRPr="00133F49">
        <w:rPr>
          <w:rFonts w:hint="eastAsia"/>
          <w:highlight w:val="cyan"/>
        </w:rPr>
        <w:t>)</w:t>
      </w:r>
      <w:r w:rsidRPr="00133F49">
        <w:rPr>
          <w:highlight w:val="cyan"/>
        </w:rPr>
        <w:t>中的权重参数</w:t>
      </w:r>
      <m:oMath>
        <m:r>
          <w:rPr>
            <w:rFonts w:ascii="Cambria Math" w:hAnsi="Cambria Math"/>
            <w:highlight w:val="cyan"/>
          </w:rPr>
          <m:t>τ</m:t>
        </m:r>
      </m:oMath>
      <w:r w:rsidRPr="00133F49">
        <w:rPr>
          <w:rFonts w:hint="eastAsia"/>
          <w:highlight w:val="cyan"/>
        </w:rPr>
        <w:t>来</w:t>
      </w:r>
      <w:r w:rsidRPr="00133F49">
        <w:rPr>
          <w:highlight w:val="cyan"/>
        </w:rPr>
        <w:t>解决这一问题</w:t>
      </w:r>
      <w:r w:rsidRPr="00133F49">
        <w:rPr>
          <w:rFonts w:hint="eastAsia"/>
          <w:highlight w:val="cyan"/>
        </w:rPr>
        <w:t>，</w:t>
      </w:r>
      <w:r w:rsidRPr="00133F49">
        <w:rPr>
          <w:highlight w:val="cyan"/>
        </w:rPr>
        <w:t>即对</w:t>
      </w:r>
      <w:r w:rsidRPr="00133F49">
        <w:rPr>
          <w:rFonts w:hint="eastAsia"/>
          <w:highlight w:val="cyan"/>
        </w:rPr>
        <w:t>不同等级</w:t>
      </w:r>
      <w:r w:rsidRPr="00133F49">
        <w:rPr>
          <w:highlight w:val="cyan"/>
        </w:rPr>
        <w:t>的</w:t>
      </w:r>
      <w:r w:rsidRPr="00133F49">
        <w:rPr>
          <w:rFonts w:hint="eastAsia"/>
          <w:highlight w:val="cyan"/>
        </w:rPr>
        <w:t>查询</w:t>
      </w:r>
      <w:r w:rsidRPr="00133F49">
        <w:rPr>
          <w:highlight w:val="cyan"/>
        </w:rPr>
        <w:t>文档设置不同的权重</w:t>
      </w:r>
      <w:r w:rsidRPr="00133F49">
        <w:rPr>
          <w:rFonts w:hint="eastAsia"/>
          <w:highlight w:val="cyan"/>
        </w:rPr>
        <w:t>。如</w:t>
      </w:r>
      <w:r w:rsidRPr="00133F49">
        <w:rPr>
          <w:highlight w:val="cyan"/>
        </w:rPr>
        <w:t>上一小节所说，</w:t>
      </w:r>
      <w:r w:rsidRPr="00133F49">
        <w:rPr>
          <w:highlight w:val="cyan"/>
        </w:rPr>
        <w:t>IR SVM</w:t>
      </w:r>
      <w:r w:rsidRPr="00133F49">
        <w:rPr>
          <w:highlight w:val="cyan"/>
        </w:rPr>
        <w:t>使用</w:t>
      </w:r>
      <w:r w:rsidRPr="00133F49">
        <w:rPr>
          <w:rFonts w:hint="eastAsia"/>
          <w:highlight w:val="cyan"/>
        </w:rPr>
        <w:t>启发式</w:t>
      </w:r>
      <w:r w:rsidRPr="00133F49">
        <w:rPr>
          <w:highlight w:val="cyan"/>
        </w:rPr>
        <w:t>算法</w:t>
      </w:r>
      <w:r w:rsidRPr="00133F49">
        <w:rPr>
          <w:rFonts w:hint="eastAsia"/>
          <w:highlight w:val="cyan"/>
        </w:rPr>
        <w:t>计算</w:t>
      </w:r>
      <m:oMath>
        <m:r>
          <w:rPr>
            <w:rFonts w:ascii="Cambria Math" w:hAnsi="Cambria Math"/>
            <w:highlight w:val="cyan"/>
          </w:rPr>
          <m:t>τ</m:t>
        </m:r>
      </m:oMath>
      <w:r w:rsidRPr="00133F49">
        <w:rPr>
          <w:rFonts w:hint="eastAsia"/>
          <w:highlight w:val="cyan"/>
        </w:rPr>
        <w:t>值</w:t>
      </w:r>
      <w:r w:rsidRPr="00133F49">
        <w:rPr>
          <w:highlight w:val="cyan"/>
        </w:rPr>
        <w:t>，</w:t>
      </w:r>
      <w:r w:rsidRPr="00133F49">
        <w:rPr>
          <w:rFonts w:hint="eastAsia"/>
          <w:highlight w:val="cyan"/>
        </w:rPr>
        <w:t>但是</w:t>
      </w:r>
      <w:r w:rsidRPr="00133F49">
        <w:rPr>
          <w:highlight w:val="cyan"/>
        </w:rPr>
        <w:t>该方法仅仅</w:t>
      </w:r>
      <w:r w:rsidRPr="00133F49">
        <w:rPr>
          <w:rFonts w:hint="eastAsia"/>
          <w:highlight w:val="cyan"/>
        </w:rPr>
        <w:t>考虑</w:t>
      </w:r>
      <w:r w:rsidRPr="00133F49">
        <w:rPr>
          <w:highlight w:val="cyan"/>
        </w:rPr>
        <w:t>了由于顺序不同导致的权重</w:t>
      </w:r>
      <w:r w:rsidRPr="00133F49">
        <w:rPr>
          <w:rFonts w:hint="eastAsia"/>
          <w:highlight w:val="cyan"/>
        </w:rPr>
        <w:t>值</w:t>
      </w:r>
      <w:r w:rsidRPr="00133F49">
        <w:rPr>
          <w:highlight w:val="cyan"/>
        </w:rPr>
        <w:t>的不同</w:t>
      </w:r>
      <w:r w:rsidRPr="00133F49">
        <w:rPr>
          <w:rFonts w:hint="eastAsia"/>
          <w:highlight w:val="cyan"/>
        </w:rPr>
        <w:t>。</w:t>
      </w:r>
    </w:p>
    <w:p w14:paraId="4CE1632C" w14:textId="77777777" w:rsidR="00133F49" w:rsidRPr="00133F49" w:rsidRDefault="00133F49" w:rsidP="00133F49">
      <w:pPr>
        <w:pStyle w:val="a2"/>
        <w:rPr>
          <w:highlight w:val="cyan"/>
        </w:rPr>
      </w:pPr>
      <w:r w:rsidRPr="00133F49">
        <w:rPr>
          <w:rFonts w:hint="eastAsia"/>
          <w:highlight w:val="cyan"/>
        </w:rPr>
        <w:t>经过</w:t>
      </w:r>
      <w:r w:rsidRPr="00133F49">
        <w:rPr>
          <w:rFonts w:hint="eastAsia"/>
          <w:highlight w:val="cyan"/>
        </w:rPr>
        <w:t>3</w:t>
      </w:r>
      <w:r w:rsidRPr="00133F49">
        <w:rPr>
          <w:highlight w:val="cyan"/>
        </w:rPr>
        <w:t>.3</w:t>
      </w:r>
      <w:r w:rsidRPr="00133F49">
        <w:rPr>
          <w:rFonts w:hint="eastAsia"/>
          <w:highlight w:val="cyan"/>
        </w:rPr>
        <w:t>节</w:t>
      </w:r>
      <w:r w:rsidRPr="00133F49">
        <w:rPr>
          <w:highlight w:val="cyan"/>
        </w:rPr>
        <w:t>的计算，</w:t>
      </w:r>
      <w:r w:rsidRPr="00133F49">
        <w:rPr>
          <w:rFonts w:hint="eastAsia"/>
          <w:highlight w:val="cyan"/>
        </w:rPr>
        <w:t>查询</w:t>
      </w:r>
      <w:r w:rsidRPr="00133F49">
        <w:rPr>
          <w:highlight w:val="cyan"/>
        </w:rPr>
        <w:t>文档已经</w:t>
      </w:r>
      <w:r w:rsidRPr="00133F49">
        <w:rPr>
          <w:rFonts w:hint="eastAsia"/>
          <w:highlight w:val="cyan"/>
        </w:rPr>
        <w:t>与一个</w:t>
      </w:r>
      <w:r w:rsidRPr="00133F49">
        <w:rPr>
          <w:highlight w:val="cyan"/>
        </w:rPr>
        <w:t>文档序列建立了关系</w:t>
      </w:r>
      <w:r w:rsidRPr="00133F49">
        <w:rPr>
          <w:rFonts w:hint="eastAsia"/>
          <w:highlight w:val="cyan"/>
        </w:rPr>
        <w:t>，</w:t>
      </w:r>
      <w:r w:rsidRPr="00133F49">
        <w:rPr>
          <w:highlight w:val="cyan"/>
        </w:rPr>
        <w:t>并且</w:t>
      </w:r>
      <w:r w:rsidRPr="00133F49">
        <w:rPr>
          <w:rFonts w:hint="eastAsia"/>
          <w:highlight w:val="cyan"/>
        </w:rPr>
        <w:t>序列</w:t>
      </w:r>
      <w:r w:rsidRPr="00133F49">
        <w:rPr>
          <w:highlight w:val="cyan"/>
        </w:rPr>
        <w:t>中的文档</w:t>
      </w:r>
      <w:r w:rsidRPr="00133F49">
        <w:rPr>
          <w:rFonts w:hint="eastAsia"/>
          <w:highlight w:val="cyan"/>
        </w:rPr>
        <w:t>与查询</w:t>
      </w:r>
      <w:r w:rsidRPr="00133F49">
        <w:rPr>
          <w:highlight w:val="cyan"/>
        </w:rPr>
        <w:t>文档</w:t>
      </w:r>
      <w:r w:rsidRPr="00133F49">
        <w:rPr>
          <w:rFonts w:hint="eastAsia"/>
          <w:highlight w:val="cyan"/>
        </w:rPr>
        <w:t>通过</w:t>
      </w:r>
      <w:r w:rsidRPr="00133F49">
        <w:rPr>
          <w:highlight w:val="cyan"/>
        </w:rPr>
        <w:t>文本</w:t>
      </w:r>
      <w:r w:rsidRPr="00133F49">
        <w:rPr>
          <w:rFonts w:hint="eastAsia"/>
          <w:highlight w:val="cyan"/>
        </w:rPr>
        <w:t>语义</w:t>
      </w:r>
      <w:r w:rsidRPr="00133F49">
        <w:rPr>
          <w:highlight w:val="cyan"/>
        </w:rPr>
        <w:t>相似度</w:t>
      </w:r>
      <w:r w:rsidRPr="00133F49">
        <w:rPr>
          <w:rFonts w:hint="eastAsia"/>
          <w:highlight w:val="cyan"/>
        </w:rPr>
        <w:t>值相关联</w:t>
      </w:r>
      <w:r w:rsidRPr="00133F49">
        <w:rPr>
          <w:highlight w:val="cyan"/>
        </w:rPr>
        <w:t>。和查询项相关的文本语义相似度</w:t>
      </w:r>
      <w:r w:rsidRPr="00133F49">
        <w:rPr>
          <w:rFonts w:hint="eastAsia"/>
          <w:highlight w:val="cyan"/>
        </w:rPr>
        <w:t>中不仅</w:t>
      </w:r>
      <w:r w:rsidRPr="00133F49">
        <w:rPr>
          <w:highlight w:val="cyan"/>
        </w:rPr>
        <w:t>包含了文档相对顺序的</w:t>
      </w:r>
      <w:r w:rsidRPr="00133F49">
        <w:rPr>
          <w:rFonts w:hint="eastAsia"/>
          <w:highlight w:val="cyan"/>
        </w:rPr>
        <w:t>信息</w:t>
      </w:r>
      <w:r w:rsidRPr="00133F49">
        <w:rPr>
          <w:highlight w:val="cyan"/>
        </w:rPr>
        <w:t>，</w:t>
      </w:r>
      <w:r w:rsidRPr="00133F49">
        <w:rPr>
          <w:rFonts w:hint="eastAsia"/>
          <w:highlight w:val="cyan"/>
        </w:rPr>
        <w:t>同时</w:t>
      </w:r>
      <w:r w:rsidRPr="00133F49">
        <w:rPr>
          <w:highlight w:val="cyan"/>
        </w:rPr>
        <w:t>还包含了</w:t>
      </w:r>
      <w:r w:rsidRPr="00133F49">
        <w:rPr>
          <w:rFonts w:hint="eastAsia"/>
          <w:highlight w:val="cyan"/>
        </w:rPr>
        <w:t>不同</w:t>
      </w:r>
      <w:r w:rsidRPr="00133F49">
        <w:rPr>
          <w:highlight w:val="cyan"/>
        </w:rPr>
        <w:t>位置的文档</w:t>
      </w:r>
      <w:r w:rsidRPr="00133F49">
        <w:rPr>
          <w:rFonts w:hint="eastAsia"/>
          <w:highlight w:val="cyan"/>
        </w:rPr>
        <w:t>与</w:t>
      </w:r>
      <w:r w:rsidRPr="00133F49">
        <w:rPr>
          <w:highlight w:val="cyan"/>
        </w:rPr>
        <w:t>查询项的具体关系</w:t>
      </w:r>
      <w:r w:rsidRPr="00133F49">
        <w:rPr>
          <w:rFonts w:hint="eastAsia"/>
          <w:highlight w:val="cyan"/>
        </w:rPr>
        <w:t>和</w:t>
      </w:r>
      <w:r w:rsidRPr="00133F49">
        <w:rPr>
          <w:highlight w:val="cyan"/>
        </w:rPr>
        <w:t>一个可以量化的值</w:t>
      </w:r>
      <w:r w:rsidRPr="00133F49">
        <w:rPr>
          <w:rFonts w:hint="eastAsia"/>
          <w:highlight w:val="cyan"/>
        </w:rPr>
        <w:t>，</w:t>
      </w:r>
      <w:r w:rsidRPr="00133F49">
        <w:rPr>
          <w:highlight w:val="cyan"/>
        </w:rPr>
        <w:t>因此可以</w:t>
      </w:r>
      <w:r w:rsidRPr="00133F49">
        <w:rPr>
          <w:rFonts w:hint="eastAsia"/>
          <w:highlight w:val="cyan"/>
        </w:rPr>
        <w:t>将</w:t>
      </w:r>
      <w:r w:rsidRPr="00133F49">
        <w:rPr>
          <w:highlight w:val="cyan"/>
        </w:rPr>
        <w:t>上述权重参数</w:t>
      </w:r>
      <m:oMath>
        <m:r>
          <w:rPr>
            <w:rFonts w:ascii="Cambria Math" w:hAnsi="Cambria Math"/>
            <w:highlight w:val="cyan"/>
          </w:rPr>
          <m:t>τ</m:t>
        </m:r>
      </m:oMath>
      <w:r w:rsidRPr="00133F49">
        <w:rPr>
          <w:rFonts w:hint="eastAsia"/>
          <w:highlight w:val="cyan"/>
        </w:rPr>
        <w:t>使用</w:t>
      </w:r>
      <w:r w:rsidRPr="00133F49">
        <w:rPr>
          <w:highlight w:val="cyan"/>
        </w:rPr>
        <w:t>文本</w:t>
      </w:r>
      <w:r w:rsidRPr="00133F49">
        <w:rPr>
          <w:rFonts w:hint="eastAsia"/>
          <w:highlight w:val="cyan"/>
        </w:rPr>
        <w:t>语义</w:t>
      </w:r>
      <w:r w:rsidRPr="00133F49">
        <w:rPr>
          <w:highlight w:val="cyan"/>
        </w:rPr>
        <w:t>相似度来表示，具体表示如公式</w:t>
      </w:r>
      <w:r w:rsidRPr="00133F49">
        <w:rPr>
          <w:rFonts w:hint="eastAsia"/>
          <w:highlight w:val="cyan"/>
        </w:rPr>
        <w:t>(</w:t>
      </w:r>
      <w:r w:rsidRPr="00133F49">
        <w:rPr>
          <w:highlight w:val="cyan"/>
        </w:rPr>
        <w:t>3.15</w:t>
      </w:r>
      <w:r w:rsidRPr="00133F49">
        <w:rPr>
          <w:rFonts w:hint="eastAsia"/>
          <w:highlight w:val="cyan"/>
        </w:rPr>
        <w:t>)</w:t>
      </w:r>
      <w:r w:rsidRPr="00133F49">
        <w:rPr>
          <w:highlight w:val="cyan"/>
        </w:rPr>
        <w:t>所示。</w:t>
      </w:r>
    </w:p>
    <w:p w14:paraId="7DA67A34" w14:textId="77777777" w:rsidR="00133F49" w:rsidRPr="00133F49" w:rsidRDefault="00133F49" w:rsidP="00133F49">
      <w:pPr>
        <w:pStyle w:val="a2"/>
        <w:tabs>
          <w:tab w:val="center" w:pos="4536"/>
          <w:tab w:val="right" w:pos="9071"/>
        </w:tabs>
        <w:ind w:firstLineChars="0" w:firstLine="0"/>
        <w:rPr>
          <w:highlight w:val="cyan"/>
        </w:rPr>
      </w:pPr>
      <w:r w:rsidRPr="00133F49">
        <w:rPr>
          <w:highlight w:val="cyan"/>
        </w:rPr>
        <w:lastRenderedPageBreak/>
        <w:tab/>
      </w:r>
      <m:oMath>
        <m:sSub>
          <m:sSubPr>
            <m:ctrlPr>
              <w:rPr>
                <w:rFonts w:ascii="Cambria Math" w:hAnsi="Cambria Math"/>
                <w:i/>
                <w:highlight w:val="cyan"/>
              </w:rPr>
            </m:ctrlPr>
          </m:sSubPr>
          <m:e>
            <m:r>
              <w:rPr>
                <w:rFonts w:ascii="Cambria Math" w:hAnsi="Cambria Math"/>
                <w:highlight w:val="cyan"/>
              </w:rPr>
              <m:t>τ</m:t>
            </m:r>
          </m:e>
          <m:sub>
            <m:r>
              <w:rPr>
                <w:rFonts w:ascii="Cambria Math" w:hAnsi="Cambria Math"/>
                <w:highlight w:val="cyan"/>
              </w:rPr>
              <m:t>i</m:t>
            </m:r>
          </m:sub>
        </m:sSub>
        <m:r>
          <w:rPr>
            <w:rFonts w:ascii="Cambria Math" w:hAnsi="Cambria Math"/>
            <w:highlight w:val="cyan"/>
          </w:rPr>
          <m:t>=max⁡(</m:t>
        </m:r>
        <m:sSubSup>
          <m:sSubSupPr>
            <m:ctrlPr>
              <w:rPr>
                <w:rFonts w:ascii="Cambria Math" w:hAnsi="Cambria Math"/>
                <w:i/>
                <w:highlight w:val="cyan"/>
              </w:rPr>
            </m:ctrlPr>
          </m:sSubSupPr>
          <m:e>
            <m:r>
              <w:rPr>
                <w:rFonts w:ascii="Cambria Math" w:hAnsi="Cambria Math"/>
                <w:highlight w:val="cyan"/>
              </w:rPr>
              <m:t>r</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1</m:t>
                </m:r>
              </m:e>
            </m:d>
          </m:sup>
        </m:sSubSup>
        <m:r>
          <w:rPr>
            <w:rFonts w:ascii="Cambria Math" w:hAnsi="Cambria Math"/>
            <w:highlight w:val="cyan"/>
          </w:rPr>
          <m:t xml:space="preserve">, </m:t>
        </m:r>
        <m:sSubSup>
          <m:sSubSupPr>
            <m:ctrlPr>
              <w:rPr>
                <w:rFonts w:ascii="Cambria Math" w:hAnsi="Cambria Math"/>
                <w:i/>
                <w:highlight w:val="cyan"/>
              </w:rPr>
            </m:ctrlPr>
          </m:sSubSupPr>
          <m:e>
            <m:r>
              <w:rPr>
                <w:rFonts w:ascii="Cambria Math" w:hAnsi="Cambria Math"/>
                <w:highlight w:val="cyan"/>
              </w:rPr>
              <m:t>r</m:t>
            </m:r>
          </m:e>
          <m:sub>
            <m:r>
              <w:rPr>
                <w:rFonts w:ascii="Cambria Math" w:hAnsi="Cambria Math"/>
                <w:highlight w:val="cyan"/>
              </w:rPr>
              <m:t>i</m:t>
            </m:r>
          </m:sub>
          <m:sup>
            <m:r>
              <w:rPr>
                <w:rFonts w:ascii="Cambria Math" w:hAnsi="Cambria Math"/>
                <w:highlight w:val="cyan"/>
              </w:rPr>
              <m:t>(2)</m:t>
            </m:r>
          </m:sup>
        </m:sSubSup>
        <m:r>
          <w:rPr>
            <w:rFonts w:ascii="Cambria Math" w:hAnsi="Cambria Math"/>
            <w:highlight w:val="cyan"/>
          </w:rPr>
          <m:t>)×</m:t>
        </m:r>
        <m:d>
          <m:dPr>
            <m:begChr m:val="|"/>
            <m:endChr m:val="|"/>
            <m:ctrlPr>
              <w:rPr>
                <w:rFonts w:ascii="Cambria Math" w:hAnsi="Cambria Math"/>
                <w:i/>
                <w:highlight w:val="cyan"/>
              </w:rPr>
            </m:ctrlPr>
          </m:dPr>
          <m:e>
            <m:sSubSup>
              <m:sSubSupPr>
                <m:ctrlPr>
                  <w:rPr>
                    <w:rFonts w:ascii="Cambria Math" w:hAnsi="Cambria Math"/>
                    <w:i/>
                    <w:highlight w:val="cyan"/>
                  </w:rPr>
                </m:ctrlPr>
              </m:sSubSupPr>
              <m:e>
                <m:r>
                  <w:rPr>
                    <w:rFonts w:ascii="Cambria Math" w:hAnsi="Cambria Math"/>
                    <w:highlight w:val="cyan"/>
                  </w:rPr>
                  <m:t>r</m:t>
                </m:r>
              </m:e>
              <m:sub>
                <m:r>
                  <w:rPr>
                    <w:rFonts w:ascii="Cambria Math" w:hAnsi="Cambria Math"/>
                    <w:highlight w:val="cyan"/>
                  </w:rPr>
                  <m:t>i</m:t>
                </m:r>
              </m:sub>
              <m:sup>
                <m:r>
                  <w:rPr>
                    <w:rFonts w:ascii="Cambria Math" w:hAnsi="Cambria Math"/>
                    <w:highlight w:val="cyan"/>
                  </w:rPr>
                  <m:t>(1)</m:t>
                </m:r>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r</m:t>
                </m:r>
              </m:e>
              <m:sub>
                <m:r>
                  <w:rPr>
                    <w:rFonts w:ascii="Cambria Math" w:hAnsi="Cambria Math"/>
                    <w:highlight w:val="cyan"/>
                  </w:rPr>
                  <m:t>i</m:t>
                </m:r>
              </m:sub>
              <m:sup>
                <m:r>
                  <w:rPr>
                    <w:rFonts w:ascii="Cambria Math" w:hAnsi="Cambria Math"/>
                    <w:highlight w:val="cyan"/>
                  </w:rPr>
                  <m:t>(2)</m:t>
                </m:r>
              </m:sup>
            </m:sSubSup>
          </m:e>
        </m:d>
      </m:oMath>
      <w:r w:rsidRPr="00133F49">
        <w:rPr>
          <w:highlight w:val="cyan"/>
        </w:rPr>
        <w:tab/>
        <w:t>(3.15)</w:t>
      </w:r>
    </w:p>
    <w:p w14:paraId="76AB1A51" w14:textId="77777777" w:rsidR="00133F49" w:rsidRPr="00133F49" w:rsidRDefault="00133F49" w:rsidP="00133F49">
      <w:pPr>
        <w:pStyle w:val="a2"/>
        <w:rPr>
          <w:highlight w:val="cyan"/>
        </w:rPr>
      </w:pPr>
      <w:r w:rsidRPr="00133F49">
        <w:rPr>
          <w:rFonts w:hint="eastAsia"/>
          <w:highlight w:val="cyan"/>
        </w:rPr>
        <w:t>其中</w:t>
      </w:r>
      <m:oMath>
        <m:sSubSup>
          <m:sSubSupPr>
            <m:ctrlPr>
              <w:rPr>
                <w:rFonts w:ascii="Cambria Math" w:hAnsi="Cambria Math"/>
                <w:i/>
                <w:highlight w:val="cyan"/>
              </w:rPr>
            </m:ctrlPr>
          </m:sSubSupPr>
          <m:e>
            <m:r>
              <w:rPr>
                <w:rFonts w:ascii="Cambria Math" w:hAnsi="Cambria Math"/>
                <w:highlight w:val="cyan"/>
              </w:rPr>
              <m:t>r</m:t>
            </m:r>
          </m:e>
          <m:sub>
            <m:r>
              <w:rPr>
                <w:rFonts w:ascii="Cambria Math" w:hAnsi="Cambria Math"/>
                <w:highlight w:val="cyan"/>
              </w:rPr>
              <m:t>i</m:t>
            </m:r>
          </m:sub>
          <m:sup>
            <m:r>
              <w:rPr>
                <w:rFonts w:ascii="Cambria Math" w:hAnsi="Cambria Math"/>
                <w:highlight w:val="cyan"/>
              </w:rPr>
              <m:t>(1)</m:t>
            </m:r>
          </m:sup>
        </m:sSubSup>
      </m:oMath>
      <w:r w:rsidRPr="00133F49">
        <w:rPr>
          <w:rFonts w:hint="eastAsia"/>
          <w:highlight w:val="cyan"/>
        </w:rPr>
        <w:t>和</w:t>
      </w:r>
      <m:oMath>
        <m:sSubSup>
          <m:sSubSupPr>
            <m:ctrlPr>
              <w:rPr>
                <w:rFonts w:ascii="Cambria Math" w:hAnsi="Cambria Math"/>
                <w:i/>
                <w:highlight w:val="cyan"/>
              </w:rPr>
            </m:ctrlPr>
          </m:sSubSupPr>
          <m:e>
            <m:r>
              <w:rPr>
                <w:rFonts w:ascii="Cambria Math" w:hAnsi="Cambria Math"/>
                <w:highlight w:val="cyan"/>
              </w:rPr>
              <m:t>r</m:t>
            </m:r>
          </m:e>
          <m:sub>
            <m:r>
              <w:rPr>
                <w:rFonts w:ascii="Cambria Math" w:hAnsi="Cambria Math"/>
                <w:highlight w:val="cyan"/>
              </w:rPr>
              <m:t>i</m:t>
            </m:r>
          </m:sub>
          <m:sup>
            <m:r>
              <w:rPr>
                <w:rFonts w:ascii="Cambria Math" w:hAnsi="Cambria Math"/>
                <w:highlight w:val="cyan"/>
              </w:rPr>
              <m:t>(2)</m:t>
            </m:r>
          </m:sup>
        </m:sSubSup>
      </m:oMath>
      <w:r w:rsidRPr="00133F49">
        <w:rPr>
          <w:rFonts w:hint="eastAsia"/>
          <w:highlight w:val="cyan"/>
        </w:rPr>
        <w:t>分别表示</w:t>
      </w:r>
      <w:r w:rsidRPr="00133F49">
        <w:rPr>
          <w:highlight w:val="cyan"/>
        </w:rPr>
        <w:t>第</w:t>
      </w:r>
      <w:r w:rsidRPr="00133F49">
        <w:rPr>
          <w:i/>
          <w:highlight w:val="cyan"/>
        </w:rPr>
        <w:t>i</w:t>
      </w:r>
      <w:r w:rsidRPr="00133F49">
        <w:rPr>
          <w:rFonts w:hint="eastAsia"/>
          <w:highlight w:val="cyan"/>
        </w:rPr>
        <w:t>个</w:t>
      </w:r>
      <w:r w:rsidRPr="00133F49">
        <w:rPr>
          <w:highlight w:val="cyan"/>
        </w:rPr>
        <w:t>文档</w:t>
      </w:r>
      <w:r w:rsidRPr="00133F49">
        <w:rPr>
          <w:rFonts w:hint="eastAsia"/>
          <w:highlight w:val="cyan"/>
        </w:rPr>
        <w:t>对</w:t>
      </w:r>
      <w:r w:rsidRPr="00133F49">
        <w:rPr>
          <w:highlight w:val="cyan"/>
        </w:rPr>
        <w:t>（</w:t>
      </w:r>
      <w:r w:rsidRPr="00133F49">
        <w:rPr>
          <w:rFonts w:hint="eastAsia"/>
          <w:highlight w:val="cyan"/>
        </w:rPr>
        <w:t>pair</w:t>
      </w:r>
      <w:r w:rsidRPr="00133F49">
        <w:rPr>
          <w:highlight w:val="cyan"/>
        </w:rPr>
        <w:t>）</w:t>
      </w:r>
      <w:r w:rsidRPr="00133F49">
        <w:rPr>
          <w:rFonts w:hint="eastAsia"/>
          <w:highlight w:val="cyan"/>
        </w:rPr>
        <w:t>中</w:t>
      </w:r>
      <w:r w:rsidRPr="00133F49">
        <w:rPr>
          <w:highlight w:val="cyan"/>
        </w:rPr>
        <w:t>两个文档与查询项的文本语义相似度值</w:t>
      </w:r>
      <w:r w:rsidRPr="00133F49">
        <w:rPr>
          <w:rFonts w:hint="eastAsia"/>
          <w:highlight w:val="cyan"/>
        </w:rPr>
        <w:t>，</w:t>
      </w:r>
      <m:oMath>
        <m:r>
          <w:rPr>
            <w:rFonts w:ascii="Cambria Math" w:hAnsi="Cambria Math"/>
            <w:highlight w:val="cyan"/>
          </w:rPr>
          <m:t>τ</m:t>
        </m:r>
      </m:oMath>
      <w:r w:rsidRPr="00133F49">
        <w:rPr>
          <w:rFonts w:hint="eastAsia"/>
          <w:highlight w:val="cyan"/>
        </w:rPr>
        <w:t>的</w:t>
      </w:r>
      <w:r w:rsidRPr="00133F49">
        <w:rPr>
          <w:highlight w:val="cyan"/>
        </w:rPr>
        <w:t>取值为</w:t>
      </w:r>
      <w:r w:rsidRPr="00133F49">
        <w:rPr>
          <w:rFonts w:hint="eastAsia"/>
          <w:highlight w:val="cyan"/>
        </w:rPr>
        <w:t>二者中</w:t>
      </w:r>
      <w:r w:rsidRPr="00133F49">
        <w:rPr>
          <w:highlight w:val="cyan"/>
        </w:rPr>
        <w:t>的较大值与</w:t>
      </w:r>
      <w:r w:rsidRPr="00133F49">
        <w:rPr>
          <w:rFonts w:hint="eastAsia"/>
          <w:highlight w:val="cyan"/>
        </w:rPr>
        <w:t>二者</w:t>
      </w:r>
      <w:r w:rsidRPr="00133F49">
        <w:rPr>
          <w:highlight w:val="cyan"/>
        </w:rPr>
        <w:t>差值</w:t>
      </w:r>
      <w:r w:rsidRPr="00133F49">
        <w:rPr>
          <w:rFonts w:hint="eastAsia"/>
          <w:highlight w:val="cyan"/>
        </w:rPr>
        <w:t>绝对值</w:t>
      </w:r>
      <w:r w:rsidRPr="00133F49">
        <w:rPr>
          <w:highlight w:val="cyan"/>
        </w:rPr>
        <w:t>的</w:t>
      </w:r>
      <w:r w:rsidRPr="00133F49">
        <w:rPr>
          <w:rFonts w:hint="eastAsia"/>
          <w:highlight w:val="cyan"/>
        </w:rPr>
        <w:t>乘积</w:t>
      </w:r>
      <w:r w:rsidRPr="00133F49">
        <w:rPr>
          <w:highlight w:val="cyan"/>
        </w:rPr>
        <w:t>。</w:t>
      </w:r>
      <m:oMath>
        <m:r>
          <w:rPr>
            <w:rFonts w:ascii="Cambria Math" w:hAnsi="Cambria Math"/>
            <w:highlight w:val="cyan"/>
          </w:rPr>
          <m:t>max⁡(</m:t>
        </m:r>
        <m:sSubSup>
          <m:sSubSupPr>
            <m:ctrlPr>
              <w:rPr>
                <w:rFonts w:ascii="Cambria Math" w:hAnsi="Cambria Math"/>
                <w:i/>
                <w:highlight w:val="cyan"/>
              </w:rPr>
            </m:ctrlPr>
          </m:sSubSupPr>
          <m:e>
            <m:r>
              <w:rPr>
                <w:rFonts w:ascii="Cambria Math" w:hAnsi="Cambria Math"/>
                <w:highlight w:val="cyan"/>
              </w:rPr>
              <m:t>r</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1</m:t>
                </m:r>
              </m:e>
            </m:d>
          </m:sup>
        </m:sSubSup>
        <m:r>
          <w:rPr>
            <w:rFonts w:ascii="Cambria Math" w:hAnsi="Cambria Math"/>
            <w:highlight w:val="cyan"/>
          </w:rPr>
          <m:t xml:space="preserve">, </m:t>
        </m:r>
        <m:sSubSup>
          <m:sSubSupPr>
            <m:ctrlPr>
              <w:rPr>
                <w:rFonts w:ascii="Cambria Math" w:hAnsi="Cambria Math"/>
                <w:i/>
                <w:highlight w:val="cyan"/>
              </w:rPr>
            </m:ctrlPr>
          </m:sSubSupPr>
          <m:e>
            <m:r>
              <w:rPr>
                <w:rFonts w:ascii="Cambria Math" w:hAnsi="Cambria Math"/>
                <w:highlight w:val="cyan"/>
              </w:rPr>
              <m:t>r</m:t>
            </m:r>
          </m:e>
          <m:sub>
            <m:r>
              <w:rPr>
                <w:rFonts w:ascii="Cambria Math" w:hAnsi="Cambria Math"/>
                <w:highlight w:val="cyan"/>
              </w:rPr>
              <m:t>i</m:t>
            </m:r>
          </m:sub>
          <m:sup>
            <m:r>
              <w:rPr>
                <w:rFonts w:ascii="Cambria Math" w:hAnsi="Cambria Math"/>
                <w:highlight w:val="cyan"/>
              </w:rPr>
              <m:t>(2)</m:t>
            </m:r>
          </m:sup>
        </m:sSubSup>
        <m:r>
          <w:rPr>
            <w:rFonts w:ascii="Cambria Math" w:hAnsi="Cambria Math"/>
            <w:highlight w:val="cyan"/>
          </w:rPr>
          <m:t>)</m:t>
        </m:r>
      </m:oMath>
      <w:r w:rsidRPr="00133F49">
        <w:rPr>
          <w:rFonts w:hint="eastAsia"/>
          <w:highlight w:val="cyan"/>
        </w:rPr>
        <w:t>用来表示文档</w:t>
      </w:r>
      <w:r w:rsidRPr="00133F49">
        <w:rPr>
          <w:highlight w:val="cyan"/>
        </w:rPr>
        <w:t>对中</w:t>
      </w:r>
      <w:r w:rsidRPr="00133F49">
        <w:rPr>
          <w:rFonts w:hint="eastAsia"/>
          <w:highlight w:val="cyan"/>
        </w:rPr>
        <w:t>排序更</w:t>
      </w:r>
      <w:r w:rsidRPr="00133F49">
        <w:rPr>
          <w:highlight w:val="cyan"/>
        </w:rPr>
        <w:t>靠前的</w:t>
      </w:r>
      <w:r w:rsidRPr="00133F49">
        <w:rPr>
          <w:rFonts w:hint="eastAsia"/>
          <w:highlight w:val="cyan"/>
        </w:rPr>
        <w:t>文档在排序</w:t>
      </w:r>
      <w:r w:rsidRPr="00133F49">
        <w:rPr>
          <w:highlight w:val="cyan"/>
        </w:rPr>
        <w:t>列表中的</w:t>
      </w:r>
      <w:r w:rsidRPr="00133F49">
        <w:rPr>
          <w:rFonts w:hint="eastAsia"/>
          <w:highlight w:val="cyan"/>
        </w:rPr>
        <w:t>重要</w:t>
      </w:r>
      <w:r w:rsidRPr="00133F49">
        <w:rPr>
          <w:highlight w:val="cyan"/>
        </w:rPr>
        <w:t>程度；</w:t>
      </w:r>
      <m:oMath>
        <m:d>
          <m:dPr>
            <m:begChr m:val="|"/>
            <m:endChr m:val="|"/>
            <m:ctrlPr>
              <w:rPr>
                <w:rFonts w:ascii="Cambria Math" w:hAnsi="Cambria Math"/>
                <w:i/>
                <w:highlight w:val="cyan"/>
              </w:rPr>
            </m:ctrlPr>
          </m:dPr>
          <m:e>
            <m:sSubSup>
              <m:sSubSupPr>
                <m:ctrlPr>
                  <w:rPr>
                    <w:rFonts w:ascii="Cambria Math" w:hAnsi="Cambria Math"/>
                    <w:i/>
                    <w:highlight w:val="cyan"/>
                  </w:rPr>
                </m:ctrlPr>
              </m:sSubSupPr>
              <m:e>
                <m:r>
                  <w:rPr>
                    <w:rFonts w:ascii="Cambria Math" w:hAnsi="Cambria Math"/>
                    <w:highlight w:val="cyan"/>
                  </w:rPr>
                  <m:t>r</m:t>
                </m:r>
              </m:e>
              <m:sub>
                <m:r>
                  <w:rPr>
                    <w:rFonts w:ascii="Cambria Math" w:hAnsi="Cambria Math"/>
                    <w:highlight w:val="cyan"/>
                  </w:rPr>
                  <m:t>i</m:t>
                </m:r>
              </m:sub>
              <m:sup>
                <m:r>
                  <w:rPr>
                    <w:rFonts w:ascii="Cambria Math" w:hAnsi="Cambria Math"/>
                    <w:highlight w:val="cyan"/>
                  </w:rPr>
                  <m:t>(1)</m:t>
                </m:r>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r</m:t>
                </m:r>
              </m:e>
              <m:sub>
                <m:r>
                  <w:rPr>
                    <w:rFonts w:ascii="Cambria Math" w:hAnsi="Cambria Math"/>
                    <w:highlight w:val="cyan"/>
                  </w:rPr>
                  <m:t>i</m:t>
                </m:r>
              </m:sub>
              <m:sup>
                <m:r>
                  <w:rPr>
                    <w:rFonts w:ascii="Cambria Math" w:hAnsi="Cambria Math"/>
                    <w:highlight w:val="cyan"/>
                  </w:rPr>
                  <m:t>(2)</m:t>
                </m:r>
              </m:sup>
            </m:sSubSup>
          </m:e>
        </m:d>
      </m:oMath>
      <w:r w:rsidRPr="00133F49">
        <w:rPr>
          <w:rFonts w:hint="eastAsia"/>
          <w:highlight w:val="cyan"/>
        </w:rPr>
        <w:t>指</w:t>
      </w:r>
      <w:r w:rsidRPr="00133F49">
        <w:rPr>
          <w:highlight w:val="cyan"/>
        </w:rPr>
        <w:t>文档对中</w:t>
      </w:r>
      <w:r w:rsidRPr="00133F49">
        <w:rPr>
          <w:rFonts w:hint="eastAsia"/>
          <w:highlight w:val="cyan"/>
        </w:rPr>
        <w:t>两个</w:t>
      </w:r>
      <w:r w:rsidRPr="00133F49">
        <w:rPr>
          <w:highlight w:val="cyan"/>
        </w:rPr>
        <w:t>文档与查询项相关度的差值，</w:t>
      </w:r>
      <w:r w:rsidRPr="00133F49">
        <w:rPr>
          <w:rFonts w:hint="eastAsia"/>
          <w:highlight w:val="cyan"/>
        </w:rPr>
        <w:t>用来区分</w:t>
      </w:r>
      <w:r w:rsidRPr="00133F49">
        <w:rPr>
          <w:highlight w:val="cyan"/>
        </w:rPr>
        <w:t>不同等级（</w:t>
      </w:r>
      <w:r w:rsidRPr="00133F49">
        <w:rPr>
          <w:rFonts w:hint="eastAsia"/>
          <w:highlight w:val="cyan"/>
        </w:rPr>
        <w:t>不同位置</w:t>
      </w:r>
      <w:r w:rsidRPr="00133F49">
        <w:rPr>
          <w:highlight w:val="cyan"/>
        </w:rPr>
        <w:t>）</w:t>
      </w:r>
      <w:r w:rsidRPr="00133F49">
        <w:rPr>
          <w:rFonts w:hint="eastAsia"/>
          <w:highlight w:val="cyan"/>
        </w:rPr>
        <w:t>的</w:t>
      </w:r>
      <w:r w:rsidRPr="00133F49">
        <w:rPr>
          <w:highlight w:val="cyan"/>
        </w:rPr>
        <w:t>文档</w:t>
      </w:r>
      <w:r w:rsidRPr="00133F49">
        <w:rPr>
          <w:rFonts w:hint="eastAsia"/>
          <w:highlight w:val="cyan"/>
        </w:rPr>
        <w:t>的</w:t>
      </w:r>
      <w:r w:rsidRPr="00133F49">
        <w:rPr>
          <w:highlight w:val="cyan"/>
        </w:rPr>
        <w:t>重视程度。</w:t>
      </w:r>
      <w:r w:rsidRPr="00133F49">
        <w:rPr>
          <w:rFonts w:hint="eastAsia"/>
          <w:highlight w:val="cyan"/>
        </w:rPr>
        <w:t>改进</w:t>
      </w:r>
      <w:r w:rsidRPr="00133F49">
        <w:rPr>
          <w:highlight w:val="cyan"/>
        </w:rPr>
        <w:t>之后的参数</w:t>
      </w:r>
      <m:oMath>
        <m:r>
          <w:rPr>
            <w:rFonts w:ascii="Cambria Math" w:hAnsi="Cambria Math"/>
            <w:highlight w:val="cyan"/>
          </w:rPr>
          <m:t>τ</m:t>
        </m:r>
      </m:oMath>
      <w:r w:rsidRPr="00133F49">
        <w:rPr>
          <w:rFonts w:hint="eastAsia"/>
          <w:highlight w:val="cyan"/>
        </w:rPr>
        <w:t>省去</w:t>
      </w:r>
      <w:r w:rsidRPr="00133F49">
        <w:rPr>
          <w:highlight w:val="cyan"/>
        </w:rPr>
        <w:t>了</w:t>
      </w:r>
      <w:r w:rsidRPr="00133F49">
        <w:rPr>
          <w:rFonts w:hint="eastAsia"/>
          <w:highlight w:val="cyan"/>
        </w:rPr>
        <w:t>启发式取值</w:t>
      </w:r>
      <w:r w:rsidRPr="00133F49">
        <w:rPr>
          <w:highlight w:val="cyan"/>
        </w:rPr>
        <w:t>的繁琐过程，同时</w:t>
      </w:r>
      <w:r w:rsidRPr="00133F49">
        <w:rPr>
          <w:rFonts w:hint="eastAsia"/>
          <w:highlight w:val="cyan"/>
        </w:rPr>
        <w:t>包含了查询</w:t>
      </w:r>
      <w:r w:rsidRPr="00133F49">
        <w:rPr>
          <w:highlight w:val="cyan"/>
        </w:rPr>
        <w:t>结果的</w:t>
      </w:r>
      <w:r w:rsidRPr="00133F49">
        <w:rPr>
          <w:rFonts w:hint="eastAsia"/>
          <w:highlight w:val="cyan"/>
        </w:rPr>
        <w:t>相对</w:t>
      </w:r>
      <w:r w:rsidRPr="00133F49">
        <w:rPr>
          <w:highlight w:val="cyan"/>
        </w:rPr>
        <w:t>顺序</w:t>
      </w:r>
      <w:r w:rsidRPr="00133F49">
        <w:rPr>
          <w:rFonts w:hint="eastAsia"/>
          <w:highlight w:val="cyan"/>
        </w:rPr>
        <w:t>和每个</w:t>
      </w:r>
      <w:r w:rsidRPr="00133F49">
        <w:rPr>
          <w:highlight w:val="cyan"/>
        </w:rPr>
        <w:t>查询结果</w:t>
      </w:r>
      <w:r w:rsidRPr="00133F49">
        <w:rPr>
          <w:rFonts w:hint="eastAsia"/>
          <w:highlight w:val="cyan"/>
        </w:rPr>
        <w:t>与</w:t>
      </w:r>
      <w:r w:rsidRPr="00133F49">
        <w:rPr>
          <w:highlight w:val="cyan"/>
        </w:rPr>
        <w:t>查询</w:t>
      </w:r>
      <w:r w:rsidRPr="00133F49">
        <w:rPr>
          <w:rFonts w:hint="eastAsia"/>
          <w:highlight w:val="cyan"/>
        </w:rPr>
        <w:t>项</w:t>
      </w:r>
      <w:r w:rsidRPr="00133F49">
        <w:rPr>
          <w:highlight w:val="cyan"/>
        </w:rPr>
        <w:t>的</w:t>
      </w:r>
      <w:r w:rsidRPr="00133F49">
        <w:rPr>
          <w:rFonts w:hint="eastAsia"/>
          <w:highlight w:val="cyan"/>
        </w:rPr>
        <w:t>相关程度</w:t>
      </w:r>
      <w:r w:rsidRPr="00133F49">
        <w:rPr>
          <w:highlight w:val="cyan"/>
        </w:rPr>
        <w:t>。</w:t>
      </w:r>
      <w:r w:rsidRPr="00133F49">
        <w:rPr>
          <w:rFonts w:hint="eastAsia"/>
          <w:highlight w:val="cyan"/>
        </w:rPr>
        <w:t>此时</w:t>
      </w:r>
      <w:r w:rsidRPr="00133F49">
        <w:rPr>
          <w:highlight w:val="cyan"/>
        </w:rPr>
        <w:t>，学习排序算法的最优化问题可以表示</w:t>
      </w:r>
      <w:r w:rsidRPr="00133F49">
        <w:rPr>
          <w:rFonts w:hint="eastAsia"/>
          <w:highlight w:val="cyan"/>
        </w:rPr>
        <w:t>成</w:t>
      </w:r>
      <w:r w:rsidRPr="00133F49">
        <w:rPr>
          <w:highlight w:val="cyan"/>
        </w:rPr>
        <w:t>公式（</w:t>
      </w:r>
      <w:r w:rsidRPr="00133F49">
        <w:rPr>
          <w:rFonts w:hint="eastAsia"/>
          <w:highlight w:val="cyan"/>
        </w:rPr>
        <w:t>3</w:t>
      </w:r>
      <w:r w:rsidRPr="00133F49">
        <w:rPr>
          <w:highlight w:val="cyan"/>
        </w:rPr>
        <w:t>.16</w:t>
      </w:r>
      <w:r w:rsidRPr="00133F49">
        <w:rPr>
          <w:highlight w:val="cyan"/>
        </w:rPr>
        <w:t>）所示。</w:t>
      </w:r>
    </w:p>
    <w:p w14:paraId="1D1D9854" w14:textId="77777777" w:rsidR="00133F49" w:rsidRPr="00133F49" w:rsidRDefault="00133F49" w:rsidP="00133F49">
      <w:pPr>
        <w:pStyle w:val="a2"/>
        <w:tabs>
          <w:tab w:val="center" w:pos="4536"/>
          <w:tab w:val="right" w:pos="9071"/>
        </w:tabs>
        <w:rPr>
          <w:highlight w:val="cyan"/>
        </w:rPr>
      </w:pPr>
      <w:r w:rsidRPr="00133F49">
        <w:rPr>
          <w:highlight w:val="cyan"/>
        </w:rPr>
        <w:tab/>
      </w:r>
      <m:oMath>
        <m:func>
          <m:funcPr>
            <m:ctrlPr>
              <w:rPr>
                <w:rFonts w:ascii="Cambria Math" w:hAnsi="Cambria Math"/>
                <w:i/>
                <w:highlight w:val="cyan"/>
              </w:rPr>
            </m:ctrlPr>
          </m:funcPr>
          <m:fName>
            <m:limLow>
              <m:limLowPr>
                <m:ctrlPr>
                  <w:rPr>
                    <w:rFonts w:ascii="Cambria Math" w:hAnsi="Cambria Math"/>
                    <w:i/>
                    <w:highlight w:val="cyan"/>
                  </w:rPr>
                </m:ctrlPr>
              </m:limLowPr>
              <m:e>
                <m:r>
                  <w:rPr>
                    <w:rFonts w:ascii="Cambria Math" w:hAnsi="Cambria Math"/>
                    <w:highlight w:val="cyan"/>
                  </w:rPr>
                  <m:t>min</m:t>
                </m:r>
              </m:e>
              <m:lim>
                <m:r>
                  <w:rPr>
                    <w:rFonts w:ascii="Cambria Math" w:hAnsi="Cambria Math"/>
                    <w:highlight w:val="cyan"/>
                  </w:rPr>
                  <m:t>w</m:t>
                </m:r>
              </m:lim>
            </m:limLow>
          </m:fName>
          <m:e>
            <m:nary>
              <m:naryPr>
                <m:chr m:val="∑"/>
                <m:limLoc m:val="undOvr"/>
                <m:ctrlPr>
                  <w:rPr>
                    <w:rFonts w:ascii="Cambria Math" w:hAnsi="Cambria Math"/>
                    <w:i/>
                    <w:highlight w:val="cyan"/>
                  </w:rPr>
                </m:ctrlPr>
              </m:naryPr>
              <m:sub>
                <m:r>
                  <w:rPr>
                    <w:rFonts w:ascii="Cambria Math" w:hAnsi="Cambria Math"/>
                    <w:highlight w:val="cyan"/>
                  </w:rPr>
                  <m:t>i=1</m:t>
                </m:r>
              </m:sub>
              <m:sup>
                <m:r>
                  <w:rPr>
                    <w:rFonts w:ascii="Cambria Math" w:hAnsi="Cambria Math"/>
                    <w:highlight w:val="cyan"/>
                  </w:rPr>
                  <m:t>m</m:t>
                </m:r>
              </m:sup>
              <m:e>
                <m:sSub>
                  <m:sSubPr>
                    <m:ctrlPr>
                      <w:rPr>
                        <w:rFonts w:ascii="Cambria Math" w:hAnsi="Cambria Math"/>
                        <w:i/>
                        <w:highlight w:val="cyan"/>
                      </w:rPr>
                    </m:ctrlPr>
                  </m:sSubPr>
                  <m:e>
                    <m:sSub>
                      <m:sSubPr>
                        <m:ctrlPr>
                          <w:rPr>
                            <w:rFonts w:ascii="Cambria Math" w:hAnsi="Cambria Math"/>
                            <w:i/>
                            <w:highlight w:val="cyan"/>
                          </w:rPr>
                        </m:ctrlPr>
                      </m:sSubPr>
                      <m:e>
                        <m:r>
                          <w:rPr>
                            <w:rFonts w:ascii="Cambria Math" w:hAnsi="Cambria Math"/>
                            <w:highlight w:val="cyan"/>
                          </w:rPr>
                          <m:t>τ</m:t>
                        </m:r>
                      </m:e>
                      <m:sub>
                        <m:r>
                          <w:rPr>
                            <w:rFonts w:ascii="Cambria Math" w:hAnsi="Cambria Math"/>
                            <w:highlight w:val="cyan"/>
                          </w:rPr>
                          <m:t>i</m:t>
                        </m:r>
                      </m:sub>
                    </m:sSub>
                    <m:sSub>
                      <m:sSubPr>
                        <m:ctrlPr>
                          <w:rPr>
                            <w:rFonts w:ascii="Cambria Math" w:hAnsi="Cambria Math"/>
                            <w:i/>
                            <w:highlight w:val="cyan"/>
                          </w:rPr>
                        </m:ctrlPr>
                      </m:sSubPr>
                      <m:e>
                        <m:r>
                          <w:rPr>
                            <w:rFonts w:ascii="Cambria Math" w:hAnsi="Cambria Math"/>
                            <w:highlight w:val="cyan"/>
                          </w:rPr>
                          <m:t>μ</m:t>
                        </m:r>
                      </m:e>
                      <m:sub>
                        <m:r>
                          <w:rPr>
                            <w:rFonts w:ascii="Cambria Math" w:hAnsi="Cambria Math"/>
                            <w:highlight w:val="cyan"/>
                          </w:rPr>
                          <m:t>q(i)</m:t>
                        </m:r>
                      </m:sub>
                    </m:sSub>
                    <m:d>
                      <m:dPr>
                        <m:begChr m:val="["/>
                        <m:endChr m:val="]"/>
                        <m:ctrlPr>
                          <w:rPr>
                            <w:rFonts w:ascii="Cambria Math" w:hAnsi="Cambria Math"/>
                            <w:i/>
                            <w:highlight w:val="cyan"/>
                          </w:rPr>
                        </m:ctrlPr>
                      </m:dPr>
                      <m:e>
                        <m:r>
                          <w:rPr>
                            <w:rFonts w:ascii="Cambria Math" w:hAnsi="Cambria Math"/>
                            <w:highlight w:val="cyan"/>
                          </w:rPr>
                          <m:t>1-</m:t>
                        </m:r>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i</m:t>
                            </m:r>
                          </m:sub>
                        </m:sSub>
                        <m:d>
                          <m:dPr>
                            <m:begChr m:val="〈"/>
                            <m:endChr m:val="〉"/>
                            <m:ctrlPr>
                              <w:rPr>
                                <w:rFonts w:ascii="Cambria Math" w:hAnsi="Cambria Math"/>
                                <w:i/>
                                <w:highlight w:val="cyan"/>
                              </w:rPr>
                            </m:ctrlPr>
                          </m:dPr>
                          <m:e>
                            <m:r>
                              <w:rPr>
                                <w:rFonts w:ascii="Cambria Math" w:hAnsi="Cambria Math"/>
                                <w:highlight w:val="cyan"/>
                              </w:rPr>
                              <m:t>w,</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1</m:t>
                                    </m:r>
                                  </m:e>
                                </m:d>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2</m:t>
                                    </m:r>
                                  </m:e>
                                </m:d>
                              </m:sup>
                            </m:sSubSup>
                          </m:e>
                        </m:d>
                      </m:e>
                    </m:d>
                  </m:e>
                  <m:sub>
                    <m:r>
                      <w:rPr>
                        <w:rFonts w:ascii="Cambria Math" w:hAnsi="Cambria Math"/>
                        <w:highlight w:val="cyan"/>
                      </w:rPr>
                      <m:t>+</m:t>
                    </m:r>
                  </m:sub>
                </m:sSub>
                <m:r>
                  <w:rPr>
                    <w:rFonts w:ascii="Cambria Math" w:hAnsi="Cambria Math"/>
                    <w:highlight w:val="cyan"/>
                  </w:rPr>
                  <m:t>+λ</m:t>
                </m:r>
                <m:sSup>
                  <m:sSupPr>
                    <m:ctrlPr>
                      <w:rPr>
                        <w:rFonts w:ascii="Cambria Math" w:hAnsi="Cambria Math"/>
                        <w:i/>
                        <w:highlight w:val="cyan"/>
                      </w:rPr>
                    </m:ctrlPr>
                  </m:sSupPr>
                  <m:e>
                    <m:d>
                      <m:dPr>
                        <m:begChr m:val="‖"/>
                        <m:endChr m:val="‖"/>
                        <m:ctrlPr>
                          <w:rPr>
                            <w:rFonts w:ascii="Cambria Math" w:hAnsi="Cambria Math"/>
                            <w:i/>
                            <w:highlight w:val="cyan"/>
                          </w:rPr>
                        </m:ctrlPr>
                      </m:dPr>
                      <m:e>
                        <m:r>
                          <w:rPr>
                            <w:rFonts w:ascii="Cambria Math" w:hAnsi="Cambria Math"/>
                            <w:highlight w:val="cyan"/>
                          </w:rPr>
                          <m:t>w</m:t>
                        </m:r>
                      </m:e>
                    </m:d>
                  </m:e>
                  <m:sup>
                    <m:r>
                      <w:rPr>
                        <w:rFonts w:ascii="Cambria Math" w:hAnsi="Cambria Math"/>
                        <w:highlight w:val="cyan"/>
                      </w:rPr>
                      <m:t>2</m:t>
                    </m:r>
                  </m:sup>
                </m:sSup>
              </m:e>
            </m:nary>
          </m:e>
        </m:func>
      </m:oMath>
      <w:r w:rsidRPr="00133F49">
        <w:rPr>
          <w:highlight w:val="cyan"/>
        </w:rPr>
        <w:tab/>
      </w:r>
      <w:r w:rsidRPr="00133F49">
        <w:rPr>
          <w:rFonts w:hint="eastAsia"/>
          <w:highlight w:val="cyan"/>
        </w:rPr>
        <w:t>（</w:t>
      </w:r>
      <w:r w:rsidRPr="00133F49">
        <w:rPr>
          <w:rFonts w:hint="eastAsia"/>
          <w:highlight w:val="cyan"/>
        </w:rPr>
        <w:t>3</w:t>
      </w:r>
      <w:r w:rsidRPr="00133F49">
        <w:rPr>
          <w:highlight w:val="cyan"/>
        </w:rPr>
        <w:t>.16</w:t>
      </w:r>
      <w:r w:rsidRPr="00133F49">
        <w:rPr>
          <w:highlight w:val="cyan"/>
        </w:rPr>
        <w:t>）</w:t>
      </w:r>
    </w:p>
    <w:p w14:paraId="13698E95" w14:textId="77777777" w:rsidR="00133F49" w:rsidRPr="00133F49" w:rsidRDefault="00133F49" w:rsidP="00133F49">
      <w:pPr>
        <w:pStyle w:val="a2"/>
        <w:rPr>
          <w:highlight w:val="cyan"/>
        </w:rPr>
      </w:pPr>
      <w:r w:rsidRPr="00133F49">
        <w:rPr>
          <w:rFonts w:hint="eastAsia"/>
          <w:highlight w:val="cyan"/>
        </w:rPr>
        <w:t>其中</w:t>
      </w:r>
      <m:oMath>
        <m:sSub>
          <m:sSubPr>
            <m:ctrlPr>
              <w:rPr>
                <w:rFonts w:ascii="Cambria Math" w:hAnsi="Cambria Math"/>
                <w:i/>
                <w:highlight w:val="cyan"/>
              </w:rPr>
            </m:ctrlPr>
          </m:sSubPr>
          <m:e>
            <m:r>
              <w:rPr>
                <w:rFonts w:ascii="Cambria Math" w:hAnsi="Cambria Math"/>
                <w:highlight w:val="cyan"/>
              </w:rPr>
              <m:t>τ</m:t>
            </m:r>
          </m:e>
          <m:sub>
            <m:r>
              <w:rPr>
                <w:rFonts w:ascii="Cambria Math" w:hAnsi="Cambria Math"/>
                <w:highlight w:val="cyan"/>
              </w:rPr>
              <m:t>i</m:t>
            </m:r>
          </m:sub>
        </m:sSub>
      </m:oMath>
      <w:r w:rsidRPr="00133F49">
        <w:rPr>
          <w:rFonts w:hint="eastAsia"/>
          <w:highlight w:val="cyan"/>
        </w:rPr>
        <w:t>为</w:t>
      </w:r>
      <w:r w:rsidRPr="00133F49">
        <w:rPr>
          <w:highlight w:val="cyan"/>
        </w:rPr>
        <w:t>公式（</w:t>
      </w:r>
      <w:r w:rsidRPr="00133F49">
        <w:rPr>
          <w:rFonts w:hint="eastAsia"/>
          <w:highlight w:val="cyan"/>
        </w:rPr>
        <w:t>3</w:t>
      </w:r>
      <w:r w:rsidRPr="00133F49">
        <w:rPr>
          <w:highlight w:val="cyan"/>
        </w:rPr>
        <w:t>.15</w:t>
      </w:r>
      <w:r w:rsidRPr="00133F49">
        <w:rPr>
          <w:highlight w:val="cyan"/>
        </w:rPr>
        <w:t>）表示的内容，</w:t>
      </w:r>
      <m:oMath>
        <m:sSub>
          <m:sSubPr>
            <m:ctrlPr>
              <w:rPr>
                <w:rFonts w:ascii="Cambria Math" w:hAnsi="Cambria Math"/>
                <w:i/>
                <w:highlight w:val="cyan"/>
              </w:rPr>
            </m:ctrlPr>
          </m:sSubPr>
          <m:e>
            <m:r>
              <w:rPr>
                <w:rFonts w:ascii="Cambria Math" w:hAnsi="Cambria Math"/>
                <w:highlight w:val="cyan"/>
              </w:rPr>
              <m:t>μ</m:t>
            </m:r>
          </m:e>
          <m:sub>
            <m:r>
              <w:rPr>
                <w:rFonts w:ascii="Cambria Math" w:hAnsi="Cambria Math"/>
                <w:highlight w:val="cyan"/>
              </w:rPr>
              <m:t>q(i)</m:t>
            </m:r>
          </m:sub>
        </m:sSub>
      </m:oMath>
      <w:r w:rsidRPr="00133F49">
        <w:rPr>
          <w:rFonts w:hint="eastAsia"/>
          <w:highlight w:val="cyan"/>
        </w:rPr>
        <w:t>的</w:t>
      </w:r>
      <w:r w:rsidRPr="00133F49">
        <w:rPr>
          <w:highlight w:val="cyan"/>
        </w:rPr>
        <w:t>意义不变</w:t>
      </w:r>
      <w:r w:rsidRPr="00133F49">
        <w:rPr>
          <w:rFonts w:hint="eastAsia"/>
          <w:highlight w:val="cyan"/>
        </w:rPr>
        <w:t>，</w:t>
      </w:r>
      <w:r w:rsidRPr="00133F49">
        <w:rPr>
          <w:highlight w:val="cyan"/>
        </w:rPr>
        <w:t>依然表示</w:t>
      </w:r>
      <w:r w:rsidRPr="00133F49">
        <w:rPr>
          <w:rFonts w:hint="eastAsia"/>
          <w:highlight w:val="cyan"/>
        </w:rPr>
        <w:t>查询项</w:t>
      </w:r>
      <m:oMath>
        <m:r>
          <w:rPr>
            <w:rFonts w:ascii="Cambria Math" w:hAnsi="Cambria Math"/>
            <w:highlight w:val="cyan"/>
          </w:rPr>
          <m:t>q(i</m:t>
        </m:r>
        <m:r>
          <m:rPr>
            <m:sty m:val="p"/>
          </m:rPr>
          <w:rPr>
            <w:rFonts w:ascii="Cambria Math" w:hAnsi="Cambria Math" w:hint="eastAsia"/>
            <w:highlight w:val="cyan"/>
          </w:rPr>
          <m:t>)</m:t>
        </m:r>
      </m:oMath>
      <w:r w:rsidRPr="00133F49">
        <w:rPr>
          <w:rFonts w:hint="eastAsia"/>
          <w:highlight w:val="cyan"/>
        </w:rPr>
        <w:t>对应的</w:t>
      </w:r>
      <w:r w:rsidRPr="00133F49">
        <w:rPr>
          <w:highlight w:val="cyan"/>
        </w:rPr>
        <w:t>查询结果数量的倒数，用来</w:t>
      </w:r>
      <w:r w:rsidRPr="00133F49">
        <w:rPr>
          <w:rFonts w:hint="eastAsia"/>
          <w:highlight w:val="cyan"/>
        </w:rPr>
        <w:t>避免某一个</w:t>
      </w:r>
      <w:r w:rsidRPr="00133F49">
        <w:rPr>
          <w:highlight w:val="cyan"/>
        </w:rPr>
        <w:t>查询项</w:t>
      </w:r>
      <w:r w:rsidRPr="00133F49">
        <w:rPr>
          <w:rFonts w:hint="eastAsia"/>
          <w:highlight w:val="cyan"/>
        </w:rPr>
        <w:t>有</w:t>
      </w:r>
      <w:r w:rsidRPr="00133F49">
        <w:rPr>
          <w:highlight w:val="cyan"/>
        </w:rPr>
        <w:t>过多的查询结果</w:t>
      </w:r>
      <w:r w:rsidRPr="00133F49">
        <w:rPr>
          <w:rFonts w:hint="eastAsia"/>
          <w:highlight w:val="cyan"/>
        </w:rPr>
        <w:t>，</w:t>
      </w:r>
      <w:r w:rsidRPr="00133F49">
        <w:rPr>
          <w:highlight w:val="cyan"/>
        </w:rPr>
        <w:t>从而对训练结果</w:t>
      </w:r>
      <w:r w:rsidRPr="00133F49">
        <w:rPr>
          <w:rFonts w:hint="eastAsia"/>
          <w:highlight w:val="cyan"/>
        </w:rPr>
        <w:t>造成</w:t>
      </w:r>
      <w:r w:rsidRPr="00133F49">
        <w:rPr>
          <w:highlight w:val="cyan"/>
        </w:rPr>
        <w:t>偏差。</w:t>
      </w:r>
      <w:r w:rsidRPr="00133F49">
        <w:rPr>
          <w:rFonts w:hint="eastAsia"/>
          <w:highlight w:val="cyan"/>
        </w:rPr>
        <w:t>改进</w:t>
      </w:r>
      <w:r w:rsidRPr="00133F49">
        <w:rPr>
          <w:highlight w:val="cyan"/>
        </w:rPr>
        <w:t>的</w:t>
      </w:r>
      <w:r w:rsidRPr="00133F49">
        <w:rPr>
          <w:highlight w:val="cyan"/>
        </w:rPr>
        <w:t>IR SVM</w:t>
      </w:r>
      <w:r w:rsidRPr="00133F49">
        <w:rPr>
          <w:highlight w:val="cyan"/>
        </w:rPr>
        <w:t>算法使用</w:t>
      </w:r>
      <w:r w:rsidRPr="00133F49">
        <w:rPr>
          <w:highlight w:val="cyan"/>
        </w:rPr>
        <w:t>SMO</w:t>
      </w:r>
      <w:r w:rsidRPr="00133F49">
        <w:rPr>
          <w:highlight w:val="cyan"/>
        </w:rPr>
        <w:t>（</w:t>
      </w:r>
      <w:r w:rsidRPr="00133F49">
        <w:rPr>
          <w:highlight w:val="cyan"/>
        </w:rPr>
        <w:t>S</w:t>
      </w:r>
      <w:r w:rsidRPr="00133F49">
        <w:rPr>
          <w:rFonts w:hint="eastAsia"/>
          <w:highlight w:val="cyan"/>
        </w:rPr>
        <w:t>equential</w:t>
      </w:r>
      <w:r w:rsidRPr="00133F49">
        <w:rPr>
          <w:highlight w:val="cyan"/>
        </w:rPr>
        <w:t xml:space="preserve"> Minimal Optimization</w:t>
      </w:r>
      <w:r w:rsidRPr="00133F49">
        <w:rPr>
          <w:highlight w:val="cyan"/>
        </w:rPr>
        <w:t>，</w:t>
      </w:r>
      <w:r w:rsidRPr="00133F49">
        <w:rPr>
          <w:rFonts w:hint="eastAsia"/>
          <w:highlight w:val="cyan"/>
        </w:rPr>
        <w:t>序列最小最优化</w:t>
      </w:r>
      <w:r w:rsidRPr="00133F49">
        <w:rPr>
          <w:highlight w:val="cyan"/>
        </w:rPr>
        <w:t>）</w:t>
      </w:r>
      <w:r w:rsidRPr="00133F49">
        <w:rPr>
          <w:rFonts w:hint="eastAsia"/>
          <w:highlight w:val="cyan"/>
        </w:rPr>
        <w:t>算法</w:t>
      </w:r>
      <w:r w:rsidRPr="00133F49">
        <w:rPr>
          <w:highlight w:val="cyan"/>
        </w:rPr>
        <w:t>实现，</w:t>
      </w:r>
      <w:r w:rsidRPr="00133F49">
        <w:rPr>
          <w:rFonts w:hint="eastAsia"/>
          <w:highlight w:val="cyan"/>
        </w:rPr>
        <w:t>同时</w:t>
      </w:r>
      <w:r w:rsidRPr="00133F49">
        <w:rPr>
          <w:highlight w:val="cyan"/>
        </w:rPr>
        <w:t>由于实例集合</w:t>
      </w:r>
      <w:r w:rsidRPr="00133F49">
        <w:rPr>
          <w:rFonts w:hint="eastAsia"/>
          <w:highlight w:val="cyan"/>
        </w:rPr>
        <w:t>非</w:t>
      </w:r>
      <w:r w:rsidRPr="00133F49">
        <w:rPr>
          <w:highlight w:val="cyan"/>
        </w:rPr>
        <w:t>线性可分，因此引入</w:t>
      </w:r>
      <w:r w:rsidRPr="00133F49">
        <w:rPr>
          <w:rFonts w:hint="eastAsia"/>
          <w:highlight w:val="cyan"/>
        </w:rPr>
        <w:t>核函数，</w:t>
      </w:r>
      <w:r w:rsidRPr="00133F49">
        <w:rPr>
          <w:highlight w:val="cyan"/>
        </w:rPr>
        <w:t>这里使用高斯核函数</w:t>
      </w:r>
      <w:r w:rsidRPr="00133F49">
        <w:rPr>
          <w:rFonts w:hint="eastAsia"/>
          <w:highlight w:val="cyan"/>
        </w:rPr>
        <w:t>，</w:t>
      </w:r>
      <w:r w:rsidRPr="00133F49">
        <w:rPr>
          <w:highlight w:val="cyan"/>
        </w:rPr>
        <w:t>如公式（</w:t>
      </w:r>
      <w:r w:rsidRPr="00133F49">
        <w:rPr>
          <w:rFonts w:hint="eastAsia"/>
          <w:highlight w:val="cyan"/>
        </w:rPr>
        <w:t>3</w:t>
      </w:r>
      <w:r w:rsidRPr="00133F49">
        <w:rPr>
          <w:highlight w:val="cyan"/>
        </w:rPr>
        <w:t>.17</w:t>
      </w:r>
      <w:r w:rsidRPr="00133F49">
        <w:rPr>
          <w:highlight w:val="cyan"/>
        </w:rPr>
        <w:t>）所示</w:t>
      </w:r>
      <w:r w:rsidRPr="00133F49">
        <w:rPr>
          <w:rFonts w:hint="eastAsia"/>
          <w:highlight w:val="cyan"/>
        </w:rPr>
        <w:t>。</w:t>
      </w:r>
    </w:p>
    <w:p w14:paraId="538FA938" w14:textId="77777777" w:rsidR="00133F49" w:rsidRPr="00133F49" w:rsidRDefault="00133F49" w:rsidP="00133F49">
      <w:pPr>
        <w:pStyle w:val="a2"/>
        <w:tabs>
          <w:tab w:val="center" w:pos="4536"/>
          <w:tab w:val="right" w:pos="9071"/>
        </w:tabs>
        <w:rPr>
          <w:highlight w:val="cyan"/>
        </w:rPr>
      </w:pPr>
      <w:r w:rsidRPr="00133F49">
        <w:rPr>
          <w:highlight w:val="cyan"/>
        </w:rPr>
        <w:tab/>
      </w:r>
      <m:oMath>
        <m:r>
          <w:rPr>
            <w:rFonts w:ascii="Cambria Math" w:hAnsi="Cambria Math"/>
            <w:highlight w:val="cyan"/>
          </w:rPr>
          <m:t>K</m:t>
        </m:r>
        <m:d>
          <m:dPr>
            <m:ctrlPr>
              <w:rPr>
                <w:rFonts w:ascii="Cambria Math" w:hAnsi="Cambria Math"/>
                <w:i/>
                <w:highlight w:val="cyan"/>
              </w:rPr>
            </m:ctrlPr>
          </m:dPr>
          <m:e>
            <m:r>
              <w:rPr>
                <w:rFonts w:ascii="Cambria Math" w:hAnsi="Cambria Math"/>
                <w:highlight w:val="cyan"/>
              </w:rPr>
              <m:t>x,z</m:t>
            </m:r>
          </m:e>
        </m:d>
        <m:r>
          <w:rPr>
            <w:rFonts w:ascii="Cambria Math" w:hAnsi="Cambria Math"/>
            <w:highlight w:val="cyan"/>
          </w:rPr>
          <m:t>=φ</m:t>
        </m:r>
        <m:d>
          <m:dPr>
            <m:ctrlPr>
              <w:rPr>
                <w:rFonts w:ascii="Cambria Math" w:hAnsi="Cambria Math"/>
                <w:i/>
                <w:highlight w:val="cyan"/>
              </w:rPr>
            </m:ctrlPr>
          </m:dPr>
          <m:e>
            <m:r>
              <w:rPr>
                <w:rFonts w:ascii="Cambria Math" w:hAnsi="Cambria Math"/>
                <w:highlight w:val="cyan"/>
              </w:rPr>
              <m:t>x</m:t>
            </m:r>
          </m:e>
        </m:d>
        <m:r>
          <w:rPr>
            <w:rFonts w:ascii="Cambria Math" w:hAnsi="Cambria Math"/>
            <w:highlight w:val="cyan"/>
          </w:rPr>
          <m:t>∙φ</m:t>
        </m:r>
        <m:d>
          <m:dPr>
            <m:ctrlPr>
              <w:rPr>
                <w:rFonts w:ascii="Cambria Math" w:hAnsi="Cambria Math"/>
                <w:i/>
                <w:highlight w:val="cyan"/>
              </w:rPr>
            </m:ctrlPr>
          </m:dPr>
          <m:e>
            <m:r>
              <w:rPr>
                <w:rFonts w:ascii="Cambria Math" w:hAnsi="Cambria Math"/>
                <w:highlight w:val="cyan"/>
              </w:rPr>
              <m:t>z</m:t>
            </m:r>
          </m:e>
        </m:d>
        <m:r>
          <w:rPr>
            <w:rFonts w:ascii="Cambria Math" w:hAnsi="Cambria Math"/>
            <w:highlight w:val="cyan"/>
          </w:rPr>
          <m:t>=exp</m:t>
        </m:r>
        <m:d>
          <m:dPr>
            <m:ctrlPr>
              <w:rPr>
                <w:rFonts w:ascii="Cambria Math" w:hAnsi="Cambria Math"/>
                <w:i/>
                <w:highlight w:val="cyan"/>
              </w:rPr>
            </m:ctrlPr>
          </m:dPr>
          <m:e>
            <m:r>
              <w:rPr>
                <w:rFonts w:ascii="Cambria Math" w:hAnsi="Cambria Math"/>
                <w:highlight w:val="cyan"/>
              </w:rPr>
              <m:t>-</m:t>
            </m:r>
            <m:f>
              <m:fPr>
                <m:ctrlPr>
                  <w:rPr>
                    <w:rFonts w:ascii="Cambria Math" w:hAnsi="Cambria Math"/>
                    <w:i/>
                    <w:highlight w:val="cyan"/>
                  </w:rPr>
                </m:ctrlPr>
              </m:fPr>
              <m:num>
                <m:sSup>
                  <m:sSupPr>
                    <m:ctrlPr>
                      <w:rPr>
                        <w:rFonts w:ascii="Cambria Math" w:hAnsi="Cambria Math"/>
                        <w:i/>
                        <w:highlight w:val="cyan"/>
                      </w:rPr>
                    </m:ctrlPr>
                  </m:sSupPr>
                  <m:e>
                    <m:d>
                      <m:dPr>
                        <m:begChr m:val="‖"/>
                        <m:endChr m:val="‖"/>
                        <m:ctrlPr>
                          <w:rPr>
                            <w:rFonts w:ascii="Cambria Math" w:hAnsi="Cambria Math"/>
                            <w:i/>
                            <w:highlight w:val="cyan"/>
                          </w:rPr>
                        </m:ctrlPr>
                      </m:dPr>
                      <m:e>
                        <m:r>
                          <w:rPr>
                            <w:rFonts w:ascii="Cambria Math" w:hAnsi="Cambria Math"/>
                            <w:highlight w:val="cyan"/>
                          </w:rPr>
                          <m:t>x-z</m:t>
                        </m:r>
                      </m:e>
                    </m:d>
                  </m:e>
                  <m:sup>
                    <m:r>
                      <w:rPr>
                        <w:rFonts w:ascii="Cambria Math" w:hAnsi="Cambria Math"/>
                        <w:highlight w:val="cyan"/>
                      </w:rPr>
                      <m:t>2</m:t>
                    </m:r>
                  </m:sup>
                </m:sSup>
              </m:num>
              <m:den>
                <m:r>
                  <w:rPr>
                    <w:rFonts w:ascii="Cambria Math" w:hAnsi="Cambria Math"/>
                    <w:highlight w:val="cyan"/>
                  </w:rPr>
                  <m:t>2</m:t>
                </m:r>
                <m:sSup>
                  <m:sSupPr>
                    <m:ctrlPr>
                      <w:rPr>
                        <w:rFonts w:ascii="Cambria Math" w:hAnsi="Cambria Math"/>
                        <w:i/>
                        <w:highlight w:val="cyan"/>
                      </w:rPr>
                    </m:ctrlPr>
                  </m:sSupPr>
                  <m:e>
                    <m:r>
                      <w:rPr>
                        <w:rFonts w:ascii="Cambria Math" w:hAnsi="Cambria Math"/>
                        <w:highlight w:val="cyan"/>
                      </w:rPr>
                      <m:t>σ</m:t>
                    </m:r>
                  </m:e>
                  <m:sup>
                    <m:r>
                      <w:rPr>
                        <w:rFonts w:ascii="Cambria Math" w:hAnsi="Cambria Math"/>
                        <w:highlight w:val="cyan"/>
                      </w:rPr>
                      <m:t>2</m:t>
                    </m:r>
                  </m:sup>
                </m:sSup>
              </m:den>
            </m:f>
          </m:e>
        </m:d>
      </m:oMath>
      <w:r w:rsidRPr="00133F49">
        <w:rPr>
          <w:highlight w:val="cyan"/>
        </w:rPr>
        <w:tab/>
        <w:t>(3.17)</w:t>
      </w:r>
    </w:p>
    <w:p w14:paraId="495BA0EF" w14:textId="77777777" w:rsidR="00133F49" w:rsidRPr="00133F49" w:rsidRDefault="00133F49" w:rsidP="00133F49">
      <w:pPr>
        <w:pStyle w:val="a2"/>
        <w:tabs>
          <w:tab w:val="center" w:pos="4536"/>
          <w:tab w:val="right" w:pos="9071"/>
        </w:tabs>
        <w:rPr>
          <w:highlight w:val="cyan"/>
        </w:rPr>
      </w:pPr>
      <w:r w:rsidRPr="00133F49">
        <w:rPr>
          <w:rFonts w:hint="eastAsia"/>
          <w:highlight w:val="cyan"/>
        </w:rPr>
        <w:t>其中</w:t>
      </w:r>
      <w:r w:rsidRPr="00133F49">
        <w:rPr>
          <w:highlight w:val="cyan"/>
        </w:rPr>
        <w:t>，</w:t>
      </w:r>
      <m:oMath>
        <m:r>
          <w:rPr>
            <w:rFonts w:ascii="Cambria Math" w:hAnsi="Cambria Math"/>
            <w:highlight w:val="cyan"/>
          </w:rPr>
          <m:t>φ</m:t>
        </m:r>
        <m:r>
          <m:rPr>
            <m:sty m:val="p"/>
          </m:rPr>
          <w:rPr>
            <w:rFonts w:ascii="Cambria Math" w:hAnsi="Cambria Math" w:hint="eastAsia"/>
            <w:highlight w:val="cyan"/>
          </w:rPr>
          <m:t>(</m:t>
        </m:r>
        <m:r>
          <m:rPr>
            <m:sty m:val="p"/>
          </m:rPr>
          <w:rPr>
            <w:rFonts w:ascii="Cambria Math" w:hAnsi="Cambria Math"/>
            <w:highlight w:val="cyan"/>
          </w:rPr>
          <m:t>∙)</m:t>
        </m:r>
      </m:oMath>
      <w:r w:rsidRPr="00133F49">
        <w:rPr>
          <w:rFonts w:hint="eastAsia"/>
          <w:highlight w:val="cyan"/>
        </w:rPr>
        <w:t>为</w:t>
      </w:r>
      <w:r w:rsidRPr="00133F49">
        <w:rPr>
          <w:highlight w:val="cyan"/>
        </w:rPr>
        <w:t>映射函数</w:t>
      </w:r>
      <w:r w:rsidRPr="00133F49">
        <w:rPr>
          <w:rFonts w:hint="eastAsia"/>
          <w:highlight w:val="cyan"/>
        </w:rPr>
        <w:t>，</w:t>
      </w:r>
      <w:r w:rsidRPr="00133F49">
        <w:rPr>
          <w:highlight w:val="cyan"/>
        </w:rPr>
        <w:t>在</w:t>
      </w:r>
      <w:r w:rsidRPr="00133F49">
        <w:rPr>
          <w:rFonts w:hint="eastAsia"/>
          <w:highlight w:val="cyan"/>
        </w:rPr>
        <w:t>高斯核</w:t>
      </w:r>
      <w:r w:rsidRPr="00133F49">
        <w:rPr>
          <w:highlight w:val="cyan"/>
        </w:rPr>
        <w:t>函数中，</w:t>
      </w:r>
      <w:r w:rsidRPr="00133F49">
        <w:rPr>
          <w:rFonts w:hint="eastAsia"/>
          <w:highlight w:val="cyan"/>
        </w:rPr>
        <w:t>并</w:t>
      </w:r>
      <w:r w:rsidRPr="00133F49">
        <w:rPr>
          <w:highlight w:val="cyan"/>
        </w:rPr>
        <w:t>没有</w:t>
      </w:r>
      <w:r w:rsidRPr="00133F49">
        <w:rPr>
          <w:rFonts w:hint="eastAsia"/>
          <w:highlight w:val="cyan"/>
        </w:rPr>
        <w:t>指定</w:t>
      </w:r>
      <m:oMath>
        <m:r>
          <w:rPr>
            <w:rFonts w:ascii="Cambria Math" w:hAnsi="Cambria Math"/>
            <w:highlight w:val="cyan"/>
          </w:rPr>
          <m:t>φ</m:t>
        </m:r>
        <m:r>
          <m:rPr>
            <m:sty m:val="p"/>
          </m:rPr>
          <w:rPr>
            <w:rFonts w:ascii="Cambria Math" w:hAnsi="Cambria Math" w:hint="eastAsia"/>
            <w:highlight w:val="cyan"/>
          </w:rPr>
          <m:t>(</m:t>
        </m:r>
        <m:r>
          <m:rPr>
            <m:sty m:val="p"/>
          </m:rPr>
          <w:rPr>
            <w:rFonts w:ascii="Cambria Math" w:hAnsi="Cambria Math"/>
            <w:highlight w:val="cyan"/>
          </w:rPr>
          <m:t>∙)</m:t>
        </m:r>
      </m:oMath>
      <w:r w:rsidRPr="00133F49">
        <w:rPr>
          <w:rFonts w:hint="eastAsia"/>
          <w:highlight w:val="cyan"/>
        </w:rPr>
        <w:t>的</w:t>
      </w:r>
      <w:r w:rsidRPr="00133F49">
        <w:rPr>
          <w:highlight w:val="cyan"/>
        </w:rPr>
        <w:t>具体函数实现，</w:t>
      </w:r>
      <w:r w:rsidRPr="00133F49">
        <w:rPr>
          <w:rFonts w:hint="eastAsia"/>
          <w:highlight w:val="cyan"/>
        </w:rPr>
        <w:t>写出</w:t>
      </w:r>
      <w:r w:rsidRPr="00133F49">
        <w:rPr>
          <w:highlight w:val="cyan"/>
        </w:rPr>
        <w:t>该映射函数</w:t>
      </w:r>
      <w:r w:rsidRPr="00133F49">
        <w:rPr>
          <w:rFonts w:hint="eastAsia"/>
          <w:highlight w:val="cyan"/>
        </w:rPr>
        <w:t>旨在</w:t>
      </w:r>
      <w:r w:rsidRPr="00133F49">
        <w:rPr>
          <w:highlight w:val="cyan"/>
        </w:rPr>
        <w:t>方便</w:t>
      </w:r>
      <w:r w:rsidRPr="00133F49">
        <w:rPr>
          <w:rFonts w:hint="eastAsia"/>
          <w:highlight w:val="cyan"/>
        </w:rPr>
        <w:t>下面</w:t>
      </w:r>
      <w:r w:rsidRPr="00133F49">
        <w:rPr>
          <w:highlight w:val="cyan"/>
        </w:rPr>
        <w:t>对问题</w:t>
      </w:r>
      <w:r w:rsidRPr="00133F49">
        <w:rPr>
          <w:rFonts w:hint="eastAsia"/>
          <w:highlight w:val="cyan"/>
        </w:rPr>
        <w:t>的</w:t>
      </w:r>
      <w:r w:rsidRPr="00133F49">
        <w:rPr>
          <w:highlight w:val="cyan"/>
        </w:rPr>
        <w:t>描述</w:t>
      </w:r>
      <w:r w:rsidRPr="00133F49">
        <w:rPr>
          <w:rFonts w:hint="eastAsia"/>
          <w:highlight w:val="cyan"/>
        </w:rPr>
        <w:t>。</w:t>
      </w:r>
    </w:p>
    <w:p w14:paraId="5B39D7A0" w14:textId="77777777" w:rsidR="00133F49" w:rsidRPr="00133F49" w:rsidRDefault="00133F49" w:rsidP="00133F49">
      <w:pPr>
        <w:pStyle w:val="a2"/>
        <w:tabs>
          <w:tab w:val="center" w:pos="4536"/>
          <w:tab w:val="right" w:pos="9071"/>
        </w:tabs>
        <w:rPr>
          <w:highlight w:val="cyan"/>
        </w:rPr>
      </w:pPr>
      <w:r w:rsidRPr="00133F49">
        <w:rPr>
          <w:rFonts w:hint="eastAsia"/>
          <w:highlight w:val="cyan"/>
        </w:rPr>
        <w:t>易</w:t>
      </w:r>
      <w:r w:rsidRPr="00133F49">
        <w:rPr>
          <w:highlight w:val="cyan"/>
        </w:rPr>
        <w:t>知，</w:t>
      </w:r>
      <w:r w:rsidRPr="00133F49">
        <w:rPr>
          <w:rFonts w:hint="eastAsia"/>
          <w:highlight w:val="cyan"/>
        </w:rPr>
        <w:t>公式</w:t>
      </w:r>
      <w:r w:rsidRPr="00133F49">
        <w:rPr>
          <w:highlight w:val="cyan"/>
        </w:rPr>
        <w:t>（</w:t>
      </w:r>
      <w:r w:rsidRPr="00133F49">
        <w:rPr>
          <w:rFonts w:hint="eastAsia"/>
          <w:highlight w:val="cyan"/>
        </w:rPr>
        <w:t>3</w:t>
      </w:r>
      <w:r w:rsidRPr="00133F49">
        <w:rPr>
          <w:highlight w:val="cyan"/>
        </w:rPr>
        <w:t>.18</w:t>
      </w:r>
      <w:r w:rsidRPr="00133F49">
        <w:rPr>
          <w:highlight w:val="cyan"/>
        </w:rPr>
        <w:t>）</w:t>
      </w:r>
      <w:r w:rsidRPr="00133F49">
        <w:rPr>
          <w:rFonts w:hint="eastAsia"/>
          <w:highlight w:val="cyan"/>
        </w:rPr>
        <w:t>是</w:t>
      </w:r>
      <w:r w:rsidRPr="00133F49">
        <w:rPr>
          <w:highlight w:val="cyan"/>
        </w:rPr>
        <w:t>公式（</w:t>
      </w:r>
      <w:r w:rsidRPr="00133F49">
        <w:rPr>
          <w:rFonts w:hint="eastAsia"/>
          <w:highlight w:val="cyan"/>
        </w:rPr>
        <w:t>3</w:t>
      </w:r>
      <w:r w:rsidRPr="00133F49">
        <w:rPr>
          <w:highlight w:val="cyan"/>
        </w:rPr>
        <w:t>.16</w:t>
      </w:r>
      <w:r w:rsidRPr="00133F49">
        <w:rPr>
          <w:highlight w:val="cyan"/>
        </w:rPr>
        <w:t>）</w:t>
      </w:r>
      <w:r w:rsidRPr="00133F49">
        <w:rPr>
          <w:rFonts w:hint="eastAsia"/>
          <w:highlight w:val="cyan"/>
        </w:rPr>
        <w:t>的</w:t>
      </w:r>
      <w:r w:rsidRPr="00133F49">
        <w:rPr>
          <w:highlight w:val="cyan"/>
        </w:rPr>
        <w:t>等价形式</w:t>
      </w:r>
      <w:r w:rsidRPr="00133F49">
        <w:rPr>
          <w:rFonts w:hint="eastAsia"/>
          <w:highlight w:val="cyan"/>
        </w:rPr>
        <w:t>。</w:t>
      </w:r>
    </w:p>
    <w:p w14:paraId="5511F70E" w14:textId="77777777" w:rsidR="00133F49" w:rsidRPr="00133F49" w:rsidRDefault="00133F49" w:rsidP="00133F49">
      <w:pPr>
        <w:pStyle w:val="a2"/>
        <w:tabs>
          <w:tab w:val="center" w:pos="4536"/>
          <w:tab w:val="right" w:pos="9071"/>
        </w:tabs>
        <w:rPr>
          <w:highlight w:val="cyan"/>
        </w:rPr>
      </w:pPr>
      <w:r w:rsidRPr="00133F49">
        <w:rPr>
          <w:highlight w:val="cyan"/>
        </w:rPr>
        <w:tab/>
      </w:r>
      <m:oMath>
        <m:r>
          <w:rPr>
            <w:rFonts w:ascii="Cambria Math" w:hAnsi="Cambria Math"/>
            <w:highlight w:val="cyan"/>
          </w:rPr>
          <m:t>minimize:</m:t>
        </m:r>
        <m:f>
          <m:fPr>
            <m:ctrlPr>
              <w:rPr>
                <w:rFonts w:ascii="Cambria Math" w:hAnsi="Cambria Math"/>
                <w:i/>
                <w:highlight w:val="cyan"/>
              </w:rPr>
            </m:ctrlPr>
          </m:fPr>
          <m:num>
            <m:r>
              <w:rPr>
                <w:rFonts w:ascii="Cambria Math" w:hAnsi="Cambria Math"/>
                <w:highlight w:val="cyan"/>
              </w:rPr>
              <m:t>1</m:t>
            </m:r>
          </m:num>
          <m:den>
            <m:r>
              <w:rPr>
                <w:rFonts w:ascii="Cambria Math" w:hAnsi="Cambria Math"/>
                <w:highlight w:val="cyan"/>
              </w:rPr>
              <m:t>2</m:t>
            </m:r>
          </m:den>
        </m:f>
        <m:sSup>
          <m:sSupPr>
            <m:ctrlPr>
              <w:rPr>
                <w:rFonts w:ascii="Cambria Math" w:hAnsi="Cambria Math"/>
                <w:i/>
                <w:highlight w:val="cyan"/>
              </w:rPr>
            </m:ctrlPr>
          </m:sSupPr>
          <m:e>
            <m:d>
              <m:dPr>
                <m:begChr m:val="‖"/>
                <m:endChr m:val="‖"/>
                <m:ctrlPr>
                  <w:rPr>
                    <w:rFonts w:ascii="Cambria Math" w:hAnsi="Cambria Math"/>
                    <w:i/>
                    <w:highlight w:val="cyan"/>
                  </w:rPr>
                </m:ctrlPr>
              </m:dPr>
              <m:e>
                <m:r>
                  <w:rPr>
                    <w:rFonts w:ascii="Cambria Math" w:hAnsi="Cambria Math"/>
                    <w:highlight w:val="cyan"/>
                  </w:rPr>
                  <m:t>w</m:t>
                </m:r>
              </m:e>
            </m:d>
          </m:e>
          <m:sup>
            <m:r>
              <w:rPr>
                <w:rFonts w:ascii="Cambria Math" w:hAnsi="Cambria Math"/>
                <w:highlight w:val="cyan"/>
              </w:rPr>
              <m:t>2</m:t>
            </m:r>
          </m:sup>
        </m:sSup>
        <m:r>
          <w:rPr>
            <w:rFonts w:ascii="Cambria Math" w:hAnsi="Cambria Math"/>
            <w:highlight w:val="cyan"/>
          </w:rPr>
          <m:t>+</m:t>
        </m:r>
        <m:sSub>
          <m:sSubPr>
            <m:ctrlPr>
              <w:rPr>
                <w:rFonts w:ascii="Cambria Math" w:hAnsi="Cambria Math"/>
                <w:i/>
                <w:highlight w:val="cyan"/>
              </w:rPr>
            </m:ctrlPr>
          </m:sSubPr>
          <m:e>
            <m:r>
              <w:rPr>
                <w:rFonts w:ascii="Cambria Math" w:hAnsi="Cambria Math"/>
                <w:highlight w:val="cyan"/>
              </w:rPr>
              <m:t>τ</m:t>
            </m:r>
          </m:e>
          <m:sub>
            <m:r>
              <w:rPr>
                <w:rFonts w:ascii="Cambria Math" w:hAnsi="Cambria Math"/>
                <w:highlight w:val="cyan"/>
              </w:rPr>
              <m:t>i</m:t>
            </m:r>
          </m:sub>
        </m:sSub>
        <m:sSub>
          <m:sSubPr>
            <m:ctrlPr>
              <w:rPr>
                <w:rFonts w:ascii="Cambria Math" w:hAnsi="Cambria Math"/>
                <w:i/>
                <w:highlight w:val="cyan"/>
              </w:rPr>
            </m:ctrlPr>
          </m:sSubPr>
          <m:e>
            <m:r>
              <w:rPr>
                <w:rFonts w:ascii="Cambria Math" w:hAnsi="Cambria Math"/>
                <w:highlight w:val="cyan"/>
              </w:rPr>
              <m:t>μ</m:t>
            </m:r>
          </m:e>
          <m:sub>
            <m:r>
              <w:rPr>
                <w:rFonts w:ascii="Cambria Math" w:hAnsi="Cambria Math"/>
                <w:highlight w:val="cyan"/>
              </w:rPr>
              <m:t>q(i)</m:t>
            </m:r>
          </m:sub>
        </m:sSub>
        <m:r>
          <w:rPr>
            <w:rFonts w:ascii="Cambria Math" w:hAnsi="Cambria Math"/>
            <w:highlight w:val="cyan"/>
          </w:rPr>
          <m:t>∙C</m:t>
        </m:r>
        <m:nary>
          <m:naryPr>
            <m:chr m:val="∑"/>
            <m:limLoc m:val="undOvr"/>
            <m:ctrlPr>
              <w:rPr>
                <w:rFonts w:ascii="Cambria Math" w:hAnsi="Cambria Math"/>
                <w:i/>
                <w:highlight w:val="cyan"/>
              </w:rPr>
            </m:ctrlPr>
          </m:naryPr>
          <m:sub>
            <m:r>
              <w:rPr>
                <w:rFonts w:ascii="Cambria Math" w:hAnsi="Cambria Math"/>
                <w:highlight w:val="cyan"/>
              </w:rPr>
              <m:t>i=1</m:t>
            </m:r>
          </m:sub>
          <m:sup>
            <m:r>
              <w:rPr>
                <w:rFonts w:ascii="Cambria Math" w:hAnsi="Cambria Math"/>
                <w:highlight w:val="cyan"/>
              </w:rPr>
              <m:t>m</m:t>
            </m:r>
          </m:sup>
          <m:e>
            <m:sSub>
              <m:sSubPr>
                <m:ctrlPr>
                  <w:rPr>
                    <w:rFonts w:ascii="Cambria Math" w:hAnsi="Cambria Math"/>
                    <w:i/>
                    <w:highlight w:val="cyan"/>
                  </w:rPr>
                </m:ctrlPr>
              </m:sSubPr>
              <m:e>
                <m:r>
                  <w:rPr>
                    <w:rFonts w:ascii="Cambria Math" w:hAnsi="Cambria Math"/>
                    <w:highlight w:val="cyan"/>
                  </w:rPr>
                  <m:t>ξ</m:t>
                </m:r>
              </m:e>
              <m:sub>
                <m:r>
                  <w:rPr>
                    <w:rFonts w:ascii="Cambria Math" w:hAnsi="Cambria Math"/>
                    <w:highlight w:val="cyan"/>
                  </w:rPr>
                  <m:t>i</m:t>
                </m:r>
              </m:sub>
            </m:sSub>
          </m:e>
        </m:nary>
      </m:oMath>
      <w:r w:rsidRPr="00133F49">
        <w:rPr>
          <w:highlight w:val="cyan"/>
        </w:rPr>
        <w:tab/>
      </w:r>
      <w:r w:rsidRPr="00133F49">
        <w:rPr>
          <w:rFonts w:hint="eastAsia"/>
          <w:highlight w:val="cyan"/>
        </w:rPr>
        <w:t>（</w:t>
      </w:r>
      <w:r w:rsidRPr="00133F49">
        <w:rPr>
          <w:rFonts w:hint="eastAsia"/>
          <w:highlight w:val="cyan"/>
        </w:rPr>
        <w:t>3</w:t>
      </w:r>
      <w:r w:rsidRPr="00133F49">
        <w:rPr>
          <w:highlight w:val="cyan"/>
        </w:rPr>
        <w:t>.18</w:t>
      </w:r>
      <w:r w:rsidRPr="00133F49">
        <w:rPr>
          <w:highlight w:val="cyan"/>
        </w:rPr>
        <w:t>）</w:t>
      </w:r>
    </w:p>
    <w:p w14:paraId="2D3FBD70" w14:textId="77777777" w:rsidR="00133F49" w:rsidRPr="00133F49" w:rsidRDefault="00133F49" w:rsidP="00133F49">
      <w:pPr>
        <w:pStyle w:val="a2"/>
        <w:tabs>
          <w:tab w:val="center" w:pos="4536"/>
          <w:tab w:val="right" w:pos="9071"/>
        </w:tabs>
        <w:rPr>
          <w:i/>
          <w:highlight w:val="cyan"/>
        </w:rPr>
      </w:pPr>
      <w:r w:rsidRPr="00133F49">
        <w:rPr>
          <w:highlight w:val="cyan"/>
        </w:rPr>
        <w:tab/>
      </w:r>
      <m:oMath>
        <m:r>
          <w:rPr>
            <w:rFonts w:ascii="Cambria Math" w:hAnsi="Cambria Math"/>
            <w:highlight w:val="cyan"/>
          </w:rPr>
          <m:t xml:space="preserve">s.t.   </m:t>
        </m:r>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i</m:t>
            </m:r>
          </m:sub>
        </m:sSub>
        <m:r>
          <w:rPr>
            <w:rFonts w:ascii="Cambria Math" w:hAnsi="Cambria Math"/>
            <w:highlight w:val="cyan"/>
          </w:rPr>
          <m:t>∙</m:t>
        </m:r>
        <m:d>
          <m:dPr>
            <m:ctrlPr>
              <w:rPr>
                <w:rFonts w:ascii="Cambria Math" w:hAnsi="Cambria Math"/>
                <w:i/>
                <w:highlight w:val="cyan"/>
              </w:rPr>
            </m:ctrlPr>
          </m:dPr>
          <m:e>
            <m:r>
              <w:rPr>
                <w:rFonts w:ascii="Cambria Math" w:hAnsi="Cambria Math"/>
                <w:highlight w:val="cyan"/>
              </w:rPr>
              <m:t>w∙φ</m:t>
            </m:r>
            <m:d>
              <m:dPr>
                <m:ctrlPr>
                  <w:rPr>
                    <w:rFonts w:ascii="Cambria Math" w:hAnsi="Cambria Math"/>
                    <w:i/>
                    <w:highlight w:val="cyan"/>
                  </w:rPr>
                </m:ctrlPr>
              </m:dPr>
              <m:e>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1</m:t>
                        </m:r>
                      </m:e>
                    </m:d>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d>
                      <m:dPr>
                        <m:ctrlPr>
                          <w:rPr>
                            <w:rFonts w:ascii="Cambria Math" w:hAnsi="Cambria Math"/>
                            <w:i/>
                            <w:highlight w:val="cyan"/>
                          </w:rPr>
                        </m:ctrlPr>
                      </m:dPr>
                      <m:e>
                        <m:r>
                          <w:rPr>
                            <w:rFonts w:ascii="Cambria Math" w:hAnsi="Cambria Math"/>
                            <w:highlight w:val="cyan"/>
                          </w:rPr>
                          <m:t>2</m:t>
                        </m:r>
                      </m:e>
                    </m:d>
                  </m:sup>
                </m:sSubSup>
              </m:e>
            </m:d>
            <m:r>
              <w:rPr>
                <w:rFonts w:ascii="Cambria Math" w:hAnsi="Cambria Math"/>
                <w:highlight w:val="cyan"/>
              </w:rPr>
              <m:t>+b</m:t>
            </m:r>
          </m:e>
        </m:d>
        <m:r>
          <w:rPr>
            <w:rFonts w:ascii="Cambria Math" w:hAnsi="Cambria Math"/>
            <w:highlight w:val="cyan"/>
          </w:rPr>
          <m:t>≥1-</m:t>
        </m:r>
        <m:sSub>
          <m:sSubPr>
            <m:ctrlPr>
              <w:rPr>
                <w:rFonts w:ascii="Cambria Math" w:hAnsi="Cambria Math"/>
                <w:i/>
                <w:highlight w:val="cyan"/>
              </w:rPr>
            </m:ctrlPr>
          </m:sSubPr>
          <m:e>
            <m:r>
              <w:rPr>
                <w:rFonts w:ascii="Cambria Math" w:hAnsi="Cambria Math"/>
                <w:highlight w:val="cyan"/>
              </w:rPr>
              <m:t>ξ</m:t>
            </m:r>
          </m:e>
          <m:sub>
            <m:r>
              <w:rPr>
                <w:rFonts w:ascii="Cambria Math" w:hAnsi="Cambria Math"/>
                <w:highlight w:val="cyan"/>
              </w:rPr>
              <m:t>i</m:t>
            </m:r>
          </m:sub>
        </m:sSub>
      </m:oMath>
    </w:p>
    <w:p w14:paraId="01533401" w14:textId="77777777" w:rsidR="00133F49" w:rsidRPr="00133F49" w:rsidRDefault="00133F49" w:rsidP="00133F49">
      <w:pPr>
        <w:pStyle w:val="a2"/>
        <w:tabs>
          <w:tab w:val="center" w:pos="4536"/>
          <w:tab w:val="right" w:pos="9071"/>
        </w:tabs>
        <w:rPr>
          <w:i/>
          <w:highlight w:val="cyan"/>
        </w:rPr>
      </w:pPr>
      <w:r w:rsidRPr="00133F49">
        <w:rPr>
          <w:i/>
          <w:highlight w:val="cyan"/>
        </w:rPr>
        <w:tab/>
      </w:r>
      <m:oMath>
        <m:sSub>
          <m:sSubPr>
            <m:ctrlPr>
              <w:rPr>
                <w:rFonts w:ascii="Cambria Math" w:hAnsi="Cambria Math"/>
                <w:i/>
                <w:highlight w:val="cyan"/>
              </w:rPr>
            </m:ctrlPr>
          </m:sSubPr>
          <m:e>
            <m:r>
              <w:rPr>
                <w:rFonts w:ascii="Cambria Math" w:hAnsi="Cambria Math"/>
                <w:highlight w:val="cyan"/>
              </w:rPr>
              <m:t>ξ</m:t>
            </m:r>
          </m:e>
          <m:sub>
            <m:r>
              <w:rPr>
                <w:rFonts w:ascii="Cambria Math" w:hAnsi="Cambria Math"/>
                <w:highlight w:val="cyan"/>
              </w:rPr>
              <m:t>i</m:t>
            </m:r>
          </m:sub>
        </m:sSub>
        <m:r>
          <w:rPr>
            <w:rFonts w:ascii="Cambria Math" w:hAnsi="Cambria Math"/>
            <w:highlight w:val="cyan"/>
          </w:rPr>
          <m:t>≥0, i=1,2</m:t>
        </m:r>
        <m:r>
          <w:rPr>
            <w:rFonts w:ascii="Cambria Math" w:hAnsi="Cambria Math" w:hint="eastAsia"/>
            <w:highlight w:val="cyan"/>
          </w:rPr>
          <m:t>,</m:t>
        </m:r>
        <m:r>
          <w:rPr>
            <w:rFonts w:ascii="Cambria Math" w:hAnsi="Cambria Math"/>
            <w:highlight w:val="cyan"/>
          </w:rPr>
          <m:t>⋯,m</m:t>
        </m:r>
      </m:oMath>
    </w:p>
    <w:p w14:paraId="6FFEB452" w14:textId="77777777" w:rsidR="00133F49" w:rsidRPr="00133F49" w:rsidRDefault="00133F49" w:rsidP="00133F49">
      <w:pPr>
        <w:pStyle w:val="a2"/>
        <w:tabs>
          <w:tab w:val="center" w:pos="4536"/>
          <w:tab w:val="right" w:pos="9071"/>
        </w:tabs>
        <w:rPr>
          <w:i/>
          <w:highlight w:val="cyan"/>
        </w:rPr>
      </w:pPr>
      <w:r w:rsidRPr="00133F49">
        <w:rPr>
          <w:rFonts w:hint="eastAsia"/>
          <w:highlight w:val="cyan"/>
        </w:rPr>
        <w:t>引入拉格朗日乘子并对其求极大极小问题后，可以得到对偶问题，如公式（</w:t>
      </w:r>
      <w:r w:rsidRPr="00133F49">
        <w:rPr>
          <w:rFonts w:hint="eastAsia"/>
          <w:highlight w:val="cyan"/>
        </w:rPr>
        <w:t>3.19</w:t>
      </w:r>
      <w:r w:rsidRPr="00133F49">
        <w:rPr>
          <w:rFonts w:hint="eastAsia"/>
          <w:highlight w:val="cyan"/>
        </w:rPr>
        <w:t>）所示。</w:t>
      </w:r>
    </w:p>
    <w:p w14:paraId="1958A335" w14:textId="77777777" w:rsidR="00133F49" w:rsidRPr="00133F49" w:rsidRDefault="00133F49" w:rsidP="00133F49">
      <w:pPr>
        <w:pStyle w:val="a2"/>
        <w:tabs>
          <w:tab w:val="center" w:pos="4536"/>
          <w:tab w:val="right" w:pos="9071"/>
        </w:tabs>
        <w:rPr>
          <w:highlight w:val="cyan"/>
        </w:rPr>
      </w:pPr>
      <w:r w:rsidRPr="00133F49">
        <w:rPr>
          <w:i/>
          <w:highlight w:val="cyan"/>
        </w:rPr>
        <w:tab/>
      </w:r>
      <m:oMath>
        <m:r>
          <w:rPr>
            <w:rFonts w:ascii="Cambria Math" w:hAnsi="Cambria Math"/>
            <w:highlight w:val="cyan"/>
          </w:rPr>
          <m:t>minimize:</m:t>
        </m:r>
        <m:f>
          <m:fPr>
            <m:ctrlPr>
              <w:rPr>
                <w:rFonts w:ascii="Cambria Math" w:hAnsi="Cambria Math"/>
                <w:i/>
                <w:highlight w:val="cyan"/>
              </w:rPr>
            </m:ctrlPr>
          </m:fPr>
          <m:num>
            <m:r>
              <w:rPr>
                <w:rFonts w:ascii="Cambria Math" w:hAnsi="Cambria Math"/>
                <w:highlight w:val="cyan"/>
              </w:rPr>
              <m:t>1</m:t>
            </m:r>
          </m:num>
          <m:den>
            <m:r>
              <w:rPr>
                <w:rFonts w:ascii="Cambria Math" w:hAnsi="Cambria Math"/>
                <w:highlight w:val="cyan"/>
              </w:rPr>
              <m:t>2</m:t>
            </m:r>
          </m:den>
        </m:f>
        <m:nary>
          <m:naryPr>
            <m:chr m:val="∑"/>
            <m:limLoc m:val="undOvr"/>
            <m:ctrlPr>
              <w:rPr>
                <w:rFonts w:ascii="Cambria Math" w:hAnsi="Cambria Math"/>
                <w:i/>
                <w:highlight w:val="cyan"/>
              </w:rPr>
            </m:ctrlPr>
          </m:naryPr>
          <m:sub>
            <m:r>
              <w:rPr>
                <w:rFonts w:ascii="Cambria Math" w:hAnsi="Cambria Math"/>
                <w:highlight w:val="cyan"/>
              </w:rPr>
              <m:t>i=1</m:t>
            </m:r>
          </m:sub>
          <m:sup>
            <m:r>
              <w:rPr>
                <w:rFonts w:ascii="Cambria Math" w:hAnsi="Cambria Math"/>
                <w:highlight w:val="cyan"/>
              </w:rPr>
              <m:t>m</m:t>
            </m:r>
          </m:sup>
          <m:e>
            <m:nary>
              <m:naryPr>
                <m:chr m:val="∑"/>
                <m:limLoc m:val="undOvr"/>
                <m:ctrlPr>
                  <w:rPr>
                    <w:rFonts w:ascii="Cambria Math" w:hAnsi="Cambria Math"/>
                    <w:i/>
                    <w:highlight w:val="cyan"/>
                  </w:rPr>
                </m:ctrlPr>
              </m:naryPr>
              <m:sub>
                <m:r>
                  <w:rPr>
                    <w:rFonts w:ascii="Cambria Math" w:hAnsi="Cambria Math"/>
                    <w:highlight w:val="cyan"/>
                  </w:rPr>
                  <m:t>j=1</m:t>
                </m:r>
              </m:sub>
              <m:sup>
                <m:r>
                  <w:rPr>
                    <w:rFonts w:ascii="Cambria Math" w:hAnsi="Cambria Math"/>
                    <w:highlight w:val="cyan"/>
                  </w:rPr>
                  <m:t>m</m:t>
                </m:r>
              </m:sup>
              <m:e>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i</m:t>
                    </m:r>
                  </m:sub>
                </m:sSub>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j</m:t>
                    </m:r>
                  </m:sub>
                </m:sSub>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i</m:t>
                    </m:r>
                  </m:sub>
                </m:sSub>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j</m:t>
                    </m:r>
                  </m:sub>
                </m:sSub>
                <m:r>
                  <w:rPr>
                    <w:rFonts w:ascii="Cambria Math" w:hAnsi="Cambria Math"/>
                    <w:highlight w:val="cyan"/>
                  </w:rPr>
                  <m:t>K</m:t>
                </m:r>
                <m:d>
                  <m:dPr>
                    <m:ctrlPr>
                      <w:rPr>
                        <w:rFonts w:ascii="Cambria Math" w:hAnsi="Cambria Math"/>
                        <w:i/>
                        <w:highlight w:val="cyan"/>
                      </w:rPr>
                    </m:ctrlPr>
                  </m:dPr>
                  <m:e>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r>
                          <w:rPr>
                            <w:rFonts w:ascii="Cambria Math" w:hAnsi="Cambria Math"/>
                            <w:highlight w:val="cyan"/>
                          </w:rPr>
                          <m:t>(1)</m:t>
                        </m:r>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r>
                          <w:rPr>
                            <w:rFonts w:ascii="Cambria Math" w:hAnsi="Cambria Math"/>
                            <w:highlight w:val="cyan"/>
                          </w:rPr>
                          <m:t>(2)</m:t>
                        </m:r>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j</m:t>
                        </m:r>
                      </m:sub>
                      <m:sup>
                        <m:r>
                          <w:rPr>
                            <w:rFonts w:ascii="Cambria Math" w:hAnsi="Cambria Math"/>
                            <w:highlight w:val="cyan"/>
                          </w:rPr>
                          <m:t>(1)</m:t>
                        </m:r>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j</m:t>
                        </m:r>
                      </m:sub>
                      <m:sup>
                        <m:r>
                          <w:rPr>
                            <w:rFonts w:ascii="Cambria Math" w:hAnsi="Cambria Math"/>
                            <w:highlight w:val="cyan"/>
                          </w:rPr>
                          <m:t>(2)</m:t>
                        </m:r>
                      </m:sup>
                    </m:sSubSup>
                  </m:e>
                </m:d>
              </m:e>
            </m:nary>
          </m:e>
        </m:nary>
        <m:r>
          <w:rPr>
            <w:rFonts w:ascii="Cambria Math" w:hAnsi="Cambria Math"/>
            <w:highlight w:val="cyan"/>
          </w:rPr>
          <m:t>-</m:t>
        </m:r>
        <m:nary>
          <m:naryPr>
            <m:chr m:val="∑"/>
            <m:limLoc m:val="undOvr"/>
            <m:ctrlPr>
              <w:rPr>
                <w:rFonts w:ascii="Cambria Math" w:hAnsi="Cambria Math"/>
                <w:i/>
                <w:highlight w:val="cyan"/>
              </w:rPr>
            </m:ctrlPr>
          </m:naryPr>
          <m:sub>
            <m:r>
              <w:rPr>
                <w:rFonts w:ascii="Cambria Math" w:hAnsi="Cambria Math"/>
                <w:highlight w:val="cyan"/>
              </w:rPr>
              <m:t>i=1</m:t>
            </m:r>
          </m:sub>
          <m:sup>
            <m:r>
              <w:rPr>
                <w:rFonts w:ascii="Cambria Math" w:hAnsi="Cambria Math"/>
                <w:highlight w:val="cyan"/>
              </w:rPr>
              <m:t>m</m:t>
            </m:r>
          </m:sup>
          <m:e>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i</m:t>
                </m:r>
              </m:sub>
            </m:sSub>
          </m:e>
        </m:nary>
      </m:oMath>
      <w:r w:rsidRPr="00133F49">
        <w:rPr>
          <w:i/>
          <w:highlight w:val="cyan"/>
        </w:rPr>
        <w:tab/>
      </w:r>
      <w:r w:rsidRPr="00133F49">
        <w:rPr>
          <w:highlight w:val="cyan"/>
        </w:rPr>
        <w:t>(3.19)</w:t>
      </w:r>
    </w:p>
    <w:p w14:paraId="7879D92E" w14:textId="77777777" w:rsidR="00133F49" w:rsidRPr="00133F49" w:rsidRDefault="00133F49" w:rsidP="00133F49">
      <w:pPr>
        <w:pStyle w:val="a2"/>
        <w:tabs>
          <w:tab w:val="center" w:pos="4536"/>
          <w:tab w:val="right" w:pos="9071"/>
        </w:tabs>
        <w:rPr>
          <w:i/>
          <w:highlight w:val="cyan"/>
        </w:rPr>
      </w:pPr>
      <w:r w:rsidRPr="00133F49">
        <w:rPr>
          <w:highlight w:val="cyan"/>
        </w:rPr>
        <w:tab/>
      </w:r>
      <m:oMath>
        <m:r>
          <w:rPr>
            <w:rFonts w:ascii="Cambria Math" w:hAnsi="Cambria Math"/>
            <w:highlight w:val="cyan"/>
          </w:rPr>
          <m:t xml:space="preserve">s.t.   </m:t>
        </m:r>
        <m:nary>
          <m:naryPr>
            <m:chr m:val="∑"/>
            <m:limLoc m:val="undOvr"/>
            <m:ctrlPr>
              <w:rPr>
                <w:rFonts w:ascii="Cambria Math" w:hAnsi="Cambria Math"/>
                <w:i/>
                <w:highlight w:val="cyan"/>
              </w:rPr>
            </m:ctrlPr>
          </m:naryPr>
          <m:sub>
            <m:r>
              <w:rPr>
                <w:rFonts w:ascii="Cambria Math" w:hAnsi="Cambria Math"/>
                <w:highlight w:val="cyan"/>
              </w:rPr>
              <m:t>i=1</m:t>
            </m:r>
          </m:sub>
          <m:sup>
            <m:r>
              <w:rPr>
                <w:rFonts w:ascii="Cambria Math" w:hAnsi="Cambria Math"/>
                <w:highlight w:val="cyan"/>
              </w:rPr>
              <m:t>m</m:t>
            </m:r>
          </m:sup>
          <m:e>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i</m:t>
                </m:r>
              </m:sub>
            </m:sSub>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i</m:t>
                </m:r>
              </m:sub>
            </m:sSub>
          </m:e>
        </m:nary>
        <m:r>
          <w:rPr>
            <w:rFonts w:ascii="Cambria Math" w:hAnsi="Cambria Math"/>
            <w:highlight w:val="cyan"/>
          </w:rPr>
          <m:t xml:space="preserve">=0               </m:t>
        </m:r>
      </m:oMath>
    </w:p>
    <w:p w14:paraId="758DAB00" w14:textId="77777777" w:rsidR="00133F49" w:rsidRPr="00133F49" w:rsidRDefault="00133F49" w:rsidP="00133F49">
      <w:pPr>
        <w:pStyle w:val="a2"/>
        <w:tabs>
          <w:tab w:val="center" w:pos="4536"/>
          <w:tab w:val="right" w:pos="9071"/>
        </w:tabs>
        <w:ind w:firstLineChars="0" w:firstLine="0"/>
        <w:rPr>
          <w:i/>
          <w:highlight w:val="cyan"/>
        </w:rPr>
      </w:pPr>
      <w:r w:rsidRPr="00133F49">
        <w:rPr>
          <w:i/>
          <w:highlight w:val="cyan"/>
        </w:rPr>
        <w:lastRenderedPageBreak/>
        <w:tab/>
      </w:r>
      <m:oMath>
        <m:r>
          <m:rPr>
            <m:sty m:val="p"/>
          </m:rPr>
          <w:rPr>
            <w:rFonts w:ascii="Cambria Math" w:hAnsi="Cambria Math"/>
            <w:highlight w:val="cyan"/>
          </w:rPr>
          <m:t xml:space="preserve">                          </m:t>
        </m:r>
        <m:r>
          <w:rPr>
            <w:rFonts w:ascii="Cambria Math" w:hAnsi="Cambria Math"/>
            <w:highlight w:val="cyan"/>
          </w:rPr>
          <m:t>0≤</m:t>
        </m:r>
        <m:f>
          <m:fPr>
            <m:ctrlPr>
              <w:rPr>
                <w:rFonts w:ascii="Cambria Math" w:hAnsi="Cambria Math"/>
                <w:i/>
                <w:highlight w:val="cyan"/>
              </w:rPr>
            </m:ctrlPr>
          </m:fPr>
          <m:num>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i</m:t>
                </m:r>
              </m:sub>
            </m:sSub>
          </m:num>
          <m:den>
            <m:sSub>
              <m:sSubPr>
                <m:ctrlPr>
                  <w:rPr>
                    <w:rFonts w:ascii="Cambria Math" w:hAnsi="Cambria Math"/>
                    <w:i/>
                    <w:highlight w:val="cyan"/>
                  </w:rPr>
                </m:ctrlPr>
              </m:sSubPr>
              <m:e>
                <m:r>
                  <w:rPr>
                    <w:rFonts w:ascii="Cambria Math" w:hAnsi="Cambria Math"/>
                    <w:highlight w:val="cyan"/>
                  </w:rPr>
                  <m:t>τ</m:t>
                </m:r>
              </m:e>
              <m:sub>
                <m:r>
                  <w:rPr>
                    <w:rFonts w:ascii="Cambria Math" w:hAnsi="Cambria Math"/>
                    <w:highlight w:val="cyan"/>
                  </w:rPr>
                  <m:t>i</m:t>
                </m:r>
              </m:sub>
            </m:sSub>
            <m:sSub>
              <m:sSubPr>
                <m:ctrlPr>
                  <w:rPr>
                    <w:rFonts w:ascii="Cambria Math" w:hAnsi="Cambria Math"/>
                    <w:i/>
                    <w:highlight w:val="cyan"/>
                  </w:rPr>
                </m:ctrlPr>
              </m:sSubPr>
              <m:e>
                <m:r>
                  <w:rPr>
                    <w:rFonts w:ascii="Cambria Math" w:hAnsi="Cambria Math"/>
                    <w:highlight w:val="cyan"/>
                  </w:rPr>
                  <m:t>μ</m:t>
                </m:r>
              </m:e>
              <m:sub>
                <m:r>
                  <w:rPr>
                    <w:rFonts w:ascii="Cambria Math" w:hAnsi="Cambria Math"/>
                    <w:highlight w:val="cyan"/>
                  </w:rPr>
                  <m:t>q(i)</m:t>
                </m:r>
              </m:sub>
            </m:sSub>
          </m:den>
        </m:f>
        <m:r>
          <w:rPr>
            <w:rFonts w:ascii="Cambria Math" w:hAnsi="Cambria Math"/>
            <w:highlight w:val="cyan"/>
          </w:rPr>
          <m:t>≤C,   i=1,2,⋯,m</m:t>
        </m:r>
      </m:oMath>
    </w:p>
    <w:p w14:paraId="56E6116A" w14:textId="77777777" w:rsidR="00133F49" w:rsidRPr="00133F49" w:rsidRDefault="00133F49" w:rsidP="00133F49">
      <w:pPr>
        <w:pStyle w:val="a2"/>
        <w:tabs>
          <w:tab w:val="center" w:pos="4536"/>
          <w:tab w:val="right" w:pos="9071"/>
        </w:tabs>
        <w:rPr>
          <w:highlight w:val="cyan"/>
        </w:rPr>
      </w:pPr>
      <w:r w:rsidRPr="00133F49">
        <w:rPr>
          <w:rFonts w:hint="eastAsia"/>
          <w:highlight w:val="cyan"/>
        </w:rPr>
        <w:t>使用</w:t>
      </w:r>
      <w:r w:rsidRPr="00133F49">
        <w:rPr>
          <w:rFonts w:hint="eastAsia"/>
          <w:highlight w:val="cyan"/>
        </w:rPr>
        <w:t>SMO</w:t>
      </w:r>
      <w:r w:rsidRPr="00133F49">
        <w:rPr>
          <w:highlight w:val="cyan"/>
        </w:rPr>
        <w:t>对上述对偶问题求解的步骤</w:t>
      </w:r>
      <w:r w:rsidRPr="00133F49">
        <w:rPr>
          <w:rFonts w:hint="eastAsia"/>
          <w:highlight w:val="cyan"/>
        </w:rPr>
        <w:t>如</w:t>
      </w:r>
      <w:r w:rsidRPr="00133F49">
        <w:rPr>
          <w:highlight w:val="cyan"/>
        </w:rPr>
        <w:t>算法</w:t>
      </w:r>
      <w:r w:rsidRPr="00133F49">
        <w:rPr>
          <w:rFonts w:hint="eastAsia"/>
          <w:highlight w:val="cyan"/>
        </w:rPr>
        <w:t>1</w:t>
      </w:r>
      <w:r w:rsidRPr="00133F49">
        <w:rPr>
          <w:rFonts w:hint="eastAsia"/>
          <w:highlight w:val="cyan"/>
        </w:rPr>
        <w:t>所示，</w:t>
      </w:r>
      <w:r w:rsidRPr="00133F49">
        <w:rPr>
          <w:highlight w:val="cyan"/>
        </w:rPr>
        <w:t>计算得到</w:t>
      </w:r>
      <w:r w:rsidRPr="00133F49">
        <w:rPr>
          <w:rFonts w:hint="eastAsia"/>
          <w:highlight w:val="cyan"/>
        </w:rPr>
        <w:t>所有</w:t>
      </w:r>
      <w:r w:rsidRPr="00133F49">
        <w:rPr>
          <w:highlight w:val="cyan"/>
        </w:rPr>
        <w:t>的</w:t>
      </w:r>
      <m:oMath>
        <m:r>
          <w:rPr>
            <w:rFonts w:ascii="Cambria Math" w:hAnsi="Cambria Math"/>
            <w:highlight w:val="cyan"/>
          </w:rPr>
          <m:t>α</m:t>
        </m:r>
      </m:oMath>
      <w:r w:rsidRPr="00133F49">
        <w:rPr>
          <w:rFonts w:hint="eastAsia"/>
          <w:highlight w:val="cyan"/>
        </w:rPr>
        <w:t>值和</w:t>
      </w:r>
      <w:r w:rsidRPr="00133F49">
        <w:rPr>
          <w:i/>
          <w:highlight w:val="cyan"/>
        </w:rPr>
        <w:t>b</w:t>
      </w:r>
      <w:r w:rsidRPr="00133F49">
        <w:rPr>
          <w:highlight w:val="cyan"/>
        </w:rPr>
        <w:t>值，然后可</w:t>
      </w:r>
      <w:r w:rsidRPr="00133F49">
        <w:rPr>
          <w:rFonts w:hint="eastAsia"/>
          <w:highlight w:val="cyan"/>
        </w:rPr>
        <w:t>得到</w:t>
      </w:r>
      <w:r w:rsidRPr="00133F49">
        <w:rPr>
          <w:rFonts w:hint="eastAsia"/>
          <w:highlight w:val="cyan"/>
        </w:rPr>
        <w:t>SVM</w:t>
      </w:r>
      <w:r w:rsidRPr="00133F49">
        <w:rPr>
          <w:highlight w:val="cyan"/>
        </w:rPr>
        <w:t>分类器</w:t>
      </w:r>
      <w:r w:rsidRPr="00133F49">
        <w:rPr>
          <w:rFonts w:hint="eastAsia"/>
          <w:highlight w:val="cyan"/>
        </w:rPr>
        <w:t>，分类</w:t>
      </w:r>
      <w:r w:rsidRPr="00133F49">
        <w:rPr>
          <w:highlight w:val="cyan"/>
        </w:rPr>
        <w:t>决策函数如公式</w:t>
      </w:r>
      <w:r w:rsidRPr="00133F49">
        <w:rPr>
          <w:rFonts w:hint="eastAsia"/>
          <w:highlight w:val="cyan"/>
        </w:rPr>
        <w:t>（</w:t>
      </w:r>
      <w:r w:rsidRPr="00133F49">
        <w:rPr>
          <w:rFonts w:hint="eastAsia"/>
          <w:highlight w:val="cyan"/>
        </w:rPr>
        <w:t>3</w:t>
      </w:r>
      <w:r w:rsidRPr="00133F49">
        <w:rPr>
          <w:highlight w:val="cyan"/>
        </w:rPr>
        <w:t>.20</w:t>
      </w:r>
      <w:r w:rsidRPr="00133F49">
        <w:rPr>
          <w:highlight w:val="cyan"/>
        </w:rPr>
        <w:t>）所示。</w:t>
      </w:r>
    </w:p>
    <w:p w14:paraId="5336F76F" w14:textId="77777777" w:rsidR="00133F49" w:rsidRPr="00133F49" w:rsidRDefault="00133F49" w:rsidP="00133F49">
      <w:pPr>
        <w:pStyle w:val="a2"/>
        <w:tabs>
          <w:tab w:val="center" w:pos="4536"/>
          <w:tab w:val="right" w:pos="9071"/>
        </w:tabs>
        <w:rPr>
          <w:highlight w:val="cyan"/>
        </w:rPr>
      </w:pPr>
      <w:r w:rsidRPr="00133F49">
        <w:rPr>
          <w:highlight w:val="cyan"/>
        </w:rPr>
        <w:tab/>
      </w:r>
      <m:oMath>
        <m:r>
          <w:rPr>
            <w:rFonts w:ascii="Cambria Math" w:hAnsi="Cambria Math"/>
            <w:highlight w:val="cyan"/>
          </w:rPr>
          <m:t>f</m:t>
        </m:r>
        <m:d>
          <m:dPr>
            <m:ctrlPr>
              <w:rPr>
                <w:rFonts w:ascii="Cambria Math" w:hAnsi="Cambria Math"/>
                <w:i/>
                <w:highlight w:val="cyan"/>
              </w:rPr>
            </m:ctrlPr>
          </m:dPr>
          <m:e>
            <m:r>
              <w:rPr>
                <w:rFonts w:ascii="Cambria Math" w:hAnsi="Cambria Math"/>
                <w:highlight w:val="cyan"/>
              </w:rPr>
              <m:t>x</m:t>
            </m:r>
          </m:e>
        </m:d>
        <m:r>
          <w:rPr>
            <w:rFonts w:ascii="Cambria Math" w:hAnsi="Cambria Math"/>
            <w:highlight w:val="cyan"/>
          </w:rPr>
          <m:t>=sign</m:t>
        </m:r>
        <m:d>
          <m:dPr>
            <m:ctrlPr>
              <w:rPr>
                <w:rFonts w:ascii="Cambria Math" w:hAnsi="Cambria Math"/>
                <w:i/>
                <w:highlight w:val="cyan"/>
              </w:rPr>
            </m:ctrlPr>
          </m:dPr>
          <m:e>
            <m:nary>
              <m:naryPr>
                <m:chr m:val="∑"/>
                <m:limLoc m:val="undOvr"/>
                <m:ctrlPr>
                  <w:rPr>
                    <w:rFonts w:ascii="Cambria Math" w:hAnsi="Cambria Math"/>
                    <w:i/>
                    <w:highlight w:val="cyan"/>
                  </w:rPr>
                </m:ctrlPr>
              </m:naryPr>
              <m:sub>
                <m:r>
                  <w:rPr>
                    <w:rFonts w:ascii="Cambria Math" w:hAnsi="Cambria Math"/>
                    <w:highlight w:val="cyan"/>
                  </w:rPr>
                  <m:t>i=1</m:t>
                </m:r>
              </m:sub>
              <m:sup>
                <m:r>
                  <w:rPr>
                    <w:rFonts w:ascii="Cambria Math" w:hAnsi="Cambria Math"/>
                    <w:highlight w:val="cyan"/>
                  </w:rPr>
                  <m:t>m</m:t>
                </m:r>
              </m:sup>
              <m:e>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i</m:t>
                    </m:r>
                  </m:sub>
                </m:sSub>
                <m:sSub>
                  <m:sSubPr>
                    <m:ctrlPr>
                      <w:rPr>
                        <w:rFonts w:ascii="Cambria Math" w:hAnsi="Cambria Math"/>
                        <w:i/>
                        <w:highlight w:val="cyan"/>
                      </w:rPr>
                    </m:ctrlPr>
                  </m:sSubPr>
                  <m:e>
                    <m:r>
                      <w:rPr>
                        <w:rFonts w:ascii="Cambria Math" w:hAnsi="Cambria Math"/>
                        <w:highlight w:val="cyan"/>
                      </w:rPr>
                      <m:t>y</m:t>
                    </m:r>
                  </m:e>
                  <m:sub>
                    <m:r>
                      <w:rPr>
                        <w:rFonts w:ascii="Cambria Math" w:hAnsi="Cambria Math"/>
                        <w:highlight w:val="cyan"/>
                      </w:rPr>
                      <m:t>i</m:t>
                    </m:r>
                  </m:sub>
                </m:sSub>
                <m:r>
                  <w:rPr>
                    <w:rFonts w:ascii="Cambria Math" w:hAnsi="Cambria Math"/>
                    <w:highlight w:val="cyan"/>
                  </w:rPr>
                  <m:t>∙K</m:t>
                </m:r>
                <m:d>
                  <m:dPr>
                    <m:ctrlPr>
                      <w:rPr>
                        <w:rFonts w:ascii="Cambria Math" w:hAnsi="Cambria Math"/>
                        <w:i/>
                        <w:highlight w:val="cyan"/>
                      </w:rPr>
                    </m:ctrlPr>
                  </m:dPr>
                  <m:e>
                    <m:sSubSup>
                      <m:sSubSupPr>
                        <m:ctrlPr>
                          <w:rPr>
                            <w:rFonts w:ascii="Cambria Math" w:hAnsi="Cambria Math"/>
                            <w:i/>
                            <w:highlight w:val="cyan"/>
                          </w:rPr>
                        </m:ctrlPr>
                      </m:sSubSupPr>
                      <m:e>
                        <m:sSup>
                          <m:sSupPr>
                            <m:ctrlPr>
                              <w:rPr>
                                <w:rFonts w:ascii="Cambria Math" w:hAnsi="Cambria Math"/>
                                <w:i/>
                                <w:highlight w:val="cyan"/>
                              </w:rPr>
                            </m:ctrlPr>
                          </m:sSupPr>
                          <m:e>
                            <m:r>
                              <w:rPr>
                                <w:rFonts w:ascii="Cambria Math" w:hAnsi="Cambria Math"/>
                                <w:highlight w:val="cyan"/>
                              </w:rPr>
                              <m:t>x</m:t>
                            </m:r>
                          </m:e>
                          <m:sup>
                            <m:r>
                              <w:rPr>
                                <w:rFonts w:ascii="Cambria Math" w:hAnsi="Cambria Math"/>
                                <w:highlight w:val="cyan"/>
                              </w:rPr>
                              <m:t>(1)</m:t>
                            </m:r>
                          </m:sup>
                        </m:sSup>
                        <m:r>
                          <w:rPr>
                            <w:rFonts w:ascii="Cambria Math" w:hAnsi="Cambria Math"/>
                            <w:highlight w:val="cyan"/>
                          </w:rPr>
                          <m:t>-</m:t>
                        </m:r>
                        <m:sSup>
                          <m:sSupPr>
                            <m:ctrlPr>
                              <w:rPr>
                                <w:rFonts w:ascii="Cambria Math" w:hAnsi="Cambria Math"/>
                                <w:i/>
                                <w:highlight w:val="cyan"/>
                              </w:rPr>
                            </m:ctrlPr>
                          </m:sSupPr>
                          <m:e>
                            <m:r>
                              <w:rPr>
                                <w:rFonts w:ascii="Cambria Math" w:hAnsi="Cambria Math"/>
                                <w:highlight w:val="cyan"/>
                              </w:rPr>
                              <m:t>x</m:t>
                            </m:r>
                          </m:e>
                          <m:sup>
                            <m:r>
                              <w:rPr>
                                <w:rFonts w:ascii="Cambria Math" w:hAnsi="Cambria Math"/>
                                <w:highlight w:val="cyan"/>
                              </w:rPr>
                              <m:t>(2)</m:t>
                            </m:r>
                          </m:sup>
                        </m:sSup>
                        <m:r>
                          <w:rPr>
                            <w:rFonts w:ascii="Cambria Math" w:hAnsi="Cambria Math"/>
                            <w:highlight w:val="cyan"/>
                          </w:rPr>
                          <m:t>,x</m:t>
                        </m:r>
                      </m:e>
                      <m:sub>
                        <m:r>
                          <w:rPr>
                            <w:rFonts w:ascii="Cambria Math" w:hAnsi="Cambria Math"/>
                            <w:highlight w:val="cyan"/>
                          </w:rPr>
                          <m:t>i</m:t>
                        </m:r>
                      </m:sub>
                      <m:sup>
                        <m:r>
                          <w:rPr>
                            <w:rFonts w:ascii="Cambria Math" w:hAnsi="Cambria Math"/>
                            <w:highlight w:val="cyan"/>
                          </w:rPr>
                          <m:t>(1)</m:t>
                        </m:r>
                      </m:sup>
                    </m:sSubSup>
                    <m:r>
                      <w:rPr>
                        <w:rFonts w:ascii="Cambria Math" w:hAnsi="Cambria Math"/>
                        <w:highlight w:val="cyan"/>
                      </w:rPr>
                      <m:t>-</m:t>
                    </m:r>
                    <m:sSubSup>
                      <m:sSubSupPr>
                        <m:ctrlPr>
                          <w:rPr>
                            <w:rFonts w:ascii="Cambria Math" w:hAnsi="Cambria Math"/>
                            <w:i/>
                            <w:highlight w:val="cyan"/>
                          </w:rPr>
                        </m:ctrlPr>
                      </m:sSubSupPr>
                      <m:e>
                        <m:r>
                          <w:rPr>
                            <w:rFonts w:ascii="Cambria Math" w:hAnsi="Cambria Math"/>
                            <w:highlight w:val="cyan"/>
                          </w:rPr>
                          <m:t>x</m:t>
                        </m:r>
                      </m:e>
                      <m:sub>
                        <m:r>
                          <w:rPr>
                            <w:rFonts w:ascii="Cambria Math" w:hAnsi="Cambria Math"/>
                            <w:highlight w:val="cyan"/>
                          </w:rPr>
                          <m:t>i</m:t>
                        </m:r>
                      </m:sub>
                      <m:sup>
                        <m:r>
                          <w:rPr>
                            <w:rFonts w:ascii="Cambria Math" w:hAnsi="Cambria Math"/>
                            <w:highlight w:val="cyan"/>
                          </w:rPr>
                          <m:t>(2)</m:t>
                        </m:r>
                      </m:sup>
                    </m:sSubSup>
                  </m:e>
                </m:d>
              </m:e>
            </m:nary>
            <m:r>
              <w:rPr>
                <w:rFonts w:ascii="Cambria Math" w:hAnsi="Cambria Math"/>
                <w:highlight w:val="cyan"/>
              </w:rPr>
              <m:t>+b</m:t>
            </m:r>
          </m:e>
        </m:d>
      </m:oMath>
      <w:r w:rsidRPr="00133F49">
        <w:rPr>
          <w:highlight w:val="cyan"/>
        </w:rPr>
        <w:tab/>
        <w:t>(3.20)</w:t>
      </w:r>
    </w:p>
    <w:p w14:paraId="7EBF34B0" w14:textId="77777777" w:rsidR="00133F49" w:rsidRPr="00133F49" w:rsidRDefault="00133F49" w:rsidP="00133F49">
      <w:pPr>
        <w:pStyle w:val="a2"/>
        <w:tabs>
          <w:tab w:val="center" w:pos="4536"/>
          <w:tab w:val="right" w:pos="9071"/>
        </w:tabs>
        <w:rPr>
          <w:highlight w:val="cyan"/>
        </w:rPr>
      </w:pPr>
      <w:r w:rsidRPr="00133F49">
        <w:rPr>
          <w:rFonts w:hint="eastAsia"/>
          <w:highlight w:val="cyan"/>
        </w:rPr>
        <w:t>其中</w:t>
      </w:r>
      <m:oMath>
        <m:r>
          <w:rPr>
            <w:rFonts w:ascii="Cambria Math" w:hAnsi="Cambria Math"/>
            <w:highlight w:val="cyan"/>
          </w:rPr>
          <m:t>sign</m:t>
        </m:r>
        <m:r>
          <m:rPr>
            <m:sty m:val="p"/>
          </m:rPr>
          <w:rPr>
            <w:rFonts w:ascii="Cambria Math" w:hAnsi="Cambria Math" w:hint="eastAsia"/>
            <w:highlight w:val="cyan"/>
          </w:rPr>
          <m:t>(</m:t>
        </m:r>
        <m:r>
          <w:rPr>
            <w:rFonts w:ascii="Cambria Math" w:hAnsi="Cambria Math"/>
            <w:highlight w:val="cyan"/>
          </w:rPr>
          <m:t>z</m:t>
        </m:r>
        <m:r>
          <m:rPr>
            <m:sty m:val="p"/>
          </m:rPr>
          <w:rPr>
            <w:rFonts w:ascii="Cambria Math" w:hAnsi="Cambria Math"/>
            <w:highlight w:val="cyan"/>
          </w:rPr>
          <m:t>)</m:t>
        </m:r>
      </m:oMath>
      <w:r w:rsidRPr="00133F49">
        <w:rPr>
          <w:rFonts w:hint="eastAsia"/>
          <w:highlight w:val="cyan"/>
        </w:rPr>
        <w:t>是</w:t>
      </w:r>
      <w:r w:rsidRPr="00133F49">
        <w:rPr>
          <w:highlight w:val="cyan"/>
        </w:rPr>
        <w:t>符号函数，当</w:t>
      </w:r>
      <w:r w:rsidRPr="00133F49">
        <w:rPr>
          <w:rFonts w:hint="eastAsia"/>
          <w:i/>
          <w:highlight w:val="cyan"/>
        </w:rPr>
        <w:t>z</w:t>
      </w:r>
      <w:r w:rsidRPr="00133F49">
        <w:rPr>
          <w:rFonts w:hint="eastAsia"/>
          <w:highlight w:val="cyan"/>
        </w:rPr>
        <w:t>大于</w:t>
      </w:r>
      <w:r w:rsidRPr="00133F49">
        <w:rPr>
          <w:highlight w:val="cyan"/>
        </w:rPr>
        <w:t>等于</w:t>
      </w:r>
      <w:r w:rsidRPr="00133F49">
        <w:rPr>
          <w:rFonts w:hint="eastAsia"/>
          <w:highlight w:val="cyan"/>
        </w:rPr>
        <w:t>0</w:t>
      </w:r>
      <w:r w:rsidRPr="00133F49">
        <w:rPr>
          <w:rFonts w:hint="eastAsia"/>
          <w:highlight w:val="cyan"/>
        </w:rPr>
        <w:t>时</w:t>
      </w:r>
      <w:r w:rsidRPr="00133F49">
        <w:rPr>
          <w:highlight w:val="cyan"/>
        </w:rPr>
        <w:t>，函数值为</w:t>
      </w:r>
      <w:r w:rsidRPr="00133F49">
        <w:rPr>
          <w:rFonts w:hint="eastAsia"/>
          <w:highlight w:val="cyan"/>
        </w:rPr>
        <w:t>+1</w:t>
      </w:r>
      <w:r w:rsidRPr="00133F49">
        <w:rPr>
          <w:rFonts w:hint="eastAsia"/>
          <w:highlight w:val="cyan"/>
        </w:rPr>
        <w:t>，</w:t>
      </w:r>
      <w:r w:rsidRPr="00133F49">
        <w:rPr>
          <w:highlight w:val="cyan"/>
        </w:rPr>
        <w:t>当</w:t>
      </w:r>
      <w:r w:rsidRPr="00133F49">
        <w:rPr>
          <w:i/>
          <w:highlight w:val="cyan"/>
        </w:rPr>
        <w:t>z</w:t>
      </w:r>
      <w:r w:rsidRPr="00133F49">
        <w:rPr>
          <w:highlight w:val="cyan"/>
        </w:rPr>
        <w:t>小于</w:t>
      </w:r>
      <w:r w:rsidRPr="00133F49">
        <w:rPr>
          <w:rFonts w:hint="eastAsia"/>
          <w:highlight w:val="cyan"/>
        </w:rPr>
        <w:t>0</w:t>
      </w:r>
      <w:r w:rsidRPr="00133F49">
        <w:rPr>
          <w:rFonts w:hint="eastAsia"/>
          <w:highlight w:val="cyan"/>
        </w:rPr>
        <w:t>时</w:t>
      </w:r>
      <w:r w:rsidRPr="00133F49">
        <w:rPr>
          <w:highlight w:val="cyan"/>
        </w:rPr>
        <w:t>，函数值为</w:t>
      </w:r>
      <w:r w:rsidRPr="00133F49">
        <w:rPr>
          <w:rFonts w:hint="eastAsia"/>
          <w:highlight w:val="cyan"/>
        </w:rPr>
        <w:t>-1</w:t>
      </w:r>
      <w:r w:rsidRPr="00133F49">
        <w:rPr>
          <w:rFonts w:hint="eastAsia"/>
          <w:highlight w:val="cyan"/>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56"/>
      </w:tblGrid>
      <w:tr w:rsidR="00133F49" w:rsidRPr="00133F49" w14:paraId="48F33889" w14:textId="77777777" w:rsidTr="00FB3674">
        <w:trPr>
          <w:trHeight w:val="371"/>
        </w:trPr>
        <w:tc>
          <w:tcPr>
            <w:tcW w:w="8789" w:type="dxa"/>
          </w:tcPr>
          <w:p w14:paraId="08553C33" w14:textId="77777777" w:rsidR="00133F49" w:rsidRPr="00133F49" w:rsidRDefault="00133F49" w:rsidP="00FB3674">
            <w:pPr>
              <w:pStyle w:val="a2"/>
              <w:tabs>
                <w:tab w:val="center" w:pos="4536"/>
                <w:tab w:val="right" w:pos="9071"/>
              </w:tabs>
              <w:ind w:firstLineChars="0" w:firstLine="0"/>
              <w:rPr>
                <w:sz w:val="21"/>
                <w:szCs w:val="21"/>
                <w:highlight w:val="cyan"/>
              </w:rPr>
            </w:pPr>
            <w:r w:rsidRPr="00133F49">
              <w:rPr>
                <w:rFonts w:hint="eastAsia"/>
                <w:b/>
                <w:sz w:val="21"/>
                <w:szCs w:val="21"/>
                <w:highlight w:val="cyan"/>
              </w:rPr>
              <w:t>算法</w:t>
            </w:r>
            <w:r w:rsidRPr="00133F49">
              <w:rPr>
                <w:rFonts w:hint="eastAsia"/>
                <w:b/>
                <w:sz w:val="21"/>
                <w:szCs w:val="21"/>
                <w:highlight w:val="cyan"/>
              </w:rPr>
              <w:t>1</w:t>
            </w:r>
            <w:r w:rsidRPr="00133F49">
              <w:rPr>
                <w:rFonts w:hint="eastAsia"/>
                <w:sz w:val="21"/>
                <w:szCs w:val="21"/>
                <w:highlight w:val="cyan"/>
              </w:rPr>
              <w:t xml:space="preserve"> </w:t>
            </w:r>
            <w:r w:rsidRPr="00133F49">
              <w:rPr>
                <w:sz w:val="21"/>
                <w:szCs w:val="21"/>
                <w:highlight w:val="cyan"/>
              </w:rPr>
              <w:t xml:space="preserve"> </w:t>
            </w:r>
            <w:r w:rsidRPr="00133F49">
              <w:rPr>
                <w:rFonts w:hint="eastAsia"/>
                <w:sz w:val="21"/>
                <w:szCs w:val="21"/>
                <w:highlight w:val="cyan"/>
              </w:rPr>
              <w:t>改进的</w:t>
            </w:r>
            <w:r w:rsidRPr="00133F49">
              <w:rPr>
                <w:sz w:val="21"/>
                <w:szCs w:val="21"/>
                <w:highlight w:val="cyan"/>
              </w:rPr>
              <w:t>IR SVM</w:t>
            </w:r>
            <w:r w:rsidRPr="00133F49">
              <w:rPr>
                <w:rFonts w:hint="eastAsia"/>
                <w:sz w:val="21"/>
                <w:szCs w:val="21"/>
                <w:highlight w:val="cyan"/>
              </w:rPr>
              <w:t>中</w:t>
            </w:r>
            <w:r w:rsidRPr="00133F49">
              <w:rPr>
                <w:sz w:val="21"/>
                <w:szCs w:val="21"/>
                <w:highlight w:val="cyan"/>
              </w:rPr>
              <w:t>的</w:t>
            </w:r>
            <w:r w:rsidRPr="00133F49">
              <w:rPr>
                <w:sz w:val="21"/>
                <w:szCs w:val="21"/>
                <w:highlight w:val="cyan"/>
              </w:rPr>
              <w:t>SMO</w:t>
            </w:r>
            <w:r w:rsidRPr="00133F49">
              <w:rPr>
                <w:sz w:val="21"/>
                <w:szCs w:val="21"/>
                <w:highlight w:val="cyan"/>
              </w:rPr>
              <w:t>算法部分</w:t>
            </w:r>
          </w:p>
        </w:tc>
      </w:tr>
      <w:tr w:rsidR="00133F49" w:rsidRPr="00133F49" w14:paraId="7AECFC18" w14:textId="77777777" w:rsidTr="00FB3674">
        <w:tc>
          <w:tcPr>
            <w:tcW w:w="8789" w:type="dxa"/>
          </w:tcPr>
          <w:p w14:paraId="35CCA89A" w14:textId="77777777" w:rsidR="00133F49" w:rsidRPr="00133F49" w:rsidRDefault="00133F49" w:rsidP="00FB3674">
            <w:pPr>
              <w:pStyle w:val="a2"/>
              <w:tabs>
                <w:tab w:val="center" w:pos="4536"/>
                <w:tab w:val="right" w:pos="9071"/>
              </w:tabs>
              <w:spacing w:line="240" w:lineRule="auto"/>
              <w:ind w:firstLineChars="0" w:firstLine="0"/>
              <w:rPr>
                <w:sz w:val="21"/>
                <w:szCs w:val="21"/>
                <w:highlight w:val="cyan"/>
              </w:rPr>
            </w:pPr>
            <w:r w:rsidRPr="00133F49">
              <w:rPr>
                <w:rFonts w:hint="eastAsia"/>
                <w:b/>
                <w:sz w:val="21"/>
                <w:szCs w:val="21"/>
                <w:highlight w:val="cyan"/>
              </w:rPr>
              <w:t>输入</w:t>
            </w:r>
            <w:r w:rsidRPr="00133F49">
              <w:rPr>
                <w:b/>
                <w:sz w:val="21"/>
                <w:szCs w:val="21"/>
                <w:highlight w:val="cyan"/>
              </w:rPr>
              <w:t>：</w:t>
            </w:r>
            <w:r w:rsidRPr="00133F49">
              <w:rPr>
                <w:rFonts w:hint="eastAsia"/>
                <w:sz w:val="21"/>
                <w:szCs w:val="21"/>
                <w:highlight w:val="cyan"/>
              </w:rPr>
              <w:t>训练</w:t>
            </w:r>
            <w:r w:rsidRPr="00133F49">
              <w:rPr>
                <w:sz w:val="21"/>
                <w:szCs w:val="21"/>
                <w:highlight w:val="cyan"/>
              </w:rPr>
              <w:t>数据集</w:t>
            </w:r>
            <m:oMath>
              <m:r>
                <m:rPr>
                  <m:sty m:val="p"/>
                </m:rPr>
                <w:rPr>
                  <w:rFonts w:ascii="Cambria Math" w:hAnsi="Cambria Math"/>
                  <w:sz w:val="21"/>
                  <w:szCs w:val="21"/>
                  <w:highlight w:val="cyan"/>
                </w:rPr>
                <m:t>T=</m:t>
              </m:r>
              <m:d>
                <m:dPr>
                  <m:begChr m:val="{"/>
                  <m:endChr m:val="}"/>
                  <m:ctrlPr>
                    <w:rPr>
                      <w:rFonts w:ascii="Cambria Math" w:hAnsi="Cambria Math"/>
                      <w:i/>
                      <w:sz w:val="21"/>
                      <w:szCs w:val="21"/>
                      <w:highlight w:val="cyan"/>
                    </w:rPr>
                  </m:ctrlPr>
                </m:dPr>
                <m:e>
                  <m:d>
                    <m:dPr>
                      <m:ctrlPr>
                        <w:rPr>
                          <w:rFonts w:ascii="Cambria Math" w:hAnsi="Cambria Math"/>
                          <w:i/>
                          <w:sz w:val="21"/>
                          <w:szCs w:val="21"/>
                          <w:highlight w:val="cyan"/>
                        </w:rPr>
                      </m:ctrlPr>
                    </m:dPr>
                    <m:e>
                      <m:sSubSup>
                        <m:sSubSupPr>
                          <m:ctrlPr>
                            <w:rPr>
                              <w:rFonts w:ascii="Cambria Math" w:hAnsi="Cambria Math"/>
                              <w:i/>
                              <w:sz w:val="21"/>
                              <w:szCs w:val="21"/>
                              <w:highlight w:val="cyan"/>
                            </w:rPr>
                          </m:ctrlPr>
                        </m:sSubSupPr>
                        <m:e>
                          <m:r>
                            <w:rPr>
                              <w:rFonts w:ascii="Cambria Math" w:hAnsi="Cambria Math"/>
                              <w:sz w:val="21"/>
                              <w:szCs w:val="21"/>
                              <w:highlight w:val="cyan"/>
                            </w:rPr>
                            <m:t>x</m:t>
                          </m:r>
                        </m:e>
                        <m:sub>
                          <m:r>
                            <w:rPr>
                              <w:rFonts w:ascii="Cambria Math" w:hAnsi="Cambria Math"/>
                              <w:sz w:val="21"/>
                              <w:szCs w:val="21"/>
                              <w:highlight w:val="cyan"/>
                            </w:rPr>
                            <m:t>1</m:t>
                          </m:r>
                        </m:sub>
                        <m:sup>
                          <m:r>
                            <w:rPr>
                              <w:rFonts w:ascii="Cambria Math" w:hAnsi="Cambria Math"/>
                              <w:sz w:val="21"/>
                              <w:szCs w:val="21"/>
                              <w:highlight w:val="cyan"/>
                            </w:rPr>
                            <m:t>(1)</m:t>
                          </m:r>
                        </m:sup>
                      </m:sSubSup>
                      <m:r>
                        <w:rPr>
                          <w:rFonts w:ascii="Cambria Math" w:hAnsi="Cambria Math" w:hint="eastAsia"/>
                          <w:sz w:val="21"/>
                          <w:szCs w:val="21"/>
                          <w:highlight w:val="cyan"/>
                        </w:rPr>
                        <m:t>,</m:t>
                      </m:r>
                      <m:sSubSup>
                        <m:sSubSupPr>
                          <m:ctrlPr>
                            <w:rPr>
                              <w:rFonts w:ascii="Cambria Math" w:hAnsi="Cambria Math"/>
                              <w:i/>
                              <w:sz w:val="21"/>
                              <w:szCs w:val="21"/>
                              <w:highlight w:val="cyan"/>
                            </w:rPr>
                          </m:ctrlPr>
                        </m:sSubSupPr>
                        <m:e>
                          <m:r>
                            <w:rPr>
                              <w:rFonts w:ascii="Cambria Math" w:hAnsi="Cambria Math"/>
                              <w:sz w:val="21"/>
                              <w:szCs w:val="21"/>
                              <w:highlight w:val="cyan"/>
                            </w:rPr>
                            <m:t>x</m:t>
                          </m:r>
                        </m:e>
                        <m:sub>
                          <m:r>
                            <w:rPr>
                              <w:rFonts w:ascii="Cambria Math" w:hAnsi="Cambria Math"/>
                              <w:sz w:val="21"/>
                              <w:szCs w:val="21"/>
                              <w:highlight w:val="cyan"/>
                            </w:rPr>
                            <m:t>1</m:t>
                          </m:r>
                        </m:sub>
                        <m:sup>
                          <m:r>
                            <w:rPr>
                              <w:rFonts w:ascii="Cambria Math" w:hAnsi="Cambria Math"/>
                              <w:sz w:val="21"/>
                              <w:szCs w:val="21"/>
                              <w:highlight w:val="cyan"/>
                            </w:rPr>
                            <m:t>(2)</m:t>
                          </m:r>
                        </m:sup>
                      </m:sSubSup>
                      <m:r>
                        <w:rPr>
                          <w:rFonts w:ascii="Cambria Math" w:hAnsi="Cambria Math" w:hint="eastAsia"/>
                          <w:sz w:val="21"/>
                          <w:szCs w:val="21"/>
                          <w:highlight w:val="cyan"/>
                        </w:rPr>
                        <m:t>,</m:t>
                      </m:r>
                      <m:sSub>
                        <m:sSubPr>
                          <m:ctrlPr>
                            <w:rPr>
                              <w:rFonts w:ascii="Cambria Math" w:hAnsi="Cambria Math"/>
                              <w:i/>
                              <w:sz w:val="21"/>
                              <w:szCs w:val="21"/>
                              <w:highlight w:val="cyan"/>
                            </w:rPr>
                          </m:ctrlPr>
                        </m:sSubPr>
                        <m:e>
                          <m:r>
                            <w:rPr>
                              <w:rFonts w:ascii="Cambria Math" w:hAnsi="Cambria Math"/>
                              <w:sz w:val="21"/>
                              <w:szCs w:val="21"/>
                              <w:highlight w:val="cyan"/>
                            </w:rPr>
                            <m:t>y</m:t>
                          </m:r>
                        </m:e>
                        <m:sub>
                          <m:r>
                            <w:rPr>
                              <w:rFonts w:ascii="Cambria Math" w:hAnsi="Cambria Math"/>
                              <w:sz w:val="21"/>
                              <w:szCs w:val="21"/>
                              <w:highlight w:val="cyan"/>
                            </w:rPr>
                            <m:t>1</m:t>
                          </m:r>
                        </m:sub>
                      </m:sSub>
                    </m:e>
                  </m:d>
                  <m:r>
                    <w:rPr>
                      <w:rFonts w:ascii="Cambria Math" w:hAnsi="Cambria Math"/>
                      <w:sz w:val="21"/>
                      <w:szCs w:val="21"/>
                      <w:highlight w:val="cyan"/>
                    </w:rPr>
                    <m:t>,</m:t>
                  </m:r>
                  <m:d>
                    <m:dPr>
                      <m:ctrlPr>
                        <w:rPr>
                          <w:rFonts w:ascii="Cambria Math" w:hAnsi="Cambria Math"/>
                          <w:i/>
                          <w:sz w:val="21"/>
                          <w:szCs w:val="21"/>
                          <w:highlight w:val="cyan"/>
                        </w:rPr>
                      </m:ctrlPr>
                    </m:dPr>
                    <m:e>
                      <m:sSubSup>
                        <m:sSubSupPr>
                          <m:ctrlPr>
                            <w:rPr>
                              <w:rFonts w:ascii="Cambria Math" w:hAnsi="Cambria Math"/>
                              <w:i/>
                              <w:sz w:val="21"/>
                              <w:szCs w:val="21"/>
                              <w:highlight w:val="cyan"/>
                            </w:rPr>
                          </m:ctrlPr>
                        </m:sSubSupPr>
                        <m:e>
                          <m:r>
                            <w:rPr>
                              <w:rFonts w:ascii="Cambria Math" w:hAnsi="Cambria Math"/>
                              <w:sz w:val="21"/>
                              <w:szCs w:val="21"/>
                              <w:highlight w:val="cyan"/>
                            </w:rPr>
                            <m:t>x</m:t>
                          </m:r>
                        </m:e>
                        <m:sub>
                          <m:r>
                            <w:rPr>
                              <w:rFonts w:ascii="Cambria Math" w:hAnsi="Cambria Math"/>
                              <w:sz w:val="21"/>
                              <w:szCs w:val="21"/>
                              <w:highlight w:val="cyan"/>
                            </w:rPr>
                            <m:t>2</m:t>
                          </m:r>
                        </m:sub>
                        <m:sup>
                          <m:r>
                            <w:rPr>
                              <w:rFonts w:ascii="Cambria Math" w:hAnsi="Cambria Math"/>
                              <w:sz w:val="21"/>
                              <w:szCs w:val="21"/>
                              <w:highlight w:val="cyan"/>
                            </w:rPr>
                            <m:t>(1)</m:t>
                          </m:r>
                        </m:sup>
                      </m:sSubSup>
                      <m:r>
                        <w:rPr>
                          <w:rFonts w:ascii="Cambria Math" w:hAnsi="Cambria Math" w:hint="eastAsia"/>
                          <w:sz w:val="21"/>
                          <w:szCs w:val="21"/>
                          <w:highlight w:val="cyan"/>
                        </w:rPr>
                        <m:t>,</m:t>
                      </m:r>
                      <m:sSubSup>
                        <m:sSubSupPr>
                          <m:ctrlPr>
                            <w:rPr>
                              <w:rFonts w:ascii="Cambria Math" w:hAnsi="Cambria Math"/>
                              <w:i/>
                              <w:sz w:val="21"/>
                              <w:szCs w:val="21"/>
                              <w:highlight w:val="cyan"/>
                            </w:rPr>
                          </m:ctrlPr>
                        </m:sSubSupPr>
                        <m:e>
                          <m:r>
                            <w:rPr>
                              <w:rFonts w:ascii="Cambria Math" w:hAnsi="Cambria Math"/>
                              <w:sz w:val="21"/>
                              <w:szCs w:val="21"/>
                              <w:highlight w:val="cyan"/>
                            </w:rPr>
                            <m:t>x</m:t>
                          </m:r>
                        </m:e>
                        <m:sub>
                          <m:r>
                            <w:rPr>
                              <w:rFonts w:ascii="Cambria Math" w:hAnsi="Cambria Math"/>
                              <w:sz w:val="21"/>
                              <w:szCs w:val="21"/>
                              <w:highlight w:val="cyan"/>
                            </w:rPr>
                            <m:t>2</m:t>
                          </m:r>
                        </m:sub>
                        <m:sup>
                          <m:r>
                            <w:rPr>
                              <w:rFonts w:ascii="Cambria Math" w:hAnsi="Cambria Math"/>
                              <w:sz w:val="21"/>
                              <w:szCs w:val="21"/>
                              <w:highlight w:val="cyan"/>
                            </w:rPr>
                            <m:t>(2)</m:t>
                          </m:r>
                        </m:sup>
                      </m:sSubSup>
                      <m:r>
                        <w:rPr>
                          <w:rFonts w:ascii="Cambria Math" w:hAnsi="Cambria Math" w:hint="eastAsia"/>
                          <w:sz w:val="21"/>
                          <w:szCs w:val="21"/>
                          <w:highlight w:val="cyan"/>
                        </w:rPr>
                        <m:t>,</m:t>
                      </m:r>
                      <m:sSub>
                        <m:sSubPr>
                          <m:ctrlPr>
                            <w:rPr>
                              <w:rFonts w:ascii="Cambria Math" w:hAnsi="Cambria Math"/>
                              <w:i/>
                              <w:sz w:val="21"/>
                              <w:szCs w:val="21"/>
                              <w:highlight w:val="cyan"/>
                            </w:rPr>
                          </m:ctrlPr>
                        </m:sSubPr>
                        <m:e>
                          <m:r>
                            <w:rPr>
                              <w:rFonts w:ascii="Cambria Math" w:hAnsi="Cambria Math"/>
                              <w:sz w:val="21"/>
                              <w:szCs w:val="21"/>
                              <w:highlight w:val="cyan"/>
                            </w:rPr>
                            <m:t>y</m:t>
                          </m:r>
                        </m:e>
                        <m:sub>
                          <m:r>
                            <w:rPr>
                              <w:rFonts w:ascii="Cambria Math" w:hAnsi="Cambria Math"/>
                              <w:sz w:val="21"/>
                              <w:szCs w:val="21"/>
                              <w:highlight w:val="cyan"/>
                            </w:rPr>
                            <m:t>2</m:t>
                          </m:r>
                        </m:sub>
                      </m:sSub>
                    </m:e>
                  </m:d>
                  <m:r>
                    <w:rPr>
                      <w:rFonts w:ascii="Cambria Math" w:hAnsi="Cambria Math"/>
                      <w:sz w:val="21"/>
                      <w:szCs w:val="21"/>
                      <w:highlight w:val="cyan"/>
                    </w:rPr>
                    <m:t>,⋯,</m:t>
                  </m:r>
                  <m:d>
                    <m:dPr>
                      <m:ctrlPr>
                        <w:rPr>
                          <w:rFonts w:ascii="Cambria Math" w:hAnsi="Cambria Math"/>
                          <w:i/>
                          <w:sz w:val="21"/>
                          <w:szCs w:val="21"/>
                          <w:highlight w:val="cyan"/>
                        </w:rPr>
                      </m:ctrlPr>
                    </m:dPr>
                    <m:e>
                      <m:sSubSup>
                        <m:sSubSupPr>
                          <m:ctrlPr>
                            <w:rPr>
                              <w:rFonts w:ascii="Cambria Math" w:hAnsi="Cambria Math"/>
                              <w:i/>
                              <w:sz w:val="21"/>
                              <w:szCs w:val="21"/>
                              <w:highlight w:val="cyan"/>
                            </w:rPr>
                          </m:ctrlPr>
                        </m:sSubSupPr>
                        <m:e>
                          <m:r>
                            <w:rPr>
                              <w:rFonts w:ascii="Cambria Math" w:hAnsi="Cambria Math"/>
                              <w:sz w:val="21"/>
                              <w:szCs w:val="21"/>
                              <w:highlight w:val="cyan"/>
                            </w:rPr>
                            <m:t>x</m:t>
                          </m:r>
                        </m:e>
                        <m:sub>
                          <m:r>
                            <w:rPr>
                              <w:rFonts w:ascii="Cambria Math" w:hAnsi="Cambria Math"/>
                              <w:sz w:val="21"/>
                              <w:szCs w:val="21"/>
                              <w:highlight w:val="cyan"/>
                            </w:rPr>
                            <m:t>m</m:t>
                          </m:r>
                        </m:sub>
                        <m:sup>
                          <m:r>
                            <w:rPr>
                              <w:rFonts w:ascii="Cambria Math" w:hAnsi="Cambria Math"/>
                              <w:sz w:val="21"/>
                              <w:szCs w:val="21"/>
                              <w:highlight w:val="cyan"/>
                            </w:rPr>
                            <m:t>(1)</m:t>
                          </m:r>
                        </m:sup>
                      </m:sSubSup>
                      <m:r>
                        <w:rPr>
                          <w:rFonts w:ascii="Cambria Math" w:hAnsi="Cambria Math" w:hint="eastAsia"/>
                          <w:sz w:val="21"/>
                          <w:szCs w:val="21"/>
                          <w:highlight w:val="cyan"/>
                        </w:rPr>
                        <m:t>,</m:t>
                      </m:r>
                      <m:sSubSup>
                        <m:sSubSupPr>
                          <m:ctrlPr>
                            <w:rPr>
                              <w:rFonts w:ascii="Cambria Math" w:hAnsi="Cambria Math"/>
                              <w:i/>
                              <w:sz w:val="21"/>
                              <w:szCs w:val="21"/>
                              <w:highlight w:val="cyan"/>
                            </w:rPr>
                          </m:ctrlPr>
                        </m:sSubSupPr>
                        <m:e>
                          <m:r>
                            <w:rPr>
                              <w:rFonts w:ascii="Cambria Math" w:hAnsi="Cambria Math"/>
                              <w:sz w:val="21"/>
                              <w:szCs w:val="21"/>
                              <w:highlight w:val="cyan"/>
                            </w:rPr>
                            <m:t>x</m:t>
                          </m:r>
                        </m:e>
                        <m:sub>
                          <m:r>
                            <w:rPr>
                              <w:rFonts w:ascii="Cambria Math" w:hAnsi="Cambria Math"/>
                              <w:sz w:val="21"/>
                              <w:szCs w:val="21"/>
                              <w:highlight w:val="cyan"/>
                            </w:rPr>
                            <m:t>m</m:t>
                          </m:r>
                        </m:sub>
                        <m:sup>
                          <m:r>
                            <w:rPr>
                              <w:rFonts w:ascii="Cambria Math" w:hAnsi="Cambria Math"/>
                              <w:sz w:val="21"/>
                              <w:szCs w:val="21"/>
                              <w:highlight w:val="cyan"/>
                            </w:rPr>
                            <m:t>(2)</m:t>
                          </m:r>
                        </m:sup>
                      </m:sSubSup>
                      <m:r>
                        <w:rPr>
                          <w:rFonts w:ascii="Cambria Math" w:hAnsi="Cambria Math" w:hint="eastAsia"/>
                          <w:sz w:val="21"/>
                          <w:szCs w:val="21"/>
                          <w:highlight w:val="cyan"/>
                        </w:rPr>
                        <m:t>,</m:t>
                      </m:r>
                      <m:sSub>
                        <m:sSubPr>
                          <m:ctrlPr>
                            <w:rPr>
                              <w:rFonts w:ascii="Cambria Math" w:hAnsi="Cambria Math"/>
                              <w:i/>
                              <w:sz w:val="21"/>
                              <w:szCs w:val="21"/>
                              <w:highlight w:val="cyan"/>
                            </w:rPr>
                          </m:ctrlPr>
                        </m:sSubPr>
                        <m:e>
                          <m:r>
                            <w:rPr>
                              <w:rFonts w:ascii="Cambria Math" w:hAnsi="Cambria Math"/>
                              <w:sz w:val="21"/>
                              <w:szCs w:val="21"/>
                              <w:highlight w:val="cyan"/>
                            </w:rPr>
                            <m:t>y</m:t>
                          </m:r>
                        </m:e>
                        <m:sub>
                          <m:r>
                            <w:rPr>
                              <w:rFonts w:ascii="Cambria Math" w:hAnsi="Cambria Math"/>
                              <w:sz w:val="21"/>
                              <w:szCs w:val="21"/>
                              <w:highlight w:val="cyan"/>
                            </w:rPr>
                            <m:t>m</m:t>
                          </m:r>
                        </m:sub>
                      </m:sSub>
                    </m:e>
                  </m:d>
                </m:e>
              </m:d>
            </m:oMath>
            <w:r w:rsidRPr="00133F49">
              <w:rPr>
                <w:rFonts w:hint="eastAsia"/>
                <w:sz w:val="21"/>
                <w:szCs w:val="21"/>
                <w:highlight w:val="cyan"/>
              </w:rPr>
              <w:t>，其中</w:t>
            </w:r>
            <m:oMath>
              <m:sSubSup>
                <m:sSubSupPr>
                  <m:ctrlPr>
                    <w:rPr>
                      <w:rFonts w:ascii="Cambria Math" w:hAnsi="Cambria Math"/>
                      <w:i/>
                      <w:sz w:val="21"/>
                      <w:szCs w:val="21"/>
                      <w:highlight w:val="cyan"/>
                    </w:rPr>
                  </m:ctrlPr>
                </m:sSubSupPr>
                <m:e>
                  <m:r>
                    <w:rPr>
                      <w:rFonts w:ascii="Cambria Math" w:hAnsi="Cambria Math"/>
                      <w:sz w:val="21"/>
                      <w:szCs w:val="21"/>
                      <w:highlight w:val="cyan"/>
                    </w:rPr>
                    <m:t>x</m:t>
                  </m:r>
                </m:e>
                <m:sub>
                  <m:r>
                    <w:rPr>
                      <w:rFonts w:ascii="Cambria Math" w:hAnsi="Cambria Math"/>
                      <w:sz w:val="21"/>
                      <w:szCs w:val="21"/>
                      <w:highlight w:val="cyan"/>
                    </w:rPr>
                    <m:t>i</m:t>
                  </m:r>
                </m:sub>
                <m:sup>
                  <m:r>
                    <m:rPr>
                      <m:sty m:val="p"/>
                    </m:rPr>
                    <w:rPr>
                      <w:rFonts w:ascii="Cambria Math" w:hAnsi="Cambria Math"/>
                      <w:sz w:val="21"/>
                      <w:szCs w:val="21"/>
                      <w:highlight w:val="cyan"/>
                    </w:rPr>
                    <m:t>(1)</m:t>
                  </m:r>
                </m:sup>
              </m:sSubSup>
            </m:oMath>
            <w:r w:rsidRPr="00133F49">
              <w:rPr>
                <w:rFonts w:hint="eastAsia"/>
                <w:sz w:val="21"/>
                <w:szCs w:val="21"/>
                <w:highlight w:val="cyan"/>
              </w:rPr>
              <w:t>和</w:t>
            </w:r>
            <m:oMath>
              <m:sSubSup>
                <m:sSubSupPr>
                  <m:ctrlPr>
                    <w:rPr>
                      <w:rFonts w:ascii="Cambria Math" w:hAnsi="Cambria Math"/>
                      <w:i/>
                      <w:sz w:val="21"/>
                      <w:szCs w:val="21"/>
                      <w:highlight w:val="cyan"/>
                    </w:rPr>
                  </m:ctrlPr>
                </m:sSubSupPr>
                <m:e>
                  <m:r>
                    <w:rPr>
                      <w:rFonts w:ascii="Cambria Math" w:hAnsi="Cambria Math"/>
                      <w:sz w:val="21"/>
                      <w:szCs w:val="21"/>
                      <w:highlight w:val="cyan"/>
                    </w:rPr>
                    <m:t>x</m:t>
                  </m:r>
                </m:e>
                <m:sub>
                  <m:r>
                    <w:rPr>
                      <w:rFonts w:ascii="Cambria Math" w:hAnsi="Cambria Math"/>
                      <w:sz w:val="21"/>
                      <w:szCs w:val="21"/>
                      <w:highlight w:val="cyan"/>
                    </w:rPr>
                    <m:t>i</m:t>
                  </m:r>
                </m:sub>
                <m:sup>
                  <m:r>
                    <w:rPr>
                      <w:rFonts w:ascii="Cambria Math" w:hAnsi="Cambria Math"/>
                      <w:sz w:val="21"/>
                      <w:szCs w:val="21"/>
                      <w:highlight w:val="cyan"/>
                    </w:rPr>
                    <m:t>(2)</m:t>
                  </m:r>
                </m:sup>
              </m:sSubSup>
            </m:oMath>
            <w:r w:rsidRPr="00133F49">
              <w:rPr>
                <w:rFonts w:hint="eastAsia"/>
                <w:sz w:val="21"/>
                <w:szCs w:val="21"/>
                <w:highlight w:val="cyan"/>
              </w:rPr>
              <w:t>均</w:t>
            </w:r>
            <w:r w:rsidRPr="00133F49">
              <w:rPr>
                <w:sz w:val="21"/>
                <w:szCs w:val="21"/>
                <w:highlight w:val="cyan"/>
              </w:rPr>
              <w:t>属于</w:t>
            </w:r>
            <m:oMath>
              <m:sSup>
                <m:sSupPr>
                  <m:ctrlPr>
                    <w:rPr>
                      <w:rFonts w:ascii="Cambria Math" w:hAnsi="Cambria Math"/>
                      <w:sz w:val="21"/>
                      <w:szCs w:val="21"/>
                      <w:highlight w:val="cyan"/>
                    </w:rPr>
                  </m:ctrlPr>
                </m:sSupPr>
                <m:e>
                  <m:r>
                    <w:rPr>
                      <w:rFonts w:ascii="Cambria Math" w:hAnsi="Cambria Math"/>
                      <w:sz w:val="21"/>
                      <w:szCs w:val="21"/>
                      <w:highlight w:val="cyan"/>
                    </w:rPr>
                    <m:t>R</m:t>
                  </m:r>
                </m:e>
                <m:sup>
                  <m:r>
                    <w:rPr>
                      <w:rFonts w:ascii="Cambria Math" w:hAnsi="Cambria Math"/>
                      <w:sz w:val="21"/>
                      <w:szCs w:val="21"/>
                      <w:highlight w:val="cyan"/>
                    </w:rPr>
                    <m:t>n</m:t>
                  </m:r>
                </m:sup>
              </m:sSup>
            </m:oMath>
            <w:r w:rsidRPr="00133F49">
              <w:rPr>
                <w:rFonts w:hint="eastAsia"/>
                <w:sz w:val="21"/>
                <w:szCs w:val="21"/>
                <w:highlight w:val="cyan"/>
              </w:rPr>
              <w:t>，</w:t>
            </w:r>
            <w:r w:rsidRPr="00133F49">
              <w:rPr>
                <w:i/>
                <w:sz w:val="21"/>
                <w:szCs w:val="21"/>
                <w:highlight w:val="cyan"/>
              </w:rPr>
              <w:t>n</w:t>
            </w:r>
            <w:r w:rsidRPr="00133F49">
              <w:rPr>
                <w:sz w:val="21"/>
                <w:szCs w:val="21"/>
                <w:highlight w:val="cyan"/>
              </w:rPr>
              <w:t>为</w:t>
            </w:r>
            <w:r w:rsidRPr="00133F49">
              <w:rPr>
                <w:rFonts w:hint="eastAsia"/>
                <w:sz w:val="21"/>
                <w:szCs w:val="21"/>
                <w:highlight w:val="cyan"/>
              </w:rPr>
              <w:t>特征</w:t>
            </w:r>
            <w:r w:rsidRPr="00133F49">
              <w:rPr>
                <w:sz w:val="21"/>
                <w:szCs w:val="21"/>
                <w:highlight w:val="cyan"/>
              </w:rPr>
              <w:t>数量，</w:t>
            </w:r>
            <m:oMath>
              <m:sSub>
                <m:sSubPr>
                  <m:ctrlPr>
                    <w:rPr>
                      <w:rFonts w:ascii="Cambria Math" w:hAnsi="Cambria Math"/>
                      <w:i/>
                      <w:sz w:val="21"/>
                      <w:szCs w:val="21"/>
                      <w:highlight w:val="cyan"/>
                    </w:rPr>
                  </m:ctrlPr>
                </m:sSubPr>
                <m:e>
                  <m:r>
                    <w:rPr>
                      <w:rFonts w:ascii="Cambria Math" w:hAnsi="Cambria Math"/>
                      <w:sz w:val="21"/>
                      <w:szCs w:val="21"/>
                      <w:highlight w:val="cyan"/>
                    </w:rPr>
                    <m:t>y</m:t>
                  </m:r>
                </m:e>
                <m:sub>
                  <m:r>
                    <w:rPr>
                      <w:rFonts w:ascii="Cambria Math" w:hAnsi="Cambria Math"/>
                      <w:sz w:val="21"/>
                      <w:szCs w:val="21"/>
                      <w:highlight w:val="cyan"/>
                    </w:rPr>
                    <m:t>i</m:t>
                  </m:r>
                </m:sub>
              </m:sSub>
              <m:r>
                <w:rPr>
                  <w:rFonts w:ascii="Cambria Math" w:hAnsi="Cambria Math"/>
                  <w:sz w:val="21"/>
                  <w:szCs w:val="21"/>
                  <w:highlight w:val="cyan"/>
                </w:rPr>
                <m:t>∈</m:t>
              </m:r>
              <m:d>
                <m:dPr>
                  <m:begChr m:val="{"/>
                  <m:endChr m:val="}"/>
                  <m:ctrlPr>
                    <w:rPr>
                      <w:rFonts w:ascii="Cambria Math" w:hAnsi="Cambria Math"/>
                      <w:i/>
                      <w:sz w:val="21"/>
                      <w:szCs w:val="21"/>
                      <w:highlight w:val="cyan"/>
                    </w:rPr>
                  </m:ctrlPr>
                </m:dPr>
                <m:e>
                  <m:r>
                    <w:rPr>
                      <w:rFonts w:ascii="Cambria Math" w:hAnsi="Cambria Math"/>
                      <w:sz w:val="21"/>
                      <w:szCs w:val="21"/>
                      <w:highlight w:val="cyan"/>
                    </w:rPr>
                    <m:t>+1,-1</m:t>
                  </m:r>
                </m:e>
              </m:d>
            </m:oMath>
            <w:r w:rsidRPr="00133F49">
              <w:rPr>
                <w:rFonts w:hint="eastAsia"/>
                <w:sz w:val="21"/>
                <w:szCs w:val="21"/>
                <w:highlight w:val="cyan"/>
              </w:rPr>
              <w:t>，</w:t>
            </w:r>
            <m:oMath>
              <m:r>
                <w:rPr>
                  <w:rFonts w:ascii="Cambria Math" w:hAnsi="Cambria Math"/>
                  <w:sz w:val="21"/>
                  <w:szCs w:val="21"/>
                  <w:highlight w:val="cyan"/>
                </w:rPr>
                <m:t>i=1,2,⋯,m</m:t>
              </m:r>
            </m:oMath>
            <w:r w:rsidRPr="00133F49">
              <w:rPr>
                <w:rFonts w:hint="eastAsia"/>
                <w:sz w:val="21"/>
                <w:szCs w:val="21"/>
                <w:highlight w:val="cyan"/>
              </w:rPr>
              <w:t>，核函数</w:t>
            </w:r>
            <w:r w:rsidRPr="00133F49">
              <w:rPr>
                <w:sz w:val="21"/>
                <w:szCs w:val="21"/>
                <w:highlight w:val="cyan"/>
              </w:rPr>
              <w:t>中参数</w:t>
            </w:r>
            <m:oMath>
              <m:r>
                <w:rPr>
                  <w:rFonts w:ascii="Cambria Math" w:hAnsi="Cambria Math"/>
                  <w:sz w:val="21"/>
                  <w:szCs w:val="21"/>
                  <w:highlight w:val="cyan"/>
                </w:rPr>
                <m:t>σ</m:t>
              </m:r>
            </m:oMath>
            <w:r w:rsidRPr="00133F49">
              <w:rPr>
                <w:rFonts w:hint="eastAsia"/>
                <w:sz w:val="21"/>
                <w:szCs w:val="21"/>
                <w:highlight w:val="cyan"/>
              </w:rPr>
              <w:t>，精度值</w:t>
            </w:r>
            <m:oMath>
              <m:r>
                <w:rPr>
                  <w:rFonts w:ascii="Cambria Math" w:hAnsi="Cambria Math"/>
                  <w:sz w:val="21"/>
                  <w:szCs w:val="21"/>
                  <w:highlight w:val="cyan"/>
                </w:rPr>
                <m:t>ε</m:t>
              </m:r>
            </m:oMath>
            <w:r w:rsidRPr="00133F49">
              <w:rPr>
                <w:rFonts w:hint="eastAsia"/>
                <w:sz w:val="21"/>
                <w:szCs w:val="21"/>
                <w:highlight w:val="cyan"/>
              </w:rPr>
              <w:t>，常数</w:t>
            </w:r>
            <w:r w:rsidRPr="00133F49">
              <w:rPr>
                <w:i/>
                <w:sz w:val="21"/>
                <w:szCs w:val="21"/>
                <w:highlight w:val="cyan"/>
              </w:rPr>
              <w:t>C</w:t>
            </w:r>
            <w:r w:rsidRPr="00133F49">
              <w:rPr>
                <w:rFonts w:hint="eastAsia"/>
                <w:sz w:val="21"/>
                <w:szCs w:val="21"/>
                <w:highlight w:val="cyan"/>
              </w:rPr>
              <w:t>；查询项</w:t>
            </w:r>
            <w:r w:rsidRPr="00133F49">
              <w:rPr>
                <w:sz w:val="21"/>
                <w:szCs w:val="21"/>
                <w:highlight w:val="cyan"/>
              </w:rPr>
              <w:t>与查询结果</w:t>
            </w:r>
            <w:r w:rsidRPr="00133F49">
              <w:rPr>
                <w:rFonts w:hint="eastAsia"/>
                <w:sz w:val="21"/>
                <w:szCs w:val="21"/>
                <w:highlight w:val="cyan"/>
              </w:rPr>
              <w:t>的</w:t>
            </w:r>
            <w:r w:rsidRPr="00133F49">
              <w:rPr>
                <w:sz w:val="21"/>
                <w:szCs w:val="21"/>
                <w:highlight w:val="cyan"/>
              </w:rPr>
              <w:t>相似度集合</w:t>
            </w:r>
            <m:oMath>
              <m:r>
                <w:rPr>
                  <w:rFonts w:ascii="Cambria Math" w:hAnsi="Cambria Math"/>
                  <w:sz w:val="21"/>
                  <w:szCs w:val="21"/>
                  <w:highlight w:val="cyan"/>
                </w:rPr>
                <m:t>Q=</m:t>
              </m:r>
              <m:d>
                <m:dPr>
                  <m:begChr m:val="{"/>
                  <m:endChr m:val="}"/>
                  <m:ctrlPr>
                    <w:rPr>
                      <w:rFonts w:ascii="Cambria Math" w:hAnsi="Cambria Math"/>
                      <w:i/>
                      <w:sz w:val="21"/>
                      <w:szCs w:val="21"/>
                      <w:highlight w:val="cyan"/>
                    </w:rPr>
                  </m:ctrlPr>
                </m:dPr>
                <m:e>
                  <m:d>
                    <m:dPr>
                      <m:ctrlPr>
                        <w:rPr>
                          <w:rFonts w:ascii="Cambria Math" w:hAnsi="Cambria Math"/>
                          <w:i/>
                          <w:sz w:val="21"/>
                          <w:szCs w:val="21"/>
                          <w:highlight w:val="cyan"/>
                        </w:rPr>
                      </m:ctrlPr>
                    </m:dPr>
                    <m:e>
                      <m:sSub>
                        <m:sSubPr>
                          <m:ctrlPr>
                            <w:rPr>
                              <w:rFonts w:ascii="Cambria Math" w:hAnsi="Cambria Math"/>
                              <w:i/>
                              <w:sz w:val="21"/>
                              <w:szCs w:val="21"/>
                              <w:highlight w:val="cyan"/>
                            </w:rPr>
                          </m:ctrlPr>
                        </m:sSubPr>
                        <m:e>
                          <m:r>
                            <w:rPr>
                              <w:rFonts w:ascii="Cambria Math" w:hAnsi="Cambria Math"/>
                              <w:sz w:val="21"/>
                              <w:szCs w:val="21"/>
                              <w:highlight w:val="cyan"/>
                            </w:rPr>
                            <m:t>q</m:t>
                          </m:r>
                        </m:e>
                        <m:sub>
                          <m:r>
                            <w:rPr>
                              <w:rFonts w:ascii="Cambria Math" w:hAnsi="Cambria Math"/>
                              <w:sz w:val="21"/>
                              <w:szCs w:val="21"/>
                              <w:highlight w:val="cyan"/>
                            </w:rPr>
                            <m:t>1</m:t>
                          </m:r>
                        </m:sub>
                      </m:sSub>
                      <m:r>
                        <m:rPr>
                          <m:sty m:val="p"/>
                        </m:rPr>
                        <w:rPr>
                          <w:rFonts w:ascii="Cambria Math" w:hAnsi="Cambria Math" w:hint="eastAsia"/>
                          <w:sz w:val="21"/>
                          <w:szCs w:val="21"/>
                          <w:highlight w:val="cyan"/>
                        </w:rPr>
                        <m:t>,</m:t>
                      </m:r>
                      <m:sSub>
                        <m:sSubPr>
                          <m:ctrlPr>
                            <w:rPr>
                              <w:rFonts w:ascii="Cambria Math" w:hAnsi="Cambria Math"/>
                              <w:sz w:val="21"/>
                              <w:szCs w:val="21"/>
                              <w:highlight w:val="cyan"/>
                            </w:rPr>
                          </m:ctrlPr>
                        </m:sSubPr>
                        <m:e>
                          <m:r>
                            <w:rPr>
                              <w:rFonts w:ascii="Cambria Math" w:hAnsi="Cambria Math"/>
                              <w:sz w:val="21"/>
                              <w:szCs w:val="21"/>
                              <w:highlight w:val="cyan"/>
                            </w:rPr>
                            <m:t>x</m:t>
                          </m:r>
                        </m:e>
                        <m:sub>
                          <m:r>
                            <w:rPr>
                              <w:rFonts w:ascii="Cambria Math" w:hAnsi="Cambria Math"/>
                              <w:sz w:val="21"/>
                              <w:szCs w:val="21"/>
                              <w:highlight w:val="cyan"/>
                            </w:rPr>
                            <m:t>1</m:t>
                          </m:r>
                        </m:sub>
                      </m:sSub>
                      <m:r>
                        <m:rPr>
                          <m:sty m:val="p"/>
                        </m:rPr>
                        <w:rPr>
                          <w:rFonts w:ascii="Cambria Math" w:hAnsi="Cambria Math" w:hint="eastAsia"/>
                          <w:sz w:val="21"/>
                          <w:szCs w:val="21"/>
                          <w:highlight w:val="cyan"/>
                        </w:rPr>
                        <m:t>,</m:t>
                      </m:r>
                      <m:sSubSup>
                        <m:sSubSupPr>
                          <m:ctrlPr>
                            <w:rPr>
                              <w:rFonts w:ascii="Cambria Math" w:hAnsi="Cambria Math"/>
                              <w:sz w:val="21"/>
                              <w:szCs w:val="21"/>
                              <w:highlight w:val="cyan"/>
                            </w:rPr>
                          </m:ctrlPr>
                        </m:sSubSupPr>
                        <m:e>
                          <m:r>
                            <w:rPr>
                              <w:rFonts w:ascii="Cambria Math" w:hAnsi="Cambria Math"/>
                              <w:sz w:val="21"/>
                              <w:szCs w:val="21"/>
                              <w:highlight w:val="cyan"/>
                            </w:rPr>
                            <m:t>s</m:t>
                          </m:r>
                        </m:e>
                        <m:sub>
                          <m:r>
                            <w:rPr>
                              <w:rFonts w:ascii="Cambria Math" w:hAnsi="Cambria Math"/>
                              <w:sz w:val="21"/>
                              <w:szCs w:val="21"/>
                              <w:highlight w:val="cyan"/>
                            </w:rPr>
                            <m:t>1</m:t>
                          </m:r>
                        </m:sub>
                        <m:sup>
                          <m:r>
                            <w:rPr>
                              <w:rFonts w:ascii="Cambria Math" w:hAnsi="Cambria Math"/>
                              <w:sz w:val="21"/>
                              <w:szCs w:val="21"/>
                              <w:highlight w:val="cyan"/>
                            </w:rPr>
                            <m:t>1</m:t>
                          </m:r>
                        </m:sup>
                      </m:sSubSup>
                    </m:e>
                  </m:d>
                  <m:r>
                    <w:rPr>
                      <w:rFonts w:ascii="Cambria Math" w:hAnsi="Cambria Math"/>
                      <w:sz w:val="21"/>
                      <w:szCs w:val="21"/>
                      <w:highlight w:val="cyan"/>
                    </w:rPr>
                    <m:t>,</m:t>
                  </m:r>
                  <m:d>
                    <m:dPr>
                      <m:ctrlPr>
                        <w:rPr>
                          <w:rFonts w:ascii="Cambria Math" w:hAnsi="Cambria Math"/>
                          <w:i/>
                          <w:sz w:val="21"/>
                          <w:szCs w:val="21"/>
                          <w:highlight w:val="cyan"/>
                        </w:rPr>
                      </m:ctrlPr>
                    </m:dPr>
                    <m:e>
                      <m:sSub>
                        <m:sSubPr>
                          <m:ctrlPr>
                            <w:rPr>
                              <w:rFonts w:ascii="Cambria Math" w:hAnsi="Cambria Math"/>
                              <w:i/>
                              <w:sz w:val="21"/>
                              <w:szCs w:val="21"/>
                              <w:highlight w:val="cyan"/>
                            </w:rPr>
                          </m:ctrlPr>
                        </m:sSubPr>
                        <m:e>
                          <m:r>
                            <w:rPr>
                              <w:rFonts w:ascii="Cambria Math" w:hAnsi="Cambria Math"/>
                              <w:sz w:val="21"/>
                              <w:szCs w:val="21"/>
                              <w:highlight w:val="cyan"/>
                            </w:rPr>
                            <m:t>q</m:t>
                          </m:r>
                        </m:e>
                        <m:sub>
                          <m:r>
                            <w:rPr>
                              <w:rFonts w:ascii="Cambria Math" w:hAnsi="Cambria Math"/>
                              <w:sz w:val="21"/>
                              <w:szCs w:val="21"/>
                              <w:highlight w:val="cyan"/>
                            </w:rPr>
                            <m:t>1</m:t>
                          </m:r>
                        </m:sub>
                      </m:sSub>
                      <m:r>
                        <m:rPr>
                          <m:sty m:val="p"/>
                        </m:rPr>
                        <w:rPr>
                          <w:rFonts w:ascii="Cambria Math" w:hAnsi="Cambria Math" w:hint="eastAsia"/>
                          <w:sz w:val="21"/>
                          <w:szCs w:val="21"/>
                          <w:highlight w:val="cyan"/>
                        </w:rPr>
                        <m:t>,</m:t>
                      </m:r>
                      <m:sSub>
                        <m:sSubPr>
                          <m:ctrlPr>
                            <w:rPr>
                              <w:rFonts w:ascii="Cambria Math" w:hAnsi="Cambria Math"/>
                              <w:sz w:val="21"/>
                              <w:szCs w:val="21"/>
                              <w:highlight w:val="cyan"/>
                            </w:rPr>
                          </m:ctrlPr>
                        </m:sSubPr>
                        <m:e>
                          <m:r>
                            <w:rPr>
                              <w:rFonts w:ascii="Cambria Math" w:hAnsi="Cambria Math"/>
                              <w:sz w:val="21"/>
                              <w:szCs w:val="21"/>
                              <w:highlight w:val="cyan"/>
                            </w:rPr>
                            <m:t>x</m:t>
                          </m:r>
                        </m:e>
                        <m:sub>
                          <m:r>
                            <w:rPr>
                              <w:rFonts w:ascii="Cambria Math" w:hAnsi="Cambria Math"/>
                              <w:sz w:val="21"/>
                              <w:szCs w:val="21"/>
                              <w:highlight w:val="cyan"/>
                            </w:rPr>
                            <m:t>2</m:t>
                          </m:r>
                        </m:sub>
                      </m:sSub>
                      <m:r>
                        <m:rPr>
                          <m:sty m:val="p"/>
                        </m:rPr>
                        <w:rPr>
                          <w:rFonts w:ascii="Cambria Math" w:hAnsi="Cambria Math" w:hint="eastAsia"/>
                          <w:sz w:val="21"/>
                          <w:szCs w:val="21"/>
                          <w:highlight w:val="cyan"/>
                        </w:rPr>
                        <m:t>,</m:t>
                      </m:r>
                      <m:sSubSup>
                        <m:sSubSupPr>
                          <m:ctrlPr>
                            <w:rPr>
                              <w:rFonts w:ascii="Cambria Math" w:hAnsi="Cambria Math"/>
                              <w:sz w:val="21"/>
                              <w:szCs w:val="21"/>
                              <w:highlight w:val="cyan"/>
                            </w:rPr>
                          </m:ctrlPr>
                        </m:sSubSupPr>
                        <m:e>
                          <m:r>
                            <w:rPr>
                              <w:rFonts w:ascii="Cambria Math" w:hAnsi="Cambria Math"/>
                              <w:sz w:val="21"/>
                              <w:szCs w:val="21"/>
                              <w:highlight w:val="cyan"/>
                            </w:rPr>
                            <m:t>s</m:t>
                          </m:r>
                        </m:e>
                        <m:sub>
                          <m:r>
                            <w:rPr>
                              <w:rFonts w:ascii="Cambria Math" w:hAnsi="Cambria Math"/>
                              <w:sz w:val="21"/>
                              <w:szCs w:val="21"/>
                              <w:highlight w:val="cyan"/>
                            </w:rPr>
                            <m:t>1</m:t>
                          </m:r>
                        </m:sub>
                        <m:sup>
                          <m:r>
                            <w:rPr>
                              <w:rFonts w:ascii="Cambria Math" w:hAnsi="Cambria Math"/>
                              <w:sz w:val="21"/>
                              <w:szCs w:val="21"/>
                              <w:highlight w:val="cyan"/>
                            </w:rPr>
                            <m:t>2</m:t>
                          </m:r>
                        </m:sup>
                      </m:sSubSup>
                    </m:e>
                  </m:d>
                  <m:r>
                    <w:rPr>
                      <w:rFonts w:ascii="Cambria Math" w:hAnsi="Cambria Math"/>
                      <w:sz w:val="21"/>
                      <w:szCs w:val="21"/>
                      <w:highlight w:val="cyan"/>
                    </w:rPr>
                    <m:t>,⋯,</m:t>
                  </m:r>
                  <m:d>
                    <m:dPr>
                      <m:ctrlPr>
                        <w:rPr>
                          <w:rFonts w:ascii="Cambria Math" w:hAnsi="Cambria Math"/>
                          <w:i/>
                          <w:sz w:val="21"/>
                          <w:szCs w:val="21"/>
                          <w:highlight w:val="cyan"/>
                        </w:rPr>
                      </m:ctrlPr>
                    </m:dPr>
                    <m:e>
                      <m:sSub>
                        <m:sSubPr>
                          <m:ctrlPr>
                            <w:rPr>
                              <w:rFonts w:ascii="Cambria Math" w:hAnsi="Cambria Math"/>
                              <w:i/>
                              <w:sz w:val="21"/>
                              <w:szCs w:val="21"/>
                              <w:highlight w:val="cyan"/>
                            </w:rPr>
                          </m:ctrlPr>
                        </m:sSubPr>
                        <m:e>
                          <m:r>
                            <w:rPr>
                              <w:rFonts w:ascii="Cambria Math" w:hAnsi="Cambria Math"/>
                              <w:sz w:val="21"/>
                              <w:szCs w:val="21"/>
                              <w:highlight w:val="cyan"/>
                            </w:rPr>
                            <m:t>q</m:t>
                          </m:r>
                        </m:e>
                        <m:sub>
                          <m:r>
                            <w:rPr>
                              <w:rFonts w:ascii="Cambria Math" w:hAnsi="Cambria Math"/>
                              <w:sz w:val="21"/>
                              <w:szCs w:val="21"/>
                              <w:highlight w:val="cyan"/>
                            </w:rPr>
                            <m:t>j</m:t>
                          </m:r>
                        </m:sub>
                      </m:sSub>
                      <m:r>
                        <m:rPr>
                          <m:sty m:val="p"/>
                        </m:rPr>
                        <w:rPr>
                          <w:rFonts w:ascii="Cambria Math" w:hAnsi="Cambria Math" w:hint="eastAsia"/>
                          <w:sz w:val="21"/>
                          <w:szCs w:val="21"/>
                          <w:highlight w:val="cyan"/>
                        </w:rPr>
                        <m:t>,</m:t>
                      </m:r>
                      <m:sSub>
                        <m:sSubPr>
                          <m:ctrlPr>
                            <w:rPr>
                              <w:rFonts w:ascii="Cambria Math" w:hAnsi="Cambria Math"/>
                              <w:sz w:val="21"/>
                              <w:szCs w:val="21"/>
                              <w:highlight w:val="cyan"/>
                            </w:rPr>
                          </m:ctrlPr>
                        </m:sSubPr>
                        <m:e>
                          <m:r>
                            <w:rPr>
                              <w:rFonts w:ascii="Cambria Math" w:hAnsi="Cambria Math"/>
                              <w:sz w:val="21"/>
                              <w:szCs w:val="21"/>
                              <w:highlight w:val="cyan"/>
                            </w:rPr>
                            <m:t>x</m:t>
                          </m:r>
                        </m:e>
                        <m:sub>
                          <m:r>
                            <w:rPr>
                              <w:rFonts w:ascii="Cambria Math" w:hAnsi="Cambria Math"/>
                              <w:sz w:val="21"/>
                              <w:szCs w:val="21"/>
                              <w:highlight w:val="cyan"/>
                            </w:rPr>
                            <m:t>k</m:t>
                          </m:r>
                        </m:sub>
                      </m:sSub>
                      <m:r>
                        <m:rPr>
                          <m:sty m:val="p"/>
                        </m:rPr>
                        <w:rPr>
                          <w:rFonts w:ascii="Cambria Math" w:hAnsi="Cambria Math" w:hint="eastAsia"/>
                          <w:sz w:val="21"/>
                          <w:szCs w:val="21"/>
                          <w:highlight w:val="cyan"/>
                        </w:rPr>
                        <m:t>,</m:t>
                      </m:r>
                      <m:sSubSup>
                        <m:sSubSupPr>
                          <m:ctrlPr>
                            <w:rPr>
                              <w:rFonts w:ascii="Cambria Math" w:hAnsi="Cambria Math"/>
                              <w:sz w:val="21"/>
                              <w:szCs w:val="21"/>
                              <w:highlight w:val="cyan"/>
                            </w:rPr>
                          </m:ctrlPr>
                        </m:sSubSupPr>
                        <m:e>
                          <m:r>
                            <w:rPr>
                              <w:rFonts w:ascii="Cambria Math" w:hAnsi="Cambria Math"/>
                              <w:sz w:val="21"/>
                              <w:szCs w:val="21"/>
                              <w:highlight w:val="cyan"/>
                            </w:rPr>
                            <m:t>s</m:t>
                          </m:r>
                        </m:e>
                        <m:sub>
                          <m:r>
                            <w:rPr>
                              <w:rFonts w:ascii="Cambria Math" w:hAnsi="Cambria Math"/>
                              <w:sz w:val="21"/>
                              <w:szCs w:val="21"/>
                              <w:highlight w:val="cyan"/>
                            </w:rPr>
                            <m:t>j</m:t>
                          </m:r>
                        </m:sub>
                        <m:sup>
                          <m:r>
                            <w:rPr>
                              <w:rFonts w:ascii="Cambria Math" w:hAnsi="Cambria Math"/>
                              <w:sz w:val="21"/>
                              <w:szCs w:val="21"/>
                              <w:highlight w:val="cyan"/>
                            </w:rPr>
                            <m:t>k</m:t>
                          </m:r>
                        </m:sup>
                      </m:sSubSup>
                    </m:e>
                  </m:d>
                  <m:r>
                    <w:rPr>
                      <w:rFonts w:ascii="Cambria Math" w:hAnsi="Cambria Math"/>
                      <w:sz w:val="21"/>
                      <w:szCs w:val="21"/>
                      <w:highlight w:val="cyan"/>
                    </w:rPr>
                    <m:t>,⋯</m:t>
                  </m:r>
                </m:e>
              </m:d>
            </m:oMath>
            <w:r w:rsidRPr="00133F49">
              <w:rPr>
                <w:rFonts w:hint="eastAsia"/>
                <w:sz w:val="21"/>
                <w:szCs w:val="21"/>
                <w:highlight w:val="cyan"/>
              </w:rPr>
              <w:t>，</w:t>
            </w:r>
            <m:oMath>
              <m:sSubSup>
                <m:sSubSupPr>
                  <m:ctrlPr>
                    <w:rPr>
                      <w:rFonts w:ascii="Cambria Math" w:hAnsi="Cambria Math"/>
                      <w:sz w:val="21"/>
                      <w:szCs w:val="21"/>
                      <w:highlight w:val="cyan"/>
                    </w:rPr>
                  </m:ctrlPr>
                </m:sSubSupPr>
                <m:e>
                  <m:r>
                    <w:rPr>
                      <w:rFonts w:ascii="Cambria Math" w:hAnsi="Cambria Math"/>
                      <w:sz w:val="21"/>
                      <w:szCs w:val="21"/>
                      <w:highlight w:val="cyan"/>
                    </w:rPr>
                    <m:t>s</m:t>
                  </m:r>
                </m:e>
                <m:sub>
                  <m:r>
                    <w:rPr>
                      <w:rFonts w:ascii="Cambria Math" w:hAnsi="Cambria Math"/>
                      <w:sz w:val="21"/>
                      <w:szCs w:val="21"/>
                      <w:highlight w:val="cyan"/>
                    </w:rPr>
                    <m:t>j</m:t>
                  </m:r>
                </m:sub>
                <m:sup>
                  <m:r>
                    <w:rPr>
                      <w:rFonts w:ascii="Cambria Math" w:hAnsi="Cambria Math"/>
                      <w:sz w:val="21"/>
                      <w:szCs w:val="21"/>
                      <w:highlight w:val="cyan"/>
                    </w:rPr>
                    <m:t>k</m:t>
                  </m:r>
                </m:sup>
              </m:sSubSup>
            </m:oMath>
            <w:r w:rsidRPr="00133F49">
              <w:rPr>
                <w:rFonts w:hint="eastAsia"/>
                <w:sz w:val="21"/>
                <w:szCs w:val="21"/>
                <w:highlight w:val="cyan"/>
              </w:rPr>
              <w:t>为查询</w:t>
            </w:r>
            <w:r w:rsidRPr="00133F49">
              <w:rPr>
                <w:sz w:val="21"/>
                <w:szCs w:val="21"/>
                <w:highlight w:val="cyan"/>
              </w:rPr>
              <w:t>项</w:t>
            </w:r>
            <m:oMath>
              <m:sSub>
                <m:sSubPr>
                  <m:ctrlPr>
                    <w:rPr>
                      <w:rFonts w:ascii="Cambria Math" w:hAnsi="Cambria Math"/>
                      <w:i/>
                      <w:sz w:val="21"/>
                      <w:szCs w:val="21"/>
                      <w:highlight w:val="cyan"/>
                    </w:rPr>
                  </m:ctrlPr>
                </m:sSubPr>
                <m:e>
                  <m:r>
                    <w:rPr>
                      <w:rFonts w:ascii="Cambria Math" w:hAnsi="Cambria Math"/>
                      <w:sz w:val="21"/>
                      <w:szCs w:val="21"/>
                      <w:highlight w:val="cyan"/>
                    </w:rPr>
                    <m:t>q</m:t>
                  </m:r>
                </m:e>
                <m:sub>
                  <m:r>
                    <w:rPr>
                      <w:rFonts w:ascii="Cambria Math" w:hAnsi="Cambria Math"/>
                      <w:sz w:val="21"/>
                      <w:szCs w:val="21"/>
                      <w:highlight w:val="cyan"/>
                    </w:rPr>
                    <m:t>j</m:t>
                  </m:r>
                </m:sub>
              </m:sSub>
            </m:oMath>
            <w:r w:rsidRPr="00133F49">
              <w:rPr>
                <w:rFonts w:hint="eastAsia"/>
                <w:sz w:val="21"/>
                <w:szCs w:val="21"/>
                <w:highlight w:val="cyan"/>
              </w:rPr>
              <w:t>和文档</w:t>
            </w:r>
            <m:oMath>
              <m:sSub>
                <m:sSubPr>
                  <m:ctrlPr>
                    <w:rPr>
                      <w:rFonts w:ascii="Cambria Math" w:hAnsi="Cambria Math"/>
                      <w:sz w:val="21"/>
                      <w:szCs w:val="21"/>
                      <w:highlight w:val="cyan"/>
                    </w:rPr>
                  </m:ctrlPr>
                </m:sSubPr>
                <m:e>
                  <m:r>
                    <w:rPr>
                      <w:rFonts w:ascii="Cambria Math" w:hAnsi="Cambria Math"/>
                      <w:sz w:val="21"/>
                      <w:szCs w:val="21"/>
                      <w:highlight w:val="cyan"/>
                    </w:rPr>
                    <m:t>x</m:t>
                  </m:r>
                </m:e>
                <m:sub>
                  <m:r>
                    <w:rPr>
                      <w:rFonts w:ascii="Cambria Math" w:hAnsi="Cambria Math"/>
                      <w:sz w:val="21"/>
                      <w:szCs w:val="21"/>
                      <w:highlight w:val="cyan"/>
                    </w:rPr>
                    <m:t>k</m:t>
                  </m:r>
                </m:sub>
              </m:sSub>
            </m:oMath>
            <w:r w:rsidRPr="00133F49">
              <w:rPr>
                <w:rFonts w:hint="eastAsia"/>
                <w:sz w:val="21"/>
                <w:szCs w:val="21"/>
                <w:highlight w:val="cyan"/>
              </w:rPr>
              <w:t>的语义</w:t>
            </w:r>
            <w:r w:rsidRPr="00133F49">
              <w:rPr>
                <w:sz w:val="21"/>
                <w:szCs w:val="21"/>
                <w:highlight w:val="cyan"/>
              </w:rPr>
              <w:t>相似度值</w:t>
            </w:r>
            <w:r w:rsidRPr="00133F49">
              <w:rPr>
                <w:rFonts w:hint="eastAsia"/>
                <w:sz w:val="21"/>
                <w:szCs w:val="21"/>
                <w:highlight w:val="cyan"/>
              </w:rPr>
              <w:t>；每个</w:t>
            </w:r>
            <w:r w:rsidRPr="00133F49">
              <w:rPr>
                <w:sz w:val="21"/>
                <w:szCs w:val="21"/>
                <w:highlight w:val="cyan"/>
              </w:rPr>
              <w:t>查询项对应的结果数量集合</w:t>
            </w:r>
            <m:oMath>
              <m:r>
                <w:rPr>
                  <w:rFonts w:ascii="Cambria Math" w:hAnsi="Cambria Math"/>
                  <w:sz w:val="21"/>
                  <w:szCs w:val="21"/>
                  <w:highlight w:val="cyan"/>
                </w:rPr>
                <m:t>W=</m:t>
              </m:r>
              <m:d>
                <m:dPr>
                  <m:begChr m:val="{"/>
                  <m:endChr m:val="}"/>
                  <m:ctrlPr>
                    <w:rPr>
                      <w:rFonts w:ascii="Cambria Math" w:hAnsi="Cambria Math"/>
                      <w:i/>
                      <w:sz w:val="21"/>
                      <w:szCs w:val="21"/>
                      <w:highlight w:val="cyan"/>
                    </w:rPr>
                  </m:ctrlPr>
                </m:dPr>
                <m:e>
                  <m:sSub>
                    <m:sSubPr>
                      <m:ctrlPr>
                        <w:rPr>
                          <w:rFonts w:ascii="Cambria Math" w:hAnsi="Cambria Math"/>
                          <w:i/>
                          <w:sz w:val="21"/>
                          <w:szCs w:val="21"/>
                          <w:highlight w:val="cyan"/>
                        </w:rPr>
                      </m:ctrlPr>
                    </m:sSubPr>
                    <m:e>
                      <m:r>
                        <w:rPr>
                          <w:rFonts w:ascii="Cambria Math" w:hAnsi="Cambria Math"/>
                          <w:sz w:val="21"/>
                          <w:szCs w:val="21"/>
                          <w:highlight w:val="cyan"/>
                        </w:rPr>
                        <m:t>μ</m:t>
                      </m:r>
                    </m:e>
                    <m:sub>
                      <m:r>
                        <w:rPr>
                          <w:rFonts w:ascii="Cambria Math" w:hAnsi="Cambria Math"/>
                          <w:sz w:val="21"/>
                          <w:szCs w:val="21"/>
                          <w:highlight w:val="cyan"/>
                        </w:rPr>
                        <m:t>q(1)</m:t>
                      </m:r>
                    </m:sub>
                  </m:sSub>
                  <m:r>
                    <w:rPr>
                      <w:rFonts w:ascii="Cambria Math" w:hAnsi="Cambria Math" w:hint="eastAsia"/>
                      <w:sz w:val="21"/>
                      <w:szCs w:val="21"/>
                      <w:highlight w:val="cyan"/>
                    </w:rPr>
                    <m:t>,</m:t>
                  </m:r>
                  <m:sSub>
                    <m:sSubPr>
                      <m:ctrlPr>
                        <w:rPr>
                          <w:rFonts w:ascii="Cambria Math" w:hAnsi="Cambria Math"/>
                          <w:i/>
                          <w:sz w:val="21"/>
                          <w:szCs w:val="21"/>
                          <w:highlight w:val="cyan"/>
                        </w:rPr>
                      </m:ctrlPr>
                    </m:sSubPr>
                    <m:e>
                      <m:r>
                        <w:rPr>
                          <w:rFonts w:ascii="Cambria Math" w:hAnsi="Cambria Math"/>
                          <w:sz w:val="21"/>
                          <w:szCs w:val="21"/>
                          <w:highlight w:val="cyan"/>
                        </w:rPr>
                        <m:t>μ</m:t>
                      </m:r>
                    </m:e>
                    <m:sub>
                      <m:r>
                        <w:rPr>
                          <w:rFonts w:ascii="Cambria Math" w:hAnsi="Cambria Math"/>
                          <w:sz w:val="21"/>
                          <w:szCs w:val="21"/>
                          <w:highlight w:val="cyan"/>
                        </w:rPr>
                        <m:t>q(2)</m:t>
                      </m:r>
                    </m:sub>
                  </m:sSub>
                  <m:r>
                    <w:rPr>
                      <w:rFonts w:ascii="Cambria Math" w:hAnsi="Cambria Math" w:hint="eastAsia"/>
                      <w:sz w:val="21"/>
                      <w:szCs w:val="21"/>
                      <w:highlight w:val="cyan"/>
                    </w:rPr>
                    <m:t>,</m:t>
                  </m:r>
                  <m:r>
                    <w:rPr>
                      <w:rFonts w:ascii="Cambria Math" w:hAnsi="Cambria Math"/>
                      <w:sz w:val="21"/>
                      <w:szCs w:val="21"/>
                      <w:highlight w:val="cyan"/>
                    </w:rPr>
                    <m:t>⋯,</m:t>
                  </m:r>
                  <m:sSub>
                    <m:sSubPr>
                      <m:ctrlPr>
                        <w:rPr>
                          <w:rFonts w:ascii="Cambria Math" w:hAnsi="Cambria Math"/>
                          <w:i/>
                          <w:sz w:val="21"/>
                          <w:szCs w:val="21"/>
                          <w:highlight w:val="cyan"/>
                        </w:rPr>
                      </m:ctrlPr>
                    </m:sSubPr>
                    <m:e>
                      <m:r>
                        <w:rPr>
                          <w:rFonts w:ascii="Cambria Math" w:hAnsi="Cambria Math"/>
                          <w:sz w:val="21"/>
                          <w:szCs w:val="21"/>
                          <w:highlight w:val="cyan"/>
                        </w:rPr>
                        <m:t>μ</m:t>
                      </m:r>
                    </m:e>
                    <m:sub>
                      <m:r>
                        <w:rPr>
                          <w:rFonts w:ascii="Cambria Math" w:hAnsi="Cambria Math"/>
                          <w:sz w:val="21"/>
                          <w:szCs w:val="21"/>
                          <w:highlight w:val="cyan"/>
                        </w:rPr>
                        <m:t>q(i)</m:t>
                      </m:r>
                    </m:sub>
                  </m:sSub>
                  <m:r>
                    <w:rPr>
                      <w:rFonts w:ascii="Cambria Math" w:hAnsi="Cambria Math" w:hint="eastAsia"/>
                      <w:sz w:val="21"/>
                      <w:szCs w:val="21"/>
                      <w:highlight w:val="cyan"/>
                    </w:rPr>
                    <m:t>,</m:t>
                  </m:r>
                  <m:r>
                    <w:rPr>
                      <w:rFonts w:ascii="Cambria Math" w:hAnsi="Cambria Math"/>
                      <w:sz w:val="21"/>
                      <w:szCs w:val="21"/>
                      <w:highlight w:val="cyan"/>
                    </w:rPr>
                    <m:t>⋯</m:t>
                  </m:r>
                </m:e>
              </m:d>
            </m:oMath>
            <w:r w:rsidRPr="00133F49">
              <w:rPr>
                <w:rFonts w:hint="eastAsia"/>
                <w:sz w:val="21"/>
                <w:szCs w:val="21"/>
                <w:highlight w:val="cyan"/>
              </w:rPr>
              <w:t>；最大</w:t>
            </w:r>
            <w:r w:rsidRPr="00133F49">
              <w:rPr>
                <w:sz w:val="21"/>
                <w:szCs w:val="21"/>
                <w:highlight w:val="cyan"/>
              </w:rPr>
              <w:t>迭代数</w:t>
            </w:r>
            <w:r w:rsidRPr="00133F49">
              <w:rPr>
                <w:i/>
                <w:sz w:val="21"/>
                <w:szCs w:val="21"/>
                <w:highlight w:val="cyan"/>
              </w:rPr>
              <w:t>maxIter</w:t>
            </w:r>
          </w:p>
          <w:p w14:paraId="076CE4B4" w14:textId="77777777" w:rsidR="00133F49" w:rsidRPr="00133F49" w:rsidRDefault="00133F49" w:rsidP="00FB3674">
            <w:pPr>
              <w:pStyle w:val="a2"/>
              <w:tabs>
                <w:tab w:val="center" w:pos="4536"/>
                <w:tab w:val="right" w:pos="9071"/>
              </w:tabs>
              <w:spacing w:line="240" w:lineRule="auto"/>
              <w:ind w:firstLineChars="0" w:firstLine="0"/>
              <w:rPr>
                <w:sz w:val="21"/>
                <w:szCs w:val="21"/>
                <w:highlight w:val="cyan"/>
              </w:rPr>
            </w:pPr>
            <w:r w:rsidRPr="00133F49">
              <w:rPr>
                <w:rFonts w:hint="eastAsia"/>
                <w:b/>
                <w:sz w:val="21"/>
                <w:szCs w:val="21"/>
                <w:highlight w:val="cyan"/>
              </w:rPr>
              <w:t>输出</w:t>
            </w:r>
            <w:r w:rsidRPr="00133F49">
              <w:rPr>
                <w:b/>
                <w:sz w:val="21"/>
                <w:szCs w:val="21"/>
                <w:highlight w:val="cyan"/>
              </w:rPr>
              <w:t>：</w:t>
            </w:r>
            <m:oMath>
              <m:r>
                <w:rPr>
                  <w:rFonts w:ascii="Cambria Math" w:hAnsi="Cambria Math" w:cs="Times New Roman"/>
                  <w:sz w:val="21"/>
                  <w:szCs w:val="21"/>
                  <w:highlight w:val="cyan"/>
                </w:rPr>
                <m:t>α</m:t>
              </m:r>
            </m:oMath>
            <w:r w:rsidRPr="00133F49">
              <w:rPr>
                <w:rFonts w:hint="eastAsia"/>
                <w:sz w:val="21"/>
                <w:szCs w:val="21"/>
                <w:highlight w:val="cyan"/>
              </w:rPr>
              <w:t>向量，</w:t>
            </w:r>
            <w:r w:rsidRPr="00133F49">
              <w:rPr>
                <w:i/>
                <w:sz w:val="21"/>
                <w:szCs w:val="21"/>
                <w:highlight w:val="cyan"/>
              </w:rPr>
              <w:t>b</w:t>
            </w:r>
            <w:r w:rsidRPr="00133F49">
              <w:rPr>
                <w:sz w:val="21"/>
                <w:szCs w:val="21"/>
                <w:highlight w:val="cyan"/>
              </w:rPr>
              <w:t>向量</w:t>
            </w:r>
          </w:p>
          <w:p w14:paraId="778E8F2D" w14:textId="77777777" w:rsidR="00133F49" w:rsidRPr="00133F49" w:rsidRDefault="00133F49" w:rsidP="00FB3674">
            <w:pPr>
              <w:pStyle w:val="a2"/>
              <w:tabs>
                <w:tab w:val="center" w:pos="4536"/>
                <w:tab w:val="right" w:pos="9071"/>
              </w:tabs>
              <w:spacing w:line="240" w:lineRule="auto"/>
              <w:ind w:firstLineChars="0" w:firstLine="0"/>
              <w:rPr>
                <w:sz w:val="21"/>
                <w:szCs w:val="21"/>
                <w:highlight w:val="cyan"/>
              </w:rPr>
            </w:pPr>
            <w:r w:rsidRPr="00133F49">
              <w:rPr>
                <w:rFonts w:hint="eastAsia"/>
                <w:b/>
                <w:sz w:val="21"/>
                <w:szCs w:val="21"/>
                <w:highlight w:val="cyan"/>
              </w:rPr>
              <w:t>初始化工作</w:t>
            </w:r>
            <w:r w:rsidRPr="00133F49">
              <w:rPr>
                <w:b/>
                <w:sz w:val="21"/>
                <w:szCs w:val="21"/>
                <w:highlight w:val="cyan"/>
              </w:rPr>
              <w:t>：</w:t>
            </w:r>
            <w:r w:rsidRPr="00133F49">
              <w:rPr>
                <w:rFonts w:hint="eastAsia"/>
                <w:sz w:val="21"/>
                <w:szCs w:val="21"/>
                <w:highlight w:val="cyan"/>
              </w:rPr>
              <w:t>创建</w:t>
            </w:r>
            <w:r w:rsidRPr="00133F49">
              <w:rPr>
                <w:i/>
                <w:sz w:val="21"/>
                <w:szCs w:val="21"/>
                <w:highlight w:val="cyan"/>
              </w:rPr>
              <w:t>alpha</w:t>
            </w:r>
            <w:r w:rsidRPr="00133F49">
              <w:rPr>
                <w:rFonts w:hint="eastAsia"/>
                <w:sz w:val="21"/>
                <w:szCs w:val="21"/>
                <w:highlight w:val="cyan"/>
              </w:rPr>
              <w:t>向量</w:t>
            </w:r>
            <w:r w:rsidRPr="00133F49">
              <w:rPr>
                <w:sz w:val="21"/>
                <w:szCs w:val="21"/>
                <w:highlight w:val="cyan"/>
              </w:rPr>
              <w:t>并初始化为</w:t>
            </w:r>
            <w:r w:rsidRPr="00133F49">
              <w:rPr>
                <w:rFonts w:hint="eastAsia"/>
                <w:sz w:val="21"/>
                <w:szCs w:val="21"/>
                <w:highlight w:val="cyan"/>
              </w:rPr>
              <w:t>0</w:t>
            </w:r>
            <w:r w:rsidRPr="00133F49">
              <w:rPr>
                <w:rFonts w:hint="eastAsia"/>
                <w:sz w:val="21"/>
                <w:szCs w:val="21"/>
                <w:highlight w:val="cyan"/>
              </w:rPr>
              <w:t>，计算所有</w:t>
            </w:r>
            <w:r w:rsidRPr="00133F49">
              <w:rPr>
                <w:sz w:val="21"/>
                <w:szCs w:val="21"/>
                <w:highlight w:val="cyan"/>
              </w:rPr>
              <w:t>的</w:t>
            </w:r>
            <m:oMath>
              <m:r>
                <w:rPr>
                  <w:rFonts w:ascii="Cambria Math" w:hAnsi="Cambria Math"/>
                  <w:sz w:val="21"/>
                  <w:szCs w:val="21"/>
                  <w:highlight w:val="cyan"/>
                </w:rPr>
                <m:t>τ</m:t>
              </m:r>
            </m:oMath>
            <w:r w:rsidRPr="00133F49">
              <w:rPr>
                <w:sz w:val="21"/>
                <w:szCs w:val="21"/>
                <w:highlight w:val="cyan"/>
              </w:rPr>
              <w:t>值和</w:t>
            </w:r>
            <m:oMath>
              <m:r>
                <w:rPr>
                  <w:rFonts w:ascii="Cambria Math" w:hAnsi="Cambria Math"/>
                  <w:sz w:val="21"/>
                  <w:szCs w:val="21"/>
                  <w:highlight w:val="cyan"/>
                </w:rPr>
                <m:t>μ</m:t>
              </m:r>
            </m:oMath>
            <w:r w:rsidRPr="00133F49">
              <w:rPr>
                <w:sz w:val="21"/>
                <w:szCs w:val="21"/>
                <w:highlight w:val="cyan"/>
              </w:rPr>
              <w:t>值</w:t>
            </w:r>
          </w:p>
          <w:p w14:paraId="33179D9F" w14:textId="77777777" w:rsidR="00133F49" w:rsidRPr="00133F49" w:rsidRDefault="00133F49" w:rsidP="00FB3674">
            <w:pPr>
              <w:pStyle w:val="a2"/>
              <w:tabs>
                <w:tab w:val="center" w:pos="4536"/>
                <w:tab w:val="right" w:pos="9071"/>
              </w:tabs>
              <w:spacing w:line="240" w:lineRule="auto"/>
              <w:ind w:firstLineChars="0" w:firstLine="0"/>
              <w:rPr>
                <w:sz w:val="21"/>
                <w:szCs w:val="21"/>
                <w:highlight w:val="cyan"/>
              </w:rPr>
            </w:pPr>
            <w:r w:rsidRPr="00133F49">
              <w:rPr>
                <w:b/>
                <w:sz w:val="21"/>
                <w:szCs w:val="21"/>
                <w:highlight w:val="cyan"/>
              </w:rPr>
              <w:t>while</w:t>
            </w:r>
            <w:r w:rsidRPr="00133F49">
              <w:rPr>
                <w:sz w:val="21"/>
                <w:szCs w:val="21"/>
                <w:highlight w:val="cyan"/>
              </w:rPr>
              <w:t xml:space="preserve"> </w:t>
            </w:r>
            <w:r w:rsidRPr="00133F49">
              <w:rPr>
                <w:rFonts w:hint="eastAsia"/>
                <w:sz w:val="21"/>
                <w:szCs w:val="21"/>
                <w:highlight w:val="cyan"/>
              </w:rPr>
              <w:t>当前迭代</w:t>
            </w:r>
            <w:r w:rsidRPr="00133F49">
              <w:rPr>
                <w:sz w:val="21"/>
                <w:szCs w:val="21"/>
                <w:highlight w:val="cyan"/>
              </w:rPr>
              <w:t>次数</w:t>
            </w:r>
            <w:r w:rsidRPr="00133F49">
              <w:rPr>
                <w:rFonts w:hint="eastAsia"/>
                <w:sz w:val="21"/>
                <w:szCs w:val="21"/>
                <w:highlight w:val="cyan"/>
              </w:rPr>
              <w:t xml:space="preserve"> &lt; maxIter</w:t>
            </w:r>
            <w:r w:rsidRPr="00133F49">
              <w:rPr>
                <w:sz w:val="21"/>
                <w:szCs w:val="21"/>
                <w:highlight w:val="cyan"/>
              </w:rPr>
              <w:t xml:space="preserve"> </w:t>
            </w:r>
            <w:r w:rsidRPr="00133F49">
              <w:rPr>
                <w:b/>
                <w:sz w:val="21"/>
                <w:szCs w:val="21"/>
                <w:highlight w:val="cyan"/>
              </w:rPr>
              <w:t>do</w:t>
            </w:r>
          </w:p>
          <w:p w14:paraId="2C06A25F" w14:textId="77777777" w:rsidR="00133F49" w:rsidRPr="00133F49" w:rsidRDefault="00133F49" w:rsidP="00FB3674">
            <w:pPr>
              <w:pStyle w:val="a2"/>
              <w:tabs>
                <w:tab w:val="center" w:pos="4536"/>
                <w:tab w:val="right" w:pos="9071"/>
              </w:tabs>
              <w:spacing w:line="240" w:lineRule="auto"/>
              <w:ind w:firstLineChars="0"/>
              <w:rPr>
                <w:sz w:val="21"/>
                <w:szCs w:val="21"/>
                <w:highlight w:val="cyan"/>
              </w:rPr>
            </w:pPr>
            <w:r w:rsidRPr="00133F49">
              <w:rPr>
                <w:rFonts w:hint="eastAsia"/>
                <w:b/>
                <w:sz w:val="21"/>
                <w:szCs w:val="21"/>
                <w:highlight w:val="cyan"/>
              </w:rPr>
              <w:t>for</w:t>
            </w:r>
            <w:r w:rsidRPr="00133F49">
              <w:rPr>
                <w:b/>
                <w:sz w:val="21"/>
                <w:szCs w:val="21"/>
                <w:highlight w:val="cyan"/>
              </w:rPr>
              <w:t xml:space="preserve"> all</w:t>
            </w:r>
            <w:r w:rsidRPr="00133F49">
              <w:rPr>
                <w:sz w:val="21"/>
                <w:szCs w:val="21"/>
                <w:highlight w:val="cyan"/>
              </w:rPr>
              <w:t xml:space="preserve"> </w:t>
            </w:r>
            <m:oMath>
              <m:r>
                <m:rPr>
                  <m:sty m:val="p"/>
                </m:rPr>
                <w:rPr>
                  <w:rFonts w:ascii="Cambria Math" w:hAnsi="Cambria Math"/>
                  <w:sz w:val="21"/>
                  <w:szCs w:val="21"/>
                  <w:highlight w:val="cyan"/>
                </w:rPr>
                <m:t>t∈T</m:t>
              </m:r>
            </m:oMath>
            <w:r w:rsidRPr="00133F49">
              <w:rPr>
                <w:sz w:val="21"/>
                <w:szCs w:val="21"/>
                <w:highlight w:val="cyan"/>
              </w:rPr>
              <w:t xml:space="preserve"> </w:t>
            </w:r>
            <w:r w:rsidRPr="00133F49">
              <w:rPr>
                <w:b/>
                <w:sz w:val="21"/>
                <w:szCs w:val="21"/>
                <w:highlight w:val="cyan"/>
              </w:rPr>
              <w:t>do</w:t>
            </w:r>
          </w:p>
          <w:p w14:paraId="158FE68A" w14:textId="77777777" w:rsidR="00133F49" w:rsidRPr="00133F49" w:rsidRDefault="00133F49" w:rsidP="00FB3674">
            <w:pPr>
              <w:pStyle w:val="a2"/>
              <w:tabs>
                <w:tab w:val="center" w:pos="4536"/>
                <w:tab w:val="right" w:pos="9071"/>
              </w:tabs>
              <w:spacing w:line="240" w:lineRule="auto"/>
              <w:ind w:firstLineChars="0"/>
              <w:rPr>
                <w:sz w:val="21"/>
                <w:szCs w:val="21"/>
                <w:highlight w:val="cyan"/>
              </w:rPr>
            </w:pPr>
            <w:r w:rsidRPr="00133F49">
              <w:rPr>
                <w:rFonts w:hint="eastAsia"/>
                <w:sz w:val="21"/>
                <w:szCs w:val="21"/>
                <w:highlight w:val="cyan"/>
              </w:rPr>
              <w:t xml:space="preserve">    </w:t>
            </w:r>
            <w:r w:rsidRPr="00133F49">
              <w:rPr>
                <w:rFonts w:hint="eastAsia"/>
                <w:sz w:val="21"/>
                <w:szCs w:val="21"/>
                <w:highlight w:val="cyan"/>
              </w:rPr>
              <w:t>计算</w:t>
            </w:r>
            <w:r w:rsidRPr="00133F49">
              <w:rPr>
                <w:sz w:val="21"/>
                <w:szCs w:val="21"/>
                <w:highlight w:val="cyan"/>
              </w:rPr>
              <w:t>当前</w:t>
            </w:r>
            <w:r w:rsidRPr="00133F49">
              <w:rPr>
                <w:sz w:val="21"/>
                <w:szCs w:val="21"/>
                <w:highlight w:val="cyan"/>
              </w:rPr>
              <w:t>alpha</w:t>
            </w:r>
            <w:r w:rsidRPr="00133F49">
              <w:rPr>
                <w:rFonts w:hint="eastAsia"/>
                <w:sz w:val="21"/>
                <w:szCs w:val="21"/>
                <w:highlight w:val="cyan"/>
              </w:rPr>
              <w:t>和</w:t>
            </w:r>
            <w:r w:rsidRPr="00133F49">
              <w:rPr>
                <w:sz w:val="21"/>
                <w:szCs w:val="21"/>
                <w:highlight w:val="cyan"/>
              </w:rPr>
              <w:t>b</w:t>
            </w:r>
            <w:r w:rsidRPr="00133F49">
              <w:rPr>
                <w:sz w:val="21"/>
                <w:szCs w:val="21"/>
                <w:highlight w:val="cyan"/>
              </w:rPr>
              <w:t>下分类器的值和</w:t>
            </w:r>
            <m:oMath>
              <m:sSub>
                <m:sSubPr>
                  <m:ctrlPr>
                    <w:rPr>
                      <w:rFonts w:ascii="Cambria Math" w:hAnsi="Cambria Math"/>
                      <w:sz w:val="21"/>
                      <w:szCs w:val="21"/>
                      <w:highlight w:val="cyan"/>
                    </w:rPr>
                  </m:ctrlPr>
                </m:sSubPr>
                <m:e>
                  <m:r>
                    <w:rPr>
                      <w:rFonts w:ascii="Cambria Math" w:hAnsi="Cambria Math"/>
                      <w:sz w:val="21"/>
                      <w:szCs w:val="21"/>
                      <w:highlight w:val="cyan"/>
                    </w:rPr>
                    <m:t>y</m:t>
                  </m:r>
                </m:e>
                <m:sub>
                  <m:r>
                    <w:rPr>
                      <w:rFonts w:ascii="Cambria Math" w:hAnsi="Cambria Math"/>
                      <w:sz w:val="21"/>
                      <w:szCs w:val="21"/>
                      <w:highlight w:val="cyan"/>
                    </w:rPr>
                    <m:t>i</m:t>
                  </m:r>
                </m:sub>
              </m:sSub>
            </m:oMath>
            <w:r w:rsidRPr="00133F49">
              <w:rPr>
                <w:rFonts w:hint="eastAsia"/>
                <w:sz w:val="21"/>
                <w:szCs w:val="21"/>
                <w:highlight w:val="cyan"/>
              </w:rPr>
              <w:t>的</w:t>
            </w:r>
            <w:r w:rsidRPr="00133F49">
              <w:rPr>
                <w:sz w:val="21"/>
                <w:szCs w:val="21"/>
                <w:highlight w:val="cyan"/>
              </w:rPr>
              <w:t>误差值</w:t>
            </w:r>
            <m:oMath>
              <m:sSub>
                <m:sSubPr>
                  <m:ctrlPr>
                    <w:rPr>
                      <w:rFonts w:ascii="Cambria Math" w:hAnsi="Cambria Math"/>
                      <w:sz w:val="21"/>
                      <w:szCs w:val="21"/>
                      <w:highlight w:val="cyan"/>
                    </w:rPr>
                  </m:ctrlPr>
                </m:sSubPr>
                <m:e>
                  <m:r>
                    <w:rPr>
                      <w:rFonts w:ascii="Cambria Math" w:hAnsi="Cambria Math"/>
                      <w:sz w:val="21"/>
                      <w:szCs w:val="21"/>
                      <w:highlight w:val="cyan"/>
                    </w:rPr>
                    <m:t>E</m:t>
                  </m:r>
                </m:e>
                <m:sub>
                  <m:r>
                    <w:rPr>
                      <w:rFonts w:ascii="Cambria Math" w:hAnsi="Cambria Math"/>
                      <w:sz w:val="21"/>
                      <w:szCs w:val="21"/>
                      <w:highlight w:val="cyan"/>
                    </w:rPr>
                    <m:t>i</m:t>
                  </m:r>
                </m:sub>
              </m:sSub>
            </m:oMath>
          </w:p>
          <w:p w14:paraId="4C8BEF4F" w14:textId="77777777" w:rsidR="00133F49" w:rsidRPr="00133F49" w:rsidRDefault="00133F49" w:rsidP="00FB3674">
            <w:pPr>
              <w:pStyle w:val="a2"/>
              <w:tabs>
                <w:tab w:val="center" w:pos="4536"/>
                <w:tab w:val="right" w:pos="9071"/>
              </w:tabs>
              <w:spacing w:line="240" w:lineRule="auto"/>
              <w:ind w:firstLineChars="0"/>
              <w:rPr>
                <w:sz w:val="21"/>
                <w:szCs w:val="21"/>
                <w:highlight w:val="cyan"/>
              </w:rPr>
            </w:pPr>
            <w:r w:rsidRPr="00133F49">
              <w:rPr>
                <w:rFonts w:hint="eastAsia"/>
                <w:sz w:val="21"/>
                <w:szCs w:val="21"/>
                <w:highlight w:val="cyan"/>
              </w:rPr>
              <w:t xml:space="preserve">    </w:t>
            </w:r>
            <w:r w:rsidRPr="00133F49">
              <w:rPr>
                <w:b/>
                <w:sz w:val="21"/>
                <w:szCs w:val="21"/>
                <w:highlight w:val="cyan"/>
              </w:rPr>
              <w:t xml:space="preserve">if </w:t>
            </w:r>
            <w:r w:rsidRPr="00133F49">
              <w:rPr>
                <w:sz w:val="21"/>
                <w:szCs w:val="21"/>
                <w:highlight w:val="cyan"/>
              </w:rPr>
              <w:t>Ei</w:t>
            </w:r>
            <w:r w:rsidRPr="00133F49">
              <w:rPr>
                <w:rFonts w:hint="eastAsia"/>
                <w:sz w:val="21"/>
                <w:szCs w:val="21"/>
                <w:highlight w:val="cyan"/>
              </w:rPr>
              <w:t>超过</w:t>
            </w:r>
            <m:oMath>
              <m:r>
                <w:rPr>
                  <w:rFonts w:ascii="Cambria Math" w:hAnsi="Cambria Math"/>
                  <w:sz w:val="21"/>
                  <w:szCs w:val="21"/>
                  <w:highlight w:val="cyan"/>
                </w:rPr>
                <m:t>ε</m:t>
              </m:r>
            </m:oMath>
            <w:r w:rsidRPr="00133F49">
              <w:rPr>
                <w:rFonts w:hint="eastAsia"/>
                <w:sz w:val="21"/>
                <w:szCs w:val="21"/>
                <w:highlight w:val="cyan"/>
              </w:rPr>
              <w:t>的</w:t>
            </w:r>
            <w:r w:rsidRPr="00133F49">
              <w:rPr>
                <w:sz w:val="21"/>
                <w:szCs w:val="21"/>
                <w:highlight w:val="cyan"/>
              </w:rPr>
              <w:t>范围</w:t>
            </w:r>
            <w:r w:rsidRPr="00133F49">
              <w:rPr>
                <w:rFonts w:hint="eastAsia"/>
                <w:sz w:val="21"/>
                <w:szCs w:val="21"/>
                <w:highlight w:val="cyan"/>
              </w:rPr>
              <w:t xml:space="preserve"> </w:t>
            </w:r>
            <w:r w:rsidRPr="00133F49">
              <w:rPr>
                <w:b/>
                <w:sz w:val="21"/>
                <w:szCs w:val="21"/>
                <w:highlight w:val="cyan"/>
              </w:rPr>
              <w:t>and</w:t>
            </w:r>
            <w:r w:rsidRPr="00133F49">
              <w:rPr>
                <w:sz w:val="21"/>
                <w:szCs w:val="21"/>
                <w:highlight w:val="cyan"/>
              </w:rPr>
              <w:t xml:space="preserve"> </w:t>
            </w:r>
            <w:r w:rsidRPr="00133F49">
              <w:rPr>
                <w:rFonts w:hint="eastAsia"/>
                <w:sz w:val="21"/>
                <w:szCs w:val="21"/>
                <w:highlight w:val="cyan"/>
              </w:rPr>
              <w:t>当前</w:t>
            </w:r>
            <w:r w:rsidRPr="00133F49">
              <w:rPr>
                <w:sz w:val="21"/>
                <w:szCs w:val="21"/>
                <w:highlight w:val="cyan"/>
              </w:rPr>
              <w:t xml:space="preserve">alpha[i] </w:t>
            </w:r>
            <w:r w:rsidRPr="00133F49">
              <w:rPr>
                <w:rFonts w:hint="eastAsia"/>
                <w:sz w:val="21"/>
                <w:szCs w:val="21"/>
                <w:highlight w:val="cyan"/>
              </w:rPr>
              <w:t>满足</w:t>
            </w:r>
            <w:r w:rsidRPr="00133F49">
              <w:rPr>
                <w:sz w:val="21"/>
                <w:szCs w:val="21"/>
                <w:highlight w:val="cyan"/>
              </w:rPr>
              <w:t>限制条件</w:t>
            </w:r>
            <w:r w:rsidRPr="00133F49">
              <w:rPr>
                <w:rFonts w:hint="eastAsia"/>
                <w:sz w:val="21"/>
                <w:szCs w:val="21"/>
                <w:highlight w:val="cyan"/>
              </w:rPr>
              <w:t xml:space="preserve"> </w:t>
            </w:r>
            <w:r w:rsidRPr="00133F49">
              <w:rPr>
                <w:b/>
                <w:sz w:val="21"/>
                <w:szCs w:val="21"/>
                <w:highlight w:val="cyan"/>
              </w:rPr>
              <w:t>then</w:t>
            </w:r>
          </w:p>
          <w:p w14:paraId="2F6885DD" w14:textId="77777777" w:rsidR="00133F49" w:rsidRPr="00133F49" w:rsidRDefault="00133F49" w:rsidP="00FB3674">
            <w:pPr>
              <w:pStyle w:val="a2"/>
              <w:tabs>
                <w:tab w:val="center" w:pos="4536"/>
                <w:tab w:val="right" w:pos="9071"/>
              </w:tabs>
              <w:spacing w:line="240" w:lineRule="auto"/>
              <w:ind w:firstLineChars="0"/>
              <w:rPr>
                <w:sz w:val="21"/>
                <w:szCs w:val="21"/>
                <w:highlight w:val="cyan"/>
              </w:rPr>
            </w:pPr>
            <w:r w:rsidRPr="00133F49">
              <w:rPr>
                <w:sz w:val="21"/>
                <w:szCs w:val="21"/>
                <w:highlight w:val="cyan"/>
              </w:rPr>
              <w:t xml:space="preserve">       </w:t>
            </w:r>
            <w:r w:rsidRPr="00133F49">
              <w:rPr>
                <w:rFonts w:hint="eastAsia"/>
                <w:sz w:val="21"/>
                <w:szCs w:val="21"/>
                <w:highlight w:val="cyan"/>
              </w:rPr>
              <w:t>随机选择</w:t>
            </w:r>
            <w:r w:rsidRPr="00133F49">
              <w:rPr>
                <w:sz w:val="21"/>
                <w:szCs w:val="21"/>
                <w:highlight w:val="cyan"/>
              </w:rPr>
              <w:t>另一个</w:t>
            </w:r>
            <w:r w:rsidRPr="00133F49">
              <w:rPr>
                <w:sz w:val="21"/>
                <w:szCs w:val="21"/>
                <w:highlight w:val="cyan"/>
              </w:rPr>
              <w:t>alpha[j</w:t>
            </w:r>
            <w:r w:rsidRPr="00133F49">
              <w:rPr>
                <w:rFonts w:hint="eastAsia"/>
                <w:sz w:val="21"/>
                <w:szCs w:val="21"/>
                <w:highlight w:val="cyan"/>
              </w:rPr>
              <w:t>]</w:t>
            </w:r>
          </w:p>
          <w:p w14:paraId="57E432CB" w14:textId="77777777" w:rsidR="00133F49" w:rsidRPr="00133F49" w:rsidRDefault="00133F49" w:rsidP="00FB3674">
            <w:pPr>
              <w:pStyle w:val="a2"/>
              <w:tabs>
                <w:tab w:val="center" w:pos="4536"/>
                <w:tab w:val="right" w:pos="9071"/>
              </w:tabs>
              <w:spacing w:line="240" w:lineRule="auto"/>
              <w:ind w:firstLineChars="0"/>
              <w:rPr>
                <w:sz w:val="21"/>
                <w:szCs w:val="21"/>
                <w:highlight w:val="cyan"/>
              </w:rPr>
            </w:pPr>
            <w:r w:rsidRPr="00133F49">
              <w:rPr>
                <w:sz w:val="21"/>
                <w:szCs w:val="21"/>
                <w:highlight w:val="cyan"/>
              </w:rPr>
              <w:t xml:space="preserve">       </w:t>
            </w:r>
            <w:r w:rsidRPr="00133F49">
              <w:rPr>
                <w:rFonts w:hint="eastAsia"/>
                <w:sz w:val="21"/>
                <w:szCs w:val="21"/>
                <w:highlight w:val="cyan"/>
              </w:rPr>
              <w:t>同时</w:t>
            </w:r>
            <w:r w:rsidRPr="00133F49">
              <w:rPr>
                <w:sz w:val="21"/>
                <w:szCs w:val="21"/>
                <w:highlight w:val="cyan"/>
              </w:rPr>
              <w:t>优化</w:t>
            </w:r>
            <w:r w:rsidRPr="00133F49">
              <w:rPr>
                <w:sz w:val="21"/>
                <w:szCs w:val="21"/>
                <w:highlight w:val="cyan"/>
              </w:rPr>
              <w:t>alpha[i]</w:t>
            </w:r>
            <w:r w:rsidRPr="00133F49">
              <w:rPr>
                <w:rFonts w:hint="eastAsia"/>
                <w:sz w:val="21"/>
                <w:szCs w:val="21"/>
                <w:highlight w:val="cyan"/>
              </w:rPr>
              <w:t>和</w:t>
            </w:r>
            <w:r w:rsidRPr="00133F49">
              <w:rPr>
                <w:sz w:val="21"/>
                <w:szCs w:val="21"/>
                <w:highlight w:val="cyan"/>
              </w:rPr>
              <w:t>alpha[j]</w:t>
            </w:r>
          </w:p>
          <w:p w14:paraId="687D88D5" w14:textId="77777777" w:rsidR="00133F49" w:rsidRPr="00133F49" w:rsidRDefault="00133F49" w:rsidP="00FB3674">
            <w:pPr>
              <w:pStyle w:val="a2"/>
              <w:tabs>
                <w:tab w:val="center" w:pos="4536"/>
                <w:tab w:val="right" w:pos="9071"/>
              </w:tabs>
              <w:spacing w:line="240" w:lineRule="auto"/>
              <w:ind w:firstLineChars="0"/>
              <w:rPr>
                <w:sz w:val="21"/>
                <w:szCs w:val="21"/>
                <w:highlight w:val="cyan"/>
              </w:rPr>
            </w:pPr>
            <w:r w:rsidRPr="00133F49">
              <w:rPr>
                <w:sz w:val="21"/>
                <w:szCs w:val="21"/>
                <w:highlight w:val="cyan"/>
              </w:rPr>
              <w:t xml:space="preserve">       </w:t>
            </w:r>
            <w:r w:rsidRPr="00133F49">
              <w:rPr>
                <w:rFonts w:hint="eastAsia"/>
                <w:b/>
                <w:sz w:val="21"/>
                <w:szCs w:val="21"/>
                <w:highlight w:val="cyan"/>
              </w:rPr>
              <w:t>if</w:t>
            </w:r>
            <w:r w:rsidRPr="00133F49">
              <w:rPr>
                <w:sz w:val="21"/>
                <w:szCs w:val="21"/>
                <w:highlight w:val="cyan"/>
              </w:rPr>
              <w:t xml:space="preserve"> </w:t>
            </w:r>
            <w:r w:rsidRPr="00133F49">
              <w:rPr>
                <w:rFonts w:hint="eastAsia"/>
                <w:sz w:val="21"/>
                <w:szCs w:val="21"/>
                <w:highlight w:val="cyan"/>
              </w:rPr>
              <w:t>通过</w:t>
            </w:r>
            <w:r w:rsidRPr="00133F49">
              <w:rPr>
                <w:sz w:val="21"/>
                <w:szCs w:val="21"/>
                <w:highlight w:val="cyan"/>
              </w:rPr>
              <w:t>当前</w:t>
            </w:r>
            <w:r w:rsidRPr="00133F49">
              <w:rPr>
                <w:sz w:val="21"/>
                <w:szCs w:val="21"/>
                <w:highlight w:val="cyan"/>
              </w:rPr>
              <w:t>alpha</w:t>
            </w:r>
            <w:r w:rsidRPr="00133F49">
              <w:rPr>
                <w:rFonts w:hint="eastAsia"/>
                <w:sz w:val="21"/>
                <w:szCs w:val="21"/>
                <w:highlight w:val="cyan"/>
              </w:rPr>
              <w:t>计算</w:t>
            </w:r>
            <w:r w:rsidRPr="00133F49">
              <w:rPr>
                <w:sz w:val="21"/>
                <w:szCs w:val="21"/>
                <w:highlight w:val="cyan"/>
              </w:rPr>
              <w:t>得到的误差值都满足要求</w:t>
            </w:r>
            <w:r w:rsidRPr="00133F49">
              <w:rPr>
                <w:rFonts w:hint="eastAsia"/>
                <w:sz w:val="21"/>
                <w:szCs w:val="21"/>
                <w:highlight w:val="cyan"/>
              </w:rPr>
              <w:t>精度</w:t>
            </w:r>
            <w:r w:rsidRPr="00133F49">
              <w:rPr>
                <w:sz w:val="21"/>
                <w:szCs w:val="21"/>
                <w:highlight w:val="cyan"/>
              </w:rPr>
              <w:t>值</w:t>
            </w:r>
            <m:oMath>
              <m:r>
                <w:rPr>
                  <w:rFonts w:ascii="Cambria Math" w:hAnsi="Cambria Math"/>
                  <w:sz w:val="21"/>
                  <w:szCs w:val="21"/>
                  <w:highlight w:val="cyan"/>
                </w:rPr>
                <m:t>ε</m:t>
              </m:r>
            </m:oMath>
            <w:r w:rsidRPr="00133F49">
              <w:rPr>
                <w:sz w:val="21"/>
                <w:szCs w:val="21"/>
                <w:highlight w:val="cyan"/>
              </w:rPr>
              <w:t xml:space="preserve"> </w:t>
            </w:r>
            <w:r w:rsidRPr="00133F49">
              <w:rPr>
                <w:b/>
                <w:sz w:val="21"/>
                <w:szCs w:val="21"/>
                <w:highlight w:val="cyan"/>
              </w:rPr>
              <w:t>then</w:t>
            </w:r>
          </w:p>
          <w:p w14:paraId="32F75395" w14:textId="77777777" w:rsidR="00133F49" w:rsidRPr="00133F49" w:rsidRDefault="00133F49" w:rsidP="00FB3674">
            <w:pPr>
              <w:pStyle w:val="a2"/>
              <w:tabs>
                <w:tab w:val="center" w:pos="4536"/>
                <w:tab w:val="right" w:pos="9071"/>
              </w:tabs>
              <w:spacing w:line="240" w:lineRule="auto"/>
              <w:ind w:firstLineChars="0"/>
              <w:rPr>
                <w:sz w:val="21"/>
                <w:szCs w:val="21"/>
                <w:highlight w:val="cyan"/>
              </w:rPr>
            </w:pPr>
            <w:r w:rsidRPr="00133F49">
              <w:rPr>
                <w:sz w:val="21"/>
                <w:szCs w:val="21"/>
                <w:highlight w:val="cyan"/>
              </w:rPr>
              <w:t xml:space="preserve">           </w:t>
            </w:r>
            <w:r w:rsidRPr="00133F49">
              <w:rPr>
                <w:rFonts w:hint="eastAsia"/>
                <w:sz w:val="21"/>
                <w:szCs w:val="21"/>
                <w:highlight w:val="cyan"/>
              </w:rPr>
              <w:t>结束</w:t>
            </w:r>
            <w:r w:rsidRPr="00133F49">
              <w:rPr>
                <w:sz w:val="21"/>
                <w:szCs w:val="21"/>
                <w:highlight w:val="cyan"/>
              </w:rPr>
              <w:t>本次循环</w:t>
            </w:r>
          </w:p>
          <w:p w14:paraId="554E4CCD" w14:textId="77777777" w:rsidR="00133F49" w:rsidRPr="00133F49" w:rsidRDefault="00133F49" w:rsidP="00FB3674">
            <w:pPr>
              <w:pStyle w:val="a2"/>
              <w:tabs>
                <w:tab w:val="center" w:pos="4536"/>
                <w:tab w:val="right" w:pos="9071"/>
              </w:tabs>
              <w:spacing w:line="240" w:lineRule="auto"/>
              <w:ind w:firstLineChars="0"/>
              <w:rPr>
                <w:sz w:val="21"/>
                <w:szCs w:val="21"/>
                <w:highlight w:val="cyan"/>
              </w:rPr>
            </w:pPr>
            <w:r w:rsidRPr="00133F49">
              <w:rPr>
                <w:rFonts w:hint="eastAsia"/>
                <w:sz w:val="21"/>
                <w:szCs w:val="21"/>
                <w:highlight w:val="cyan"/>
              </w:rPr>
              <w:t xml:space="preserve">       </w:t>
            </w:r>
            <w:r w:rsidRPr="00133F49">
              <w:rPr>
                <w:b/>
                <w:sz w:val="21"/>
                <w:szCs w:val="21"/>
                <w:highlight w:val="cyan"/>
              </w:rPr>
              <w:t>end if</w:t>
            </w:r>
          </w:p>
          <w:p w14:paraId="37E52DDD" w14:textId="77777777" w:rsidR="00133F49" w:rsidRPr="00133F49" w:rsidRDefault="00133F49" w:rsidP="00FB3674">
            <w:pPr>
              <w:pStyle w:val="a2"/>
              <w:tabs>
                <w:tab w:val="center" w:pos="4536"/>
                <w:tab w:val="right" w:pos="9071"/>
              </w:tabs>
              <w:spacing w:line="240" w:lineRule="auto"/>
              <w:ind w:firstLineChars="550" w:firstLine="1155"/>
              <w:rPr>
                <w:sz w:val="21"/>
                <w:szCs w:val="21"/>
                <w:highlight w:val="cyan"/>
              </w:rPr>
            </w:pPr>
            <w:r w:rsidRPr="00133F49">
              <w:rPr>
                <w:rFonts w:hint="eastAsia"/>
                <w:sz w:val="21"/>
                <w:szCs w:val="21"/>
                <w:highlight w:val="cyan"/>
              </w:rPr>
              <w:t>设置</w:t>
            </w:r>
            <w:r w:rsidRPr="00133F49">
              <w:rPr>
                <w:sz w:val="21"/>
                <w:szCs w:val="21"/>
                <w:highlight w:val="cyan"/>
              </w:rPr>
              <w:t>b</w:t>
            </w:r>
            <w:r w:rsidRPr="00133F49">
              <w:rPr>
                <w:sz w:val="21"/>
                <w:szCs w:val="21"/>
                <w:highlight w:val="cyan"/>
              </w:rPr>
              <w:t>向量</w:t>
            </w:r>
          </w:p>
          <w:p w14:paraId="6E1D4582" w14:textId="77777777" w:rsidR="00133F49" w:rsidRPr="00133F49" w:rsidRDefault="00133F49" w:rsidP="00FB3674">
            <w:pPr>
              <w:pStyle w:val="a2"/>
              <w:tabs>
                <w:tab w:val="center" w:pos="4536"/>
                <w:tab w:val="right" w:pos="9071"/>
              </w:tabs>
              <w:spacing w:line="240" w:lineRule="auto"/>
              <w:ind w:firstLineChars="400" w:firstLine="843"/>
              <w:rPr>
                <w:b/>
                <w:sz w:val="21"/>
                <w:szCs w:val="21"/>
                <w:highlight w:val="cyan"/>
              </w:rPr>
            </w:pPr>
            <w:r w:rsidRPr="00133F49">
              <w:rPr>
                <w:rFonts w:hint="eastAsia"/>
                <w:b/>
                <w:sz w:val="21"/>
                <w:szCs w:val="21"/>
                <w:highlight w:val="cyan"/>
              </w:rPr>
              <w:t>end if</w:t>
            </w:r>
          </w:p>
          <w:p w14:paraId="74007E57" w14:textId="77777777" w:rsidR="00133F49" w:rsidRPr="00133F49" w:rsidRDefault="00133F49" w:rsidP="00FB3674">
            <w:pPr>
              <w:pStyle w:val="a2"/>
              <w:tabs>
                <w:tab w:val="center" w:pos="4536"/>
                <w:tab w:val="right" w:pos="9071"/>
              </w:tabs>
              <w:spacing w:line="240" w:lineRule="auto"/>
              <w:ind w:firstLineChars="0"/>
              <w:rPr>
                <w:b/>
                <w:sz w:val="21"/>
                <w:szCs w:val="21"/>
                <w:highlight w:val="cyan"/>
              </w:rPr>
            </w:pPr>
            <w:r w:rsidRPr="00133F49">
              <w:rPr>
                <w:b/>
                <w:sz w:val="21"/>
                <w:szCs w:val="21"/>
                <w:highlight w:val="cyan"/>
              </w:rPr>
              <w:t>end for</w:t>
            </w:r>
          </w:p>
          <w:p w14:paraId="51FBC205" w14:textId="77777777" w:rsidR="00133F49" w:rsidRPr="00133F49" w:rsidRDefault="00133F49" w:rsidP="00FB3674">
            <w:pPr>
              <w:pStyle w:val="a2"/>
              <w:tabs>
                <w:tab w:val="center" w:pos="4536"/>
                <w:tab w:val="right" w:pos="9071"/>
              </w:tabs>
              <w:spacing w:line="240" w:lineRule="auto"/>
              <w:ind w:firstLineChars="0"/>
              <w:rPr>
                <w:sz w:val="21"/>
                <w:szCs w:val="21"/>
                <w:highlight w:val="cyan"/>
              </w:rPr>
            </w:pPr>
            <w:r w:rsidRPr="00133F49">
              <w:rPr>
                <w:rFonts w:hint="eastAsia"/>
                <w:b/>
                <w:sz w:val="21"/>
                <w:szCs w:val="21"/>
                <w:highlight w:val="cyan"/>
              </w:rPr>
              <w:t>if</w:t>
            </w:r>
            <w:r w:rsidRPr="00133F49">
              <w:rPr>
                <w:sz w:val="21"/>
                <w:szCs w:val="21"/>
                <w:highlight w:val="cyan"/>
              </w:rPr>
              <w:t xml:space="preserve"> alpha</w:t>
            </w:r>
            <w:r w:rsidRPr="00133F49">
              <w:rPr>
                <w:rFonts w:hint="eastAsia"/>
                <w:sz w:val="21"/>
                <w:szCs w:val="21"/>
                <w:highlight w:val="cyan"/>
              </w:rPr>
              <w:t>在</w:t>
            </w:r>
            <w:r w:rsidRPr="00133F49">
              <w:rPr>
                <w:sz w:val="21"/>
                <w:szCs w:val="21"/>
                <w:highlight w:val="cyan"/>
              </w:rPr>
              <w:t>上次循环中没有</w:t>
            </w:r>
            <w:r w:rsidRPr="00133F49">
              <w:rPr>
                <w:rFonts w:hint="eastAsia"/>
                <w:sz w:val="21"/>
                <w:szCs w:val="21"/>
                <w:highlight w:val="cyan"/>
              </w:rPr>
              <w:t>变动</w:t>
            </w:r>
            <w:r w:rsidRPr="00133F49">
              <w:rPr>
                <w:rFonts w:hint="eastAsia"/>
                <w:sz w:val="21"/>
                <w:szCs w:val="21"/>
                <w:highlight w:val="cyan"/>
              </w:rPr>
              <w:t xml:space="preserve"> </w:t>
            </w:r>
            <w:r w:rsidRPr="00133F49">
              <w:rPr>
                <w:b/>
                <w:sz w:val="21"/>
                <w:szCs w:val="21"/>
                <w:highlight w:val="cyan"/>
              </w:rPr>
              <w:t>then</w:t>
            </w:r>
          </w:p>
          <w:p w14:paraId="424F21BE" w14:textId="77777777" w:rsidR="00133F49" w:rsidRPr="00133F49" w:rsidRDefault="00133F49" w:rsidP="00FB3674">
            <w:pPr>
              <w:pStyle w:val="a2"/>
              <w:tabs>
                <w:tab w:val="center" w:pos="4536"/>
                <w:tab w:val="right" w:pos="9071"/>
              </w:tabs>
              <w:spacing w:line="240" w:lineRule="auto"/>
              <w:ind w:firstLineChars="0"/>
              <w:rPr>
                <w:sz w:val="21"/>
                <w:szCs w:val="21"/>
                <w:highlight w:val="cyan"/>
              </w:rPr>
            </w:pPr>
            <w:r w:rsidRPr="00133F49">
              <w:rPr>
                <w:sz w:val="21"/>
                <w:szCs w:val="21"/>
                <w:highlight w:val="cyan"/>
              </w:rPr>
              <w:t xml:space="preserve">    </w:t>
            </w:r>
            <w:r w:rsidRPr="00133F49">
              <w:rPr>
                <w:rFonts w:hint="eastAsia"/>
                <w:sz w:val="21"/>
                <w:szCs w:val="21"/>
                <w:highlight w:val="cyan"/>
              </w:rPr>
              <w:t>当前迭代数</w:t>
            </w:r>
            <w:r w:rsidRPr="00133F49">
              <w:rPr>
                <w:sz w:val="21"/>
                <w:szCs w:val="21"/>
                <w:highlight w:val="cyan"/>
              </w:rPr>
              <w:t>加一</w:t>
            </w:r>
          </w:p>
          <w:p w14:paraId="70CE4D63" w14:textId="77777777" w:rsidR="00133F49" w:rsidRPr="00133F49" w:rsidRDefault="00133F49" w:rsidP="00FB3674">
            <w:pPr>
              <w:pStyle w:val="a2"/>
              <w:tabs>
                <w:tab w:val="center" w:pos="4536"/>
                <w:tab w:val="right" w:pos="9071"/>
              </w:tabs>
              <w:spacing w:line="240" w:lineRule="auto"/>
              <w:ind w:firstLineChars="0"/>
              <w:rPr>
                <w:b/>
                <w:sz w:val="21"/>
                <w:szCs w:val="21"/>
                <w:highlight w:val="cyan"/>
              </w:rPr>
            </w:pPr>
            <w:r w:rsidRPr="00133F49">
              <w:rPr>
                <w:rFonts w:hint="eastAsia"/>
                <w:b/>
                <w:sz w:val="21"/>
                <w:szCs w:val="21"/>
                <w:highlight w:val="cyan"/>
              </w:rPr>
              <w:t>end if</w:t>
            </w:r>
          </w:p>
          <w:p w14:paraId="357BC73A" w14:textId="77777777" w:rsidR="00133F49" w:rsidRPr="00133F49" w:rsidRDefault="00133F49" w:rsidP="00FB3674">
            <w:pPr>
              <w:pStyle w:val="a2"/>
              <w:tabs>
                <w:tab w:val="center" w:pos="4536"/>
                <w:tab w:val="right" w:pos="9071"/>
              </w:tabs>
              <w:spacing w:line="240" w:lineRule="auto"/>
              <w:ind w:firstLineChars="0" w:firstLine="0"/>
              <w:rPr>
                <w:b/>
                <w:sz w:val="21"/>
                <w:szCs w:val="21"/>
                <w:highlight w:val="cyan"/>
              </w:rPr>
            </w:pPr>
            <w:r w:rsidRPr="00133F49">
              <w:rPr>
                <w:b/>
                <w:sz w:val="21"/>
                <w:szCs w:val="21"/>
                <w:highlight w:val="cyan"/>
              </w:rPr>
              <w:t>end while</w:t>
            </w:r>
          </w:p>
          <w:p w14:paraId="6896C413" w14:textId="77777777" w:rsidR="00133F49" w:rsidRPr="00133F49" w:rsidRDefault="00133F49" w:rsidP="00FB3674">
            <w:pPr>
              <w:pStyle w:val="a2"/>
              <w:tabs>
                <w:tab w:val="center" w:pos="4536"/>
                <w:tab w:val="right" w:pos="9071"/>
              </w:tabs>
              <w:spacing w:line="240" w:lineRule="auto"/>
              <w:ind w:firstLineChars="0" w:firstLine="0"/>
              <w:rPr>
                <w:sz w:val="21"/>
                <w:szCs w:val="21"/>
                <w:highlight w:val="cyan"/>
              </w:rPr>
            </w:pPr>
            <w:r w:rsidRPr="00133F49">
              <w:rPr>
                <w:b/>
                <w:sz w:val="21"/>
                <w:szCs w:val="21"/>
                <w:highlight w:val="cyan"/>
              </w:rPr>
              <w:t>return</w:t>
            </w:r>
            <w:r w:rsidRPr="00133F49">
              <w:rPr>
                <w:sz w:val="21"/>
                <w:szCs w:val="21"/>
                <w:highlight w:val="cyan"/>
              </w:rPr>
              <w:t xml:space="preserve"> alpha, b</w:t>
            </w:r>
          </w:p>
        </w:tc>
      </w:tr>
    </w:tbl>
    <w:p w14:paraId="709013D6" w14:textId="77777777" w:rsidR="00133F49" w:rsidRPr="00133F49" w:rsidRDefault="00133F49" w:rsidP="00133F49">
      <w:pPr>
        <w:pStyle w:val="a2"/>
        <w:tabs>
          <w:tab w:val="center" w:pos="4536"/>
          <w:tab w:val="right" w:pos="9071"/>
        </w:tabs>
        <w:rPr>
          <w:highlight w:val="cyan"/>
        </w:rPr>
      </w:pPr>
      <w:r w:rsidRPr="00133F49">
        <w:rPr>
          <w:rFonts w:hint="eastAsia"/>
          <w:highlight w:val="cyan"/>
        </w:rPr>
        <w:t>完成上述</w:t>
      </w:r>
      <w:r w:rsidRPr="00133F49">
        <w:rPr>
          <w:highlight w:val="cyan"/>
        </w:rPr>
        <w:t>步骤后，</w:t>
      </w:r>
      <w:r w:rsidRPr="00133F49">
        <w:rPr>
          <w:rFonts w:hint="eastAsia"/>
          <w:highlight w:val="cyan"/>
        </w:rPr>
        <w:t>即可通过分类器</w:t>
      </w:r>
      <w:r w:rsidRPr="00133F49">
        <w:rPr>
          <w:highlight w:val="cyan"/>
        </w:rPr>
        <w:t>预测查询</w:t>
      </w:r>
      <w:r w:rsidRPr="00133F49">
        <w:rPr>
          <w:rFonts w:hint="eastAsia"/>
          <w:highlight w:val="cyan"/>
        </w:rPr>
        <w:t>结果文档</w:t>
      </w:r>
      <w:r w:rsidRPr="00133F49">
        <w:rPr>
          <w:highlight w:val="cyan"/>
        </w:rPr>
        <w:t>的</w:t>
      </w:r>
      <w:r w:rsidRPr="00133F49">
        <w:rPr>
          <w:rFonts w:hint="eastAsia"/>
          <w:highlight w:val="cyan"/>
        </w:rPr>
        <w:t>两两相对</w:t>
      </w:r>
      <w:r w:rsidRPr="00133F49">
        <w:rPr>
          <w:highlight w:val="cyan"/>
        </w:rPr>
        <w:t>顺序关系</w:t>
      </w:r>
      <w:r w:rsidRPr="00133F49">
        <w:rPr>
          <w:rFonts w:hint="eastAsia"/>
          <w:highlight w:val="cyan"/>
        </w:rPr>
        <w:t>，</w:t>
      </w:r>
      <w:r w:rsidRPr="00133F49">
        <w:rPr>
          <w:highlight w:val="cyan"/>
        </w:rPr>
        <w:t>然</w:t>
      </w:r>
      <w:r w:rsidRPr="00133F49">
        <w:rPr>
          <w:rFonts w:hint="eastAsia"/>
          <w:highlight w:val="cyan"/>
        </w:rPr>
        <w:t>后</w:t>
      </w:r>
      <w:r w:rsidRPr="00133F49">
        <w:rPr>
          <w:highlight w:val="cyan"/>
        </w:rPr>
        <w:t>对所有的相对顺序关系进行汇总，即可得到</w:t>
      </w:r>
      <w:r w:rsidRPr="00133F49">
        <w:rPr>
          <w:rFonts w:hint="eastAsia"/>
          <w:highlight w:val="cyan"/>
        </w:rPr>
        <w:t>整体</w:t>
      </w:r>
      <w:r w:rsidRPr="00133F49">
        <w:rPr>
          <w:highlight w:val="cyan"/>
        </w:rPr>
        <w:t>的文档排序关系。</w:t>
      </w:r>
      <w:r w:rsidRPr="00133F49">
        <w:rPr>
          <w:rFonts w:hint="eastAsia"/>
          <w:highlight w:val="cyan"/>
        </w:rPr>
        <w:t>本文</w:t>
      </w:r>
      <w:r w:rsidRPr="00133F49">
        <w:rPr>
          <w:highlight w:val="cyan"/>
        </w:rPr>
        <w:t>在</w:t>
      </w:r>
      <w:r w:rsidRPr="00133F49">
        <w:rPr>
          <w:rFonts w:hint="eastAsia"/>
          <w:highlight w:val="cyan"/>
        </w:rPr>
        <w:t>第四章中</w:t>
      </w:r>
      <w:r w:rsidRPr="00133F49">
        <w:rPr>
          <w:highlight w:val="cyan"/>
        </w:rPr>
        <w:t>将</w:t>
      </w:r>
      <w:r w:rsidRPr="00133F49">
        <w:rPr>
          <w:rFonts w:hint="eastAsia"/>
          <w:highlight w:val="cyan"/>
        </w:rPr>
        <w:t>改进</w:t>
      </w:r>
      <w:r w:rsidRPr="00133F49">
        <w:rPr>
          <w:highlight w:val="cyan"/>
        </w:rPr>
        <w:t>的方法</w:t>
      </w:r>
      <w:r w:rsidRPr="00133F49">
        <w:rPr>
          <w:rFonts w:hint="eastAsia"/>
          <w:highlight w:val="cyan"/>
        </w:rPr>
        <w:t>与未</w:t>
      </w:r>
      <w:r w:rsidRPr="00133F49">
        <w:rPr>
          <w:highlight w:val="cyan"/>
        </w:rPr>
        <w:t>使用学习排序模型的算法</w:t>
      </w:r>
      <w:r w:rsidRPr="00133F49">
        <w:rPr>
          <w:rFonts w:hint="eastAsia"/>
          <w:highlight w:val="cyan"/>
        </w:rPr>
        <w:t>、</w:t>
      </w:r>
      <w:r w:rsidRPr="00133F49">
        <w:rPr>
          <w:highlight w:val="cyan"/>
        </w:rPr>
        <w:t>原</w:t>
      </w:r>
      <w:r w:rsidRPr="00133F49">
        <w:rPr>
          <w:rFonts w:hint="eastAsia"/>
          <w:highlight w:val="cyan"/>
        </w:rPr>
        <w:t>IR</w:t>
      </w:r>
      <w:r w:rsidRPr="00133F49">
        <w:rPr>
          <w:highlight w:val="cyan"/>
        </w:rPr>
        <w:t xml:space="preserve"> SVM</w:t>
      </w:r>
      <w:r w:rsidRPr="00133F49">
        <w:rPr>
          <w:highlight w:val="cyan"/>
        </w:rPr>
        <w:t>方法</w:t>
      </w:r>
      <w:r w:rsidRPr="00133F49">
        <w:rPr>
          <w:rFonts w:hint="eastAsia"/>
          <w:highlight w:val="cyan"/>
        </w:rPr>
        <w:t>分别进行了</w:t>
      </w:r>
      <w:r w:rsidRPr="00133F49">
        <w:rPr>
          <w:highlight w:val="cyan"/>
        </w:rPr>
        <w:t>对比，</w:t>
      </w:r>
      <w:r w:rsidRPr="00133F49">
        <w:rPr>
          <w:rFonts w:hint="eastAsia"/>
          <w:highlight w:val="cyan"/>
        </w:rPr>
        <w:t>实验结果</w:t>
      </w:r>
      <w:r w:rsidRPr="00133F49">
        <w:rPr>
          <w:highlight w:val="cyan"/>
        </w:rPr>
        <w:t>表明在</w:t>
      </w:r>
      <w:r w:rsidRPr="00133F49">
        <w:rPr>
          <w:rFonts w:hint="eastAsia"/>
          <w:highlight w:val="cyan"/>
        </w:rPr>
        <w:t>本文任务</w:t>
      </w:r>
      <w:r w:rsidRPr="00133F49">
        <w:rPr>
          <w:highlight w:val="cyan"/>
        </w:rPr>
        <w:t>总，</w:t>
      </w:r>
      <w:r w:rsidRPr="00133F49">
        <w:rPr>
          <w:rFonts w:hint="eastAsia"/>
          <w:highlight w:val="cyan"/>
        </w:rPr>
        <w:t>改进</w:t>
      </w:r>
      <w:r w:rsidRPr="00133F49">
        <w:rPr>
          <w:highlight w:val="cyan"/>
        </w:rPr>
        <w:t>的</w:t>
      </w:r>
      <w:r w:rsidRPr="00133F49">
        <w:rPr>
          <w:rFonts w:hint="eastAsia"/>
          <w:highlight w:val="cyan"/>
        </w:rPr>
        <w:t>IR</w:t>
      </w:r>
      <w:r w:rsidRPr="00133F49">
        <w:rPr>
          <w:highlight w:val="cyan"/>
        </w:rPr>
        <w:t xml:space="preserve"> SVM</w:t>
      </w:r>
      <w:r w:rsidRPr="00133F49">
        <w:rPr>
          <w:rFonts w:hint="eastAsia"/>
          <w:highlight w:val="cyan"/>
        </w:rPr>
        <w:t>是</w:t>
      </w:r>
      <w:r w:rsidRPr="00133F49">
        <w:rPr>
          <w:highlight w:val="cyan"/>
        </w:rPr>
        <w:t>有效的，并且</w:t>
      </w:r>
      <w:r w:rsidRPr="00133F49">
        <w:rPr>
          <w:rFonts w:hint="eastAsia"/>
          <w:highlight w:val="cyan"/>
        </w:rPr>
        <w:t>比</w:t>
      </w:r>
      <w:r w:rsidRPr="00133F49">
        <w:rPr>
          <w:highlight w:val="cyan"/>
        </w:rPr>
        <w:t>原有的</w:t>
      </w:r>
      <w:r w:rsidRPr="00133F49">
        <w:rPr>
          <w:highlight w:val="cyan"/>
        </w:rPr>
        <w:t xml:space="preserve">IR </w:t>
      </w:r>
      <w:r w:rsidRPr="00133F49">
        <w:rPr>
          <w:highlight w:val="cyan"/>
        </w:rPr>
        <w:lastRenderedPageBreak/>
        <w:t>SVM</w:t>
      </w:r>
      <w:r w:rsidRPr="00133F49">
        <w:rPr>
          <w:highlight w:val="cyan"/>
        </w:rPr>
        <w:t>方法的精确率更高。</w:t>
      </w:r>
    </w:p>
    <w:p w14:paraId="6255E0F7" w14:textId="77777777" w:rsidR="00133F49" w:rsidRPr="00133F49" w:rsidRDefault="00133F49" w:rsidP="00133F49">
      <w:pPr>
        <w:pStyle w:val="21"/>
        <w:spacing w:before="156" w:after="156"/>
        <w:rPr>
          <w:highlight w:val="cyan"/>
        </w:rPr>
      </w:pPr>
      <w:r w:rsidRPr="00133F49">
        <w:rPr>
          <w:rFonts w:hint="eastAsia"/>
          <w:highlight w:val="cyan"/>
        </w:rPr>
        <w:t xml:space="preserve">  </w:t>
      </w:r>
      <w:bookmarkStart w:id="48" w:name="_Toc508532182"/>
      <w:r w:rsidRPr="00133F49">
        <w:rPr>
          <w:rFonts w:hint="eastAsia"/>
          <w:highlight w:val="cyan"/>
        </w:rPr>
        <w:t>本章小结</w:t>
      </w:r>
      <w:bookmarkEnd w:id="48"/>
    </w:p>
    <w:p w14:paraId="22AC2FBE" w14:textId="4E56E79A" w:rsidR="00133F49" w:rsidRDefault="00133F49" w:rsidP="00133F49">
      <w:pPr>
        <w:pStyle w:val="affff0"/>
      </w:pPr>
      <w:r>
        <w:rPr>
          <w:rFonts w:hint="eastAsia"/>
        </w:rPr>
        <w:t>本章首先给出了基于</w:t>
      </w:r>
      <w:r>
        <w:rPr>
          <w:rFonts w:hint="eastAsia"/>
        </w:rPr>
        <w:t>word embedding</w:t>
      </w:r>
      <w:r>
        <w:rPr>
          <w:rFonts w:hint="eastAsia"/>
        </w:rPr>
        <w:t>和学习排序算法的适航领域需求跟踪算法模型框架，并对框架中包含的几个部分进行了简单介绍。接下来详细介绍了算法模型中改进的部分，其中包括：在计算文本语义相似度时提出的在</w:t>
      </w:r>
      <w:r>
        <w:rPr>
          <w:rFonts w:hint="eastAsia"/>
        </w:rPr>
        <w:t xml:space="preserve">word </w:t>
      </w:r>
      <w:r>
        <w:t>embed</w:t>
      </w:r>
      <w:r>
        <w:rPr>
          <w:rFonts w:hint="eastAsia"/>
        </w:rPr>
        <w:t>ding</w:t>
      </w:r>
      <w:r>
        <w:rPr>
          <w:rFonts w:hint="eastAsia"/>
        </w:rPr>
        <w:t>的基础上添加加权策略和查询扩展，并以此为基础改进了文本语义相似度的计算算法。由于使用</w:t>
      </w:r>
      <w:r>
        <w:t>单独的</w:t>
      </w:r>
      <w:r>
        <w:rPr>
          <w:rFonts w:hint="eastAsia"/>
        </w:rPr>
        <w:t>信息检索技术在软件需求跟踪关系恢复任务中</w:t>
      </w:r>
      <w:r>
        <w:t>对</w:t>
      </w:r>
      <w:r>
        <w:rPr>
          <w:rFonts w:hint="eastAsia"/>
        </w:rPr>
        <w:t>数据的特征使用较少，因此提出了使用学习排序算法对结果的精度做进一步的提升，</w:t>
      </w:r>
      <w:r>
        <w:t>并改进了</w:t>
      </w:r>
      <w:r>
        <w:t>IR SVM</w:t>
      </w:r>
      <w:r>
        <w:t>算法</w:t>
      </w:r>
      <w:r>
        <w:rPr>
          <w:rFonts w:hint="eastAsia"/>
        </w:rPr>
        <w:t>。</w:t>
      </w:r>
    </w:p>
    <w:p w14:paraId="5862AF5E" w14:textId="77777777" w:rsidR="00DB1C52" w:rsidRPr="00133F49" w:rsidRDefault="00DB1C52" w:rsidP="00DB1C52">
      <w:pPr>
        <w:pStyle w:val="a2"/>
        <w:rPr>
          <w:color w:val="FF0000"/>
        </w:rPr>
      </w:pPr>
    </w:p>
    <w:p w14:paraId="48799A3A" w14:textId="21D51730" w:rsidR="00DB1C52" w:rsidRPr="00C43F72" w:rsidRDefault="00DB1C52" w:rsidP="00DB1C52">
      <w:pPr>
        <w:pStyle w:val="21"/>
        <w:numPr>
          <w:ilvl w:val="0"/>
          <w:numId w:val="0"/>
        </w:numPr>
        <w:spacing w:before="156" w:after="156"/>
        <w:ind w:left="615" w:hanging="615"/>
        <w:rPr>
          <w:color w:val="FF0000"/>
        </w:rPr>
      </w:pPr>
      <w:bookmarkStart w:id="49" w:name="_Toc515955767"/>
      <w:r w:rsidRPr="00C43F72">
        <w:rPr>
          <w:rFonts w:hint="eastAsia"/>
          <w:color w:val="FF0000"/>
        </w:rPr>
        <w:t>4.5</w:t>
      </w:r>
      <w:r w:rsidRPr="00C43F72">
        <w:rPr>
          <w:color w:val="FF0000"/>
        </w:rPr>
        <w:t xml:space="preserve"> </w:t>
      </w:r>
      <w:r w:rsidRPr="00C43F72">
        <w:rPr>
          <w:color w:val="FF0000"/>
        </w:rPr>
        <w:t>本章小结</w:t>
      </w:r>
      <w:bookmarkEnd w:id="49"/>
    </w:p>
    <w:p w14:paraId="741FA67A" w14:textId="0F48706F" w:rsidR="0000601E" w:rsidRDefault="00DB1C52" w:rsidP="0000601E">
      <w:pPr>
        <w:pStyle w:val="a2"/>
      </w:pPr>
      <w:r w:rsidRPr="00FF3646">
        <w:rPr>
          <w:highlight w:val="magenta"/>
        </w:rPr>
        <w:t>本章首先介绍了面向发动机适航的软件需求追踪算法的模型框架，然后介绍了基于词向量的文本相似度算法，算法包括了语义相似度的计算和缺失词语的动态处理，最后，介绍了机器学习排序将排序问题转化为</w:t>
      </w:r>
      <w:r w:rsidRPr="00FF3646">
        <w:rPr>
          <w:highlight w:val="magenta"/>
        </w:rPr>
        <w:t>0-1</w:t>
      </w:r>
      <w:r w:rsidRPr="00FF3646">
        <w:rPr>
          <w:highlight w:val="magenta"/>
        </w:rPr>
        <w:t>分类问题的原理，并给出了损失函数的优化和推导过程，结合当下的流行的机器学习技术，通过组合文本中的多个特征从而提升结果精度</w:t>
      </w:r>
      <w:r w:rsidRPr="00FF3646">
        <w:rPr>
          <w:rFonts w:hint="eastAsia"/>
          <w:highlight w:val="magenta"/>
        </w:rPr>
        <w:t>。</w:t>
      </w:r>
    </w:p>
    <w:p w14:paraId="7D427ED8" w14:textId="77777777" w:rsidR="0000601E" w:rsidRPr="00D9535F" w:rsidRDefault="0000601E" w:rsidP="0000601E">
      <w:pPr>
        <w:pStyle w:val="10"/>
        <w:spacing w:before="156" w:after="156"/>
        <w:ind w:left="0"/>
        <w:rPr>
          <w:color w:val="FF0000"/>
        </w:rPr>
      </w:pPr>
      <w:r w:rsidRPr="00D9535F">
        <w:rPr>
          <w:rFonts w:hint="eastAsia"/>
          <w:color w:val="FF0000"/>
        </w:rPr>
        <w:t xml:space="preserve">  </w:t>
      </w:r>
      <w:bookmarkStart w:id="50" w:name="_Toc508532183"/>
      <w:r w:rsidRPr="00D9535F">
        <w:rPr>
          <w:rFonts w:hint="eastAsia"/>
          <w:color w:val="FF0000"/>
        </w:rPr>
        <w:t>适航</w:t>
      </w:r>
      <w:r w:rsidRPr="00D9535F">
        <w:rPr>
          <w:color w:val="FF0000"/>
        </w:rPr>
        <w:t>领域软件需求跟踪</w:t>
      </w:r>
      <w:r w:rsidRPr="00D9535F">
        <w:rPr>
          <w:rFonts w:hint="eastAsia"/>
          <w:color w:val="FF0000"/>
        </w:rPr>
        <w:t>算法</w:t>
      </w:r>
      <w:r w:rsidRPr="00D9535F">
        <w:rPr>
          <w:color w:val="FF0000"/>
        </w:rPr>
        <w:t>模型</w:t>
      </w:r>
      <w:r w:rsidRPr="00D9535F">
        <w:rPr>
          <w:rFonts w:hint="eastAsia"/>
          <w:color w:val="FF0000"/>
        </w:rPr>
        <w:t>验证</w:t>
      </w:r>
      <w:bookmarkEnd w:id="50"/>
    </w:p>
    <w:p w14:paraId="7B090D4A" w14:textId="77777777" w:rsidR="0000601E" w:rsidRPr="00824624" w:rsidRDefault="0000601E" w:rsidP="0000601E">
      <w:pPr>
        <w:pStyle w:val="a2"/>
        <w:ind w:firstLine="482"/>
        <w:rPr>
          <w:b/>
        </w:rPr>
      </w:pPr>
      <w:r w:rsidRPr="00824624">
        <w:rPr>
          <w:rFonts w:hint="eastAsia"/>
          <w:b/>
        </w:rPr>
        <w:t>本章通过实验对第四章提出的算法效果进行检验，并将该算法与其他经典算法对比，评估算法的性能。</w:t>
      </w:r>
    </w:p>
    <w:p w14:paraId="254FD495" w14:textId="77777777" w:rsidR="0000601E" w:rsidRDefault="0000601E" w:rsidP="0000601E">
      <w:pPr>
        <w:pStyle w:val="a2"/>
      </w:pPr>
      <w:r>
        <w:rPr>
          <w:rFonts w:hint="eastAsia"/>
        </w:rPr>
        <w:t>5.1</w:t>
      </w:r>
      <w:r>
        <w:rPr>
          <w:rFonts w:hint="eastAsia"/>
        </w:rPr>
        <w:t>实验设置：</w:t>
      </w:r>
    </w:p>
    <w:p w14:paraId="029B25FC" w14:textId="77777777" w:rsidR="0000601E" w:rsidRDefault="0000601E" w:rsidP="0000601E">
      <w:pPr>
        <w:pStyle w:val="a2"/>
      </w:pPr>
      <w:r>
        <w:rPr>
          <w:rFonts w:hint="eastAsia"/>
        </w:rPr>
        <w:t>5.1.1</w:t>
      </w:r>
      <w:r>
        <w:rPr>
          <w:rFonts w:hint="eastAsia"/>
        </w:rPr>
        <w:t>数据来源。</w:t>
      </w:r>
    </w:p>
    <w:p w14:paraId="150CDD76" w14:textId="77777777" w:rsidR="0000601E" w:rsidRDefault="0000601E" w:rsidP="0000601E">
      <w:pPr>
        <w:pStyle w:val="a2"/>
      </w:pPr>
      <w:r>
        <w:rPr>
          <w:rFonts w:hint="eastAsia"/>
        </w:rPr>
        <w:t xml:space="preserve">5.1.1.1 </w:t>
      </w:r>
      <w:r>
        <w:rPr>
          <w:rFonts w:hint="eastAsia"/>
        </w:rPr>
        <w:t>适航开发方提供的的生命周期数据</w:t>
      </w:r>
      <w:r>
        <w:br/>
      </w:r>
      <w:r>
        <w:rPr>
          <w:rFonts w:hint="eastAsia"/>
        </w:rPr>
        <w:t xml:space="preserve">            </w:t>
      </w:r>
      <w:r>
        <w:rPr>
          <w:rFonts w:hint="eastAsia"/>
        </w:rPr>
        <w:t>进行预处理方法</w:t>
      </w:r>
    </w:p>
    <w:p w14:paraId="2998B217" w14:textId="77777777" w:rsidR="0000601E" w:rsidRDefault="0000601E" w:rsidP="0000601E">
      <w:pPr>
        <w:pStyle w:val="a2"/>
      </w:pPr>
      <w:r>
        <w:rPr>
          <w:rFonts w:hint="eastAsia"/>
        </w:rPr>
        <w:t xml:space="preserve">5.1.1.2 </w:t>
      </w:r>
      <w:r>
        <w:rPr>
          <w:rFonts w:hint="eastAsia"/>
        </w:rPr>
        <w:t>公开的可用数据集</w:t>
      </w:r>
    </w:p>
    <w:p w14:paraId="61F4EC01" w14:textId="77777777" w:rsidR="0000601E" w:rsidRDefault="0000601E" w:rsidP="0000601E">
      <w:pPr>
        <w:pStyle w:val="a2"/>
      </w:pPr>
      <w:r>
        <w:rPr>
          <w:rFonts w:hint="eastAsia"/>
        </w:rPr>
        <w:t>5.1.2</w:t>
      </w:r>
      <w:r>
        <w:rPr>
          <w:rFonts w:hint="eastAsia"/>
        </w:rPr>
        <w:t>对比算法，</w:t>
      </w:r>
    </w:p>
    <w:p w14:paraId="0C0EBF6D" w14:textId="77777777" w:rsidR="0000601E" w:rsidRDefault="0000601E" w:rsidP="0000601E">
      <w:pPr>
        <w:pStyle w:val="a2"/>
      </w:pPr>
      <w:r>
        <w:rPr>
          <w:rFonts w:hint="eastAsia"/>
        </w:rPr>
        <w:t>5.1.3</w:t>
      </w:r>
      <w:r>
        <w:rPr>
          <w:rFonts w:hint="eastAsia"/>
        </w:rPr>
        <w:t>指标介绍</w:t>
      </w:r>
    </w:p>
    <w:p w14:paraId="2CD28301" w14:textId="77777777" w:rsidR="0000601E" w:rsidRPr="00824624" w:rsidRDefault="0000601E" w:rsidP="0000601E">
      <w:pPr>
        <w:pStyle w:val="a2"/>
      </w:pPr>
      <w:r>
        <w:rPr>
          <w:rFonts w:hint="eastAsia"/>
        </w:rPr>
        <w:lastRenderedPageBreak/>
        <w:t>5.2</w:t>
      </w:r>
      <w:r>
        <w:t>实验结果</w:t>
      </w:r>
      <w:r>
        <w:rPr>
          <w:rFonts w:hint="eastAsia"/>
        </w:rPr>
        <w:t>：</w:t>
      </w:r>
    </w:p>
    <w:p w14:paraId="22F87F01" w14:textId="77777777" w:rsidR="0000601E" w:rsidRDefault="0000601E" w:rsidP="0000601E">
      <w:pPr>
        <w:pStyle w:val="21"/>
        <w:spacing w:before="156" w:after="156"/>
      </w:pPr>
      <w:r>
        <w:rPr>
          <w:rFonts w:hint="eastAsia"/>
        </w:rPr>
        <w:t xml:space="preserve">  </w:t>
      </w:r>
      <w:bookmarkStart w:id="51" w:name="_Toc508532184"/>
      <w:r>
        <w:rPr>
          <w:rFonts w:hint="eastAsia"/>
        </w:rPr>
        <w:t>数据准备</w:t>
      </w:r>
      <w:bookmarkEnd w:id="51"/>
    </w:p>
    <w:p w14:paraId="322D0156" w14:textId="77777777" w:rsidR="0000601E" w:rsidRPr="00000ABC" w:rsidRDefault="0000601E" w:rsidP="0000601E">
      <w:pPr>
        <w:pStyle w:val="a2"/>
        <w:rPr>
          <w:highlight w:val="yellow"/>
        </w:rPr>
      </w:pPr>
      <w:r w:rsidRPr="00000ABC">
        <w:rPr>
          <w:rFonts w:hint="eastAsia"/>
          <w:highlight w:val="yellow"/>
        </w:rPr>
        <w:t>取得适航开发中相关追溯性数据的方法：</w:t>
      </w:r>
    </w:p>
    <w:p w14:paraId="03990E06" w14:textId="77777777" w:rsidR="0000601E" w:rsidRPr="00000ABC" w:rsidRDefault="0000601E" w:rsidP="0000601E">
      <w:pPr>
        <w:pStyle w:val="a2"/>
        <w:rPr>
          <w:highlight w:val="yellow"/>
        </w:rPr>
      </w:pPr>
      <w:r w:rsidRPr="00000ABC">
        <w:rPr>
          <w:rFonts w:hint="eastAsia"/>
          <w:highlight w:val="yellow"/>
        </w:rPr>
        <w:t>1.</w:t>
      </w:r>
      <w:r w:rsidRPr="00000ABC">
        <w:rPr>
          <w:rFonts w:hint="eastAsia"/>
          <w:highlight w:val="yellow"/>
        </w:rPr>
        <w:t>来源于开发方，追溯性矩阵无误的需求数据及其链接。由于目前国内生命周期数据提供方提供的生命周期数据格式和类型一般无法达到</w:t>
      </w:r>
      <w:r w:rsidRPr="00000ABC">
        <w:rPr>
          <w:rFonts w:hint="eastAsia"/>
          <w:highlight w:val="yellow"/>
        </w:rPr>
        <w:t>Do178c</w:t>
      </w:r>
      <w:r w:rsidRPr="00000ABC">
        <w:rPr>
          <w:rFonts w:hint="eastAsia"/>
          <w:highlight w:val="yellow"/>
        </w:rPr>
        <w:t>规定的格式要求，所以为取得可用于实验的需求数据及其链接关系，需要专业人员将数据标注，并由机器或人工取得生命周期书记及其追溯矩阵，还需要领域专家对追溯矩阵进行检查，确定追溯矩阵正确性，获得正确性追溯矩阵与实验取得的追溯情况进行对比。并由专门人员将其录入数据库中。</w:t>
      </w:r>
    </w:p>
    <w:p w14:paraId="21BB9E20" w14:textId="77777777" w:rsidR="0000601E" w:rsidRPr="00321FC6" w:rsidRDefault="0000601E" w:rsidP="0000601E">
      <w:pPr>
        <w:pStyle w:val="a2"/>
        <w:rPr>
          <w:highlight w:val="cyan"/>
        </w:rPr>
      </w:pPr>
      <w:r w:rsidRPr="00000ABC">
        <w:rPr>
          <w:rFonts w:hint="eastAsia"/>
          <w:highlight w:val="yellow"/>
        </w:rPr>
        <w:t>2.</w:t>
      </w:r>
      <w:r w:rsidRPr="00000ABC">
        <w:rPr>
          <w:rFonts w:hint="eastAsia"/>
          <w:highlight w:val="yellow"/>
        </w:rPr>
        <w:t>以上是从已完成的适航项目中获取实验数据的方法，由于适航项目保密性强难以获得，特别是经过专家验证的追溯性准确的数据更难以获取，</w:t>
      </w:r>
      <w:bookmarkStart w:id="52" w:name="_Ref505784630"/>
      <w:bookmarkStart w:id="53" w:name="_Toc508312672"/>
      <w:r w:rsidRPr="00321FC6">
        <w:rPr>
          <w:rFonts w:hint="eastAsia"/>
          <w:highlight w:val="cyan"/>
        </w:rPr>
        <w:t>因此，我们选取了</w:t>
      </w:r>
      <w:r w:rsidRPr="00321FC6">
        <w:rPr>
          <w:rFonts w:hint="eastAsia"/>
          <w:highlight w:val="cyan"/>
        </w:rPr>
        <w:t>CoEST</w:t>
      </w:r>
      <w:r w:rsidRPr="00321FC6">
        <w:rPr>
          <w:rFonts w:hint="eastAsia"/>
          <w:highlight w:val="cyan"/>
        </w:rPr>
        <w:t>网站提供的几个公开数据集作为实验数据。</w:t>
      </w:r>
      <w:r w:rsidRPr="00321FC6">
        <w:rPr>
          <w:rFonts w:hint="eastAsia"/>
          <w:highlight w:val="yellow"/>
        </w:rPr>
        <w:t>Co</w:t>
      </w:r>
      <w:r w:rsidRPr="00321FC6">
        <w:rPr>
          <w:highlight w:val="yellow"/>
        </w:rPr>
        <w:t>EST</w:t>
      </w:r>
      <w:r>
        <w:rPr>
          <w:rFonts w:hint="eastAsia"/>
          <w:highlight w:val="yellow"/>
        </w:rPr>
        <w:t>是个为研究者进行软件和</w:t>
      </w:r>
      <w:r>
        <w:rPr>
          <w:highlight w:val="yellow"/>
        </w:rPr>
        <w:t>系统</w:t>
      </w:r>
      <w:r>
        <w:rPr>
          <w:rFonts w:hint="eastAsia"/>
          <w:highlight w:val="yellow"/>
        </w:rPr>
        <w:t>可追溯性研究提供</w:t>
      </w:r>
      <w:r>
        <w:rPr>
          <w:highlight w:val="yellow"/>
        </w:rPr>
        <w:t>数据</w:t>
      </w:r>
      <w:r>
        <w:rPr>
          <w:rFonts w:hint="eastAsia"/>
          <w:highlight w:val="yellow"/>
        </w:rPr>
        <w:t>集</w:t>
      </w:r>
      <w:r w:rsidRPr="00321FC6">
        <w:rPr>
          <w:highlight w:val="yellow"/>
        </w:rPr>
        <w:t>的网站</w:t>
      </w:r>
      <w:r w:rsidRPr="00321FC6">
        <w:rPr>
          <w:rFonts w:hint="eastAsia"/>
          <w:highlight w:val="yellow"/>
        </w:rPr>
        <w:t>，该</w:t>
      </w:r>
      <w:r>
        <w:rPr>
          <w:rFonts w:hint="eastAsia"/>
          <w:highlight w:val="yellow"/>
        </w:rPr>
        <w:t>网站</w:t>
      </w:r>
      <w:r w:rsidRPr="00321FC6">
        <w:rPr>
          <w:rFonts w:hint="eastAsia"/>
          <w:highlight w:val="yellow"/>
        </w:rPr>
        <w:t>提供了多</w:t>
      </w:r>
      <w:r>
        <w:rPr>
          <w:rFonts w:hint="eastAsia"/>
          <w:highlight w:val="yellow"/>
        </w:rPr>
        <w:t>个</w:t>
      </w:r>
      <w:r w:rsidRPr="00321FC6">
        <w:rPr>
          <w:rFonts w:hint="eastAsia"/>
          <w:highlight w:val="yellow"/>
        </w:rPr>
        <w:t>从实际的项目中整理而来</w:t>
      </w:r>
      <w:r>
        <w:rPr>
          <w:rFonts w:hint="eastAsia"/>
          <w:highlight w:val="yellow"/>
        </w:rPr>
        <w:t>的软件</w:t>
      </w:r>
      <w:r>
        <w:rPr>
          <w:highlight w:val="yellow"/>
        </w:rPr>
        <w:t>数据集</w:t>
      </w:r>
      <w:r w:rsidRPr="00321FC6">
        <w:rPr>
          <w:rFonts w:hint="eastAsia"/>
          <w:highlight w:val="yellow"/>
        </w:rPr>
        <w:t>，</w:t>
      </w:r>
      <w:r w:rsidRPr="00321FC6">
        <w:rPr>
          <w:rFonts w:hint="eastAsia"/>
          <w:highlight w:val="cyan"/>
        </w:rPr>
        <w:t>我们选择</w:t>
      </w:r>
      <w:r w:rsidRPr="00321FC6">
        <w:rPr>
          <w:rFonts w:hint="eastAsia"/>
          <w:highlight w:val="red"/>
        </w:rPr>
        <w:t>M</w:t>
      </w:r>
      <w:r w:rsidRPr="00321FC6">
        <w:rPr>
          <w:highlight w:val="red"/>
        </w:rPr>
        <w:t>ODIS</w:t>
      </w:r>
      <w:r>
        <w:rPr>
          <w:rFonts w:hint="eastAsia"/>
          <w:highlight w:val="cyan"/>
        </w:rPr>
        <w:t>、</w:t>
      </w:r>
      <w:r w:rsidRPr="00321FC6">
        <w:rPr>
          <w:rFonts w:hint="eastAsia"/>
          <w:highlight w:val="cyan"/>
        </w:rPr>
        <w:t>CM1</w:t>
      </w:r>
      <w:r w:rsidRPr="00321FC6">
        <w:rPr>
          <w:rFonts w:hint="eastAsia"/>
          <w:highlight w:val="cyan"/>
        </w:rPr>
        <w:t>、</w:t>
      </w:r>
      <w:r w:rsidRPr="00321FC6">
        <w:rPr>
          <w:rFonts w:hint="eastAsia"/>
          <w:highlight w:val="cyan"/>
        </w:rPr>
        <w:t>eTOUR</w:t>
      </w:r>
      <w:r w:rsidRPr="00321FC6">
        <w:rPr>
          <w:rFonts w:hint="eastAsia"/>
          <w:highlight w:val="cyan"/>
        </w:rPr>
        <w:t>、</w:t>
      </w:r>
      <w:r w:rsidRPr="00321FC6">
        <w:rPr>
          <w:rFonts w:hint="eastAsia"/>
          <w:highlight w:val="cyan"/>
        </w:rPr>
        <w:t>EasyClinic</w:t>
      </w:r>
      <w:r w:rsidRPr="00321FC6">
        <w:rPr>
          <w:rFonts w:hint="eastAsia"/>
          <w:highlight w:val="cyan"/>
        </w:rPr>
        <w:t>和</w:t>
      </w:r>
      <w:r w:rsidRPr="00321FC6">
        <w:rPr>
          <w:rFonts w:hint="eastAsia"/>
          <w:highlight w:val="cyan"/>
        </w:rPr>
        <w:t>iTrust</w:t>
      </w:r>
      <w:r w:rsidRPr="00321FC6">
        <w:rPr>
          <w:rFonts w:hint="eastAsia"/>
          <w:highlight w:val="cyan"/>
        </w:rPr>
        <w:t>作为实验数据，这些数据集不但提供各层次的需求，而且提供了经过专业人员验证的追踪链接，能够显著减少我们进行数据标注以及人工录入、邀请专家进行链接标注与验证的工作量，同时由于这些数据集被研究者们广泛使用来评估算法的有效性，给我们对实验性能的对比提供了极大便利。</w:t>
      </w:r>
    </w:p>
    <w:p w14:paraId="35ADEFF7" w14:textId="77777777" w:rsidR="0000601E" w:rsidRPr="00321FC6" w:rsidRDefault="0000601E" w:rsidP="0000601E">
      <w:r>
        <w:rPr>
          <w:rFonts w:hint="eastAsia"/>
        </w:rPr>
        <w:t xml:space="preserve">  </w:t>
      </w:r>
      <w:r w:rsidRPr="00321FC6">
        <w:rPr>
          <w:rFonts w:hint="eastAsia"/>
          <w:highlight w:val="yellow"/>
        </w:rPr>
        <w:t>MODIS</w:t>
      </w:r>
      <w:r>
        <w:rPr>
          <w:rFonts w:hint="eastAsia"/>
          <w:highlight w:val="yellow"/>
        </w:rPr>
        <w:t>由</w:t>
      </w:r>
      <w:r w:rsidRPr="00321FC6">
        <w:rPr>
          <w:rFonts w:hint="eastAsia"/>
          <w:highlight w:val="yellow"/>
        </w:rPr>
        <w:t>NASA</w:t>
      </w:r>
      <w:r>
        <w:rPr>
          <w:rFonts w:hint="eastAsia"/>
          <w:highlight w:val="yellow"/>
        </w:rPr>
        <w:t>提供</w:t>
      </w:r>
      <w:r>
        <w:rPr>
          <w:highlight w:val="yellow"/>
        </w:rPr>
        <w:t>，</w:t>
      </w:r>
      <w:r>
        <w:rPr>
          <w:rFonts w:hint="eastAsia"/>
          <w:highlight w:val="yellow"/>
        </w:rPr>
        <w:t>包含其</w:t>
      </w:r>
      <w:r w:rsidRPr="00321FC6">
        <w:rPr>
          <w:rFonts w:hint="eastAsia"/>
          <w:highlight w:val="yellow"/>
        </w:rPr>
        <w:t>公开项目</w:t>
      </w:r>
      <w:r>
        <w:rPr>
          <w:rFonts w:hint="eastAsia"/>
          <w:highlight w:val="yellow"/>
        </w:rPr>
        <w:t>的部分</w:t>
      </w:r>
      <w:r w:rsidRPr="00321FC6">
        <w:rPr>
          <w:rFonts w:hint="eastAsia"/>
          <w:highlight w:val="yellow"/>
        </w:rPr>
        <w:t>需求数据，</w:t>
      </w:r>
      <w:r>
        <w:rPr>
          <w:rFonts w:hint="eastAsia"/>
          <w:highlight w:val="yellow"/>
        </w:rPr>
        <w:t>该数据集</w:t>
      </w:r>
      <w:r w:rsidRPr="00321FC6">
        <w:rPr>
          <w:rFonts w:hint="eastAsia"/>
          <w:highlight w:val="yellow"/>
        </w:rPr>
        <w:t>由Hayes</w:t>
      </w:r>
      <w:r w:rsidRPr="00321FC6">
        <w:rPr>
          <w:rFonts w:hint="eastAsia"/>
          <w:highlight w:val="yellow"/>
          <w:vertAlign w:val="superscript"/>
        </w:rPr>
        <w:t>[</w:t>
      </w:r>
      <w:r w:rsidRPr="00321FC6">
        <w:rPr>
          <w:highlight w:val="yellow"/>
          <w:vertAlign w:val="superscript"/>
        </w:rPr>
        <w:t>14</w:t>
      </w:r>
      <w:r w:rsidRPr="00321FC6">
        <w:rPr>
          <w:rFonts w:hint="eastAsia"/>
          <w:highlight w:val="yellow"/>
          <w:vertAlign w:val="superscript"/>
        </w:rPr>
        <w:t>]</w:t>
      </w:r>
      <w:r w:rsidRPr="00321FC6">
        <w:rPr>
          <w:rFonts w:hint="eastAsia"/>
          <w:highlight w:val="yellow"/>
        </w:rPr>
        <w:t>等人整理，</w:t>
      </w:r>
      <w:r>
        <w:rPr>
          <w:rFonts w:hint="eastAsia"/>
          <w:highlight w:val="yellow"/>
        </w:rPr>
        <w:t>被</w:t>
      </w:r>
      <w:r>
        <w:rPr>
          <w:highlight w:val="yellow"/>
        </w:rPr>
        <w:t>广泛</w:t>
      </w:r>
      <w:r>
        <w:rPr>
          <w:rFonts w:hint="eastAsia"/>
          <w:highlight w:val="yellow"/>
        </w:rPr>
        <w:t>应用</w:t>
      </w:r>
      <w:r>
        <w:rPr>
          <w:highlight w:val="yellow"/>
        </w:rPr>
        <w:t>在</w:t>
      </w:r>
      <w:r w:rsidRPr="00321FC6">
        <w:rPr>
          <w:rFonts w:hint="eastAsia"/>
          <w:highlight w:val="yellow"/>
        </w:rPr>
        <w:t>需求可追溯性的研究</w:t>
      </w:r>
      <w:r>
        <w:rPr>
          <w:rFonts w:hint="eastAsia"/>
          <w:highlight w:val="yellow"/>
        </w:rPr>
        <w:t>中；</w:t>
      </w:r>
      <w:r w:rsidRPr="00321FC6">
        <w:rPr>
          <w:rFonts w:hint="eastAsia"/>
          <w:highlight w:val="yellow"/>
        </w:rPr>
        <w:t>CM1</w:t>
      </w:r>
      <w:r>
        <w:rPr>
          <w:rFonts w:hint="eastAsia"/>
          <w:highlight w:val="yellow"/>
        </w:rPr>
        <w:t>来源于</w:t>
      </w:r>
      <w:r w:rsidRPr="00321FC6">
        <w:rPr>
          <w:rFonts w:hint="eastAsia"/>
          <w:highlight w:val="yellow"/>
        </w:rPr>
        <w:t>NASA</w:t>
      </w:r>
      <w:r>
        <w:rPr>
          <w:rFonts w:hint="eastAsia"/>
          <w:highlight w:val="yellow"/>
        </w:rPr>
        <w:t>基础</w:t>
      </w:r>
      <w:r w:rsidRPr="00321FC6">
        <w:rPr>
          <w:rFonts w:hint="eastAsia"/>
          <w:highlight w:val="yellow"/>
        </w:rPr>
        <w:t>项目</w:t>
      </w:r>
      <w:r>
        <w:rPr>
          <w:rFonts w:hint="eastAsia"/>
          <w:highlight w:val="yellow"/>
        </w:rPr>
        <w:t>的</w:t>
      </w:r>
      <w:r>
        <w:rPr>
          <w:highlight w:val="yellow"/>
        </w:rPr>
        <w:t>子项目</w:t>
      </w:r>
      <w:r w:rsidRPr="00321FC6">
        <w:rPr>
          <w:rFonts w:hint="eastAsia"/>
          <w:highlight w:val="yellow"/>
        </w:rPr>
        <w:t>CM1，它包含软件的高层需求和低</w:t>
      </w:r>
      <w:r w:rsidRPr="00321FC6">
        <w:rPr>
          <w:rFonts w:hint="eastAsia"/>
          <w:kern w:val="0"/>
          <w:highlight w:val="yellow"/>
        </w:rPr>
        <w:t>层</w:t>
      </w:r>
      <w:r w:rsidRPr="00321FC6">
        <w:rPr>
          <w:rFonts w:hint="eastAsia"/>
          <w:highlight w:val="yellow"/>
        </w:rPr>
        <w:t>需求。eTOUR</w:t>
      </w:r>
      <w:r>
        <w:rPr>
          <w:rFonts w:hint="eastAsia"/>
          <w:highlight w:val="yellow"/>
        </w:rPr>
        <w:t>来源于一个面向</w:t>
      </w:r>
      <w:r w:rsidRPr="00321FC6">
        <w:rPr>
          <w:rFonts w:hint="eastAsia"/>
          <w:highlight w:val="yellow"/>
        </w:rPr>
        <w:t>旅游</w:t>
      </w:r>
      <w:r>
        <w:rPr>
          <w:rFonts w:hint="eastAsia"/>
          <w:highlight w:val="yellow"/>
        </w:rPr>
        <w:t>的导航软件，由</w:t>
      </w:r>
      <w:r w:rsidRPr="00321FC6">
        <w:rPr>
          <w:rFonts w:hint="eastAsia"/>
          <w:highlight w:val="yellow"/>
        </w:rPr>
        <w:t>Salerno大学</w:t>
      </w:r>
      <w:r>
        <w:rPr>
          <w:rFonts w:hint="eastAsia"/>
          <w:highlight w:val="yellow"/>
        </w:rPr>
        <w:t>开发；</w:t>
      </w:r>
      <w:r w:rsidRPr="00321FC6">
        <w:rPr>
          <w:rFonts w:hint="eastAsia"/>
          <w:highlight w:val="yellow"/>
        </w:rPr>
        <w:t xml:space="preserve"> EasyClinic</w:t>
      </w:r>
      <w:r>
        <w:rPr>
          <w:rFonts w:hint="eastAsia"/>
          <w:highlight w:val="yellow"/>
        </w:rPr>
        <w:t>来源于一个医疗系统</w:t>
      </w:r>
      <w:r w:rsidRPr="00321FC6">
        <w:rPr>
          <w:rFonts w:hint="eastAsia"/>
          <w:highlight w:val="yellow"/>
        </w:rPr>
        <w:t>管理软件</w:t>
      </w:r>
      <w:r>
        <w:rPr>
          <w:rFonts w:hint="eastAsia"/>
          <w:highlight w:val="yellow"/>
        </w:rPr>
        <w:t>，同样由</w:t>
      </w:r>
      <w:r w:rsidRPr="00321FC6">
        <w:rPr>
          <w:rFonts w:hint="eastAsia"/>
          <w:highlight w:val="yellow"/>
        </w:rPr>
        <w:t>Salerno大学</w:t>
      </w:r>
      <w:r>
        <w:rPr>
          <w:rFonts w:hint="eastAsia"/>
          <w:highlight w:val="yellow"/>
        </w:rPr>
        <w:t>开发；</w:t>
      </w:r>
      <w:r w:rsidRPr="00321FC6">
        <w:rPr>
          <w:rFonts w:hint="eastAsia"/>
          <w:highlight w:val="yellow"/>
        </w:rPr>
        <w:t>iTrust</w:t>
      </w:r>
      <w:r>
        <w:rPr>
          <w:rFonts w:hint="eastAsia"/>
          <w:highlight w:val="yellow"/>
        </w:rPr>
        <w:t>来源于</w:t>
      </w:r>
      <w:r>
        <w:rPr>
          <w:highlight w:val="yellow"/>
        </w:rPr>
        <w:t>一个</w:t>
      </w:r>
      <w:r>
        <w:rPr>
          <w:rFonts w:hint="eastAsia"/>
          <w:highlight w:val="yellow"/>
        </w:rPr>
        <w:t>登记</w:t>
      </w:r>
      <w:r>
        <w:rPr>
          <w:highlight w:val="yellow"/>
        </w:rPr>
        <w:t>医用药品</w:t>
      </w:r>
      <w:r>
        <w:rPr>
          <w:rFonts w:hint="eastAsia"/>
          <w:highlight w:val="yellow"/>
        </w:rPr>
        <w:t>数据</w:t>
      </w:r>
      <w:r w:rsidRPr="00321FC6">
        <w:rPr>
          <w:rFonts w:hint="eastAsia"/>
          <w:highlight w:val="yellow"/>
        </w:rPr>
        <w:t>的开源项目</w:t>
      </w:r>
      <w:r>
        <w:rPr>
          <w:rFonts w:hint="eastAsia"/>
        </w:rPr>
        <w:t>。</w:t>
      </w:r>
    </w:p>
    <w:p w14:paraId="6CDBB55D" w14:textId="77777777" w:rsidR="0000601E" w:rsidRPr="0029101D" w:rsidRDefault="0000601E" w:rsidP="0000601E">
      <w:pPr>
        <w:pStyle w:val="a2"/>
        <w:rPr>
          <w:highlight w:val="yellow"/>
        </w:rPr>
      </w:pPr>
    </w:p>
    <w:bookmarkEnd w:id="52"/>
    <w:bookmarkEnd w:id="53"/>
    <w:p w14:paraId="43C99A6F" w14:textId="77777777" w:rsidR="0000601E" w:rsidRPr="00000ABC" w:rsidRDefault="0000601E" w:rsidP="0000601E">
      <w:pPr>
        <w:pStyle w:val="a2"/>
        <w:ind w:firstLineChars="0" w:firstLine="0"/>
        <w:rPr>
          <w:highlight w:val="yellow"/>
        </w:rPr>
      </w:pPr>
      <w:r w:rsidRPr="00000ABC">
        <w:rPr>
          <w:highlight w:val="yellow"/>
        </w:rPr>
        <w:tab/>
      </w:r>
    </w:p>
    <w:p w14:paraId="283672A9" w14:textId="77777777" w:rsidR="0000601E" w:rsidRPr="00000ABC" w:rsidRDefault="0000601E" w:rsidP="0000601E">
      <w:pPr>
        <w:pStyle w:val="a2"/>
        <w:ind w:firstLineChars="0" w:firstLine="0"/>
        <w:rPr>
          <w:highlight w:val="yellow"/>
        </w:rPr>
      </w:pPr>
    </w:p>
    <w:p w14:paraId="4BD98B2B" w14:textId="77777777" w:rsidR="0000601E" w:rsidRPr="00000ABC" w:rsidRDefault="0000601E" w:rsidP="0000601E">
      <w:pPr>
        <w:pStyle w:val="a2"/>
        <w:ind w:firstLineChars="0" w:firstLine="0"/>
        <w:rPr>
          <w:highlight w:val="yellow"/>
        </w:rPr>
      </w:pPr>
    </w:p>
    <w:tbl>
      <w:tblPr>
        <w:tblStyle w:val="af0"/>
        <w:tblW w:w="9606" w:type="dxa"/>
        <w:tblLook w:val="04A0" w:firstRow="1" w:lastRow="0" w:firstColumn="1" w:lastColumn="0" w:noHBand="0" w:noVBand="1"/>
      </w:tblPr>
      <w:tblGrid>
        <w:gridCol w:w="1477"/>
        <w:gridCol w:w="755"/>
        <w:gridCol w:w="691"/>
        <w:gridCol w:w="697"/>
        <w:gridCol w:w="1363"/>
        <w:gridCol w:w="766"/>
        <w:gridCol w:w="880"/>
        <w:gridCol w:w="787"/>
        <w:gridCol w:w="1197"/>
        <w:gridCol w:w="993"/>
      </w:tblGrid>
      <w:tr w:rsidR="0000601E" w:rsidRPr="00000ABC" w14:paraId="2B12FEF2" w14:textId="77777777" w:rsidTr="00FB3674">
        <w:tc>
          <w:tcPr>
            <w:tcW w:w="1477" w:type="dxa"/>
          </w:tcPr>
          <w:p w14:paraId="73BCDF4A" w14:textId="77777777" w:rsidR="0000601E" w:rsidRPr="00000ABC" w:rsidRDefault="0000601E" w:rsidP="00FB3674">
            <w:pPr>
              <w:pStyle w:val="a2"/>
              <w:ind w:firstLineChars="0" w:firstLine="0"/>
              <w:rPr>
                <w:b/>
                <w:highlight w:val="yellow"/>
              </w:rPr>
            </w:pPr>
            <w:r w:rsidRPr="00000ABC">
              <w:rPr>
                <w:rFonts w:hint="eastAsia"/>
                <w:b/>
                <w:highlight w:val="yellow"/>
              </w:rPr>
              <w:t>公开数据集</w:t>
            </w:r>
          </w:p>
        </w:tc>
        <w:tc>
          <w:tcPr>
            <w:tcW w:w="755" w:type="dxa"/>
          </w:tcPr>
          <w:p w14:paraId="2FCEFE96" w14:textId="77777777" w:rsidR="0000601E" w:rsidRPr="00000ABC" w:rsidRDefault="0000601E" w:rsidP="00FB3674">
            <w:pPr>
              <w:pStyle w:val="a2"/>
              <w:ind w:firstLineChars="0" w:firstLine="0"/>
              <w:rPr>
                <w:b/>
                <w:highlight w:val="yellow"/>
              </w:rPr>
            </w:pPr>
            <w:r w:rsidRPr="00000ABC">
              <w:rPr>
                <w:rFonts w:hint="eastAsia"/>
                <w:b/>
                <w:highlight w:val="yellow"/>
              </w:rPr>
              <w:t>高级需求</w:t>
            </w:r>
          </w:p>
        </w:tc>
        <w:tc>
          <w:tcPr>
            <w:tcW w:w="691" w:type="dxa"/>
          </w:tcPr>
          <w:p w14:paraId="33099F21" w14:textId="77777777" w:rsidR="0000601E" w:rsidRPr="00000ABC" w:rsidRDefault="0000601E" w:rsidP="00FB3674">
            <w:pPr>
              <w:pStyle w:val="a2"/>
              <w:ind w:firstLineChars="0" w:firstLine="0"/>
              <w:rPr>
                <w:b/>
                <w:highlight w:val="yellow"/>
              </w:rPr>
            </w:pPr>
            <w:r w:rsidRPr="00000ABC">
              <w:rPr>
                <w:rFonts w:hint="eastAsia"/>
                <w:b/>
                <w:highlight w:val="yellow"/>
              </w:rPr>
              <w:t>低级需</w:t>
            </w:r>
            <w:r w:rsidRPr="00000ABC">
              <w:rPr>
                <w:rFonts w:hint="eastAsia"/>
                <w:b/>
                <w:highlight w:val="yellow"/>
              </w:rPr>
              <w:lastRenderedPageBreak/>
              <w:t>求</w:t>
            </w:r>
          </w:p>
        </w:tc>
        <w:tc>
          <w:tcPr>
            <w:tcW w:w="697" w:type="dxa"/>
          </w:tcPr>
          <w:p w14:paraId="132A7847" w14:textId="77777777" w:rsidR="0000601E" w:rsidRPr="00000ABC" w:rsidRDefault="0000601E" w:rsidP="00FB3674">
            <w:pPr>
              <w:pStyle w:val="a2"/>
              <w:ind w:firstLineChars="0" w:firstLine="0"/>
              <w:rPr>
                <w:b/>
                <w:highlight w:val="yellow"/>
              </w:rPr>
            </w:pPr>
            <w:r w:rsidRPr="00000ABC">
              <w:rPr>
                <w:rFonts w:hint="eastAsia"/>
                <w:b/>
                <w:highlight w:val="yellow"/>
              </w:rPr>
              <w:lastRenderedPageBreak/>
              <w:t>用例</w:t>
            </w:r>
          </w:p>
        </w:tc>
        <w:tc>
          <w:tcPr>
            <w:tcW w:w="1363" w:type="dxa"/>
          </w:tcPr>
          <w:p w14:paraId="5F54F39D" w14:textId="77777777" w:rsidR="0000601E" w:rsidRPr="00000ABC" w:rsidRDefault="0000601E" w:rsidP="00FB3674">
            <w:pPr>
              <w:pStyle w:val="a2"/>
              <w:ind w:firstLineChars="0" w:firstLine="0"/>
              <w:rPr>
                <w:b/>
                <w:highlight w:val="yellow"/>
              </w:rPr>
            </w:pPr>
            <w:r w:rsidRPr="00000ABC">
              <w:rPr>
                <w:rFonts w:hint="eastAsia"/>
                <w:b/>
                <w:highlight w:val="yellow"/>
              </w:rPr>
              <w:t>UML</w:t>
            </w:r>
            <w:r w:rsidRPr="00000ABC">
              <w:rPr>
                <w:rFonts w:hint="eastAsia"/>
                <w:b/>
                <w:highlight w:val="yellow"/>
              </w:rPr>
              <w:t>交互图</w:t>
            </w:r>
          </w:p>
        </w:tc>
        <w:tc>
          <w:tcPr>
            <w:tcW w:w="766" w:type="dxa"/>
          </w:tcPr>
          <w:p w14:paraId="5912B43C" w14:textId="77777777" w:rsidR="0000601E" w:rsidRPr="00000ABC" w:rsidRDefault="0000601E" w:rsidP="00FB3674">
            <w:pPr>
              <w:pStyle w:val="a2"/>
              <w:ind w:firstLineChars="0" w:firstLine="0"/>
              <w:rPr>
                <w:b/>
                <w:highlight w:val="yellow"/>
              </w:rPr>
            </w:pPr>
            <w:r w:rsidRPr="00000ABC">
              <w:rPr>
                <w:rFonts w:hint="eastAsia"/>
                <w:b/>
                <w:highlight w:val="yellow"/>
              </w:rPr>
              <w:t>测试用例</w:t>
            </w:r>
          </w:p>
        </w:tc>
        <w:tc>
          <w:tcPr>
            <w:tcW w:w="880" w:type="dxa"/>
          </w:tcPr>
          <w:p w14:paraId="3D9958B5" w14:textId="77777777" w:rsidR="0000601E" w:rsidRPr="00000ABC" w:rsidRDefault="0000601E" w:rsidP="00FB3674">
            <w:pPr>
              <w:ind w:firstLineChars="0" w:firstLine="0"/>
              <w:rPr>
                <w:b/>
                <w:highlight w:val="yellow"/>
              </w:rPr>
            </w:pPr>
            <w:r w:rsidRPr="00000ABC">
              <w:rPr>
                <w:rFonts w:hint="eastAsia"/>
                <w:b/>
                <w:highlight w:val="yellow"/>
              </w:rPr>
              <w:t>类描述信息</w:t>
            </w:r>
          </w:p>
        </w:tc>
        <w:tc>
          <w:tcPr>
            <w:tcW w:w="787" w:type="dxa"/>
          </w:tcPr>
          <w:p w14:paraId="3EECFBB5" w14:textId="77777777" w:rsidR="0000601E" w:rsidRPr="00000ABC" w:rsidRDefault="0000601E" w:rsidP="00FB3674">
            <w:pPr>
              <w:pStyle w:val="a2"/>
              <w:ind w:firstLineChars="0" w:firstLine="0"/>
              <w:rPr>
                <w:b/>
                <w:highlight w:val="yellow"/>
              </w:rPr>
            </w:pPr>
            <w:r w:rsidRPr="00000ABC">
              <w:rPr>
                <w:rFonts w:hint="eastAsia"/>
                <w:b/>
                <w:highlight w:val="yellow"/>
              </w:rPr>
              <w:t>代码类</w:t>
            </w:r>
          </w:p>
        </w:tc>
        <w:tc>
          <w:tcPr>
            <w:tcW w:w="1197" w:type="dxa"/>
          </w:tcPr>
          <w:p w14:paraId="2481346F" w14:textId="77777777" w:rsidR="0000601E" w:rsidRPr="00000ABC" w:rsidRDefault="0000601E" w:rsidP="00FB3674">
            <w:pPr>
              <w:pStyle w:val="a2"/>
              <w:ind w:firstLineChars="0" w:firstLine="0"/>
              <w:rPr>
                <w:b/>
                <w:highlight w:val="yellow"/>
              </w:rPr>
            </w:pPr>
            <w:r w:rsidRPr="00000ABC">
              <w:rPr>
                <w:rFonts w:hint="eastAsia"/>
                <w:b/>
                <w:highlight w:val="yellow"/>
              </w:rPr>
              <w:t>追溯链接数</w:t>
            </w:r>
          </w:p>
        </w:tc>
        <w:tc>
          <w:tcPr>
            <w:tcW w:w="993" w:type="dxa"/>
          </w:tcPr>
          <w:p w14:paraId="0BC54C76" w14:textId="77777777" w:rsidR="0000601E" w:rsidRPr="00000ABC" w:rsidRDefault="0000601E" w:rsidP="00FB3674">
            <w:pPr>
              <w:pStyle w:val="a2"/>
              <w:ind w:firstLineChars="0" w:firstLine="0"/>
              <w:rPr>
                <w:b/>
                <w:highlight w:val="yellow"/>
              </w:rPr>
            </w:pPr>
            <w:r w:rsidRPr="00000ABC">
              <w:rPr>
                <w:rFonts w:hint="eastAsia"/>
                <w:b/>
                <w:highlight w:val="yellow"/>
              </w:rPr>
              <w:t>词条数</w:t>
            </w:r>
          </w:p>
        </w:tc>
      </w:tr>
      <w:tr w:rsidR="0000601E" w:rsidRPr="00000ABC" w14:paraId="4251289C" w14:textId="77777777" w:rsidTr="00FB3674">
        <w:tc>
          <w:tcPr>
            <w:tcW w:w="1477" w:type="dxa"/>
          </w:tcPr>
          <w:p w14:paraId="12CB469C" w14:textId="77777777" w:rsidR="0000601E" w:rsidRPr="00000ABC" w:rsidRDefault="0000601E" w:rsidP="00FB3674">
            <w:pPr>
              <w:pStyle w:val="a2"/>
              <w:ind w:firstLineChars="0" w:firstLine="0"/>
              <w:rPr>
                <w:highlight w:val="yellow"/>
              </w:rPr>
            </w:pPr>
            <w:r w:rsidRPr="00000ABC">
              <w:rPr>
                <w:rFonts w:hint="eastAsia"/>
                <w:highlight w:val="yellow"/>
              </w:rPr>
              <w:lastRenderedPageBreak/>
              <w:t>CM1-NASA</w:t>
            </w:r>
          </w:p>
        </w:tc>
        <w:tc>
          <w:tcPr>
            <w:tcW w:w="755" w:type="dxa"/>
          </w:tcPr>
          <w:p w14:paraId="1B608718" w14:textId="77777777" w:rsidR="0000601E" w:rsidRPr="00000ABC" w:rsidRDefault="0000601E" w:rsidP="00FB3674">
            <w:pPr>
              <w:pStyle w:val="a2"/>
              <w:ind w:firstLineChars="0" w:firstLine="0"/>
              <w:rPr>
                <w:highlight w:val="yellow"/>
              </w:rPr>
            </w:pPr>
            <w:r w:rsidRPr="00000ABC">
              <w:rPr>
                <w:rFonts w:hint="eastAsia"/>
                <w:highlight w:val="yellow"/>
              </w:rPr>
              <w:t>22</w:t>
            </w:r>
          </w:p>
        </w:tc>
        <w:tc>
          <w:tcPr>
            <w:tcW w:w="691" w:type="dxa"/>
          </w:tcPr>
          <w:p w14:paraId="612B74F0" w14:textId="77777777" w:rsidR="0000601E" w:rsidRPr="00000ABC" w:rsidRDefault="0000601E" w:rsidP="00FB3674">
            <w:pPr>
              <w:pStyle w:val="a2"/>
              <w:ind w:firstLineChars="0" w:firstLine="0"/>
              <w:rPr>
                <w:highlight w:val="yellow"/>
              </w:rPr>
            </w:pPr>
            <w:r w:rsidRPr="00000ABC">
              <w:rPr>
                <w:rFonts w:hint="eastAsia"/>
                <w:highlight w:val="yellow"/>
              </w:rPr>
              <w:t>53</w:t>
            </w:r>
          </w:p>
        </w:tc>
        <w:tc>
          <w:tcPr>
            <w:tcW w:w="697" w:type="dxa"/>
          </w:tcPr>
          <w:p w14:paraId="5B32177E"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1363" w:type="dxa"/>
          </w:tcPr>
          <w:p w14:paraId="2BBC23BA"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766" w:type="dxa"/>
          </w:tcPr>
          <w:p w14:paraId="6BB36013"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880" w:type="dxa"/>
          </w:tcPr>
          <w:p w14:paraId="5B799A02"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787" w:type="dxa"/>
          </w:tcPr>
          <w:p w14:paraId="63162826"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1197" w:type="dxa"/>
          </w:tcPr>
          <w:p w14:paraId="640F2972" w14:textId="77777777" w:rsidR="0000601E" w:rsidRPr="00000ABC" w:rsidRDefault="0000601E" w:rsidP="00FB3674">
            <w:pPr>
              <w:pStyle w:val="a2"/>
              <w:ind w:firstLineChars="0" w:firstLine="0"/>
              <w:rPr>
                <w:highlight w:val="yellow"/>
              </w:rPr>
            </w:pPr>
            <w:r w:rsidRPr="00000ABC">
              <w:rPr>
                <w:rFonts w:hint="eastAsia"/>
                <w:highlight w:val="yellow"/>
              </w:rPr>
              <w:t>45</w:t>
            </w:r>
          </w:p>
        </w:tc>
        <w:tc>
          <w:tcPr>
            <w:tcW w:w="993" w:type="dxa"/>
          </w:tcPr>
          <w:p w14:paraId="34B5ECFB" w14:textId="77777777" w:rsidR="0000601E" w:rsidRPr="00000ABC" w:rsidRDefault="0000601E" w:rsidP="00FB3674">
            <w:pPr>
              <w:pStyle w:val="a2"/>
              <w:ind w:firstLineChars="0" w:firstLine="0"/>
              <w:rPr>
                <w:highlight w:val="yellow"/>
              </w:rPr>
            </w:pPr>
            <w:r w:rsidRPr="00000ABC">
              <w:rPr>
                <w:rFonts w:hint="eastAsia"/>
                <w:highlight w:val="yellow"/>
              </w:rPr>
              <w:t>5767</w:t>
            </w:r>
          </w:p>
        </w:tc>
      </w:tr>
      <w:tr w:rsidR="0000601E" w:rsidRPr="00000ABC" w14:paraId="7AAE5E1D" w14:textId="77777777" w:rsidTr="00FB3674">
        <w:tc>
          <w:tcPr>
            <w:tcW w:w="1477" w:type="dxa"/>
          </w:tcPr>
          <w:p w14:paraId="3E8FB0D4" w14:textId="77777777" w:rsidR="0000601E" w:rsidRPr="00000ABC" w:rsidRDefault="0000601E" w:rsidP="00FB3674">
            <w:pPr>
              <w:pStyle w:val="a2"/>
              <w:ind w:firstLineChars="0" w:firstLine="0"/>
              <w:rPr>
                <w:highlight w:val="yellow"/>
              </w:rPr>
            </w:pPr>
            <w:r w:rsidRPr="00000ABC">
              <w:rPr>
                <w:rFonts w:hint="eastAsia"/>
                <w:highlight w:val="yellow"/>
              </w:rPr>
              <w:t>eTOUR</w:t>
            </w:r>
          </w:p>
        </w:tc>
        <w:tc>
          <w:tcPr>
            <w:tcW w:w="755" w:type="dxa"/>
          </w:tcPr>
          <w:p w14:paraId="297F8BC9"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691" w:type="dxa"/>
          </w:tcPr>
          <w:p w14:paraId="1D225E89"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697" w:type="dxa"/>
          </w:tcPr>
          <w:p w14:paraId="4A91704E" w14:textId="77777777" w:rsidR="0000601E" w:rsidRPr="00000ABC" w:rsidRDefault="0000601E" w:rsidP="00FB3674">
            <w:pPr>
              <w:pStyle w:val="a2"/>
              <w:ind w:firstLineChars="0" w:firstLine="0"/>
              <w:jc w:val="center"/>
              <w:rPr>
                <w:highlight w:val="yellow"/>
              </w:rPr>
            </w:pPr>
            <w:r w:rsidRPr="00000ABC">
              <w:rPr>
                <w:rFonts w:hint="eastAsia"/>
                <w:highlight w:val="yellow"/>
              </w:rPr>
              <w:t>58</w:t>
            </w:r>
          </w:p>
        </w:tc>
        <w:tc>
          <w:tcPr>
            <w:tcW w:w="1363" w:type="dxa"/>
          </w:tcPr>
          <w:p w14:paraId="488E4590"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766" w:type="dxa"/>
          </w:tcPr>
          <w:p w14:paraId="150F8E5D"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880" w:type="dxa"/>
          </w:tcPr>
          <w:p w14:paraId="10D55297"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787" w:type="dxa"/>
          </w:tcPr>
          <w:p w14:paraId="62CE254C" w14:textId="77777777" w:rsidR="0000601E" w:rsidRPr="00000ABC" w:rsidRDefault="0000601E" w:rsidP="00FB3674">
            <w:pPr>
              <w:pStyle w:val="a2"/>
              <w:ind w:firstLineChars="0" w:firstLine="0"/>
              <w:rPr>
                <w:highlight w:val="yellow"/>
              </w:rPr>
            </w:pPr>
            <w:r w:rsidRPr="00000ABC">
              <w:rPr>
                <w:rFonts w:hint="eastAsia"/>
                <w:highlight w:val="yellow"/>
              </w:rPr>
              <w:t>116</w:t>
            </w:r>
          </w:p>
        </w:tc>
        <w:tc>
          <w:tcPr>
            <w:tcW w:w="1197" w:type="dxa"/>
          </w:tcPr>
          <w:p w14:paraId="1979C887" w14:textId="77777777" w:rsidR="0000601E" w:rsidRPr="00000ABC" w:rsidRDefault="0000601E" w:rsidP="00FB3674">
            <w:pPr>
              <w:pStyle w:val="a2"/>
              <w:ind w:firstLineChars="0" w:firstLine="0"/>
              <w:rPr>
                <w:highlight w:val="yellow"/>
              </w:rPr>
            </w:pPr>
            <w:r w:rsidRPr="00000ABC">
              <w:rPr>
                <w:rFonts w:hint="eastAsia"/>
                <w:highlight w:val="yellow"/>
              </w:rPr>
              <w:t>308</w:t>
            </w:r>
          </w:p>
        </w:tc>
        <w:tc>
          <w:tcPr>
            <w:tcW w:w="993" w:type="dxa"/>
          </w:tcPr>
          <w:p w14:paraId="700E9671" w14:textId="77777777" w:rsidR="0000601E" w:rsidRPr="00000ABC" w:rsidRDefault="0000601E" w:rsidP="00FB3674">
            <w:pPr>
              <w:pStyle w:val="a2"/>
              <w:ind w:firstLineChars="0" w:firstLine="0"/>
              <w:rPr>
                <w:highlight w:val="yellow"/>
              </w:rPr>
            </w:pPr>
            <w:r w:rsidRPr="00000ABC">
              <w:rPr>
                <w:rFonts w:hint="eastAsia"/>
                <w:highlight w:val="yellow"/>
              </w:rPr>
              <w:t>97452</w:t>
            </w:r>
          </w:p>
        </w:tc>
      </w:tr>
      <w:tr w:rsidR="0000601E" w:rsidRPr="00000ABC" w14:paraId="22799C4C" w14:textId="77777777" w:rsidTr="00FB3674">
        <w:tc>
          <w:tcPr>
            <w:tcW w:w="1477" w:type="dxa"/>
          </w:tcPr>
          <w:p w14:paraId="0E5D827D" w14:textId="77777777" w:rsidR="0000601E" w:rsidRPr="00D415A2" w:rsidRDefault="0000601E" w:rsidP="00FB3674">
            <w:pPr>
              <w:pStyle w:val="a2"/>
              <w:ind w:firstLineChars="0" w:firstLine="0"/>
              <w:rPr>
                <w:highlight w:val="yellow"/>
              </w:rPr>
            </w:pPr>
            <w:r>
              <w:rPr>
                <w:sz w:val="21"/>
                <w:szCs w:val="21"/>
                <w:highlight w:val="yellow"/>
              </w:rPr>
              <w:t>MODIS</w:t>
            </w:r>
          </w:p>
        </w:tc>
        <w:tc>
          <w:tcPr>
            <w:tcW w:w="755" w:type="dxa"/>
          </w:tcPr>
          <w:p w14:paraId="3463A3F1" w14:textId="77777777" w:rsidR="0000601E" w:rsidRPr="00000ABC" w:rsidRDefault="0000601E" w:rsidP="00FB3674">
            <w:pPr>
              <w:pStyle w:val="a2"/>
              <w:ind w:firstLineChars="0" w:firstLine="0"/>
              <w:rPr>
                <w:highlight w:val="yellow"/>
              </w:rPr>
            </w:pPr>
            <w:r w:rsidRPr="00000ABC">
              <w:rPr>
                <w:rFonts w:hint="eastAsia"/>
                <w:highlight w:val="yellow"/>
              </w:rPr>
              <w:t>1</w:t>
            </w:r>
            <w:r>
              <w:rPr>
                <w:highlight w:val="yellow"/>
              </w:rPr>
              <w:t>9</w:t>
            </w:r>
          </w:p>
        </w:tc>
        <w:tc>
          <w:tcPr>
            <w:tcW w:w="691" w:type="dxa"/>
          </w:tcPr>
          <w:p w14:paraId="6D9526AB" w14:textId="77777777" w:rsidR="0000601E" w:rsidRPr="00000ABC" w:rsidRDefault="0000601E" w:rsidP="00FB3674">
            <w:pPr>
              <w:pStyle w:val="a2"/>
              <w:ind w:firstLineChars="0" w:firstLine="0"/>
              <w:rPr>
                <w:highlight w:val="yellow"/>
              </w:rPr>
            </w:pPr>
            <w:r>
              <w:rPr>
                <w:highlight w:val="yellow"/>
              </w:rPr>
              <w:t>49</w:t>
            </w:r>
          </w:p>
        </w:tc>
        <w:tc>
          <w:tcPr>
            <w:tcW w:w="697" w:type="dxa"/>
          </w:tcPr>
          <w:p w14:paraId="0DF97153" w14:textId="77777777" w:rsidR="0000601E" w:rsidRPr="00000ABC" w:rsidRDefault="0000601E" w:rsidP="00FB3674">
            <w:pPr>
              <w:pStyle w:val="a2"/>
              <w:ind w:firstLineChars="0" w:firstLine="0"/>
              <w:rPr>
                <w:highlight w:val="yellow"/>
              </w:rPr>
            </w:pPr>
          </w:p>
        </w:tc>
        <w:tc>
          <w:tcPr>
            <w:tcW w:w="1363" w:type="dxa"/>
          </w:tcPr>
          <w:p w14:paraId="357D32BA"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766" w:type="dxa"/>
          </w:tcPr>
          <w:p w14:paraId="1F0FDE8B"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880" w:type="dxa"/>
          </w:tcPr>
          <w:p w14:paraId="3ED92D39"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787" w:type="dxa"/>
          </w:tcPr>
          <w:p w14:paraId="2CA8BC6C"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1197" w:type="dxa"/>
          </w:tcPr>
          <w:p w14:paraId="60515778" w14:textId="77777777" w:rsidR="0000601E" w:rsidRPr="00000ABC" w:rsidRDefault="0000601E" w:rsidP="00FB3674">
            <w:pPr>
              <w:pStyle w:val="a2"/>
              <w:ind w:firstLineChars="0" w:firstLine="0"/>
              <w:rPr>
                <w:highlight w:val="yellow"/>
              </w:rPr>
            </w:pPr>
            <w:r>
              <w:rPr>
                <w:highlight w:val="yellow"/>
              </w:rPr>
              <w:t>41</w:t>
            </w:r>
          </w:p>
        </w:tc>
        <w:tc>
          <w:tcPr>
            <w:tcW w:w="993" w:type="dxa"/>
          </w:tcPr>
          <w:p w14:paraId="2B958770" w14:textId="77777777" w:rsidR="0000601E" w:rsidRPr="00000ABC" w:rsidRDefault="0000601E" w:rsidP="00FB3674">
            <w:pPr>
              <w:pStyle w:val="a2"/>
              <w:ind w:firstLineChars="0" w:firstLine="0"/>
              <w:rPr>
                <w:highlight w:val="yellow"/>
              </w:rPr>
            </w:pPr>
            <w:r>
              <w:rPr>
                <w:highlight w:val="yellow"/>
              </w:rPr>
              <w:t>4534</w:t>
            </w:r>
          </w:p>
        </w:tc>
      </w:tr>
      <w:tr w:rsidR="0000601E" w:rsidRPr="00000ABC" w14:paraId="65FBAE0B" w14:textId="77777777" w:rsidTr="00FB3674">
        <w:tc>
          <w:tcPr>
            <w:tcW w:w="1477" w:type="dxa"/>
          </w:tcPr>
          <w:p w14:paraId="2E6DC376" w14:textId="77777777" w:rsidR="0000601E" w:rsidRPr="00000ABC" w:rsidRDefault="0000601E" w:rsidP="00FB3674">
            <w:pPr>
              <w:pStyle w:val="a2"/>
              <w:ind w:firstLineChars="0" w:firstLine="0"/>
              <w:rPr>
                <w:highlight w:val="yellow"/>
              </w:rPr>
            </w:pPr>
            <w:r w:rsidRPr="00000ABC">
              <w:rPr>
                <w:rFonts w:hint="eastAsia"/>
                <w:highlight w:val="yellow"/>
              </w:rPr>
              <w:t>EasyClinic</w:t>
            </w:r>
          </w:p>
        </w:tc>
        <w:tc>
          <w:tcPr>
            <w:tcW w:w="755" w:type="dxa"/>
          </w:tcPr>
          <w:p w14:paraId="43F05404"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691" w:type="dxa"/>
          </w:tcPr>
          <w:p w14:paraId="75D40899"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697" w:type="dxa"/>
          </w:tcPr>
          <w:p w14:paraId="625ACC0B" w14:textId="77777777" w:rsidR="0000601E" w:rsidRPr="00000ABC" w:rsidRDefault="0000601E" w:rsidP="00FB3674">
            <w:pPr>
              <w:pStyle w:val="a2"/>
              <w:ind w:firstLineChars="0" w:firstLine="0"/>
              <w:rPr>
                <w:highlight w:val="yellow"/>
              </w:rPr>
            </w:pPr>
            <w:r w:rsidRPr="00000ABC">
              <w:rPr>
                <w:rFonts w:hint="eastAsia"/>
                <w:highlight w:val="yellow"/>
              </w:rPr>
              <w:t>30</w:t>
            </w:r>
          </w:p>
        </w:tc>
        <w:tc>
          <w:tcPr>
            <w:tcW w:w="1363" w:type="dxa"/>
          </w:tcPr>
          <w:p w14:paraId="5052A294" w14:textId="77777777" w:rsidR="0000601E" w:rsidRPr="00000ABC" w:rsidRDefault="0000601E" w:rsidP="00FB3674">
            <w:pPr>
              <w:pStyle w:val="a2"/>
              <w:ind w:firstLineChars="0" w:firstLine="0"/>
              <w:rPr>
                <w:highlight w:val="yellow"/>
              </w:rPr>
            </w:pPr>
            <w:r w:rsidRPr="00000ABC">
              <w:rPr>
                <w:rFonts w:hint="eastAsia"/>
                <w:highlight w:val="yellow"/>
              </w:rPr>
              <w:t>20</w:t>
            </w:r>
          </w:p>
        </w:tc>
        <w:tc>
          <w:tcPr>
            <w:tcW w:w="766" w:type="dxa"/>
          </w:tcPr>
          <w:p w14:paraId="0D33E6C7" w14:textId="77777777" w:rsidR="0000601E" w:rsidRPr="00000ABC" w:rsidRDefault="0000601E" w:rsidP="00FB3674">
            <w:pPr>
              <w:pStyle w:val="a2"/>
              <w:ind w:firstLineChars="0" w:firstLine="0"/>
              <w:rPr>
                <w:highlight w:val="yellow"/>
              </w:rPr>
            </w:pPr>
            <w:r w:rsidRPr="00000ABC">
              <w:rPr>
                <w:rFonts w:hint="eastAsia"/>
                <w:highlight w:val="yellow"/>
              </w:rPr>
              <w:t>63</w:t>
            </w:r>
          </w:p>
        </w:tc>
        <w:tc>
          <w:tcPr>
            <w:tcW w:w="880" w:type="dxa"/>
          </w:tcPr>
          <w:p w14:paraId="1B29200F" w14:textId="77777777" w:rsidR="0000601E" w:rsidRPr="00000ABC" w:rsidRDefault="0000601E" w:rsidP="00FB3674">
            <w:pPr>
              <w:pStyle w:val="a2"/>
              <w:ind w:firstLineChars="0" w:firstLine="0"/>
              <w:rPr>
                <w:highlight w:val="yellow"/>
              </w:rPr>
            </w:pPr>
            <w:r w:rsidRPr="00000ABC">
              <w:rPr>
                <w:rFonts w:hint="eastAsia"/>
                <w:highlight w:val="yellow"/>
              </w:rPr>
              <w:t>47</w:t>
            </w:r>
          </w:p>
        </w:tc>
        <w:tc>
          <w:tcPr>
            <w:tcW w:w="787" w:type="dxa"/>
          </w:tcPr>
          <w:p w14:paraId="13BFA908"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1197" w:type="dxa"/>
          </w:tcPr>
          <w:p w14:paraId="3AC4599E" w14:textId="77777777" w:rsidR="0000601E" w:rsidRPr="00000ABC" w:rsidRDefault="0000601E" w:rsidP="00FB3674">
            <w:pPr>
              <w:pStyle w:val="a2"/>
              <w:ind w:firstLineChars="0" w:firstLine="0"/>
              <w:rPr>
                <w:highlight w:val="yellow"/>
              </w:rPr>
            </w:pPr>
            <w:r w:rsidRPr="00000ABC">
              <w:rPr>
                <w:rFonts w:hint="eastAsia"/>
                <w:highlight w:val="yellow"/>
              </w:rPr>
              <w:t>1257</w:t>
            </w:r>
          </w:p>
        </w:tc>
        <w:tc>
          <w:tcPr>
            <w:tcW w:w="993" w:type="dxa"/>
          </w:tcPr>
          <w:p w14:paraId="19AEE7B4" w14:textId="77777777" w:rsidR="0000601E" w:rsidRPr="00000ABC" w:rsidRDefault="0000601E" w:rsidP="00FB3674">
            <w:pPr>
              <w:pStyle w:val="a2"/>
              <w:ind w:firstLineChars="0" w:firstLine="0"/>
              <w:rPr>
                <w:highlight w:val="yellow"/>
              </w:rPr>
            </w:pPr>
            <w:r w:rsidRPr="00000ABC">
              <w:rPr>
                <w:rFonts w:hint="eastAsia"/>
                <w:highlight w:val="yellow"/>
              </w:rPr>
              <w:t>21882</w:t>
            </w:r>
          </w:p>
        </w:tc>
      </w:tr>
      <w:tr w:rsidR="0000601E" w14:paraId="16187D33" w14:textId="77777777" w:rsidTr="00FB3674">
        <w:trPr>
          <w:trHeight w:val="449"/>
        </w:trPr>
        <w:tc>
          <w:tcPr>
            <w:tcW w:w="1477" w:type="dxa"/>
          </w:tcPr>
          <w:p w14:paraId="0350CB0B" w14:textId="77777777" w:rsidR="0000601E" w:rsidRPr="00000ABC" w:rsidRDefault="0000601E" w:rsidP="00FB3674">
            <w:pPr>
              <w:pStyle w:val="a2"/>
              <w:ind w:firstLineChars="0" w:firstLine="0"/>
              <w:rPr>
                <w:highlight w:val="yellow"/>
              </w:rPr>
            </w:pPr>
            <w:r w:rsidRPr="00000ABC">
              <w:rPr>
                <w:rFonts w:hint="eastAsia"/>
                <w:highlight w:val="yellow"/>
              </w:rPr>
              <w:t>iTrust</w:t>
            </w:r>
          </w:p>
        </w:tc>
        <w:tc>
          <w:tcPr>
            <w:tcW w:w="755" w:type="dxa"/>
          </w:tcPr>
          <w:p w14:paraId="4D8A1FD0"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691" w:type="dxa"/>
          </w:tcPr>
          <w:p w14:paraId="46F35EF5"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697" w:type="dxa"/>
          </w:tcPr>
          <w:p w14:paraId="018EB92B" w14:textId="77777777" w:rsidR="0000601E" w:rsidRPr="00000ABC" w:rsidRDefault="0000601E" w:rsidP="00FB3674">
            <w:pPr>
              <w:pStyle w:val="a2"/>
              <w:ind w:firstLineChars="0" w:firstLine="0"/>
              <w:rPr>
                <w:highlight w:val="yellow"/>
              </w:rPr>
            </w:pPr>
            <w:r w:rsidRPr="00000ABC">
              <w:rPr>
                <w:rFonts w:hint="eastAsia"/>
                <w:highlight w:val="yellow"/>
              </w:rPr>
              <w:t>131</w:t>
            </w:r>
          </w:p>
        </w:tc>
        <w:tc>
          <w:tcPr>
            <w:tcW w:w="1363" w:type="dxa"/>
          </w:tcPr>
          <w:p w14:paraId="5B626A21"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766" w:type="dxa"/>
          </w:tcPr>
          <w:p w14:paraId="698E6714"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880" w:type="dxa"/>
          </w:tcPr>
          <w:p w14:paraId="17154F92" w14:textId="77777777" w:rsidR="0000601E" w:rsidRPr="00000ABC" w:rsidRDefault="0000601E" w:rsidP="00FB3674">
            <w:pPr>
              <w:pStyle w:val="a2"/>
              <w:ind w:firstLineChars="0" w:firstLine="0"/>
              <w:rPr>
                <w:highlight w:val="yellow"/>
              </w:rPr>
            </w:pPr>
            <w:r w:rsidRPr="00000ABC">
              <w:rPr>
                <w:rFonts w:hint="eastAsia"/>
                <w:highlight w:val="yellow"/>
              </w:rPr>
              <w:t>×</w:t>
            </w:r>
          </w:p>
        </w:tc>
        <w:tc>
          <w:tcPr>
            <w:tcW w:w="787" w:type="dxa"/>
          </w:tcPr>
          <w:p w14:paraId="279A5DB2" w14:textId="77777777" w:rsidR="0000601E" w:rsidRPr="00000ABC" w:rsidRDefault="0000601E" w:rsidP="00FB3674">
            <w:pPr>
              <w:pStyle w:val="a2"/>
              <w:ind w:firstLineChars="0" w:firstLine="0"/>
              <w:rPr>
                <w:highlight w:val="yellow"/>
              </w:rPr>
            </w:pPr>
            <w:r w:rsidRPr="00000ABC">
              <w:rPr>
                <w:rFonts w:hint="eastAsia"/>
                <w:highlight w:val="yellow"/>
              </w:rPr>
              <w:t>367</w:t>
            </w:r>
          </w:p>
        </w:tc>
        <w:tc>
          <w:tcPr>
            <w:tcW w:w="1197" w:type="dxa"/>
          </w:tcPr>
          <w:p w14:paraId="68093E58" w14:textId="77777777" w:rsidR="0000601E" w:rsidRPr="00000ABC" w:rsidRDefault="0000601E" w:rsidP="00FB3674">
            <w:pPr>
              <w:pStyle w:val="a2"/>
              <w:ind w:firstLineChars="0" w:firstLine="0"/>
              <w:rPr>
                <w:highlight w:val="yellow"/>
              </w:rPr>
            </w:pPr>
            <w:r w:rsidRPr="00000ABC">
              <w:rPr>
                <w:rFonts w:hint="eastAsia"/>
                <w:highlight w:val="yellow"/>
              </w:rPr>
              <w:t>534</w:t>
            </w:r>
          </w:p>
        </w:tc>
        <w:tc>
          <w:tcPr>
            <w:tcW w:w="993" w:type="dxa"/>
          </w:tcPr>
          <w:p w14:paraId="45A99727" w14:textId="77777777" w:rsidR="0000601E" w:rsidRDefault="0000601E" w:rsidP="00FB3674">
            <w:pPr>
              <w:pStyle w:val="a2"/>
              <w:ind w:firstLineChars="0" w:firstLine="0"/>
            </w:pPr>
            <w:r w:rsidRPr="00000ABC">
              <w:rPr>
                <w:rFonts w:hint="eastAsia"/>
                <w:highlight w:val="yellow"/>
              </w:rPr>
              <w:t>123501</w:t>
            </w:r>
          </w:p>
        </w:tc>
      </w:tr>
    </w:tbl>
    <w:p w14:paraId="4487D2B0" w14:textId="77777777" w:rsidR="0000601E" w:rsidRDefault="0000601E" w:rsidP="0000601E">
      <w:pPr>
        <w:pStyle w:val="a2"/>
        <w:ind w:firstLineChars="0" w:firstLine="0"/>
      </w:pPr>
    </w:p>
    <w:p w14:paraId="29AA7684" w14:textId="77777777" w:rsidR="0000601E" w:rsidRDefault="0000601E" w:rsidP="0000601E">
      <w:pPr>
        <w:pStyle w:val="a2"/>
        <w:ind w:firstLineChars="0" w:firstLine="0"/>
      </w:pPr>
    </w:p>
    <w:p w14:paraId="0B9171DC" w14:textId="77777777" w:rsidR="0000601E" w:rsidRPr="00A83B08" w:rsidRDefault="0000601E" w:rsidP="0000601E">
      <w:pPr>
        <w:pStyle w:val="a2"/>
      </w:pPr>
    </w:p>
    <w:p w14:paraId="65C9B878" w14:textId="77777777" w:rsidR="0000601E" w:rsidRDefault="0000601E" w:rsidP="0000601E">
      <w:pPr>
        <w:pStyle w:val="a2"/>
        <w:keepNext/>
        <w:ind w:firstLineChars="0" w:firstLine="0"/>
        <w:jc w:val="center"/>
      </w:pPr>
    </w:p>
    <w:p w14:paraId="06B6D29A" w14:textId="416F3753" w:rsidR="0000601E" w:rsidRDefault="0000601E" w:rsidP="0000601E">
      <w:pPr>
        <w:pStyle w:val="ad"/>
        <w:spacing w:after="156"/>
      </w:pPr>
      <w:bookmarkStart w:id="54" w:name="_Ref505784552"/>
      <w:bookmarkStart w:id="55" w:name="_Toc5083104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bookmarkEnd w:id="54"/>
      <w:r>
        <w:t xml:space="preserve">  </w:t>
      </w:r>
      <w:r w:rsidRPr="00611BF7">
        <w:rPr>
          <w:rFonts w:hint="eastAsia"/>
        </w:rPr>
        <w:t>数据获取过程示意图</w:t>
      </w:r>
      <w:bookmarkEnd w:id="55"/>
    </w:p>
    <w:p w14:paraId="2EBA0CDA" w14:textId="77777777" w:rsidR="0000601E" w:rsidRDefault="0000601E" w:rsidP="0000601E"/>
    <w:p w14:paraId="328BD5CC" w14:textId="77777777" w:rsidR="0000601E" w:rsidRDefault="0000601E" w:rsidP="0000601E">
      <w:pPr>
        <w:pStyle w:val="a2"/>
        <w:ind w:firstLineChars="0" w:firstLine="0"/>
      </w:pPr>
    </w:p>
    <w:p w14:paraId="3995BB57" w14:textId="77777777" w:rsidR="0000601E" w:rsidRDefault="0000601E" w:rsidP="0000601E">
      <w:pPr>
        <w:pStyle w:val="a2"/>
        <w:ind w:firstLineChars="0" w:firstLine="0"/>
      </w:pPr>
    </w:p>
    <w:p w14:paraId="4040D657" w14:textId="77777777" w:rsidR="0000601E" w:rsidRDefault="0000601E" w:rsidP="0000601E">
      <w:pPr>
        <w:pStyle w:val="a2"/>
        <w:ind w:firstLineChars="0" w:firstLine="0"/>
      </w:pPr>
    </w:p>
    <w:p w14:paraId="126BAA5D" w14:textId="77777777" w:rsidR="0000601E" w:rsidRPr="009C668D" w:rsidRDefault="0000601E" w:rsidP="0000601E">
      <w:pPr>
        <w:ind w:firstLineChars="200" w:firstLine="420"/>
      </w:pPr>
    </w:p>
    <w:p w14:paraId="477374B2" w14:textId="77777777" w:rsidR="0000601E" w:rsidRPr="00C370B3" w:rsidRDefault="0000601E" w:rsidP="0000601E">
      <w:pPr>
        <w:pStyle w:val="a2"/>
        <w:rPr>
          <w:highlight w:val="yellow"/>
        </w:rPr>
      </w:pPr>
      <w:r>
        <w:rPr>
          <w:rFonts w:hint="eastAsia"/>
          <w:highlight w:val="yellow"/>
        </w:rPr>
        <w:t>对</w:t>
      </w:r>
      <w:r>
        <w:rPr>
          <w:highlight w:val="yellow"/>
        </w:rPr>
        <w:t>数据进行</w:t>
      </w:r>
      <w:r w:rsidRPr="00C370B3">
        <w:rPr>
          <w:rFonts w:hint="eastAsia"/>
          <w:highlight w:val="yellow"/>
        </w:rPr>
        <w:t>预处理</w:t>
      </w:r>
    </w:p>
    <w:p w14:paraId="3350B25F" w14:textId="77777777" w:rsidR="0000601E" w:rsidRDefault="0000601E" w:rsidP="0000601E">
      <w:pPr>
        <w:pStyle w:val="a2"/>
        <w:rPr>
          <w:highlight w:val="yellow"/>
        </w:rPr>
      </w:pPr>
      <w:r w:rsidRPr="00C370B3">
        <w:rPr>
          <w:rFonts w:hint="eastAsia"/>
          <w:highlight w:val="yellow"/>
        </w:rPr>
        <w:t>需求</w:t>
      </w:r>
      <w:r w:rsidRPr="00C370B3">
        <w:rPr>
          <w:highlight w:val="yellow"/>
        </w:rPr>
        <w:t>数据</w:t>
      </w:r>
      <w:r>
        <w:rPr>
          <w:rFonts w:hint="eastAsia"/>
          <w:highlight w:val="yellow"/>
        </w:rPr>
        <w:t>经过</w:t>
      </w:r>
      <w:r>
        <w:rPr>
          <w:highlight w:val="yellow"/>
        </w:rPr>
        <w:t>整理后，</w:t>
      </w:r>
      <w:r w:rsidRPr="00C370B3">
        <w:rPr>
          <w:rFonts w:hint="eastAsia"/>
          <w:highlight w:val="yellow"/>
        </w:rPr>
        <w:t>根据类型可以分为两类：（</w:t>
      </w:r>
      <w:r w:rsidRPr="00C370B3">
        <w:rPr>
          <w:rFonts w:hint="eastAsia"/>
          <w:highlight w:val="yellow"/>
        </w:rPr>
        <w:t>1</w:t>
      </w:r>
      <w:r w:rsidRPr="00C370B3">
        <w:rPr>
          <w:rFonts w:hint="eastAsia"/>
          <w:highlight w:val="yellow"/>
        </w:rPr>
        <w:t>）文本文件（</w:t>
      </w:r>
      <w:r w:rsidRPr="00C370B3">
        <w:rPr>
          <w:rFonts w:hint="eastAsia"/>
          <w:highlight w:val="yellow"/>
        </w:rPr>
        <w:t>2</w:t>
      </w:r>
      <w:r w:rsidRPr="00C370B3">
        <w:rPr>
          <w:rFonts w:hint="eastAsia"/>
          <w:highlight w:val="yellow"/>
        </w:rPr>
        <w:t>）源代码文件。</w:t>
      </w:r>
    </w:p>
    <w:p w14:paraId="39D7BAF5" w14:textId="77777777" w:rsidR="0000601E" w:rsidRDefault="0000601E" w:rsidP="0000601E">
      <w:pPr>
        <w:pStyle w:val="a2"/>
        <w:rPr>
          <w:highlight w:val="yellow"/>
        </w:rPr>
      </w:pPr>
      <w:r>
        <w:rPr>
          <w:rFonts w:hint="eastAsia"/>
          <w:highlight w:val="yellow"/>
        </w:rPr>
        <w:t>在使用</w:t>
      </w:r>
      <w:r>
        <w:rPr>
          <w:highlight w:val="yellow"/>
        </w:rPr>
        <w:t>词向量</w:t>
      </w:r>
      <w:r>
        <w:rPr>
          <w:rFonts w:hint="eastAsia"/>
          <w:highlight w:val="yellow"/>
        </w:rPr>
        <w:t>相似</w:t>
      </w:r>
      <w:r>
        <w:rPr>
          <w:highlight w:val="yellow"/>
        </w:rPr>
        <w:t>算法对需求数据进行计算之前，由于在</w:t>
      </w:r>
      <w:r w:rsidRPr="00C370B3">
        <w:rPr>
          <w:highlight w:val="yellow"/>
        </w:rPr>
        <w:t>文本或代码中</w:t>
      </w:r>
      <w:r w:rsidRPr="00C370B3">
        <w:rPr>
          <w:rFonts w:hint="eastAsia"/>
          <w:highlight w:val="yellow"/>
        </w:rPr>
        <w:t>与</w:t>
      </w:r>
      <w:r w:rsidRPr="00C370B3">
        <w:rPr>
          <w:highlight w:val="yellow"/>
        </w:rPr>
        <w:t>文本内容无关的</w:t>
      </w:r>
      <w:r>
        <w:rPr>
          <w:rFonts w:hint="eastAsia"/>
          <w:highlight w:val="yellow"/>
        </w:rPr>
        <w:t>数字</w:t>
      </w:r>
      <w:r>
        <w:rPr>
          <w:highlight w:val="yellow"/>
        </w:rPr>
        <w:t>、词汇、符号</w:t>
      </w:r>
      <w:r>
        <w:rPr>
          <w:rFonts w:hint="eastAsia"/>
          <w:highlight w:val="yellow"/>
        </w:rPr>
        <w:t>等</w:t>
      </w:r>
      <w:r w:rsidRPr="00C370B3">
        <w:rPr>
          <w:highlight w:val="yellow"/>
        </w:rPr>
        <w:t>，</w:t>
      </w:r>
      <w:r>
        <w:rPr>
          <w:rFonts w:hint="eastAsia"/>
          <w:highlight w:val="yellow"/>
        </w:rPr>
        <w:t>为</w:t>
      </w:r>
      <w:r w:rsidRPr="00C370B3">
        <w:rPr>
          <w:rFonts w:hint="eastAsia"/>
          <w:highlight w:val="yellow"/>
        </w:rPr>
        <w:t>降低</w:t>
      </w:r>
      <w:r w:rsidRPr="00C370B3">
        <w:rPr>
          <w:highlight w:val="yellow"/>
        </w:rPr>
        <w:t>无关词汇对相似</w:t>
      </w:r>
      <w:r w:rsidRPr="00C370B3">
        <w:rPr>
          <w:rFonts w:hint="eastAsia"/>
          <w:highlight w:val="yellow"/>
        </w:rPr>
        <w:t>度</w:t>
      </w:r>
      <w:r w:rsidRPr="00C370B3">
        <w:rPr>
          <w:highlight w:val="yellow"/>
        </w:rPr>
        <w:t>计算的干扰。</w:t>
      </w:r>
      <w:r>
        <w:rPr>
          <w:rFonts w:hint="eastAsia"/>
          <w:highlight w:val="yellow"/>
        </w:rPr>
        <w:t>还需要对</w:t>
      </w:r>
      <w:r>
        <w:rPr>
          <w:highlight w:val="yellow"/>
        </w:rPr>
        <w:t>文本或代码</w:t>
      </w:r>
      <w:r>
        <w:rPr>
          <w:rFonts w:hint="eastAsia"/>
          <w:highlight w:val="yellow"/>
        </w:rPr>
        <w:t>进行以下</w:t>
      </w:r>
      <w:r>
        <w:rPr>
          <w:highlight w:val="yellow"/>
        </w:rPr>
        <w:t>处理：</w:t>
      </w:r>
    </w:p>
    <w:p w14:paraId="242C17AE" w14:textId="77777777" w:rsidR="0000601E" w:rsidRPr="00C370B3" w:rsidRDefault="0000601E" w:rsidP="00F23565">
      <w:pPr>
        <w:pStyle w:val="a2"/>
        <w:numPr>
          <w:ilvl w:val="0"/>
          <w:numId w:val="4"/>
        </w:numPr>
        <w:ind w:left="0" w:firstLine="480"/>
        <w:rPr>
          <w:highlight w:val="yellow"/>
        </w:rPr>
      </w:pPr>
      <w:r w:rsidRPr="00C370B3">
        <w:rPr>
          <w:rFonts w:hint="eastAsia"/>
          <w:highlight w:val="yellow"/>
        </w:rPr>
        <w:t>分词</w:t>
      </w:r>
      <w:r w:rsidRPr="00C370B3">
        <w:rPr>
          <w:highlight w:val="yellow"/>
        </w:rPr>
        <w:t>，</w:t>
      </w:r>
      <w:r w:rsidRPr="00C370B3">
        <w:rPr>
          <w:rFonts w:hint="eastAsia"/>
          <w:highlight w:val="yellow"/>
        </w:rPr>
        <w:t>通过空格，</w:t>
      </w:r>
      <w:r w:rsidRPr="00C370B3">
        <w:rPr>
          <w:highlight w:val="yellow"/>
        </w:rPr>
        <w:t>将</w:t>
      </w:r>
      <w:r w:rsidRPr="00C370B3">
        <w:rPr>
          <w:rFonts w:hint="eastAsia"/>
          <w:highlight w:val="yellow"/>
        </w:rPr>
        <w:t>文本或</w:t>
      </w:r>
      <w:r w:rsidRPr="00C370B3">
        <w:rPr>
          <w:highlight w:val="yellow"/>
        </w:rPr>
        <w:t>代码</w:t>
      </w:r>
      <w:r w:rsidRPr="00C370B3">
        <w:rPr>
          <w:rFonts w:hint="eastAsia"/>
          <w:highlight w:val="yellow"/>
        </w:rPr>
        <w:t>分割为单个单词。</w:t>
      </w:r>
    </w:p>
    <w:p w14:paraId="4A953D69" w14:textId="77777777" w:rsidR="0000601E" w:rsidRPr="00C370B3" w:rsidRDefault="0000601E" w:rsidP="00F23565">
      <w:pPr>
        <w:pStyle w:val="a2"/>
        <w:numPr>
          <w:ilvl w:val="0"/>
          <w:numId w:val="4"/>
        </w:numPr>
        <w:ind w:left="0" w:firstLine="480"/>
        <w:rPr>
          <w:highlight w:val="yellow"/>
        </w:rPr>
      </w:pPr>
      <w:r w:rsidRPr="00C370B3">
        <w:rPr>
          <w:rFonts w:hint="eastAsia"/>
          <w:highlight w:val="yellow"/>
        </w:rPr>
        <w:t>去除其中除了下划线和连字符之外所有的非数字、非字母符号，</w:t>
      </w:r>
    </w:p>
    <w:p w14:paraId="5A61BEC2" w14:textId="77777777" w:rsidR="0000601E" w:rsidRPr="00C370B3" w:rsidRDefault="0000601E" w:rsidP="00F23565">
      <w:pPr>
        <w:pStyle w:val="a2"/>
        <w:numPr>
          <w:ilvl w:val="0"/>
          <w:numId w:val="4"/>
        </w:numPr>
        <w:ind w:left="0" w:firstLine="480"/>
        <w:rPr>
          <w:highlight w:val="yellow"/>
        </w:rPr>
      </w:pPr>
      <w:r w:rsidRPr="00C370B3">
        <w:rPr>
          <w:rFonts w:hint="eastAsia"/>
          <w:highlight w:val="yellow"/>
        </w:rPr>
        <w:t>将所有单词转化为小写</w:t>
      </w:r>
    </w:p>
    <w:p w14:paraId="72DFFB9B" w14:textId="77777777" w:rsidR="0000601E" w:rsidRDefault="0000601E" w:rsidP="00F23565">
      <w:pPr>
        <w:pStyle w:val="a2"/>
        <w:numPr>
          <w:ilvl w:val="0"/>
          <w:numId w:val="4"/>
        </w:numPr>
        <w:ind w:left="0" w:firstLine="480"/>
        <w:rPr>
          <w:highlight w:val="yellow"/>
        </w:rPr>
      </w:pPr>
      <w:r w:rsidRPr="00C370B3">
        <w:rPr>
          <w:rFonts w:hint="eastAsia"/>
          <w:highlight w:val="yellow"/>
        </w:rPr>
        <w:t>去除停用词。对于文本文件，去除</w:t>
      </w:r>
      <w:r w:rsidRPr="00C370B3">
        <w:rPr>
          <w:highlight w:val="yellow"/>
        </w:rPr>
        <w:t>的</w:t>
      </w:r>
      <w:r w:rsidRPr="00C370B3">
        <w:rPr>
          <w:rFonts w:hint="eastAsia"/>
          <w:highlight w:val="yellow"/>
        </w:rPr>
        <w:t>停用词时使用</w:t>
      </w:r>
      <w:r w:rsidRPr="00C370B3">
        <w:rPr>
          <w:highlight w:val="yellow"/>
        </w:rPr>
        <w:t>Python</w:t>
      </w:r>
      <w:r w:rsidRPr="00C370B3">
        <w:rPr>
          <w:rFonts w:hint="eastAsia"/>
          <w:highlight w:val="yellow"/>
        </w:rPr>
        <w:t>编写</w:t>
      </w:r>
      <w:r w:rsidRPr="00C370B3">
        <w:rPr>
          <w:highlight w:val="yellow"/>
        </w:rPr>
        <w:t>的</w:t>
      </w:r>
      <w:r w:rsidRPr="00C370B3">
        <w:rPr>
          <w:rFonts w:hint="eastAsia"/>
          <w:highlight w:val="yellow"/>
        </w:rPr>
        <w:t>N</w:t>
      </w:r>
      <w:r w:rsidRPr="00C370B3">
        <w:rPr>
          <w:highlight w:val="yellow"/>
        </w:rPr>
        <w:t>LTK</w:t>
      </w:r>
      <w:r w:rsidRPr="00C370B3">
        <w:rPr>
          <w:rFonts w:hint="eastAsia"/>
          <w:highlight w:val="yellow"/>
          <w:vertAlign w:val="superscript"/>
        </w:rPr>
        <w:t>[</w:t>
      </w:r>
      <w:r w:rsidRPr="00C370B3">
        <w:rPr>
          <w:highlight w:val="yellow"/>
          <w:vertAlign w:val="superscript"/>
        </w:rPr>
        <w:t>48]</w:t>
      </w:r>
      <w:r w:rsidRPr="00C370B3">
        <w:rPr>
          <w:rFonts w:hint="eastAsia"/>
          <w:highlight w:val="yellow"/>
        </w:rPr>
        <w:t>（自然语言</w:t>
      </w:r>
      <w:r w:rsidRPr="00C370B3">
        <w:rPr>
          <w:highlight w:val="yellow"/>
        </w:rPr>
        <w:t>工具包</w:t>
      </w:r>
      <w:r w:rsidRPr="00C370B3">
        <w:rPr>
          <w:rFonts w:hint="eastAsia"/>
          <w:highlight w:val="yellow"/>
        </w:rPr>
        <w:t>），</w:t>
      </w:r>
      <w:r w:rsidRPr="00C370B3">
        <w:rPr>
          <w:rFonts w:ascii="微软雅黑" w:eastAsia="微软雅黑" w:hAnsi="微软雅黑" w:hint="eastAsia"/>
          <w:color w:val="4F4F4F"/>
          <w:highlight w:val="yellow"/>
          <w:shd w:val="clear" w:color="auto" w:fill="FFFFFF"/>
        </w:rPr>
        <w:t>NLTK 提供了大多数语言的停止词表；</w:t>
      </w:r>
      <w:r w:rsidRPr="00C370B3">
        <w:rPr>
          <w:rFonts w:hint="eastAsia"/>
          <w:highlight w:val="yellow"/>
        </w:rPr>
        <w:t>对于代码文件，</w:t>
      </w:r>
      <w:r w:rsidRPr="00C370B3">
        <w:rPr>
          <w:highlight w:val="yellow"/>
        </w:rPr>
        <w:t>去除的</w:t>
      </w:r>
      <w:r w:rsidRPr="00C370B3">
        <w:rPr>
          <w:rFonts w:hint="eastAsia"/>
          <w:highlight w:val="yellow"/>
        </w:rPr>
        <w:t>停用词是</w:t>
      </w:r>
      <w:r w:rsidRPr="00C370B3">
        <w:rPr>
          <w:highlight w:val="yellow"/>
        </w:rPr>
        <w:t>其</w:t>
      </w:r>
      <w:r w:rsidRPr="00C370B3">
        <w:rPr>
          <w:rFonts w:hint="eastAsia"/>
          <w:highlight w:val="yellow"/>
        </w:rPr>
        <w:t>代码</w:t>
      </w:r>
      <w:r w:rsidRPr="00C370B3">
        <w:rPr>
          <w:highlight w:val="yellow"/>
        </w:rPr>
        <w:t>语言的</w:t>
      </w:r>
      <w:r w:rsidRPr="00C370B3">
        <w:rPr>
          <w:rFonts w:hint="eastAsia"/>
          <w:highlight w:val="yellow"/>
        </w:rPr>
        <w:t>关键字</w:t>
      </w:r>
    </w:p>
    <w:p w14:paraId="15C44F10" w14:textId="77777777" w:rsidR="0000601E" w:rsidRPr="00C370B3" w:rsidRDefault="0000601E" w:rsidP="0000601E">
      <w:pPr>
        <w:pStyle w:val="a2"/>
        <w:ind w:left="480" w:firstLineChars="0" w:firstLine="0"/>
        <w:rPr>
          <w:highlight w:val="yellow"/>
        </w:rPr>
      </w:pPr>
      <w:r>
        <w:rPr>
          <w:rFonts w:hint="eastAsia"/>
          <w:highlight w:val="yellow"/>
        </w:rPr>
        <w:t>最后</w:t>
      </w:r>
      <w:r>
        <w:rPr>
          <w:highlight w:val="yellow"/>
        </w:rPr>
        <w:t>得到最终用于实验的需求数据文本。</w:t>
      </w:r>
    </w:p>
    <w:p w14:paraId="2719E611" w14:textId="77777777" w:rsidR="0000601E" w:rsidRPr="00542A1C" w:rsidRDefault="0000601E" w:rsidP="0000601E"/>
    <w:p w14:paraId="279BD812" w14:textId="77777777" w:rsidR="0000601E" w:rsidRPr="00542A1C" w:rsidRDefault="0000601E" w:rsidP="0000601E">
      <w:pPr>
        <w:pStyle w:val="a2"/>
        <w:ind w:firstLineChars="0" w:firstLine="0"/>
      </w:pPr>
    </w:p>
    <w:p w14:paraId="20BCDF5E" w14:textId="77777777" w:rsidR="0000601E" w:rsidRDefault="0000601E" w:rsidP="0000601E">
      <w:pPr>
        <w:pStyle w:val="a2"/>
        <w:ind w:firstLineChars="0" w:firstLine="0"/>
      </w:pPr>
    </w:p>
    <w:p w14:paraId="08D1CECD" w14:textId="77777777" w:rsidR="0000601E" w:rsidRDefault="0000601E" w:rsidP="0000601E">
      <w:pPr>
        <w:pStyle w:val="a2"/>
        <w:ind w:firstLineChars="0" w:firstLine="0"/>
      </w:pPr>
    </w:p>
    <w:p w14:paraId="73F7440B" w14:textId="77777777" w:rsidR="0000601E" w:rsidRDefault="0000601E" w:rsidP="0000601E">
      <w:pPr>
        <w:pStyle w:val="a2"/>
        <w:ind w:firstLineChars="0" w:firstLine="0"/>
      </w:pPr>
    </w:p>
    <w:p w14:paraId="6FFA5553" w14:textId="77777777" w:rsidR="0000601E" w:rsidRDefault="0000601E" w:rsidP="0000601E">
      <w:pPr>
        <w:pStyle w:val="a2"/>
        <w:ind w:firstLineChars="0" w:firstLine="0"/>
      </w:pPr>
    </w:p>
    <w:p w14:paraId="71A850C1" w14:textId="77777777" w:rsidR="0000601E" w:rsidRPr="00542A1C" w:rsidRDefault="0000601E" w:rsidP="0000601E">
      <w:pPr>
        <w:pStyle w:val="a2"/>
        <w:ind w:firstLineChars="0" w:firstLine="0"/>
        <w:rPr>
          <w:sz w:val="52"/>
        </w:rPr>
      </w:pPr>
      <w:r w:rsidRPr="00542A1C">
        <w:rPr>
          <w:rFonts w:hint="eastAsia"/>
          <w:sz w:val="36"/>
          <w:highlight w:val="red"/>
        </w:rPr>
        <w:t>这个</w:t>
      </w:r>
      <w:r w:rsidRPr="00542A1C">
        <w:rPr>
          <w:sz w:val="36"/>
          <w:highlight w:val="red"/>
        </w:rPr>
        <w:t>图要重画</w:t>
      </w:r>
    </w:p>
    <w:p w14:paraId="612EE2D7" w14:textId="77777777" w:rsidR="0000601E" w:rsidRDefault="0000601E" w:rsidP="0000601E">
      <w:pPr>
        <w:pStyle w:val="a2"/>
        <w:ind w:firstLineChars="0" w:firstLine="0"/>
      </w:pPr>
      <w:r>
        <w:object w:dxaOrig="8904" w:dyaOrig="7538" w14:anchorId="12E19BB8">
          <v:shape id="_x0000_i2798" type="#_x0000_t75" style="width:421.5pt;height:380.5pt" o:ole="">
            <v:imagedata r:id="rId38" o:title=""/>
          </v:shape>
          <o:OLEObject Type="Embed" ProgID="Visio.Drawing.11" ShapeID="_x0000_i2798" DrawAspect="Content" ObjectID="_1613882349" r:id="rId39"/>
        </w:object>
      </w:r>
    </w:p>
    <w:p w14:paraId="5EC12D24" w14:textId="77777777" w:rsidR="0000601E" w:rsidRDefault="0000601E" w:rsidP="0000601E">
      <w:pPr>
        <w:pStyle w:val="a2"/>
        <w:ind w:firstLineChars="0" w:firstLine="0"/>
      </w:pPr>
    </w:p>
    <w:p w14:paraId="33EDB285" w14:textId="77777777" w:rsidR="0000601E" w:rsidRDefault="0000601E" w:rsidP="0000601E">
      <w:pPr>
        <w:pStyle w:val="a2"/>
        <w:ind w:firstLineChars="0" w:firstLine="0"/>
      </w:pPr>
    </w:p>
    <w:p w14:paraId="40E65622" w14:textId="77777777" w:rsidR="0000601E" w:rsidRDefault="0000601E" w:rsidP="0000601E">
      <w:pPr>
        <w:pStyle w:val="a2"/>
        <w:ind w:firstLineChars="0" w:firstLine="0"/>
      </w:pPr>
    </w:p>
    <w:p w14:paraId="5F832A92" w14:textId="77777777" w:rsidR="0000601E" w:rsidRDefault="0000601E" w:rsidP="0000601E">
      <w:pPr>
        <w:pStyle w:val="a2"/>
        <w:ind w:firstLineChars="0" w:firstLine="0"/>
      </w:pPr>
    </w:p>
    <w:p w14:paraId="4605032C" w14:textId="77777777" w:rsidR="0000601E" w:rsidRDefault="0000601E" w:rsidP="0000601E">
      <w:pPr>
        <w:pStyle w:val="a2"/>
        <w:ind w:firstLineChars="0" w:firstLine="0"/>
      </w:pPr>
    </w:p>
    <w:p w14:paraId="49578A8C" w14:textId="77777777" w:rsidR="0000601E" w:rsidRDefault="0000601E" w:rsidP="0000601E">
      <w:pPr>
        <w:pStyle w:val="a2"/>
        <w:ind w:firstLineChars="0" w:firstLine="0"/>
      </w:pPr>
    </w:p>
    <w:p w14:paraId="3E6AF55A" w14:textId="77777777" w:rsidR="0000601E" w:rsidRDefault="0000601E" w:rsidP="0000601E">
      <w:pPr>
        <w:pStyle w:val="a2"/>
        <w:ind w:firstLineChars="0" w:firstLine="0"/>
      </w:pPr>
    </w:p>
    <w:p w14:paraId="28534507" w14:textId="77777777" w:rsidR="0000601E" w:rsidRPr="009C668D" w:rsidRDefault="0000601E" w:rsidP="0000601E">
      <w:pPr>
        <w:pStyle w:val="a2"/>
        <w:ind w:firstLineChars="0" w:firstLine="0"/>
        <w:rPr>
          <w:color w:val="FF0000"/>
        </w:rPr>
      </w:pPr>
      <w:r w:rsidRPr="009C668D">
        <w:rPr>
          <w:rFonts w:hint="eastAsia"/>
          <w:color w:val="FF0000"/>
        </w:rPr>
        <w:lastRenderedPageBreak/>
        <w:t>Siwei L.</w:t>
      </w:r>
      <w:r w:rsidRPr="009C668D">
        <w:rPr>
          <w:rFonts w:hint="eastAsia"/>
          <w:color w:val="FF0000"/>
        </w:rPr>
        <w:t>等人</w:t>
      </w:r>
      <w:r w:rsidRPr="009C668D">
        <w:rPr>
          <w:color w:val="FF0000"/>
          <w:vertAlign w:val="superscript"/>
        </w:rPr>
        <w:fldChar w:fldCharType="begin"/>
      </w:r>
      <w:r w:rsidRPr="009C668D">
        <w:rPr>
          <w:color w:val="FF0000"/>
          <w:vertAlign w:val="superscript"/>
        </w:rPr>
        <w:instrText xml:space="preserve"> </w:instrText>
      </w:r>
      <w:r w:rsidRPr="009C668D">
        <w:rPr>
          <w:rFonts w:hint="eastAsia"/>
          <w:color w:val="FF0000"/>
          <w:vertAlign w:val="superscript"/>
        </w:rPr>
        <w:instrText>REF _Ref505721172 \n \h</w:instrText>
      </w:r>
      <w:r w:rsidRPr="009C668D">
        <w:rPr>
          <w:color w:val="FF0000"/>
          <w:vertAlign w:val="superscript"/>
        </w:rPr>
        <w:instrText xml:space="preserve">  \* MERGEFORMAT </w:instrText>
      </w:r>
      <w:r w:rsidRPr="009C668D">
        <w:rPr>
          <w:color w:val="FF0000"/>
          <w:vertAlign w:val="superscript"/>
        </w:rPr>
      </w:r>
      <w:r w:rsidRPr="009C668D">
        <w:rPr>
          <w:color w:val="FF0000"/>
          <w:vertAlign w:val="superscript"/>
        </w:rPr>
        <w:fldChar w:fldCharType="separate"/>
      </w:r>
      <w:r w:rsidRPr="009C668D">
        <w:rPr>
          <w:color w:val="FF0000"/>
          <w:vertAlign w:val="superscript"/>
        </w:rPr>
        <w:t>[45]</w:t>
      </w:r>
      <w:r w:rsidRPr="009C668D">
        <w:rPr>
          <w:color w:val="FF0000"/>
          <w:vertAlign w:val="superscript"/>
        </w:rPr>
        <w:fldChar w:fldCharType="end"/>
      </w:r>
      <w:r w:rsidRPr="009C668D">
        <w:rPr>
          <w:rFonts w:hint="eastAsia"/>
          <w:color w:val="FF0000"/>
        </w:rPr>
        <w:t>指出在训练词向量时，语料的领域相关性比语料库的大小更重要，并且语料的领域性越强，词向量的表示效果越好。</w:t>
      </w:r>
    </w:p>
    <w:p w14:paraId="1D8BF463" w14:textId="77777777" w:rsidR="0000601E" w:rsidRDefault="0000601E" w:rsidP="0000601E">
      <w:pPr>
        <w:pStyle w:val="a2"/>
        <w:ind w:firstLineChars="0" w:firstLine="0"/>
      </w:pPr>
    </w:p>
    <w:p w14:paraId="1D2B4173" w14:textId="77777777" w:rsidR="0000601E" w:rsidRDefault="0000601E" w:rsidP="0000601E">
      <w:pPr>
        <w:pStyle w:val="a2"/>
        <w:ind w:firstLineChars="0" w:firstLine="0"/>
      </w:pPr>
    </w:p>
    <w:p w14:paraId="3D071867" w14:textId="77777777" w:rsidR="0000601E" w:rsidRDefault="0000601E" w:rsidP="0000601E">
      <w:pPr>
        <w:pStyle w:val="a2"/>
        <w:ind w:firstLineChars="0" w:firstLine="0"/>
      </w:pPr>
    </w:p>
    <w:p w14:paraId="54400CF2" w14:textId="77777777" w:rsidR="0000601E" w:rsidRDefault="0000601E" w:rsidP="0000601E">
      <w:pPr>
        <w:pStyle w:val="a2"/>
        <w:ind w:firstLineChars="0" w:firstLine="0"/>
      </w:pPr>
    </w:p>
    <w:p w14:paraId="383D7E79" w14:textId="77777777" w:rsidR="0000601E" w:rsidRDefault="0000601E" w:rsidP="0000601E">
      <w:pPr>
        <w:pStyle w:val="a2"/>
        <w:ind w:firstLineChars="0" w:firstLine="0"/>
      </w:pPr>
    </w:p>
    <w:p w14:paraId="2A29CAA4" w14:textId="77777777" w:rsidR="0000601E" w:rsidRDefault="0000601E" w:rsidP="0000601E">
      <w:pPr>
        <w:pStyle w:val="a2"/>
        <w:ind w:firstLineChars="0" w:firstLine="0"/>
      </w:pPr>
      <w:r w:rsidRPr="00911C28">
        <w:rPr>
          <w:rFonts w:hint="eastAsia"/>
          <w:highlight w:val="yellow"/>
        </w:rPr>
        <w:t>获取了软件开发中产生的具有追溯关系的数据集后，还需要获取用来训练词向量的语料库，本实验中</w:t>
      </w:r>
      <w:r w:rsidRPr="00911C28">
        <w:rPr>
          <w:highlight w:val="yellow"/>
        </w:rPr>
        <w:t>获取语料库的</w:t>
      </w:r>
      <w:r w:rsidRPr="00911C28">
        <w:rPr>
          <w:rFonts w:hint="eastAsia"/>
          <w:highlight w:val="yellow"/>
        </w:rPr>
        <w:t>过程</w:t>
      </w:r>
      <w:r w:rsidRPr="00911C28">
        <w:rPr>
          <w:highlight w:val="yellow"/>
        </w:rPr>
        <w:t>如</w:t>
      </w:r>
      <w:r w:rsidRPr="00911C28">
        <w:rPr>
          <w:rFonts w:hint="eastAsia"/>
          <w:highlight w:val="yellow"/>
        </w:rPr>
        <w:t>图</w:t>
      </w:r>
      <w:r w:rsidRPr="00911C28">
        <w:rPr>
          <w:rFonts w:hint="eastAsia"/>
          <w:highlight w:val="yellow"/>
        </w:rPr>
        <w:t xml:space="preserve"> </w:t>
      </w:r>
      <w:r w:rsidRPr="00911C28">
        <w:rPr>
          <w:rFonts w:hint="eastAsia"/>
          <w:highlight w:val="yellow"/>
        </w:rPr>
        <w:t>（）所示，首先下载源数据</w:t>
      </w:r>
      <w:r w:rsidRPr="00911C28">
        <w:rPr>
          <w:highlight w:val="yellow"/>
        </w:rPr>
        <w:t>，</w:t>
      </w:r>
      <w:r w:rsidRPr="00911C28">
        <w:rPr>
          <w:rFonts w:hint="eastAsia"/>
          <w:highlight w:val="yellow"/>
        </w:rPr>
        <w:t>可选源数据包括百度</w:t>
      </w:r>
      <w:r w:rsidRPr="00911C28">
        <w:rPr>
          <w:highlight w:val="yellow"/>
        </w:rPr>
        <w:t>百科、中文百科</w:t>
      </w:r>
      <w:r w:rsidRPr="00911C28">
        <w:rPr>
          <w:rFonts w:hint="eastAsia"/>
          <w:highlight w:val="yellow"/>
        </w:rPr>
        <w:t>、维基百科等</w:t>
      </w:r>
      <w:r w:rsidRPr="00911C28">
        <w:rPr>
          <w:highlight w:val="yellow"/>
        </w:rPr>
        <w:t>，其中</w:t>
      </w:r>
      <w:r w:rsidRPr="00911C28">
        <w:rPr>
          <w:rFonts w:hint="eastAsia"/>
          <w:highlight w:val="yellow"/>
        </w:rPr>
        <w:t>维基百科</w:t>
      </w:r>
      <w:r w:rsidRPr="00911C28">
        <w:rPr>
          <w:highlight w:val="yellow"/>
        </w:rPr>
        <w:t>提供数据库的下载</w:t>
      </w:r>
      <w:r w:rsidRPr="00911C28">
        <w:rPr>
          <w:rFonts w:hint="eastAsia"/>
          <w:highlight w:val="yellow"/>
        </w:rPr>
        <w:t>，</w:t>
      </w:r>
      <w:r w:rsidRPr="00911C28">
        <w:rPr>
          <w:highlight w:val="yellow"/>
        </w:rPr>
        <w:t>此处选择维基百科</w:t>
      </w:r>
      <w:r w:rsidRPr="00911C28">
        <w:rPr>
          <w:rFonts w:hint="eastAsia"/>
          <w:highlight w:val="yellow"/>
        </w:rPr>
        <w:t>英文数据库</w:t>
      </w:r>
      <w:r w:rsidRPr="00911C28">
        <w:rPr>
          <w:highlight w:val="yellow"/>
        </w:rPr>
        <w:t>作为源数据</w:t>
      </w:r>
      <w:r w:rsidRPr="00911C28">
        <w:rPr>
          <w:rFonts w:hint="eastAsia"/>
          <w:highlight w:val="yellow"/>
        </w:rPr>
        <w:t>；第二</w:t>
      </w:r>
      <w:r w:rsidRPr="00911C28">
        <w:rPr>
          <w:highlight w:val="yellow"/>
        </w:rPr>
        <w:t>，对源数据进行过滤处理，由于</w:t>
      </w:r>
      <w:r w:rsidRPr="00911C28">
        <w:rPr>
          <w:rFonts w:hint="eastAsia"/>
          <w:highlight w:val="yellow"/>
        </w:rPr>
        <w:t>维基百科数据库</w:t>
      </w:r>
      <w:r w:rsidRPr="00911C28">
        <w:rPr>
          <w:highlight w:val="yellow"/>
        </w:rPr>
        <w:t>特别庞大，</w:t>
      </w:r>
      <w:r w:rsidRPr="00911C28">
        <w:rPr>
          <w:rFonts w:hint="eastAsia"/>
          <w:highlight w:val="yellow"/>
        </w:rPr>
        <w:t>数据库</w:t>
      </w:r>
      <w:r w:rsidRPr="00911C28">
        <w:rPr>
          <w:highlight w:val="yellow"/>
        </w:rPr>
        <w:t>达到</w:t>
      </w:r>
      <w:r w:rsidRPr="00911C28">
        <w:rPr>
          <w:rFonts w:hint="eastAsia"/>
          <w:highlight w:val="yellow"/>
        </w:rPr>
        <w:t>13.9</w:t>
      </w:r>
      <w:r w:rsidRPr="00911C28">
        <w:rPr>
          <w:highlight w:val="yellow"/>
        </w:rPr>
        <w:t>G</w:t>
      </w:r>
      <w:r w:rsidRPr="00911C28">
        <w:rPr>
          <w:rFonts w:hint="eastAsia"/>
          <w:highlight w:val="yellow"/>
        </w:rPr>
        <w:t>，</w:t>
      </w:r>
      <w:r w:rsidRPr="00911C28">
        <w:rPr>
          <w:highlight w:val="yellow"/>
        </w:rPr>
        <w:t>同时，</w:t>
      </w:r>
      <w:r w:rsidRPr="00911C28">
        <w:rPr>
          <w:rFonts w:hint="eastAsia"/>
          <w:highlight w:val="yellow"/>
        </w:rPr>
        <w:t>为了</w:t>
      </w:r>
      <w:r w:rsidRPr="00911C28">
        <w:rPr>
          <w:highlight w:val="yellow"/>
        </w:rPr>
        <w:t>使</w:t>
      </w:r>
      <w:r w:rsidRPr="00911C28">
        <w:rPr>
          <w:rFonts w:hint="eastAsia"/>
          <w:highlight w:val="yellow"/>
        </w:rPr>
        <w:t>获得</w:t>
      </w:r>
      <w:r w:rsidRPr="00911C28">
        <w:rPr>
          <w:highlight w:val="yellow"/>
        </w:rPr>
        <w:t>的语料库</w:t>
      </w:r>
      <w:r w:rsidRPr="00911C28">
        <w:rPr>
          <w:rFonts w:hint="eastAsia"/>
          <w:highlight w:val="yellow"/>
        </w:rPr>
        <w:t>领域性</w:t>
      </w:r>
      <w:r w:rsidRPr="00911C28">
        <w:rPr>
          <w:highlight w:val="yellow"/>
        </w:rPr>
        <w:t>更强，</w:t>
      </w:r>
      <w:r w:rsidRPr="00911C28">
        <w:rPr>
          <w:rFonts w:hint="eastAsia"/>
          <w:highlight w:val="yellow"/>
        </w:rPr>
        <w:t>对</w:t>
      </w:r>
      <w:r w:rsidRPr="00911C28">
        <w:rPr>
          <w:highlight w:val="yellow"/>
        </w:rPr>
        <w:t>源数据进行过滤</w:t>
      </w:r>
      <w:r w:rsidRPr="00911C28">
        <w:rPr>
          <w:rFonts w:hint="eastAsia"/>
          <w:highlight w:val="yellow"/>
        </w:rPr>
        <w:t>处理</w:t>
      </w:r>
      <w:r w:rsidRPr="00911C28">
        <w:rPr>
          <w:highlight w:val="yellow"/>
        </w:rPr>
        <w:t>，此处选择</w:t>
      </w:r>
      <w:r w:rsidRPr="00911C28">
        <w:rPr>
          <w:rFonts w:hint="eastAsia"/>
          <w:highlight w:val="yellow"/>
        </w:rPr>
        <w:t>《信息技术软件工程术语》作为</w:t>
      </w:r>
      <w:r w:rsidRPr="00911C28">
        <w:rPr>
          <w:highlight w:val="yellow"/>
        </w:rPr>
        <w:t>词库，</w:t>
      </w:r>
      <w:r w:rsidRPr="00911C28">
        <w:rPr>
          <w:rFonts w:hint="eastAsia"/>
          <w:highlight w:val="yellow"/>
        </w:rPr>
        <w:t>生成</w:t>
      </w:r>
      <w:r w:rsidRPr="00911C28">
        <w:rPr>
          <w:highlight w:val="yellow"/>
        </w:rPr>
        <w:t>术语表，并使用术语表</w:t>
      </w:r>
      <w:r w:rsidRPr="00911C28">
        <w:rPr>
          <w:rFonts w:hint="eastAsia"/>
          <w:highlight w:val="yellow"/>
        </w:rPr>
        <w:t>筛选</w:t>
      </w:r>
      <w:r w:rsidRPr="00911C28">
        <w:rPr>
          <w:highlight w:val="yellow"/>
        </w:rPr>
        <w:t>维基百科</w:t>
      </w:r>
      <w:r w:rsidRPr="00911C28">
        <w:rPr>
          <w:rFonts w:hint="eastAsia"/>
          <w:highlight w:val="yellow"/>
        </w:rPr>
        <w:t>源数据</w:t>
      </w:r>
      <w:r w:rsidRPr="00911C28">
        <w:rPr>
          <w:highlight w:val="yellow"/>
        </w:rPr>
        <w:t>，得到用来</w:t>
      </w:r>
      <w:r w:rsidRPr="00911C28">
        <w:rPr>
          <w:rFonts w:hint="eastAsia"/>
          <w:highlight w:val="yellow"/>
        </w:rPr>
        <w:t>训练</w:t>
      </w:r>
      <w:r w:rsidRPr="00911C28">
        <w:rPr>
          <w:highlight w:val="yellow"/>
        </w:rPr>
        <w:t>词向量的语料库</w:t>
      </w:r>
      <w:r>
        <w:rPr>
          <w:rFonts w:hint="eastAsia"/>
          <w:highlight w:val="yellow"/>
        </w:rPr>
        <w:t>，最终</w:t>
      </w:r>
      <w:r>
        <w:rPr>
          <w:highlight w:val="yellow"/>
        </w:rPr>
        <w:t>生成的语料库</w:t>
      </w:r>
      <w:r>
        <w:rPr>
          <w:rFonts w:hint="eastAsia"/>
          <w:highlight w:val="yellow"/>
        </w:rPr>
        <w:t>大小</w:t>
      </w:r>
      <w:r>
        <w:rPr>
          <w:highlight w:val="yellow"/>
        </w:rPr>
        <w:t>为</w:t>
      </w:r>
      <w:r>
        <w:rPr>
          <w:highlight w:val="yellow"/>
        </w:rPr>
        <w:t>372M</w:t>
      </w:r>
      <w:r w:rsidRPr="00911C28">
        <w:rPr>
          <w:highlight w:val="yellow"/>
        </w:rPr>
        <w:t>。</w:t>
      </w:r>
    </w:p>
    <w:p w14:paraId="204FB186" w14:textId="77777777" w:rsidR="0000601E" w:rsidRDefault="0000601E" w:rsidP="0000601E">
      <w:pPr>
        <w:pStyle w:val="a2"/>
        <w:keepNext/>
        <w:ind w:firstLineChars="0" w:firstLine="0"/>
        <w:jc w:val="center"/>
      </w:pPr>
      <w:r>
        <w:rPr>
          <w:noProof/>
        </w:rPr>
        <w:drawing>
          <wp:inline distT="0" distB="0" distL="0" distR="0" wp14:anchorId="430111C1" wp14:editId="1B12E65E">
            <wp:extent cx="2726055" cy="3221990"/>
            <wp:effectExtent l="0" t="0" r="0" b="0"/>
            <wp:docPr id="12" name="图片 12" descr="C:\Users\Administrator\Desktop\wxy生成训练语料库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wxy生成训练语料库流程.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6055" cy="3221990"/>
                    </a:xfrm>
                    <a:prstGeom prst="rect">
                      <a:avLst/>
                    </a:prstGeom>
                    <a:noFill/>
                    <a:ln>
                      <a:noFill/>
                    </a:ln>
                  </pic:spPr>
                </pic:pic>
              </a:graphicData>
            </a:graphic>
          </wp:inline>
        </w:drawing>
      </w:r>
    </w:p>
    <w:p w14:paraId="2C5A2125" w14:textId="0F44C320" w:rsidR="0000601E" w:rsidRPr="00FA5228" w:rsidRDefault="0000601E" w:rsidP="0000601E">
      <w:pPr>
        <w:pStyle w:val="ad"/>
        <w:spacing w:after="156"/>
        <w:rPr>
          <w:szCs w:val="21"/>
        </w:rPr>
      </w:pPr>
      <w:bookmarkStart w:id="56" w:name="_Ref505782292"/>
      <w:bookmarkStart w:id="57" w:name="_Toc50831047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bookmarkEnd w:id="56"/>
      <w:r>
        <w:t xml:space="preserve">  </w:t>
      </w:r>
      <w:r w:rsidRPr="00283CC0">
        <w:rPr>
          <w:rFonts w:hint="eastAsia"/>
        </w:rPr>
        <w:t>获取训练词向量语料库流程</w:t>
      </w:r>
      <w:bookmarkEnd w:id="57"/>
    </w:p>
    <w:p w14:paraId="18B65C84" w14:textId="77777777" w:rsidR="0000601E" w:rsidRDefault="0000601E" w:rsidP="0000601E">
      <w:pPr>
        <w:pStyle w:val="a2"/>
        <w:jc w:val="center"/>
      </w:pPr>
    </w:p>
    <w:p w14:paraId="5D64BC24" w14:textId="77777777" w:rsidR="0000601E" w:rsidRDefault="0000601E" w:rsidP="0000601E">
      <w:pPr>
        <w:pStyle w:val="a2"/>
      </w:pPr>
    </w:p>
    <w:p w14:paraId="7C9291BB" w14:textId="77777777" w:rsidR="0000601E" w:rsidRPr="0081308D" w:rsidRDefault="0000601E" w:rsidP="0000601E">
      <w:pPr>
        <w:pStyle w:val="a2"/>
        <w:rPr>
          <w:highlight w:val="yellow"/>
        </w:rPr>
      </w:pPr>
      <w:r>
        <w:rPr>
          <w:rFonts w:hint="eastAsia"/>
        </w:rPr>
        <w:lastRenderedPageBreak/>
        <w:t xml:space="preserve">   </w:t>
      </w:r>
      <w:r w:rsidRPr="0081308D">
        <w:rPr>
          <w:rFonts w:hint="eastAsia"/>
          <w:highlight w:val="yellow"/>
        </w:rPr>
        <w:t>训练</w:t>
      </w:r>
      <w:r w:rsidRPr="0081308D">
        <w:rPr>
          <w:highlight w:val="yellow"/>
        </w:rPr>
        <w:t>词向量：</w:t>
      </w:r>
    </w:p>
    <w:p w14:paraId="1DEDBF47" w14:textId="77777777" w:rsidR="0000601E" w:rsidRPr="0081308D" w:rsidRDefault="0000601E" w:rsidP="0000601E">
      <w:pPr>
        <w:pStyle w:val="a2"/>
        <w:rPr>
          <w:highlight w:val="yellow"/>
        </w:rPr>
      </w:pPr>
      <w:r w:rsidRPr="0081308D">
        <w:rPr>
          <w:rFonts w:hint="eastAsia"/>
          <w:highlight w:val="yellow"/>
        </w:rPr>
        <w:t xml:space="preserve">       </w:t>
      </w:r>
      <w:r w:rsidRPr="0081308D">
        <w:rPr>
          <w:rFonts w:hint="eastAsia"/>
          <w:highlight w:val="yellow"/>
        </w:rPr>
        <w:t>本实验</w:t>
      </w:r>
      <w:r w:rsidRPr="0081308D">
        <w:rPr>
          <w:highlight w:val="yellow"/>
        </w:rPr>
        <w:t>中</w:t>
      </w:r>
      <w:r w:rsidRPr="0081308D">
        <w:rPr>
          <w:rFonts w:hint="eastAsia"/>
          <w:highlight w:val="yellow"/>
        </w:rPr>
        <w:t>使用开源项目</w:t>
      </w:r>
      <w:r w:rsidRPr="0081308D">
        <w:rPr>
          <w:highlight w:val="yellow"/>
        </w:rPr>
        <w:t>Gensim</w:t>
      </w:r>
      <w:r w:rsidRPr="0081308D">
        <w:rPr>
          <w:rFonts w:hint="eastAsia"/>
          <w:highlight w:val="yellow"/>
        </w:rPr>
        <w:t>来</w:t>
      </w:r>
      <w:r w:rsidRPr="0081308D">
        <w:rPr>
          <w:highlight w:val="yellow"/>
        </w:rPr>
        <w:t>训练词向量</w:t>
      </w:r>
      <w:r w:rsidRPr="0081308D">
        <w:rPr>
          <w:rFonts w:hint="eastAsia"/>
          <w:highlight w:val="yellow"/>
        </w:rPr>
        <w:t>，</w:t>
      </w:r>
      <w:r w:rsidRPr="0081308D">
        <w:rPr>
          <w:highlight w:val="yellow"/>
        </w:rPr>
        <w:t>Gensim</w:t>
      </w:r>
      <w:r w:rsidRPr="0081308D">
        <w:rPr>
          <w:rFonts w:hint="eastAsia"/>
          <w:highlight w:val="yellow"/>
        </w:rPr>
        <w:t>由</w:t>
      </w:r>
      <w:r w:rsidRPr="0081308D">
        <w:rPr>
          <w:highlight w:val="yellow"/>
        </w:rPr>
        <w:t>python</w:t>
      </w:r>
      <w:r w:rsidRPr="0081308D">
        <w:rPr>
          <w:highlight w:val="yellow"/>
        </w:rPr>
        <w:t>实现，</w:t>
      </w:r>
      <w:r w:rsidRPr="0081308D">
        <w:rPr>
          <w:rFonts w:ascii="微软雅黑" w:eastAsia="微软雅黑" w:hAnsi="微软雅黑" w:hint="eastAsia"/>
          <w:color w:val="333333"/>
          <w:sz w:val="27"/>
          <w:szCs w:val="27"/>
          <w:highlight w:val="yellow"/>
          <w:shd w:val="clear" w:color="auto" w:fill="FFFFFF"/>
        </w:rPr>
        <w:t> Gensim是Radim Řehůře在</w:t>
      </w:r>
      <w:r w:rsidRPr="0081308D">
        <w:rPr>
          <w:rFonts w:ascii="微软雅黑" w:eastAsia="微软雅黑" w:hAnsi="微软雅黑"/>
          <w:color w:val="333333"/>
          <w:sz w:val="27"/>
          <w:szCs w:val="27"/>
          <w:highlight w:val="yellow"/>
          <w:shd w:val="clear" w:color="auto" w:fill="FFFFFF"/>
        </w:rPr>
        <w:t>其论文</w:t>
      </w:r>
      <w:r w:rsidRPr="0081308D">
        <w:rPr>
          <w:rFonts w:ascii="微软雅黑" w:eastAsia="微软雅黑" w:hAnsi="微软雅黑" w:hint="eastAsia"/>
          <w:color w:val="333333"/>
          <w:sz w:val="27"/>
          <w:szCs w:val="27"/>
          <w:highlight w:val="yellow"/>
          <w:shd w:val="clear" w:color="auto" w:fill="FFFFFF"/>
        </w:rPr>
        <w:t>《</w:t>
      </w:r>
      <w:r w:rsidRPr="0081308D">
        <w:rPr>
          <w:rStyle w:val="aff"/>
          <w:rFonts w:ascii="微软雅黑" w:eastAsia="微软雅黑" w:hAnsi="微软雅黑" w:hint="eastAsia"/>
          <w:color w:val="333333"/>
          <w:sz w:val="27"/>
          <w:szCs w:val="27"/>
          <w:highlight w:val="yellow"/>
          <w:shd w:val="clear" w:color="auto" w:fill="FFFFFF"/>
        </w:rPr>
        <w:t>SCALABILITY OF SEMANTIC ANALYSIS IN NATURAL LANGUAGE PROCESSING</w:t>
      </w:r>
      <w:r w:rsidRPr="0081308D">
        <w:rPr>
          <w:rFonts w:ascii="微软雅黑" w:eastAsia="微软雅黑" w:hAnsi="微软雅黑" w:hint="eastAsia"/>
          <w:color w:val="333333"/>
          <w:sz w:val="27"/>
          <w:szCs w:val="27"/>
          <w:highlight w:val="yellow"/>
          <w:shd w:val="clear" w:color="auto" w:fill="FFFFFF"/>
        </w:rPr>
        <w:t>》中</w:t>
      </w:r>
      <w:r w:rsidRPr="0081308D">
        <w:rPr>
          <w:rFonts w:ascii="微软雅黑" w:eastAsia="微软雅黑" w:hAnsi="微软雅黑"/>
          <w:color w:val="333333"/>
          <w:sz w:val="27"/>
          <w:szCs w:val="27"/>
          <w:highlight w:val="yellow"/>
          <w:shd w:val="clear" w:color="auto" w:fill="FFFFFF"/>
        </w:rPr>
        <w:t>，使用</w:t>
      </w:r>
      <w:r w:rsidRPr="0081308D">
        <w:rPr>
          <w:rFonts w:hint="eastAsia"/>
          <w:highlight w:val="yellow"/>
        </w:rPr>
        <w:t>python</w:t>
      </w:r>
      <w:r w:rsidRPr="0081308D">
        <w:rPr>
          <w:rFonts w:hint="eastAsia"/>
          <w:highlight w:val="yellow"/>
        </w:rPr>
        <w:t>实现，集成了词向量模型，是一款很强大的工具。</w:t>
      </w:r>
    </w:p>
    <w:p w14:paraId="44CFC283" w14:textId="77777777" w:rsidR="0000601E" w:rsidRDefault="0000601E" w:rsidP="0000601E">
      <w:pPr>
        <w:pStyle w:val="a2"/>
      </w:pPr>
      <w:r w:rsidRPr="0081308D">
        <w:rPr>
          <w:rFonts w:hint="eastAsia"/>
          <w:highlight w:val="yellow"/>
        </w:rPr>
        <w:t>在训练设置时</w:t>
      </w:r>
      <w:r w:rsidRPr="0081308D">
        <w:rPr>
          <w:highlight w:val="yellow"/>
        </w:rPr>
        <w:t>，</w:t>
      </w:r>
      <w:r w:rsidRPr="0081308D">
        <w:rPr>
          <w:rFonts w:hint="eastAsia"/>
          <w:highlight w:val="yellow"/>
        </w:rPr>
        <w:t>词向量训练模型选择</w:t>
      </w:r>
      <w:r w:rsidRPr="0081308D">
        <w:rPr>
          <w:highlight w:val="yellow"/>
        </w:rPr>
        <w:t>S</w:t>
      </w:r>
      <w:r w:rsidRPr="0081308D">
        <w:rPr>
          <w:rFonts w:hint="eastAsia"/>
          <w:highlight w:val="yellow"/>
        </w:rPr>
        <w:t>kip</w:t>
      </w:r>
      <w:r w:rsidRPr="0081308D">
        <w:rPr>
          <w:highlight w:val="yellow"/>
        </w:rPr>
        <w:t>-gram</w:t>
      </w:r>
      <w:r w:rsidRPr="0081308D">
        <w:rPr>
          <w:rFonts w:hint="eastAsia"/>
          <w:highlight w:val="yellow"/>
        </w:rPr>
        <w:t>，预测窗口大小设置为</w:t>
      </w:r>
      <w:r w:rsidRPr="0081308D">
        <w:rPr>
          <w:rFonts w:hint="eastAsia"/>
          <w:highlight w:val="yellow"/>
        </w:rPr>
        <w:t>5</w:t>
      </w:r>
      <w:r w:rsidRPr="0081308D">
        <w:rPr>
          <w:rFonts w:hint="eastAsia"/>
          <w:highlight w:val="yellow"/>
        </w:rPr>
        <w:t>，生成</w:t>
      </w:r>
      <w:r w:rsidRPr="0081308D">
        <w:rPr>
          <w:highlight w:val="yellow"/>
        </w:rPr>
        <w:t>的</w:t>
      </w:r>
      <w:r w:rsidRPr="0081308D">
        <w:rPr>
          <w:rFonts w:hint="eastAsia"/>
          <w:highlight w:val="yellow"/>
        </w:rPr>
        <w:t>向量的维度设置为</w:t>
      </w:r>
      <w:r w:rsidRPr="0081308D">
        <w:rPr>
          <w:rFonts w:hint="eastAsia"/>
          <w:highlight w:val="yellow"/>
        </w:rPr>
        <w:t>200</w:t>
      </w:r>
      <w:r w:rsidRPr="0081308D">
        <w:rPr>
          <w:rFonts w:hint="eastAsia"/>
          <w:highlight w:val="yellow"/>
        </w:rPr>
        <w:t>；同时选择</w:t>
      </w:r>
      <w:r w:rsidRPr="0081308D">
        <w:rPr>
          <w:rFonts w:hint="eastAsia"/>
          <w:highlight w:val="yellow"/>
        </w:rPr>
        <w:t>softmax</w:t>
      </w:r>
      <w:r w:rsidRPr="0081308D">
        <w:rPr>
          <w:rFonts w:hint="eastAsia"/>
          <w:highlight w:val="yellow"/>
        </w:rPr>
        <w:t>选项</w:t>
      </w:r>
      <w:r w:rsidRPr="0081308D">
        <w:rPr>
          <w:highlight w:val="yellow"/>
        </w:rPr>
        <w:t>来</w:t>
      </w:r>
      <w:r w:rsidRPr="0081308D">
        <w:rPr>
          <w:rFonts w:hint="eastAsia"/>
          <w:highlight w:val="yellow"/>
        </w:rPr>
        <w:t>提高训练速度。</w:t>
      </w:r>
    </w:p>
    <w:p w14:paraId="7165EC82" w14:textId="77777777" w:rsidR="0000601E" w:rsidRDefault="0000601E" w:rsidP="0000601E">
      <w:pPr>
        <w:ind w:firstLine="480"/>
      </w:pPr>
    </w:p>
    <w:p w14:paraId="6E2F3E05" w14:textId="77777777" w:rsidR="0000601E" w:rsidRDefault="0000601E" w:rsidP="0000601E">
      <w:pPr>
        <w:pStyle w:val="a2"/>
      </w:pPr>
    </w:p>
    <w:p w14:paraId="256B3D54" w14:textId="77777777" w:rsidR="0000601E" w:rsidRDefault="0000601E" w:rsidP="0000601E">
      <w:pPr>
        <w:pStyle w:val="a2"/>
      </w:pPr>
    </w:p>
    <w:p w14:paraId="54D00EED" w14:textId="77777777" w:rsidR="0000601E" w:rsidRDefault="0000601E" w:rsidP="0000601E">
      <w:pPr>
        <w:pStyle w:val="21"/>
        <w:spacing w:before="156" w:after="156"/>
      </w:pPr>
      <w:r>
        <w:rPr>
          <w:rFonts w:hint="eastAsia"/>
        </w:rPr>
        <w:t xml:space="preserve">  </w:t>
      </w:r>
      <w:bookmarkStart w:id="58" w:name="_Toc508532186"/>
      <w:r>
        <w:rPr>
          <w:rFonts w:hint="eastAsia"/>
        </w:rPr>
        <w:t>实验设置</w:t>
      </w:r>
      <w:bookmarkEnd w:id="58"/>
    </w:p>
    <w:p w14:paraId="4CD97A4E" w14:textId="77777777" w:rsidR="0000601E" w:rsidRPr="00B05728" w:rsidRDefault="0000601E" w:rsidP="0000601E">
      <w:pPr>
        <w:pStyle w:val="a2"/>
        <w:rPr>
          <w:highlight w:val="yellow"/>
        </w:rPr>
      </w:pPr>
      <w:r w:rsidRPr="00B05728">
        <w:rPr>
          <w:rFonts w:hint="eastAsia"/>
          <w:highlight w:val="yellow"/>
        </w:rPr>
        <w:t>在实验中</w:t>
      </w:r>
      <w:r w:rsidRPr="00B05728">
        <w:rPr>
          <w:highlight w:val="yellow"/>
        </w:rPr>
        <w:t>，使用本文提出的。。。相似度</w:t>
      </w:r>
      <w:r w:rsidRPr="00B05728">
        <w:rPr>
          <w:rFonts w:hint="eastAsia"/>
          <w:highlight w:val="yellow"/>
        </w:rPr>
        <w:t>算法与</w:t>
      </w:r>
      <w:r w:rsidRPr="00B05728">
        <w:rPr>
          <w:highlight w:val="yellow"/>
        </w:rPr>
        <w:t>LSI</w:t>
      </w:r>
      <w:r w:rsidRPr="00B05728">
        <w:rPr>
          <w:rFonts w:hint="eastAsia"/>
          <w:highlight w:val="yellow"/>
        </w:rPr>
        <w:t>算法</w:t>
      </w:r>
      <w:r w:rsidRPr="00B05728">
        <w:rPr>
          <w:highlight w:val="yellow"/>
        </w:rPr>
        <w:t>、</w:t>
      </w:r>
      <w:r w:rsidRPr="00B05728">
        <w:rPr>
          <w:highlight w:val="yellow"/>
        </w:rPr>
        <w:t>W2V</w:t>
      </w:r>
      <w:r w:rsidRPr="00B05728">
        <w:rPr>
          <w:rFonts w:hint="eastAsia"/>
          <w:highlight w:val="yellow"/>
        </w:rPr>
        <w:t>算法</w:t>
      </w:r>
      <w:r w:rsidRPr="00B05728">
        <w:rPr>
          <w:highlight w:val="yellow"/>
        </w:rPr>
        <w:t>作对比，检验</w:t>
      </w:r>
      <w:r w:rsidRPr="00B05728">
        <w:rPr>
          <w:rFonts w:hint="eastAsia"/>
          <w:highlight w:val="yellow"/>
        </w:rPr>
        <w:t>本文</w:t>
      </w:r>
      <w:r w:rsidRPr="00B05728">
        <w:rPr>
          <w:highlight w:val="yellow"/>
        </w:rPr>
        <w:t>提出的改进的相似度算法</w:t>
      </w:r>
      <w:r w:rsidRPr="00B05728">
        <w:rPr>
          <w:rFonts w:hint="eastAsia"/>
          <w:highlight w:val="yellow"/>
        </w:rPr>
        <w:t>的</w:t>
      </w:r>
      <w:r w:rsidRPr="00B05728">
        <w:rPr>
          <w:highlight w:val="yellow"/>
        </w:rPr>
        <w:t>提升效果。</w:t>
      </w:r>
      <w:r w:rsidRPr="00B05728">
        <w:rPr>
          <w:rFonts w:hint="eastAsia"/>
          <w:highlight w:val="yellow"/>
        </w:rPr>
        <w:t>LSI</w:t>
      </w:r>
      <w:r w:rsidRPr="00B05728">
        <w:rPr>
          <w:rFonts w:hint="eastAsia"/>
          <w:highlight w:val="yellow"/>
        </w:rPr>
        <w:t>算法指的是使用</w:t>
      </w:r>
      <w:r w:rsidRPr="00B05728">
        <w:rPr>
          <w:highlight w:val="yellow"/>
        </w:rPr>
        <w:t>潜在</w:t>
      </w:r>
      <w:r w:rsidRPr="00B05728">
        <w:rPr>
          <w:rFonts w:hint="eastAsia"/>
          <w:highlight w:val="yellow"/>
        </w:rPr>
        <w:t>语义</w:t>
      </w:r>
      <w:r w:rsidRPr="00B05728">
        <w:rPr>
          <w:highlight w:val="yellow"/>
        </w:rPr>
        <w:t>索引方法恢复软件跟踪链接的方法</w:t>
      </w:r>
      <w:r w:rsidRPr="00B05728">
        <w:rPr>
          <w:rFonts w:hint="eastAsia"/>
          <w:highlight w:val="yellow"/>
        </w:rPr>
        <w:t>，</w:t>
      </w:r>
      <w:r w:rsidRPr="00B05728">
        <w:rPr>
          <w:highlight w:val="yellow"/>
        </w:rPr>
        <w:t>该方法</w:t>
      </w:r>
      <w:r w:rsidRPr="00B05728">
        <w:rPr>
          <w:rFonts w:hint="eastAsia"/>
          <w:highlight w:val="yellow"/>
        </w:rPr>
        <w:t>已经</w:t>
      </w:r>
      <w:r w:rsidRPr="00B05728">
        <w:rPr>
          <w:highlight w:val="yellow"/>
        </w:rPr>
        <w:t>在跟踪</w:t>
      </w:r>
      <w:r w:rsidRPr="00B05728">
        <w:rPr>
          <w:rFonts w:hint="eastAsia"/>
          <w:highlight w:val="yellow"/>
        </w:rPr>
        <w:t>恢复</w:t>
      </w:r>
      <w:r w:rsidRPr="00B05728">
        <w:rPr>
          <w:highlight w:val="yellow"/>
        </w:rPr>
        <w:t>领域广泛使用，是一个比较成熟的方法。使用</w:t>
      </w:r>
      <w:r w:rsidRPr="00B05728">
        <w:rPr>
          <w:rFonts w:hint="eastAsia"/>
          <w:highlight w:val="yellow"/>
        </w:rPr>
        <w:t>LSI</w:t>
      </w:r>
      <w:r w:rsidRPr="00B05728">
        <w:rPr>
          <w:rFonts w:hint="eastAsia"/>
          <w:highlight w:val="yellow"/>
        </w:rPr>
        <w:t>方法</w:t>
      </w:r>
      <w:r w:rsidRPr="00B05728">
        <w:rPr>
          <w:highlight w:val="yellow"/>
        </w:rPr>
        <w:t>进行</w:t>
      </w:r>
      <w:r w:rsidRPr="00B05728">
        <w:rPr>
          <w:rFonts w:hint="eastAsia"/>
          <w:highlight w:val="yellow"/>
        </w:rPr>
        <w:t>文本相似度</w:t>
      </w:r>
      <w:r w:rsidRPr="00B05728">
        <w:rPr>
          <w:highlight w:val="yellow"/>
        </w:rPr>
        <w:t>计算的流程如下：</w:t>
      </w:r>
      <w:r w:rsidRPr="00B05728">
        <w:rPr>
          <w:rFonts w:hint="eastAsia"/>
          <w:highlight w:val="yellow"/>
        </w:rPr>
        <w:t>（</w:t>
      </w:r>
      <w:r w:rsidRPr="00B05728">
        <w:rPr>
          <w:rFonts w:hint="eastAsia"/>
          <w:highlight w:val="yellow"/>
        </w:rPr>
        <w:t>I</w:t>
      </w:r>
      <w:r w:rsidRPr="00B05728">
        <w:rPr>
          <w:rFonts w:hint="eastAsia"/>
          <w:highlight w:val="yellow"/>
        </w:rPr>
        <w:t>）将</w:t>
      </w:r>
      <w:r w:rsidRPr="00B05728">
        <w:rPr>
          <w:highlight w:val="yellow"/>
        </w:rPr>
        <w:t>文本使用</w:t>
      </w:r>
      <w:r w:rsidRPr="00B05728">
        <w:rPr>
          <w:rFonts w:hint="eastAsia"/>
          <w:highlight w:val="yellow"/>
        </w:rPr>
        <w:t>one-hot</w:t>
      </w:r>
      <w:r w:rsidRPr="00B05728">
        <w:rPr>
          <w:rFonts w:hint="eastAsia"/>
          <w:highlight w:val="yellow"/>
        </w:rPr>
        <w:t>方法表示</w:t>
      </w:r>
      <w:r w:rsidRPr="00B05728">
        <w:rPr>
          <w:highlight w:val="yellow"/>
        </w:rPr>
        <w:t>为矩阵</w:t>
      </w:r>
      <w:r w:rsidRPr="00B05728">
        <w:rPr>
          <w:rFonts w:hint="eastAsia"/>
          <w:highlight w:val="yellow"/>
        </w:rPr>
        <w:t>（</w:t>
      </w:r>
      <w:r w:rsidRPr="00B05728">
        <w:rPr>
          <w:rFonts w:hint="eastAsia"/>
          <w:highlight w:val="yellow"/>
        </w:rPr>
        <w:t>II</w:t>
      </w:r>
      <w:r w:rsidRPr="00B05728">
        <w:rPr>
          <w:rFonts w:hint="eastAsia"/>
          <w:highlight w:val="yellow"/>
        </w:rPr>
        <w:t>）使用奇异值</w:t>
      </w:r>
      <w:r w:rsidRPr="00B05728">
        <w:rPr>
          <w:highlight w:val="yellow"/>
        </w:rPr>
        <w:t>分解方法对矩阵降维</w:t>
      </w:r>
      <w:r w:rsidRPr="00B05728">
        <w:rPr>
          <w:rFonts w:hint="eastAsia"/>
          <w:highlight w:val="yellow"/>
        </w:rPr>
        <w:t>到</w:t>
      </w:r>
      <w:r w:rsidRPr="00B05728">
        <w:rPr>
          <w:highlight w:val="yellow"/>
        </w:rPr>
        <w:t>潜在语义空间</w:t>
      </w:r>
      <w:r w:rsidRPr="00B05728">
        <w:rPr>
          <w:rFonts w:hint="eastAsia"/>
          <w:highlight w:val="yellow"/>
        </w:rPr>
        <w:t>；（</w:t>
      </w:r>
      <w:r w:rsidRPr="00B05728">
        <w:rPr>
          <w:rFonts w:hint="eastAsia"/>
          <w:highlight w:val="yellow"/>
        </w:rPr>
        <w:t>III</w:t>
      </w:r>
      <w:r w:rsidRPr="00B05728">
        <w:rPr>
          <w:rFonts w:hint="eastAsia"/>
          <w:highlight w:val="yellow"/>
        </w:rPr>
        <w:t>）通过对</w:t>
      </w:r>
      <w:r w:rsidRPr="00B05728">
        <w:rPr>
          <w:highlight w:val="yellow"/>
        </w:rPr>
        <w:t>降维后的文本向量</w:t>
      </w:r>
      <w:r w:rsidRPr="00B05728">
        <w:rPr>
          <w:rFonts w:ascii="微软雅黑" w:eastAsia="微软雅黑" w:hAnsi="微软雅黑" w:hint="eastAsia"/>
          <w:color w:val="4F4F4F"/>
          <w:highlight w:val="yellow"/>
          <w:shd w:val="clear" w:color="auto" w:fill="FFFFFF"/>
        </w:rPr>
        <w:t>计算内积或者余弦相似度确定文本</w:t>
      </w:r>
      <w:r w:rsidRPr="00B05728">
        <w:rPr>
          <w:rFonts w:ascii="微软雅黑" w:eastAsia="微软雅黑" w:hAnsi="微软雅黑"/>
          <w:color w:val="4F4F4F"/>
          <w:highlight w:val="yellow"/>
          <w:shd w:val="clear" w:color="auto" w:fill="FFFFFF"/>
        </w:rPr>
        <w:t>相似度</w:t>
      </w:r>
      <w:r w:rsidRPr="00B05728">
        <w:rPr>
          <w:rFonts w:hint="eastAsia"/>
          <w:highlight w:val="yellow"/>
        </w:rPr>
        <w:t>。使用</w:t>
      </w:r>
      <w:r w:rsidRPr="00B05728">
        <w:rPr>
          <w:highlight w:val="yellow"/>
        </w:rPr>
        <w:t>LSI</w:t>
      </w:r>
      <w:r w:rsidRPr="00B05728">
        <w:rPr>
          <w:rFonts w:hint="eastAsia"/>
          <w:highlight w:val="yellow"/>
        </w:rPr>
        <w:t>作为对比</w:t>
      </w:r>
      <w:r w:rsidRPr="00B05728">
        <w:rPr>
          <w:highlight w:val="yellow"/>
        </w:rPr>
        <w:t>方法是为了说明</w:t>
      </w:r>
      <w:r w:rsidRPr="00B05728">
        <w:rPr>
          <w:rFonts w:hint="eastAsia"/>
          <w:highlight w:val="yellow"/>
        </w:rPr>
        <w:t>使用</w:t>
      </w:r>
      <w:r w:rsidRPr="00B05728">
        <w:rPr>
          <w:highlight w:val="yellow"/>
        </w:rPr>
        <w:t>文本语义相似度计算比</w:t>
      </w:r>
      <w:r w:rsidRPr="00B05728">
        <w:rPr>
          <w:rFonts w:hint="eastAsia"/>
          <w:highlight w:val="yellow"/>
        </w:rPr>
        <w:t>使用</w:t>
      </w:r>
      <w:r w:rsidRPr="00B05728">
        <w:rPr>
          <w:highlight w:val="yellow"/>
        </w:rPr>
        <w:t>基于统计的检索方式</w:t>
      </w:r>
      <w:r w:rsidRPr="00B05728">
        <w:rPr>
          <w:rFonts w:hint="eastAsia"/>
          <w:highlight w:val="yellow"/>
        </w:rPr>
        <w:t>效果</w:t>
      </w:r>
      <w:r w:rsidRPr="00B05728">
        <w:rPr>
          <w:highlight w:val="yellow"/>
        </w:rPr>
        <w:t>更好。</w:t>
      </w:r>
    </w:p>
    <w:p w14:paraId="4E35E4DE" w14:textId="10864108" w:rsidR="0000601E" w:rsidRPr="00B05728" w:rsidRDefault="0000601E" w:rsidP="0000601E">
      <w:pPr>
        <w:pStyle w:val="ad"/>
        <w:keepNext/>
        <w:spacing w:after="156"/>
        <w:rPr>
          <w:highlight w:val="yellow"/>
        </w:rPr>
      </w:pPr>
      <w:bookmarkStart w:id="59" w:name="_Ref505784728"/>
      <w:bookmarkStart w:id="60" w:name="_Toc508312673"/>
      <w:r w:rsidRPr="00B05728">
        <w:rPr>
          <w:rFonts w:hint="eastAsia"/>
          <w:highlight w:val="yellow"/>
        </w:rPr>
        <w:t>表</w:t>
      </w:r>
      <w:r w:rsidRPr="00B05728">
        <w:rPr>
          <w:highlight w:val="yellow"/>
        </w:rPr>
        <w:fldChar w:fldCharType="begin"/>
      </w:r>
      <w:r w:rsidRPr="00B05728">
        <w:rPr>
          <w:highlight w:val="yellow"/>
        </w:rPr>
        <w:instrText xml:space="preserve"> </w:instrText>
      </w:r>
      <w:r w:rsidRPr="00B05728">
        <w:rPr>
          <w:rFonts w:hint="eastAsia"/>
          <w:highlight w:val="yellow"/>
        </w:rPr>
        <w:instrText xml:space="preserve">SEQ </w:instrText>
      </w:r>
      <w:r w:rsidRPr="00B05728">
        <w:rPr>
          <w:rFonts w:hint="eastAsia"/>
          <w:highlight w:val="yellow"/>
        </w:rPr>
        <w:instrText>表</w:instrText>
      </w:r>
      <w:r w:rsidRPr="00B05728">
        <w:rPr>
          <w:rFonts w:hint="eastAsia"/>
          <w:highlight w:val="yellow"/>
        </w:rPr>
        <w:instrText xml:space="preserve"> \* ARABIC</w:instrText>
      </w:r>
      <w:r w:rsidRPr="00B05728">
        <w:rPr>
          <w:highlight w:val="yellow"/>
        </w:rPr>
        <w:instrText xml:space="preserve"> </w:instrText>
      </w:r>
      <w:r w:rsidRPr="00B05728">
        <w:rPr>
          <w:highlight w:val="yellow"/>
        </w:rPr>
        <w:fldChar w:fldCharType="separate"/>
      </w:r>
      <w:r w:rsidRPr="00B05728">
        <w:rPr>
          <w:noProof/>
          <w:highlight w:val="yellow"/>
        </w:rPr>
        <w:t>7</w:t>
      </w:r>
      <w:r w:rsidRPr="00B05728">
        <w:rPr>
          <w:highlight w:val="yellow"/>
        </w:rPr>
        <w:fldChar w:fldCharType="end"/>
      </w:r>
      <w:bookmarkEnd w:id="59"/>
      <w:r w:rsidRPr="00B05728">
        <w:rPr>
          <w:highlight w:val="yellow"/>
        </w:rPr>
        <w:t xml:space="preserve">  </w:t>
      </w:r>
      <w:r w:rsidRPr="00B05728">
        <w:rPr>
          <w:rFonts w:hint="eastAsia"/>
          <w:highlight w:val="yellow"/>
        </w:rPr>
        <w:t>对比方法</w:t>
      </w:r>
      <w:bookmarkEnd w:id="60"/>
    </w:p>
    <w:tbl>
      <w:tblPr>
        <w:tblStyle w:val="af0"/>
        <w:tblW w:w="9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79"/>
        <w:gridCol w:w="1495"/>
        <w:gridCol w:w="1334"/>
        <w:gridCol w:w="1480"/>
        <w:gridCol w:w="1333"/>
        <w:gridCol w:w="1547"/>
        <w:gridCol w:w="1518"/>
      </w:tblGrid>
      <w:tr w:rsidR="0000601E" w:rsidRPr="00B05728" w14:paraId="74FA290D" w14:textId="77777777" w:rsidTr="00FB3674">
        <w:trPr>
          <w:jc w:val="center"/>
        </w:trPr>
        <w:tc>
          <w:tcPr>
            <w:tcW w:w="579" w:type="dxa"/>
          </w:tcPr>
          <w:p w14:paraId="0499ED06" w14:textId="77777777" w:rsidR="0000601E" w:rsidRPr="00B05728" w:rsidRDefault="0000601E" w:rsidP="00FB3674">
            <w:pPr>
              <w:pStyle w:val="a2"/>
              <w:ind w:firstLineChars="0" w:firstLine="0"/>
              <w:jc w:val="center"/>
              <w:rPr>
                <w:b/>
                <w:sz w:val="21"/>
                <w:szCs w:val="21"/>
                <w:highlight w:val="yellow"/>
              </w:rPr>
            </w:pPr>
            <w:r w:rsidRPr="00B05728">
              <w:rPr>
                <w:rFonts w:hint="eastAsia"/>
                <w:b/>
                <w:sz w:val="21"/>
                <w:szCs w:val="21"/>
                <w:highlight w:val="yellow"/>
              </w:rPr>
              <w:t>实验</w:t>
            </w:r>
          </w:p>
        </w:tc>
        <w:tc>
          <w:tcPr>
            <w:tcW w:w="1495" w:type="dxa"/>
          </w:tcPr>
          <w:p w14:paraId="2026A086" w14:textId="77777777" w:rsidR="0000601E" w:rsidRPr="00B05728" w:rsidRDefault="0000601E" w:rsidP="00FB3674">
            <w:pPr>
              <w:pStyle w:val="a2"/>
              <w:ind w:firstLineChars="0" w:firstLine="0"/>
              <w:jc w:val="center"/>
              <w:rPr>
                <w:b/>
                <w:sz w:val="21"/>
                <w:szCs w:val="21"/>
                <w:highlight w:val="yellow"/>
              </w:rPr>
            </w:pPr>
            <w:r w:rsidRPr="00B05728">
              <w:rPr>
                <w:rFonts w:hint="eastAsia"/>
                <w:b/>
                <w:sz w:val="21"/>
                <w:szCs w:val="21"/>
                <w:highlight w:val="yellow"/>
              </w:rPr>
              <w:t>对比方法</w:t>
            </w:r>
          </w:p>
        </w:tc>
        <w:tc>
          <w:tcPr>
            <w:tcW w:w="1334" w:type="dxa"/>
          </w:tcPr>
          <w:p w14:paraId="04E90801" w14:textId="77777777" w:rsidR="0000601E" w:rsidRPr="00B05728" w:rsidRDefault="0000601E" w:rsidP="00FB3674">
            <w:pPr>
              <w:pStyle w:val="a2"/>
              <w:ind w:firstLineChars="0" w:firstLine="0"/>
              <w:jc w:val="center"/>
              <w:rPr>
                <w:b/>
                <w:sz w:val="21"/>
                <w:szCs w:val="21"/>
                <w:highlight w:val="yellow"/>
              </w:rPr>
            </w:pPr>
            <w:r w:rsidRPr="00B05728">
              <w:rPr>
                <w:rFonts w:hint="eastAsia"/>
                <w:b/>
                <w:sz w:val="21"/>
                <w:szCs w:val="21"/>
                <w:highlight w:val="yellow"/>
              </w:rPr>
              <w:t>文本</w:t>
            </w:r>
            <w:r w:rsidRPr="00B05728">
              <w:rPr>
                <w:b/>
                <w:sz w:val="21"/>
                <w:szCs w:val="21"/>
                <w:highlight w:val="yellow"/>
              </w:rPr>
              <w:t>词语顺序</w:t>
            </w:r>
          </w:p>
        </w:tc>
        <w:tc>
          <w:tcPr>
            <w:tcW w:w="1480" w:type="dxa"/>
          </w:tcPr>
          <w:p w14:paraId="7AE4C13C" w14:textId="77777777" w:rsidR="0000601E" w:rsidRPr="00B05728" w:rsidRDefault="0000601E" w:rsidP="00FB3674">
            <w:pPr>
              <w:pStyle w:val="a2"/>
              <w:ind w:firstLineChars="0" w:firstLine="0"/>
              <w:jc w:val="center"/>
              <w:rPr>
                <w:b/>
                <w:sz w:val="21"/>
                <w:szCs w:val="21"/>
                <w:highlight w:val="yellow"/>
              </w:rPr>
            </w:pPr>
            <w:r w:rsidRPr="00B05728">
              <w:rPr>
                <w:rFonts w:hint="eastAsia"/>
                <w:b/>
                <w:sz w:val="21"/>
                <w:szCs w:val="21"/>
                <w:highlight w:val="yellow"/>
              </w:rPr>
              <w:t>基本</w:t>
            </w:r>
            <w:r w:rsidRPr="00B05728">
              <w:rPr>
                <w:b/>
                <w:sz w:val="21"/>
                <w:szCs w:val="21"/>
                <w:highlight w:val="yellow"/>
              </w:rPr>
              <w:t>方法</w:t>
            </w:r>
          </w:p>
        </w:tc>
        <w:tc>
          <w:tcPr>
            <w:tcW w:w="1333" w:type="dxa"/>
          </w:tcPr>
          <w:p w14:paraId="34D627D0" w14:textId="77777777" w:rsidR="0000601E" w:rsidRPr="00B05728" w:rsidRDefault="0000601E" w:rsidP="00FB3674">
            <w:pPr>
              <w:pStyle w:val="a2"/>
              <w:ind w:firstLineChars="0" w:firstLine="0"/>
              <w:jc w:val="center"/>
              <w:rPr>
                <w:b/>
                <w:sz w:val="21"/>
                <w:szCs w:val="21"/>
                <w:highlight w:val="yellow"/>
              </w:rPr>
            </w:pPr>
            <w:r w:rsidRPr="00B05728">
              <w:rPr>
                <w:b/>
                <w:sz w:val="21"/>
                <w:szCs w:val="21"/>
                <w:highlight w:val="yellow"/>
              </w:rPr>
              <w:t>计算</w:t>
            </w:r>
            <w:r w:rsidRPr="00B05728">
              <w:rPr>
                <w:rFonts w:hint="eastAsia"/>
                <w:b/>
                <w:sz w:val="21"/>
                <w:szCs w:val="21"/>
                <w:highlight w:val="yellow"/>
              </w:rPr>
              <w:t>方法</w:t>
            </w:r>
          </w:p>
        </w:tc>
        <w:tc>
          <w:tcPr>
            <w:tcW w:w="1547" w:type="dxa"/>
          </w:tcPr>
          <w:p w14:paraId="16C22AB6" w14:textId="77777777" w:rsidR="0000601E" w:rsidRPr="00B05728" w:rsidRDefault="0000601E" w:rsidP="00FB3674">
            <w:pPr>
              <w:pStyle w:val="a2"/>
              <w:ind w:firstLineChars="0" w:firstLine="0"/>
              <w:jc w:val="center"/>
              <w:rPr>
                <w:b/>
                <w:sz w:val="21"/>
                <w:szCs w:val="21"/>
                <w:highlight w:val="yellow"/>
              </w:rPr>
            </w:pPr>
            <w:r w:rsidRPr="00B05728">
              <w:rPr>
                <w:rFonts w:hint="eastAsia"/>
                <w:b/>
                <w:sz w:val="21"/>
                <w:szCs w:val="21"/>
                <w:highlight w:val="yellow"/>
              </w:rPr>
              <w:t>文本</w:t>
            </w:r>
            <w:r w:rsidRPr="00B05728">
              <w:rPr>
                <w:b/>
                <w:sz w:val="21"/>
                <w:szCs w:val="21"/>
                <w:highlight w:val="yellow"/>
              </w:rPr>
              <w:t>/</w:t>
            </w:r>
            <w:r w:rsidRPr="00B05728">
              <w:rPr>
                <w:rFonts w:hint="eastAsia"/>
                <w:b/>
                <w:sz w:val="21"/>
                <w:szCs w:val="21"/>
                <w:highlight w:val="yellow"/>
              </w:rPr>
              <w:t>词向量</w:t>
            </w:r>
            <w:r w:rsidRPr="00B05728">
              <w:rPr>
                <w:rFonts w:hint="eastAsia"/>
                <w:b/>
                <w:sz w:val="21"/>
                <w:szCs w:val="21"/>
                <w:highlight w:val="yellow"/>
              </w:rPr>
              <w:t xml:space="preserve"> </w:t>
            </w:r>
            <w:r w:rsidRPr="00B05728">
              <w:rPr>
                <w:rFonts w:hint="eastAsia"/>
                <w:b/>
                <w:sz w:val="21"/>
                <w:szCs w:val="21"/>
                <w:highlight w:val="yellow"/>
              </w:rPr>
              <w:t>维数</w:t>
            </w:r>
          </w:p>
        </w:tc>
        <w:tc>
          <w:tcPr>
            <w:tcW w:w="1518" w:type="dxa"/>
          </w:tcPr>
          <w:p w14:paraId="31ED3AEB" w14:textId="77777777" w:rsidR="0000601E" w:rsidRPr="00B05728" w:rsidRDefault="0000601E" w:rsidP="00FB3674">
            <w:pPr>
              <w:pStyle w:val="a2"/>
              <w:ind w:firstLineChars="0" w:firstLine="0"/>
              <w:jc w:val="center"/>
              <w:rPr>
                <w:b/>
                <w:sz w:val="21"/>
                <w:szCs w:val="21"/>
                <w:highlight w:val="yellow"/>
              </w:rPr>
            </w:pPr>
            <w:r w:rsidRPr="00B05728">
              <w:rPr>
                <w:rFonts w:hint="eastAsia"/>
                <w:b/>
                <w:sz w:val="21"/>
                <w:szCs w:val="21"/>
                <w:highlight w:val="yellow"/>
              </w:rPr>
              <w:t>算法改进</w:t>
            </w:r>
          </w:p>
        </w:tc>
      </w:tr>
      <w:tr w:rsidR="0000601E" w:rsidRPr="00B05728" w14:paraId="2FF3E320" w14:textId="77777777" w:rsidTr="00FB3674">
        <w:trPr>
          <w:trHeight w:val="543"/>
          <w:jc w:val="center"/>
        </w:trPr>
        <w:tc>
          <w:tcPr>
            <w:tcW w:w="579" w:type="dxa"/>
          </w:tcPr>
          <w:p w14:paraId="3C05D634" w14:textId="77777777" w:rsidR="0000601E" w:rsidRPr="00B05728" w:rsidRDefault="0000601E" w:rsidP="00FB3674">
            <w:pPr>
              <w:pStyle w:val="a2"/>
              <w:ind w:firstLineChars="0" w:firstLine="0"/>
              <w:jc w:val="center"/>
              <w:rPr>
                <w:sz w:val="21"/>
                <w:szCs w:val="21"/>
                <w:highlight w:val="yellow"/>
              </w:rPr>
            </w:pPr>
          </w:p>
        </w:tc>
        <w:tc>
          <w:tcPr>
            <w:tcW w:w="1495" w:type="dxa"/>
          </w:tcPr>
          <w:p w14:paraId="46F753BE"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LSI</w:t>
            </w:r>
          </w:p>
        </w:tc>
        <w:tc>
          <w:tcPr>
            <w:tcW w:w="1334" w:type="dxa"/>
          </w:tcPr>
          <w:p w14:paraId="19548B79"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不考虑</w:t>
            </w:r>
            <w:r w:rsidRPr="00B05728">
              <w:rPr>
                <w:sz w:val="21"/>
                <w:szCs w:val="21"/>
                <w:highlight w:val="yellow"/>
              </w:rPr>
              <w:t>顺序</w:t>
            </w:r>
          </w:p>
        </w:tc>
        <w:tc>
          <w:tcPr>
            <w:tcW w:w="1480" w:type="dxa"/>
          </w:tcPr>
          <w:p w14:paraId="5B776690"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 xml:space="preserve">  </w:t>
            </w:r>
          </w:p>
          <w:p w14:paraId="0EA698B4" w14:textId="77777777" w:rsidR="0000601E" w:rsidRPr="00B05728" w:rsidRDefault="0000601E" w:rsidP="00FB3674">
            <w:pPr>
              <w:pStyle w:val="a2"/>
              <w:ind w:firstLineChars="0" w:firstLine="0"/>
              <w:jc w:val="center"/>
              <w:rPr>
                <w:sz w:val="21"/>
                <w:szCs w:val="21"/>
                <w:highlight w:val="yellow"/>
              </w:rPr>
            </w:pPr>
            <w:r w:rsidRPr="00B05728">
              <w:rPr>
                <w:sz w:val="21"/>
                <w:szCs w:val="21"/>
                <w:highlight w:val="yellow"/>
              </w:rPr>
              <w:t>基于</w:t>
            </w:r>
            <w:r w:rsidRPr="00B05728">
              <w:rPr>
                <w:rFonts w:hint="eastAsia"/>
                <w:sz w:val="21"/>
                <w:szCs w:val="21"/>
                <w:highlight w:val="yellow"/>
              </w:rPr>
              <w:t>词频</w:t>
            </w:r>
            <w:r w:rsidRPr="00B05728">
              <w:rPr>
                <w:sz w:val="21"/>
                <w:szCs w:val="21"/>
                <w:highlight w:val="yellow"/>
              </w:rPr>
              <w:t>统计</w:t>
            </w:r>
            <w:r w:rsidRPr="00B05728">
              <w:rPr>
                <w:rFonts w:hint="eastAsia"/>
                <w:sz w:val="21"/>
                <w:szCs w:val="21"/>
                <w:highlight w:val="yellow"/>
              </w:rPr>
              <w:t>与文本</w:t>
            </w:r>
            <w:r w:rsidRPr="00B05728">
              <w:rPr>
                <w:sz w:val="21"/>
                <w:szCs w:val="21"/>
                <w:highlight w:val="yellow"/>
              </w:rPr>
              <w:t>向量空间</w:t>
            </w:r>
          </w:p>
        </w:tc>
        <w:tc>
          <w:tcPr>
            <w:tcW w:w="1333" w:type="dxa"/>
          </w:tcPr>
          <w:p w14:paraId="283CE492" w14:textId="77777777" w:rsidR="0000601E" w:rsidRPr="00B05728" w:rsidRDefault="0000601E" w:rsidP="00FB3674">
            <w:pPr>
              <w:pStyle w:val="a2"/>
              <w:ind w:firstLineChars="0" w:firstLine="0"/>
              <w:jc w:val="center"/>
              <w:rPr>
                <w:sz w:val="21"/>
                <w:szCs w:val="21"/>
                <w:highlight w:val="yellow"/>
              </w:rPr>
            </w:pPr>
            <w:r w:rsidRPr="00B05728">
              <w:rPr>
                <w:sz w:val="21"/>
                <w:szCs w:val="21"/>
                <w:highlight w:val="yellow"/>
              </w:rPr>
              <w:t>将文本表示</w:t>
            </w:r>
            <w:r w:rsidRPr="00B05728">
              <w:rPr>
                <w:rFonts w:hint="eastAsia"/>
                <w:sz w:val="21"/>
                <w:szCs w:val="21"/>
                <w:highlight w:val="yellow"/>
              </w:rPr>
              <w:t>为</w:t>
            </w:r>
            <w:r w:rsidRPr="00B05728">
              <w:rPr>
                <w:sz w:val="21"/>
                <w:szCs w:val="21"/>
                <w:highlight w:val="yellow"/>
              </w:rPr>
              <w:t>向量，并进行</w:t>
            </w:r>
            <w:r w:rsidRPr="00B05728">
              <w:rPr>
                <w:rFonts w:hint="eastAsia"/>
                <w:sz w:val="21"/>
                <w:szCs w:val="21"/>
                <w:highlight w:val="yellow"/>
              </w:rPr>
              <w:t>降维</w:t>
            </w:r>
            <w:r w:rsidRPr="00B05728">
              <w:rPr>
                <w:sz w:val="21"/>
                <w:szCs w:val="21"/>
                <w:highlight w:val="yellow"/>
              </w:rPr>
              <w:t>处理</w:t>
            </w:r>
            <w:r w:rsidRPr="00B05728">
              <w:rPr>
                <w:rFonts w:hint="eastAsia"/>
                <w:sz w:val="21"/>
                <w:szCs w:val="21"/>
                <w:highlight w:val="yellow"/>
              </w:rPr>
              <w:t>后</w:t>
            </w:r>
            <w:r w:rsidRPr="00B05728">
              <w:rPr>
                <w:sz w:val="21"/>
                <w:szCs w:val="21"/>
                <w:highlight w:val="yellow"/>
              </w:rPr>
              <w:t>计算</w:t>
            </w:r>
            <w:r w:rsidRPr="00B05728">
              <w:rPr>
                <w:rFonts w:hint="eastAsia"/>
                <w:sz w:val="21"/>
                <w:szCs w:val="21"/>
                <w:highlight w:val="yellow"/>
              </w:rPr>
              <w:t>文本</w:t>
            </w:r>
            <w:r w:rsidRPr="00B05728">
              <w:rPr>
                <w:sz w:val="21"/>
                <w:szCs w:val="21"/>
                <w:highlight w:val="yellow"/>
              </w:rPr>
              <w:t>相似度</w:t>
            </w:r>
          </w:p>
        </w:tc>
        <w:tc>
          <w:tcPr>
            <w:tcW w:w="1547" w:type="dxa"/>
          </w:tcPr>
          <w:p w14:paraId="43196AD6"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通过</w:t>
            </w:r>
            <w:r w:rsidRPr="00B05728">
              <w:rPr>
                <w:rFonts w:hint="eastAsia"/>
                <w:sz w:val="21"/>
                <w:szCs w:val="21"/>
                <w:highlight w:val="yellow"/>
              </w:rPr>
              <w:t>SVD</w:t>
            </w:r>
            <w:r w:rsidRPr="00B05728">
              <w:rPr>
                <w:sz w:val="21"/>
                <w:szCs w:val="21"/>
                <w:highlight w:val="yellow"/>
              </w:rPr>
              <w:t>降维</w:t>
            </w:r>
          </w:p>
        </w:tc>
        <w:tc>
          <w:tcPr>
            <w:tcW w:w="1518" w:type="dxa"/>
          </w:tcPr>
          <w:p w14:paraId="41247D9E"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无</w:t>
            </w:r>
          </w:p>
        </w:tc>
      </w:tr>
      <w:tr w:rsidR="0000601E" w:rsidRPr="00B05728" w14:paraId="29DC3C2B" w14:textId="77777777" w:rsidTr="00FB3674">
        <w:trPr>
          <w:trHeight w:val="543"/>
          <w:jc w:val="center"/>
        </w:trPr>
        <w:tc>
          <w:tcPr>
            <w:tcW w:w="579" w:type="dxa"/>
          </w:tcPr>
          <w:p w14:paraId="3A5D1C77" w14:textId="77777777" w:rsidR="0000601E" w:rsidRPr="00B05728" w:rsidRDefault="0000601E" w:rsidP="00FB3674">
            <w:pPr>
              <w:pStyle w:val="a2"/>
              <w:ind w:firstLineChars="0" w:firstLine="0"/>
              <w:jc w:val="center"/>
              <w:rPr>
                <w:sz w:val="21"/>
                <w:szCs w:val="21"/>
                <w:highlight w:val="yellow"/>
              </w:rPr>
            </w:pPr>
          </w:p>
        </w:tc>
        <w:tc>
          <w:tcPr>
            <w:tcW w:w="1495" w:type="dxa"/>
          </w:tcPr>
          <w:p w14:paraId="2119D2E8"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W</w:t>
            </w:r>
            <w:r w:rsidRPr="00B05728">
              <w:rPr>
                <w:sz w:val="21"/>
                <w:szCs w:val="21"/>
                <w:highlight w:val="yellow"/>
              </w:rPr>
              <w:t>2V</w:t>
            </w:r>
          </w:p>
        </w:tc>
        <w:tc>
          <w:tcPr>
            <w:tcW w:w="1334" w:type="dxa"/>
          </w:tcPr>
          <w:p w14:paraId="76BCC14E"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考虑顺序</w:t>
            </w:r>
          </w:p>
        </w:tc>
        <w:tc>
          <w:tcPr>
            <w:tcW w:w="1480" w:type="dxa"/>
          </w:tcPr>
          <w:p w14:paraId="4250C1ED"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 xml:space="preserve">  </w:t>
            </w:r>
            <w:r w:rsidRPr="00B05728">
              <w:rPr>
                <w:rFonts w:hint="eastAsia"/>
                <w:sz w:val="21"/>
                <w:szCs w:val="21"/>
                <w:highlight w:val="yellow"/>
              </w:rPr>
              <w:t>基于词向量</w:t>
            </w:r>
            <w:r w:rsidRPr="00B05728">
              <w:rPr>
                <w:sz w:val="21"/>
                <w:szCs w:val="21"/>
                <w:highlight w:val="yellow"/>
              </w:rPr>
              <w:t>空间</w:t>
            </w:r>
            <w:r w:rsidRPr="00B05728">
              <w:rPr>
                <w:rFonts w:hint="eastAsia"/>
                <w:sz w:val="21"/>
                <w:szCs w:val="21"/>
                <w:highlight w:val="yellow"/>
              </w:rPr>
              <w:t xml:space="preserve"> </w:t>
            </w:r>
          </w:p>
        </w:tc>
        <w:tc>
          <w:tcPr>
            <w:tcW w:w="1333" w:type="dxa"/>
          </w:tcPr>
          <w:p w14:paraId="2F2C6CDA"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将词表示</w:t>
            </w:r>
            <w:r w:rsidRPr="00B05728">
              <w:rPr>
                <w:sz w:val="21"/>
                <w:szCs w:val="21"/>
                <w:highlight w:val="yellow"/>
              </w:rPr>
              <w:t>为向量，通过计算词相似度计算文本相似度</w:t>
            </w:r>
          </w:p>
        </w:tc>
        <w:tc>
          <w:tcPr>
            <w:tcW w:w="1547" w:type="dxa"/>
          </w:tcPr>
          <w:p w14:paraId="5658B32C"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通过</w:t>
            </w:r>
            <w:r w:rsidRPr="00B05728">
              <w:rPr>
                <w:sz w:val="21"/>
                <w:szCs w:val="21"/>
                <w:highlight w:val="yellow"/>
              </w:rPr>
              <w:t>W</w:t>
            </w:r>
            <w:r w:rsidRPr="00B05728">
              <w:rPr>
                <w:rFonts w:hint="eastAsia"/>
                <w:sz w:val="21"/>
                <w:szCs w:val="21"/>
                <w:highlight w:val="yellow"/>
              </w:rPr>
              <w:t>ord2</w:t>
            </w:r>
            <w:r w:rsidRPr="00B05728">
              <w:rPr>
                <w:sz w:val="21"/>
                <w:szCs w:val="21"/>
                <w:highlight w:val="yellow"/>
              </w:rPr>
              <w:t>vec</w:t>
            </w:r>
            <w:r w:rsidRPr="00B05728">
              <w:rPr>
                <w:rFonts w:hint="eastAsia"/>
                <w:sz w:val="21"/>
                <w:szCs w:val="21"/>
                <w:highlight w:val="yellow"/>
              </w:rPr>
              <w:t>确定词向量</w:t>
            </w:r>
            <w:r w:rsidRPr="00B05728">
              <w:rPr>
                <w:sz w:val="21"/>
                <w:szCs w:val="21"/>
                <w:highlight w:val="yellow"/>
              </w:rPr>
              <w:t>的</w:t>
            </w:r>
            <w:r w:rsidRPr="00B05728">
              <w:rPr>
                <w:rFonts w:hint="eastAsia"/>
                <w:sz w:val="21"/>
                <w:szCs w:val="21"/>
                <w:highlight w:val="yellow"/>
              </w:rPr>
              <w:t>维数</w:t>
            </w:r>
          </w:p>
        </w:tc>
        <w:tc>
          <w:tcPr>
            <w:tcW w:w="1518" w:type="dxa"/>
          </w:tcPr>
          <w:p w14:paraId="23DE7FDE"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未使用</w:t>
            </w:r>
            <w:r w:rsidRPr="00B05728">
              <w:rPr>
                <w:sz w:val="21"/>
                <w:szCs w:val="21"/>
                <w:highlight w:val="yellow"/>
              </w:rPr>
              <w:t>IDF</w:t>
            </w:r>
          </w:p>
        </w:tc>
      </w:tr>
      <w:tr w:rsidR="0000601E" w:rsidRPr="00B05728" w14:paraId="6F17087A" w14:textId="77777777" w:rsidTr="00FB3674">
        <w:trPr>
          <w:trHeight w:val="543"/>
          <w:jc w:val="center"/>
        </w:trPr>
        <w:tc>
          <w:tcPr>
            <w:tcW w:w="579" w:type="dxa"/>
          </w:tcPr>
          <w:p w14:paraId="00FD1345" w14:textId="77777777" w:rsidR="0000601E" w:rsidRPr="00B05728" w:rsidRDefault="0000601E" w:rsidP="00FB3674">
            <w:pPr>
              <w:pStyle w:val="a2"/>
              <w:ind w:firstLineChars="0" w:firstLine="0"/>
              <w:jc w:val="center"/>
              <w:rPr>
                <w:sz w:val="21"/>
                <w:szCs w:val="21"/>
                <w:highlight w:val="yellow"/>
              </w:rPr>
            </w:pPr>
          </w:p>
        </w:tc>
        <w:tc>
          <w:tcPr>
            <w:tcW w:w="1495" w:type="dxa"/>
          </w:tcPr>
          <w:p w14:paraId="07D8E2C9"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改进</w:t>
            </w:r>
            <w:r w:rsidRPr="00B05728">
              <w:rPr>
                <w:sz w:val="21"/>
                <w:szCs w:val="21"/>
                <w:highlight w:val="yellow"/>
              </w:rPr>
              <w:t>的文本相似度算法</w:t>
            </w:r>
          </w:p>
        </w:tc>
        <w:tc>
          <w:tcPr>
            <w:tcW w:w="1334" w:type="dxa"/>
          </w:tcPr>
          <w:p w14:paraId="2680ECA6"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考虑顺序</w:t>
            </w:r>
          </w:p>
        </w:tc>
        <w:tc>
          <w:tcPr>
            <w:tcW w:w="1480" w:type="dxa"/>
          </w:tcPr>
          <w:p w14:paraId="3B03610D"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基于词</w:t>
            </w:r>
            <w:r w:rsidRPr="00B05728">
              <w:rPr>
                <w:sz w:val="21"/>
                <w:szCs w:val="21"/>
                <w:highlight w:val="yellow"/>
              </w:rPr>
              <w:t>向量空间</w:t>
            </w:r>
          </w:p>
        </w:tc>
        <w:tc>
          <w:tcPr>
            <w:tcW w:w="1333" w:type="dxa"/>
          </w:tcPr>
          <w:p w14:paraId="0BAF0F86"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将词表示</w:t>
            </w:r>
            <w:r w:rsidRPr="00B05728">
              <w:rPr>
                <w:sz w:val="21"/>
                <w:szCs w:val="21"/>
                <w:highlight w:val="yellow"/>
              </w:rPr>
              <w:t>为向量，通过计算词相似度计算文本相似度</w:t>
            </w:r>
          </w:p>
        </w:tc>
        <w:tc>
          <w:tcPr>
            <w:tcW w:w="1547" w:type="dxa"/>
          </w:tcPr>
          <w:p w14:paraId="55F330BD"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通过</w:t>
            </w:r>
            <w:r w:rsidRPr="00B05728">
              <w:rPr>
                <w:sz w:val="21"/>
                <w:szCs w:val="21"/>
                <w:highlight w:val="yellow"/>
              </w:rPr>
              <w:t>W</w:t>
            </w:r>
            <w:r w:rsidRPr="00B05728">
              <w:rPr>
                <w:rFonts w:hint="eastAsia"/>
                <w:sz w:val="21"/>
                <w:szCs w:val="21"/>
                <w:highlight w:val="yellow"/>
              </w:rPr>
              <w:t>ord2</w:t>
            </w:r>
            <w:r w:rsidRPr="00B05728">
              <w:rPr>
                <w:sz w:val="21"/>
                <w:szCs w:val="21"/>
                <w:highlight w:val="yellow"/>
              </w:rPr>
              <w:t>vec</w:t>
            </w:r>
            <w:r w:rsidRPr="00B05728">
              <w:rPr>
                <w:rFonts w:hint="eastAsia"/>
                <w:sz w:val="21"/>
                <w:szCs w:val="21"/>
                <w:highlight w:val="yellow"/>
              </w:rPr>
              <w:t>确定词向量</w:t>
            </w:r>
            <w:r w:rsidRPr="00B05728">
              <w:rPr>
                <w:sz w:val="21"/>
                <w:szCs w:val="21"/>
                <w:highlight w:val="yellow"/>
              </w:rPr>
              <w:t>的</w:t>
            </w:r>
            <w:r w:rsidRPr="00B05728">
              <w:rPr>
                <w:rFonts w:hint="eastAsia"/>
                <w:sz w:val="21"/>
                <w:szCs w:val="21"/>
                <w:highlight w:val="yellow"/>
              </w:rPr>
              <w:t>维数</w:t>
            </w:r>
          </w:p>
        </w:tc>
        <w:tc>
          <w:tcPr>
            <w:tcW w:w="1518" w:type="dxa"/>
          </w:tcPr>
          <w:p w14:paraId="6DA1B12D" w14:textId="77777777" w:rsidR="0000601E" w:rsidRPr="00B05728" w:rsidRDefault="0000601E" w:rsidP="00FB3674">
            <w:pPr>
              <w:pStyle w:val="a2"/>
              <w:ind w:firstLineChars="0" w:firstLine="0"/>
              <w:jc w:val="center"/>
              <w:rPr>
                <w:sz w:val="21"/>
                <w:szCs w:val="21"/>
                <w:highlight w:val="yellow"/>
              </w:rPr>
            </w:pPr>
            <w:r w:rsidRPr="00B05728">
              <w:rPr>
                <w:rFonts w:hint="eastAsia"/>
                <w:sz w:val="21"/>
                <w:szCs w:val="21"/>
                <w:highlight w:val="yellow"/>
              </w:rPr>
              <w:t>基于</w:t>
            </w:r>
            <w:r w:rsidRPr="00B05728">
              <w:rPr>
                <w:sz w:val="21"/>
                <w:szCs w:val="21"/>
                <w:highlight w:val="yellow"/>
              </w:rPr>
              <w:t>idf</w:t>
            </w:r>
            <w:r w:rsidRPr="00B05728">
              <w:rPr>
                <w:sz w:val="21"/>
                <w:szCs w:val="21"/>
                <w:highlight w:val="yellow"/>
              </w:rPr>
              <w:t>计算权重并对权重单词，</w:t>
            </w:r>
            <w:r w:rsidRPr="00B05728">
              <w:rPr>
                <w:rFonts w:hint="eastAsia"/>
                <w:sz w:val="21"/>
                <w:szCs w:val="21"/>
                <w:highlight w:val="yellow"/>
              </w:rPr>
              <w:t>对</w:t>
            </w:r>
            <w:r w:rsidRPr="00B05728">
              <w:rPr>
                <w:sz w:val="21"/>
                <w:szCs w:val="21"/>
                <w:highlight w:val="yellow"/>
              </w:rPr>
              <w:t>缺失词</w:t>
            </w:r>
            <w:r w:rsidRPr="00B05728">
              <w:rPr>
                <w:rFonts w:hint="eastAsia"/>
                <w:sz w:val="21"/>
                <w:szCs w:val="21"/>
                <w:highlight w:val="yellow"/>
              </w:rPr>
              <w:t>间</w:t>
            </w:r>
            <w:r w:rsidRPr="00B05728">
              <w:rPr>
                <w:sz w:val="21"/>
                <w:szCs w:val="21"/>
                <w:highlight w:val="yellow"/>
              </w:rPr>
              <w:t>相似度算法进行</w:t>
            </w:r>
            <w:r w:rsidRPr="00B05728">
              <w:rPr>
                <w:rFonts w:hint="eastAsia"/>
                <w:sz w:val="21"/>
                <w:szCs w:val="21"/>
                <w:highlight w:val="yellow"/>
              </w:rPr>
              <w:t>规定</w:t>
            </w:r>
            <w:r w:rsidRPr="00B05728">
              <w:rPr>
                <w:sz w:val="21"/>
                <w:szCs w:val="21"/>
                <w:highlight w:val="yellow"/>
              </w:rPr>
              <w:t>，进行加权处理</w:t>
            </w:r>
          </w:p>
        </w:tc>
      </w:tr>
    </w:tbl>
    <w:p w14:paraId="61AD1758" w14:textId="77777777" w:rsidR="0000601E" w:rsidRPr="00B05728" w:rsidRDefault="0000601E" w:rsidP="0000601E">
      <w:pPr>
        <w:pStyle w:val="a2"/>
        <w:rPr>
          <w:highlight w:val="yellow"/>
        </w:rPr>
      </w:pPr>
    </w:p>
    <w:p w14:paraId="486581E1" w14:textId="77777777" w:rsidR="0000601E" w:rsidRPr="00B05728" w:rsidRDefault="0000601E" w:rsidP="0000601E">
      <w:pPr>
        <w:pStyle w:val="a2"/>
        <w:rPr>
          <w:highlight w:val="yellow"/>
        </w:rPr>
      </w:pPr>
    </w:p>
    <w:p w14:paraId="793478B1" w14:textId="77777777" w:rsidR="0000601E" w:rsidRPr="007158B9" w:rsidRDefault="0000601E" w:rsidP="0000601E">
      <w:pPr>
        <w:pStyle w:val="a2"/>
      </w:pPr>
      <w:r w:rsidRPr="00B05728">
        <w:rPr>
          <w:highlight w:val="yellow"/>
        </w:rPr>
        <w:t>W2V</w:t>
      </w:r>
      <w:r w:rsidRPr="00B05728">
        <w:rPr>
          <w:highlight w:val="yellow"/>
        </w:rPr>
        <w:t>方法</w:t>
      </w:r>
      <w:r w:rsidRPr="00B05728">
        <w:rPr>
          <w:rFonts w:hint="eastAsia"/>
          <w:highlight w:val="yellow"/>
        </w:rPr>
        <w:t>是</w:t>
      </w:r>
      <w:r w:rsidRPr="00B05728">
        <w:rPr>
          <w:highlight w:val="yellow"/>
        </w:rPr>
        <w:t>使用论文</w:t>
      </w:r>
      <w:r w:rsidRPr="00B05728">
        <w:rPr>
          <w:highlight w:val="yellow"/>
        </w:rPr>
        <w:fldChar w:fldCharType="begin"/>
      </w:r>
      <w:r w:rsidRPr="00B05728">
        <w:rPr>
          <w:highlight w:val="yellow"/>
        </w:rPr>
        <w:instrText xml:space="preserve"> REF _Ref505637642 \r \h  \* MERGEFORMAT </w:instrText>
      </w:r>
      <w:r w:rsidRPr="00B05728">
        <w:rPr>
          <w:highlight w:val="yellow"/>
        </w:rPr>
      </w:r>
      <w:r w:rsidRPr="00B05728">
        <w:rPr>
          <w:highlight w:val="yellow"/>
        </w:rPr>
        <w:fldChar w:fldCharType="separate"/>
      </w:r>
      <w:r w:rsidRPr="00B05728">
        <w:rPr>
          <w:highlight w:val="yellow"/>
        </w:rPr>
        <w:t>[16]</w:t>
      </w:r>
      <w:r w:rsidRPr="00B05728">
        <w:rPr>
          <w:highlight w:val="yellow"/>
        </w:rPr>
        <w:fldChar w:fldCharType="end"/>
      </w:r>
      <w:r w:rsidRPr="00B05728">
        <w:rPr>
          <w:rFonts w:hint="eastAsia"/>
          <w:highlight w:val="yellow"/>
        </w:rPr>
        <w:t>中</w:t>
      </w:r>
      <w:r w:rsidRPr="00B05728">
        <w:rPr>
          <w:highlight w:val="yellow"/>
        </w:rPr>
        <w:t>的方法</w:t>
      </w:r>
      <w:r w:rsidRPr="00B05728">
        <w:rPr>
          <w:rFonts w:hint="eastAsia"/>
          <w:highlight w:val="yellow"/>
        </w:rPr>
        <w:t>来</w:t>
      </w:r>
      <w:r w:rsidRPr="00B05728">
        <w:rPr>
          <w:highlight w:val="yellow"/>
        </w:rPr>
        <w:t>解决需求跟踪任务</w:t>
      </w:r>
      <w:r w:rsidRPr="00B05728">
        <w:rPr>
          <w:rFonts w:hint="eastAsia"/>
          <w:highlight w:val="yellow"/>
        </w:rPr>
        <w:t>，算法核心</w:t>
      </w:r>
      <w:r w:rsidRPr="00B05728">
        <w:rPr>
          <w:highlight w:val="yellow"/>
        </w:rPr>
        <w:t>在于</w:t>
      </w:r>
      <w:r w:rsidRPr="00B05728">
        <w:rPr>
          <w:rFonts w:hint="eastAsia"/>
          <w:highlight w:val="yellow"/>
        </w:rPr>
        <w:t>对</w:t>
      </w:r>
      <w:r w:rsidRPr="00B05728">
        <w:rPr>
          <w:highlight w:val="yellow"/>
        </w:rPr>
        <w:t>文本语义相似度</w:t>
      </w:r>
      <w:r w:rsidRPr="00B05728">
        <w:rPr>
          <w:rFonts w:hint="eastAsia"/>
          <w:highlight w:val="yellow"/>
        </w:rPr>
        <w:t>的</w:t>
      </w:r>
      <w:r w:rsidRPr="00B05728">
        <w:rPr>
          <w:highlight w:val="yellow"/>
        </w:rPr>
        <w:t>计算</w:t>
      </w:r>
      <w:r w:rsidRPr="00B05728">
        <w:rPr>
          <w:rFonts w:hint="eastAsia"/>
          <w:highlight w:val="yellow"/>
        </w:rPr>
        <w:t>，</w:t>
      </w:r>
      <w:r w:rsidRPr="00B05728">
        <w:rPr>
          <w:highlight w:val="yellow"/>
        </w:rPr>
        <w:t>如公式（</w:t>
      </w:r>
      <w:r w:rsidRPr="00B05728">
        <w:rPr>
          <w:rFonts w:hint="eastAsia"/>
          <w:highlight w:val="yellow"/>
        </w:rPr>
        <w:t>3</w:t>
      </w:r>
      <w:r w:rsidRPr="00B05728">
        <w:rPr>
          <w:highlight w:val="yellow"/>
        </w:rPr>
        <w:t>.7</w:t>
      </w:r>
      <w:r w:rsidRPr="00B05728">
        <w:rPr>
          <w:highlight w:val="yellow"/>
        </w:rPr>
        <w:t>）</w:t>
      </w:r>
      <w:r w:rsidRPr="00B05728">
        <w:rPr>
          <w:rFonts w:hint="eastAsia"/>
          <w:highlight w:val="yellow"/>
        </w:rPr>
        <w:t>所示</w:t>
      </w:r>
      <w:r w:rsidRPr="00B05728">
        <w:rPr>
          <w:highlight w:val="yellow"/>
        </w:rPr>
        <w:t>。</w:t>
      </w:r>
      <w:r w:rsidRPr="00B05728">
        <w:rPr>
          <w:rFonts w:hint="eastAsia"/>
          <w:highlight w:val="yellow"/>
        </w:rPr>
        <w:t>与</w:t>
      </w:r>
      <w:r w:rsidRPr="00B05728">
        <w:rPr>
          <w:rFonts w:hint="eastAsia"/>
          <w:highlight w:val="yellow"/>
        </w:rPr>
        <w:t>W</w:t>
      </w:r>
      <w:r w:rsidRPr="00B05728">
        <w:rPr>
          <w:highlight w:val="yellow"/>
        </w:rPr>
        <w:t>2V</w:t>
      </w:r>
      <w:r w:rsidRPr="00B05728">
        <w:rPr>
          <w:rFonts w:hint="eastAsia"/>
          <w:highlight w:val="yellow"/>
        </w:rPr>
        <w:t>方法</w:t>
      </w:r>
      <w:r w:rsidRPr="00B05728">
        <w:rPr>
          <w:highlight w:val="yellow"/>
        </w:rPr>
        <w:t>对比</w:t>
      </w:r>
      <w:r w:rsidRPr="00B05728">
        <w:rPr>
          <w:rFonts w:hint="eastAsia"/>
          <w:highlight w:val="yellow"/>
        </w:rPr>
        <w:t>是</w:t>
      </w:r>
      <w:r w:rsidRPr="00B05728">
        <w:rPr>
          <w:highlight w:val="yellow"/>
        </w:rPr>
        <w:t>为了</w:t>
      </w:r>
      <w:r w:rsidRPr="00B05728">
        <w:rPr>
          <w:rFonts w:hint="eastAsia"/>
          <w:highlight w:val="yellow"/>
        </w:rPr>
        <w:t>通过</w:t>
      </w:r>
      <w:r w:rsidRPr="00B05728">
        <w:rPr>
          <w:highlight w:val="yellow"/>
        </w:rPr>
        <w:t>实验</w:t>
      </w:r>
      <w:r w:rsidRPr="00B05728">
        <w:rPr>
          <w:rFonts w:hint="eastAsia"/>
          <w:highlight w:val="yellow"/>
        </w:rPr>
        <w:t>验本</w:t>
      </w:r>
      <w:r w:rsidRPr="00B05728">
        <w:rPr>
          <w:highlight w:val="yellow"/>
        </w:rPr>
        <w:t>文本相似度算法</w:t>
      </w:r>
      <w:r w:rsidRPr="00B05728">
        <w:rPr>
          <w:rFonts w:hint="eastAsia"/>
          <w:highlight w:val="yellow"/>
        </w:rPr>
        <w:t>改进</w:t>
      </w:r>
      <w:r w:rsidRPr="00B05728">
        <w:rPr>
          <w:highlight w:val="yellow"/>
        </w:rPr>
        <w:t>部分</w:t>
      </w:r>
      <w:r w:rsidRPr="00B05728">
        <w:rPr>
          <w:rFonts w:hint="eastAsia"/>
          <w:highlight w:val="yellow"/>
        </w:rPr>
        <w:t>对性能的提升。</w:t>
      </w:r>
    </w:p>
    <w:p w14:paraId="6D0703FA" w14:textId="77777777" w:rsidR="0000601E" w:rsidRPr="009C668D" w:rsidRDefault="0000601E" w:rsidP="0000601E">
      <w:pPr>
        <w:pStyle w:val="a2"/>
        <w:rPr>
          <w:highlight w:val="red"/>
        </w:rPr>
      </w:pPr>
    </w:p>
    <w:p w14:paraId="41307A64" w14:textId="77777777" w:rsidR="0000601E" w:rsidRDefault="0000601E" w:rsidP="0000601E">
      <w:pPr>
        <w:pStyle w:val="a2"/>
      </w:pPr>
      <w:bookmarkStart w:id="61" w:name="_Toc403653815"/>
      <w:r w:rsidRPr="00063E65">
        <w:rPr>
          <w:rFonts w:hint="eastAsia"/>
          <w:highlight w:val="yellow"/>
        </w:rPr>
        <w:t>本论文</w:t>
      </w:r>
      <w:r w:rsidRPr="00063E65">
        <w:rPr>
          <w:highlight w:val="yellow"/>
        </w:rPr>
        <w:t>中</w:t>
      </w:r>
      <w:r w:rsidRPr="00063E65">
        <w:rPr>
          <w:rFonts w:hint="eastAsia"/>
          <w:highlight w:val="yellow"/>
        </w:rPr>
        <w:t>实验所用计算机</w:t>
      </w:r>
      <w:r w:rsidRPr="00063E65">
        <w:rPr>
          <w:highlight w:val="yellow"/>
        </w:rPr>
        <w:t>使用</w:t>
      </w:r>
      <w:r w:rsidRPr="00063E65">
        <w:rPr>
          <w:rFonts w:hint="eastAsia"/>
          <w:highlight w:val="yellow"/>
        </w:rPr>
        <w:t>八核英特尔</w:t>
      </w:r>
      <w:r w:rsidRPr="00063E65">
        <w:rPr>
          <w:rFonts w:hint="eastAsia"/>
          <w:highlight w:val="yellow"/>
        </w:rPr>
        <w:t>i7</w:t>
      </w:r>
      <w:r w:rsidRPr="00063E65">
        <w:rPr>
          <w:rFonts w:hint="eastAsia"/>
          <w:highlight w:val="yellow"/>
        </w:rPr>
        <w:t>处理器，内存为</w:t>
      </w:r>
      <w:r w:rsidRPr="00063E65">
        <w:rPr>
          <w:rFonts w:hint="eastAsia"/>
          <w:highlight w:val="yellow"/>
        </w:rPr>
        <w:t>8G</w:t>
      </w:r>
      <w:r w:rsidRPr="00063E65">
        <w:rPr>
          <w:rFonts w:hint="eastAsia"/>
          <w:highlight w:val="yellow"/>
        </w:rPr>
        <w:t>。</w:t>
      </w:r>
    </w:p>
    <w:p w14:paraId="7BD42FCE" w14:textId="77777777" w:rsidR="0000601E" w:rsidRDefault="0000601E" w:rsidP="0000601E">
      <w:pPr>
        <w:pStyle w:val="a2"/>
      </w:pPr>
    </w:p>
    <w:p w14:paraId="163AFE1B" w14:textId="77777777" w:rsidR="0000601E" w:rsidRDefault="0000601E" w:rsidP="0000601E">
      <w:pPr>
        <w:pStyle w:val="a2"/>
      </w:pPr>
    </w:p>
    <w:p w14:paraId="7033067B" w14:textId="77777777" w:rsidR="0000601E" w:rsidRPr="00AF4FAF" w:rsidRDefault="0000601E" w:rsidP="0000601E">
      <w:pPr>
        <w:pStyle w:val="a2"/>
      </w:pPr>
    </w:p>
    <w:bookmarkEnd w:id="61"/>
    <w:p w14:paraId="708C911F" w14:textId="77777777" w:rsidR="0000601E" w:rsidRPr="003A72CE" w:rsidRDefault="0000601E" w:rsidP="0000601E">
      <w:pPr>
        <w:pStyle w:val="21"/>
        <w:spacing w:before="156" w:after="156"/>
        <w:rPr>
          <w:highlight w:val="yellow"/>
        </w:rPr>
      </w:pPr>
      <w:r>
        <w:rPr>
          <w:rFonts w:hint="eastAsia"/>
        </w:rPr>
        <w:t xml:space="preserve">  </w:t>
      </w:r>
      <w:r w:rsidRPr="003A72CE">
        <w:rPr>
          <w:rFonts w:hint="eastAsia"/>
          <w:highlight w:val="yellow"/>
        </w:rPr>
        <w:t>算法评估标准</w:t>
      </w:r>
    </w:p>
    <w:p w14:paraId="5BA83697" w14:textId="77777777" w:rsidR="0000601E" w:rsidRPr="003A72CE" w:rsidRDefault="0000601E" w:rsidP="0000601E">
      <w:pPr>
        <w:pStyle w:val="a2"/>
        <w:rPr>
          <w:highlight w:val="yellow"/>
        </w:rPr>
      </w:pPr>
      <w:r w:rsidRPr="003A72CE">
        <w:rPr>
          <w:rFonts w:hint="eastAsia"/>
          <w:highlight w:val="yellow"/>
        </w:rPr>
        <w:t>为了精确、有效的对算法的性能进行比较。首先给出评估文本搜索领域算法性能的</w:t>
      </w:r>
      <w:r w:rsidRPr="003A72CE">
        <w:rPr>
          <w:rFonts w:hint="eastAsia"/>
          <w:highlight w:val="yellow"/>
        </w:rPr>
        <w:t>3</w:t>
      </w:r>
      <w:r w:rsidRPr="003A72CE">
        <w:rPr>
          <w:rFonts w:hint="eastAsia"/>
          <w:highlight w:val="yellow"/>
        </w:rPr>
        <w:t>个指标，分别是精确率、召回率和以及</w:t>
      </w:r>
      <w:r w:rsidRPr="003A72CE">
        <w:rPr>
          <w:rFonts w:hint="eastAsia"/>
          <w:highlight w:val="yellow"/>
        </w:rPr>
        <w:t>F</w:t>
      </w:r>
      <w:r w:rsidRPr="003A72CE">
        <w:rPr>
          <w:rFonts w:hint="eastAsia"/>
          <w:highlight w:val="yellow"/>
        </w:rPr>
        <w:t>测度。在描述模型性能评估指标之前，记：</w:t>
      </w:r>
      <w:r w:rsidRPr="003A72CE">
        <w:rPr>
          <w:rFonts w:hint="eastAsia"/>
          <w:highlight w:val="yellow"/>
        </w:rPr>
        <w:t xml:space="preserve"> </w:t>
      </w:r>
    </w:p>
    <w:p w14:paraId="5F432116" w14:textId="77777777" w:rsidR="0000601E" w:rsidRPr="003A72CE" w:rsidRDefault="00FB3674" w:rsidP="0000601E">
      <w:pPr>
        <w:pStyle w:val="a2"/>
        <w:ind w:firstLineChars="0" w:firstLine="0"/>
        <w:rPr>
          <w:highlight w:val="yellow"/>
        </w:rPr>
      </w:pPr>
      <m:oMath>
        <m:sSub>
          <m:sSubPr>
            <m:ctrlPr>
              <w:rPr>
                <w:rFonts w:ascii="Cambria Math" w:hAnsi="Cambria Math"/>
                <w:i/>
                <w:highlight w:val="yellow"/>
              </w:rPr>
            </m:ctrlPr>
          </m:sSubPr>
          <m:e>
            <m:r>
              <w:rPr>
                <w:rFonts w:ascii="Cambria Math" w:hAnsi="Cambria Math" w:hint="eastAsia"/>
                <w:highlight w:val="yellow"/>
              </w:rPr>
              <m:t>N</m:t>
            </m:r>
          </m:e>
          <m:sub>
            <m:r>
              <w:rPr>
                <w:rFonts w:ascii="Cambria Math" w:hAnsi="Cambria Math"/>
                <w:highlight w:val="yellow"/>
              </w:rPr>
              <m:t>e</m:t>
            </m:r>
          </m:sub>
        </m:sSub>
      </m:oMath>
      <w:r w:rsidR="0000601E" w:rsidRPr="003A72CE">
        <w:rPr>
          <w:rFonts w:hint="eastAsia"/>
          <w:highlight w:val="yellow"/>
        </w:rPr>
        <w:t>为</w:t>
      </w:r>
      <w:r w:rsidR="0000601E" w:rsidRPr="003A72CE">
        <w:rPr>
          <w:highlight w:val="yellow"/>
        </w:rPr>
        <w:t>被检索</w:t>
      </w:r>
      <w:r w:rsidR="0000601E" w:rsidRPr="003A72CE">
        <w:rPr>
          <w:rFonts w:hint="eastAsia"/>
          <w:highlight w:val="yellow"/>
        </w:rPr>
        <w:t>文本列表中与查询的文本确实有追溯关系的文本数量。</w:t>
      </w:r>
    </w:p>
    <w:p w14:paraId="2D5927DA" w14:textId="77777777" w:rsidR="0000601E" w:rsidRPr="003A72CE" w:rsidRDefault="00FB3674" w:rsidP="0000601E">
      <w:pPr>
        <w:pStyle w:val="a2"/>
        <w:ind w:firstLineChars="0" w:firstLine="0"/>
        <w:rPr>
          <w:highlight w:val="yellow"/>
        </w:rPr>
      </w:pPr>
      <m:oMath>
        <m:sSub>
          <m:sSubPr>
            <m:ctrlPr>
              <w:rPr>
                <w:rFonts w:ascii="Cambria Math" w:hAnsi="Cambria Math"/>
                <w:i/>
                <w:highlight w:val="yellow"/>
              </w:rPr>
            </m:ctrlPr>
          </m:sSubPr>
          <m:e>
            <m:r>
              <w:rPr>
                <w:rFonts w:ascii="Cambria Math" w:hAnsi="Cambria Math" w:hint="eastAsia"/>
                <w:highlight w:val="yellow"/>
              </w:rPr>
              <m:t>N</m:t>
            </m:r>
          </m:e>
          <m:sub>
            <m:r>
              <w:rPr>
                <w:rFonts w:ascii="Cambria Math" w:hAnsi="Cambria Math"/>
                <w:highlight w:val="yellow"/>
              </w:rPr>
              <m:t>c</m:t>
            </m:r>
          </m:sub>
        </m:sSub>
      </m:oMath>
      <w:r w:rsidR="0000601E" w:rsidRPr="003A72CE">
        <w:rPr>
          <w:rFonts w:hint="eastAsia"/>
          <w:highlight w:val="yellow"/>
        </w:rPr>
        <w:t>为</w:t>
      </w:r>
      <w:r w:rsidR="0000601E" w:rsidRPr="003A72CE">
        <w:rPr>
          <w:highlight w:val="yellow"/>
        </w:rPr>
        <w:t>被检索</w:t>
      </w:r>
      <w:r w:rsidR="0000601E" w:rsidRPr="003A72CE">
        <w:rPr>
          <w:rFonts w:hint="eastAsia"/>
          <w:highlight w:val="yellow"/>
        </w:rPr>
        <w:t>文本列表中通过算法与被查询的文本建立了追溯关系的文本的数量。</w:t>
      </w:r>
    </w:p>
    <w:p w14:paraId="505AAE63" w14:textId="77777777" w:rsidR="0000601E" w:rsidRPr="003A72CE" w:rsidRDefault="00FB3674" w:rsidP="0000601E">
      <w:pPr>
        <w:pStyle w:val="a2"/>
        <w:ind w:firstLineChars="0" w:firstLine="0"/>
        <w:rPr>
          <w:highlight w:val="yellow"/>
        </w:rPr>
      </w:pPr>
      <m:oMath>
        <m:sSub>
          <m:sSubPr>
            <m:ctrlPr>
              <w:rPr>
                <w:rFonts w:ascii="Cambria Math" w:hAnsi="Cambria Math"/>
                <w:i/>
                <w:highlight w:val="yellow"/>
              </w:rPr>
            </m:ctrlPr>
          </m:sSubPr>
          <m:e>
            <m:r>
              <w:rPr>
                <w:rFonts w:ascii="Cambria Math" w:hAnsi="Cambria Math" w:hint="eastAsia"/>
                <w:highlight w:val="yellow"/>
              </w:rPr>
              <m:t>N</m:t>
            </m:r>
          </m:e>
          <m:sub>
            <m:r>
              <w:rPr>
                <w:rFonts w:ascii="Cambria Math" w:hAnsi="Cambria Math"/>
                <w:highlight w:val="yellow"/>
              </w:rPr>
              <m:t>w</m:t>
            </m:r>
          </m:sub>
        </m:sSub>
      </m:oMath>
      <w:r w:rsidR="0000601E" w:rsidRPr="003A72CE">
        <w:rPr>
          <w:highlight w:val="yellow"/>
        </w:rPr>
        <w:t>为被检索文本列表中与查询的文本无追溯关系</w:t>
      </w:r>
      <w:r w:rsidR="0000601E" w:rsidRPr="003A72CE">
        <w:rPr>
          <w:rFonts w:hint="eastAsia"/>
          <w:highlight w:val="yellow"/>
        </w:rPr>
        <w:t>，</w:t>
      </w:r>
      <w:r w:rsidR="0000601E" w:rsidRPr="003A72CE">
        <w:rPr>
          <w:highlight w:val="yellow"/>
        </w:rPr>
        <w:t>却被算法错误的建立了追溯</w:t>
      </w:r>
      <w:r w:rsidR="0000601E" w:rsidRPr="003A72CE">
        <w:rPr>
          <w:highlight w:val="yellow"/>
        </w:rPr>
        <w:lastRenderedPageBreak/>
        <w:t>关系的文本数量</w:t>
      </w:r>
      <w:r w:rsidR="0000601E" w:rsidRPr="003A72CE">
        <w:rPr>
          <w:rFonts w:hint="eastAsia"/>
          <w:highlight w:val="yellow"/>
        </w:rPr>
        <w:t>。</w:t>
      </w:r>
    </w:p>
    <w:p w14:paraId="41E0DDC9" w14:textId="77777777" w:rsidR="0000601E" w:rsidRPr="003A72CE" w:rsidRDefault="00FB3674" w:rsidP="0000601E">
      <w:pPr>
        <w:pStyle w:val="a2"/>
        <w:ind w:firstLineChars="0" w:firstLine="0"/>
        <w:rPr>
          <w:highlight w:val="yellow"/>
        </w:rPr>
      </w:pPr>
      <m:oMath>
        <m:sSub>
          <m:sSubPr>
            <m:ctrlPr>
              <w:rPr>
                <w:rFonts w:ascii="Cambria Math" w:hAnsi="Cambria Math"/>
                <w:i/>
                <w:highlight w:val="yellow"/>
              </w:rPr>
            </m:ctrlPr>
          </m:sSubPr>
          <m:e>
            <m:r>
              <w:rPr>
                <w:rFonts w:ascii="Cambria Math" w:hAnsi="Cambria Math" w:hint="eastAsia"/>
                <w:highlight w:val="yellow"/>
              </w:rPr>
              <m:t>N</m:t>
            </m:r>
          </m:e>
          <m:sub>
            <m:r>
              <w:rPr>
                <w:rFonts w:ascii="Cambria Math" w:hAnsi="Cambria Math"/>
                <w:highlight w:val="yellow"/>
              </w:rPr>
              <m:t>m</m:t>
            </m:r>
          </m:sub>
        </m:sSub>
      </m:oMath>
      <w:r w:rsidR="0000601E" w:rsidRPr="003A72CE">
        <w:rPr>
          <w:highlight w:val="yellow"/>
        </w:rPr>
        <w:t>为被检索文本列表中与查询的文本有追溯关系</w:t>
      </w:r>
      <w:r w:rsidR="0000601E" w:rsidRPr="003A72CE">
        <w:rPr>
          <w:rFonts w:hint="eastAsia"/>
          <w:highlight w:val="yellow"/>
        </w:rPr>
        <w:t>，</w:t>
      </w:r>
      <w:r w:rsidR="0000601E" w:rsidRPr="003A72CE">
        <w:rPr>
          <w:highlight w:val="yellow"/>
        </w:rPr>
        <w:t>却未通过算法得到追溯关系的文本数量</w:t>
      </w:r>
    </w:p>
    <w:p w14:paraId="6AA94F58" w14:textId="77777777" w:rsidR="0000601E" w:rsidRPr="003A72CE" w:rsidRDefault="0000601E" w:rsidP="0000601E">
      <w:pPr>
        <w:pStyle w:val="a2"/>
        <w:ind w:firstLineChars="0"/>
        <w:rPr>
          <w:highlight w:val="yellow"/>
        </w:rPr>
      </w:pPr>
    </w:p>
    <w:p w14:paraId="7C55CF50" w14:textId="77777777" w:rsidR="0000601E" w:rsidRPr="003A72CE" w:rsidRDefault="0000601E" w:rsidP="0000601E">
      <w:pPr>
        <w:pStyle w:val="a2"/>
        <w:ind w:firstLineChars="0"/>
        <w:rPr>
          <w:highlight w:val="yellow"/>
        </w:rPr>
      </w:pPr>
    </w:p>
    <w:p w14:paraId="02FF22EE" w14:textId="77777777" w:rsidR="0000601E" w:rsidRPr="003A72CE" w:rsidRDefault="0000601E" w:rsidP="0000601E">
      <w:pPr>
        <w:pStyle w:val="a2"/>
        <w:ind w:firstLine="482"/>
        <w:rPr>
          <w:highlight w:val="yellow"/>
        </w:rPr>
      </w:pPr>
      <w:r w:rsidRPr="003A72CE">
        <w:rPr>
          <w:rFonts w:hint="eastAsia"/>
          <w:b/>
          <w:highlight w:val="yellow"/>
        </w:rPr>
        <w:t>精确率（</w:t>
      </w:r>
      <w:r w:rsidRPr="003A72CE">
        <w:rPr>
          <w:rFonts w:hint="eastAsia"/>
          <w:b/>
          <w:highlight w:val="yellow"/>
        </w:rPr>
        <w:t>Precision</w:t>
      </w:r>
      <w:r w:rsidRPr="003A72CE">
        <w:rPr>
          <w:rFonts w:hint="eastAsia"/>
          <w:b/>
          <w:highlight w:val="yellow"/>
        </w:rPr>
        <w:t>）：被检索的文本列表中通过算法确定了正确追溯关系的文本数量与通过算法建立了追溯关系的文本数量的比</w:t>
      </w:r>
      <w:r>
        <w:rPr>
          <w:rFonts w:hint="eastAsia"/>
          <w:b/>
          <w:highlight w:val="yellow"/>
        </w:rPr>
        <w:t>，可以被表示为</w:t>
      </w:r>
    </w:p>
    <w:p w14:paraId="10EBC979" w14:textId="77777777" w:rsidR="0000601E" w:rsidRPr="003A72CE" w:rsidRDefault="0000601E" w:rsidP="0000601E">
      <w:pPr>
        <w:pStyle w:val="a2"/>
        <w:rPr>
          <w:highlight w:val="yellow"/>
        </w:rPr>
      </w:pPr>
      <m:oMathPara>
        <m:oMath>
          <m:r>
            <m:rPr>
              <m:sty m:val="p"/>
            </m:rPr>
            <w:rPr>
              <w:rFonts w:ascii="Cambria Math" w:hAnsi="Cambria Math"/>
              <w:highlight w:val="yellow"/>
            </w:rPr>
            <m:t>PRE=(</m:t>
          </m:r>
          <m:sSub>
            <m:sSubPr>
              <m:ctrlPr>
                <w:rPr>
                  <w:rFonts w:ascii="Cambria Math" w:hAnsi="Cambria Math"/>
                  <w:i/>
                  <w:highlight w:val="yellow"/>
                </w:rPr>
              </m:ctrlPr>
            </m:sSubPr>
            <m:e>
              <m:r>
                <w:rPr>
                  <w:rFonts w:ascii="Cambria Math" w:hAnsi="Cambria Math" w:hint="eastAsia"/>
                  <w:highlight w:val="yellow"/>
                </w:rPr>
                <m:t>N</m:t>
              </m:r>
            </m:e>
            <m:sub>
              <m:r>
                <w:rPr>
                  <w:rFonts w:ascii="Cambria Math" w:hAnsi="Cambria Math"/>
                  <w:highlight w:val="yellow"/>
                </w:rPr>
                <m:t>c</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nt="eastAsia"/>
                  <w:highlight w:val="yellow"/>
                </w:rPr>
                <m:t>N</m:t>
              </m:r>
            </m:e>
            <m:sub>
              <m:r>
                <w:rPr>
                  <w:rFonts w:ascii="Cambria Math" w:hAnsi="Cambria Math"/>
                  <w:highlight w:val="yellow"/>
                </w:rPr>
                <m:t>w</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nt="eastAsia"/>
                  <w:highlight w:val="yellow"/>
                </w:rPr>
                <m:t>N</m:t>
              </m:r>
            </m:e>
            <m:sub>
              <m:r>
                <w:rPr>
                  <w:rFonts w:ascii="Cambria Math" w:hAnsi="Cambria Math"/>
                  <w:highlight w:val="yellow"/>
                </w:rPr>
                <m:t>c</m:t>
              </m:r>
            </m:sub>
          </m:sSub>
        </m:oMath>
      </m:oMathPara>
    </w:p>
    <w:p w14:paraId="409CE59A" w14:textId="77777777" w:rsidR="0000601E" w:rsidRPr="003A72CE" w:rsidRDefault="0000601E" w:rsidP="0000601E">
      <w:pPr>
        <w:pStyle w:val="a2"/>
        <w:ind w:firstLine="482"/>
        <w:rPr>
          <w:b/>
          <w:highlight w:val="yellow"/>
        </w:rPr>
      </w:pPr>
    </w:p>
    <w:p w14:paraId="5E2109BA" w14:textId="77777777" w:rsidR="0000601E" w:rsidRPr="003A72CE" w:rsidRDefault="0000601E" w:rsidP="0000601E">
      <w:pPr>
        <w:pStyle w:val="a2"/>
        <w:ind w:firstLine="482"/>
        <w:rPr>
          <w:highlight w:val="yellow"/>
        </w:rPr>
      </w:pPr>
      <w:r w:rsidRPr="003A72CE">
        <w:rPr>
          <w:rFonts w:hint="eastAsia"/>
          <w:b/>
          <w:highlight w:val="yellow"/>
        </w:rPr>
        <w:t>召回率（</w:t>
      </w:r>
      <w:r w:rsidRPr="003A72CE">
        <w:rPr>
          <w:rFonts w:hint="eastAsia"/>
          <w:b/>
          <w:highlight w:val="yellow"/>
        </w:rPr>
        <w:t>Recall</w:t>
      </w:r>
      <w:r w:rsidRPr="003A72CE">
        <w:rPr>
          <w:rFonts w:hint="eastAsia"/>
          <w:b/>
          <w:highlight w:val="yellow"/>
        </w:rPr>
        <w:t>）：被检索的文本列表中通过算法确定了正确追溯关系的文本数量与列表中确实存在追溯关系的文本数量之比</w:t>
      </w:r>
      <w:r>
        <w:rPr>
          <w:rFonts w:hint="eastAsia"/>
          <w:highlight w:val="yellow"/>
        </w:rPr>
        <w:t>，可被表示为：</w:t>
      </w:r>
      <w:r w:rsidRPr="003A72CE">
        <w:rPr>
          <w:rFonts w:hint="eastAsia"/>
          <w:highlight w:val="yellow"/>
        </w:rPr>
        <w:t xml:space="preserve">   </w:t>
      </w:r>
    </w:p>
    <w:p w14:paraId="347F1B08" w14:textId="77777777" w:rsidR="0000601E" w:rsidRPr="003A72CE" w:rsidRDefault="0000601E" w:rsidP="0000601E">
      <w:pPr>
        <w:pStyle w:val="a2"/>
        <w:ind w:firstLineChars="1200" w:firstLine="2880"/>
        <w:rPr>
          <w:highlight w:val="yellow"/>
        </w:rPr>
      </w:pPr>
      <w:r w:rsidRPr="003A72CE">
        <w:rPr>
          <w:rFonts w:hint="eastAsia"/>
          <w:highlight w:val="yellow"/>
        </w:rPr>
        <w:t xml:space="preserve">    </w:t>
      </w:r>
      <m:oMath>
        <m:r>
          <m:rPr>
            <m:sty m:val="p"/>
          </m:rPr>
          <w:rPr>
            <w:rFonts w:ascii="Cambria Math" w:hAnsi="Cambria Math" w:hint="eastAsia"/>
            <w:highlight w:val="yellow"/>
          </w:rPr>
          <m:t>REC</m:t>
        </m:r>
        <m:r>
          <m:rPr>
            <m:sty m:val="p"/>
          </m:rPr>
          <w:rPr>
            <w:rFonts w:ascii="Cambria Math" w:hAnsi="Cambria Math"/>
            <w:highlight w:val="yellow"/>
          </w:rPr>
          <m:t>=(</m:t>
        </m:r>
        <m:sSub>
          <m:sSubPr>
            <m:ctrlPr>
              <w:rPr>
                <w:rFonts w:ascii="Cambria Math" w:hAnsi="Cambria Math"/>
                <w:i/>
                <w:highlight w:val="yellow"/>
              </w:rPr>
            </m:ctrlPr>
          </m:sSubPr>
          <m:e>
            <m:r>
              <w:rPr>
                <w:rFonts w:ascii="Cambria Math" w:hAnsi="Cambria Math" w:hint="eastAsia"/>
                <w:highlight w:val="yellow"/>
              </w:rPr>
              <m:t>N</m:t>
            </m:r>
          </m:e>
          <m:sub>
            <m:r>
              <w:rPr>
                <w:rFonts w:ascii="Cambria Math" w:hAnsi="Cambria Math"/>
                <w:highlight w:val="yellow"/>
              </w:rPr>
              <m:t>c</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nt="eastAsia"/>
                <w:highlight w:val="yellow"/>
              </w:rPr>
              <m:t>N</m:t>
            </m:r>
          </m:e>
          <m:sub>
            <m:r>
              <w:rPr>
                <w:rFonts w:ascii="Cambria Math" w:hAnsi="Cambria Math"/>
                <w:highlight w:val="yellow"/>
              </w:rPr>
              <m:t>w</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nt="eastAsia"/>
                <w:highlight w:val="yellow"/>
              </w:rPr>
              <m:t>N</m:t>
            </m:r>
          </m:e>
          <m:sub>
            <m:r>
              <w:rPr>
                <w:rFonts w:ascii="Cambria Math" w:hAnsi="Cambria Math"/>
                <w:highlight w:val="yellow"/>
              </w:rPr>
              <m:t>e</m:t>
            </m:r>
          </m:sub>
        </m:sSub>
      </m:oMath>
    </w:p>
    <w:p w14:paraId="0B3CE26B" w14:textId="77777777" w:rsidR="0000601E" w:rsidRPr="003A72CE" w:rsidRDefault="0000601E" w:rsidP="0000601E">
      <w:pPr>
        <w:pStyle w:val="a2"/>
        <w:rPr>
          <w:highlight w:val="yellow"/>
        </w:rPr>
      </w:pPr>
    </w:p>
    <w:p w14:paraId="39C6D48D" w14:textId="77777777" w:rsidR="0000601E" w:rsidRPr="003A72CE" w:rsidRDefault="0000601E" w:rsidP="0000601E">
      <w:pPr>
        <w:pStyle w:val="a2"/>
        <w:ind w:firstLine="482"/>
        <w:rPr>
          <w:highlight w:val="yellow"/>
        </w:rPr>
      </w:pPr>
      <w:r w:rsidRPr="003A72CE">
        <w:rPr>
          <w:rFonts w:hint="eastAsia"/>
          <w:b/>
          <w:highlight w:val="yellow"/>
        </w:rPr>
        <w:t>F</w:t>
      </w:r>
      <w:r w:rsidRPr="003A72CE">
        <w:rPr>
          <w:rFonts w:hint="eastAsia"/>
          <w:b/>
          <w:highlight w:val="yellow"/>
        </w:rPr>
        <w:t>测度（</w:t>
      </w:r>
      <w:r w:rsidRPr="003A72CE">
        <w:rPr>
          <w:rFonts w:hint="eastAsia"/>
          <w:b/>
          <w:highlight w:val="yellow"/>
        </w:rPr>
        <w:t>F-measure</w:t>
      </w:r>
      <w:r w:rsidRPr="003A72CE">
        <w:rPr>
          <w:rFonts w:hint="eastAsia"/>
          <w:b/>
          <w:highlight w:val="yellow"/>
        </w:rPr>
        <w:t>）</w:t>
      </w:r>
      <w:r w:rsidRPr="003A72CE">
        <w:rPr>
          <w:rFonts w:hint="eastAsia"/>
          <w:b/>
          <w:highlight w:val="yellow"/>
        </w:rPr>
        <w:t>:</w:t>
      </w:r>
      <w:r w:rsidRPr="003A72CE">
        <w:rPr>
          <w:rFonts w:hint="eastAsia"/>
          <w:highlight w:val="yellow"/>
        </w:rPr>
        <w:t>精确率和召回率越高，说明算法的效果越好，但是精确率和召回率之间是存在着相互影响的，为了提高精确率，召回率可能会降低；当召回率变高时，精确率可能会变低。</w:t>
      </w:r>
      <w:r w:rsidRPr="003A72CE">
        <w:rPr>
          <w:rFonts w:hint="eastAsia"/>
          <w:highlight w:val="yellow"/>
        </w:rPr>
        <w:t>F</w:t>
      </w:r>
      <w:r w:rsidRPr="003A72CE">
        <w:rPr>
          <w:rFonts w:hint="eastAsia"/>
          <w:highlight w:val="yellow"/>
        </w:rPr>
        <w:t>测度能够综合考虑精确率和召回率，用来表示</w:t>
      </w:r>
      <w:r w:rsidRPr="003A72CE">
        <w:rPr>
          <w:highlight w:val="yellow"/>
        </w:rPr>
        <w:t>精确率</w:t>
      </w:r>
      <w:r w:rsidRPr="003A72CE">
        <w:rPr>
          <w:rFonts w:hint="eastAsia"/>
          <w:highlight w:val="yellow"/>
        </w:rPr>
        <w:t>与</w:t>
      </w:r>
      <w:r w:rsidRPr="003A72CE">
        <w:rPr>
          <w:highlight w:val="yellow"/>
        </w:rPr>
        <w:t>召回率</w:t>
      </w:r>
      <w:r w:rsidRPr="003A72CE">
        <w:rPr>
          <w:rFonts w:hint="eastAsia"/>
          <w:highlight w:val="yellow"/>
        </w:rPr>
        <w:t>的调和平均值，</w:t>
      </w:r>
      <w:r w:rsidRPr="003A72CE">
        <w:rPr>
          <w:rFonts w:hint="eastAsia"/>
          <w:highlight w:val="yellow"/>
        </w:rPr>
        <w:t>F</w:t>
      </w:r>
      <w:r w:rsidRPr="003A72CE">
        <w:rPr>
          <w:rFonts w:hint="eastAsia"/>
          <w:highlight w:val="yellow"/>
        </w:rPr>
        <w:t>测度值越高，代表算法综合考虑精确率和召回率后的效果越好。</w:t>
      </w:r>
    </w:p>
    <w:p w14:paraId="1BD4E91C" w14:textId="77777777" w:rsidR="0000601E" w:rsidRDefault="0000601E" w:rsidP="0000601E">
      <w:pPr>
        <w:pStyle w:val="a2"/>
        <w:tabs>
          <w:tab w:val="center" w:pos="4536"/>
          <w:tab w:val="right" w:pos="9071"/>
        </w:tabs>
      </w:pPr>
      <w:r w:rsidRPr="003A72CE">
        <w:rPr>
          <w:highlight w:val="yellow"/>
        </w:rPr>
        <w:tab/>
      </w:r>
      <m:oMath>
        <m:r>
          <w:rPr>
            <w:rFonts w:ascii="Cambria Math" w:hAnsi="Cambria Math"/>
            <w:highlight w:val="yellow"/>
          </w:rPr>
          <m:t>F=</m:t>
        </m:r>
        <m:f>
          <m:fPr>
            <m:ctrlPr>
              <w:rPr>
                <w:rFonts w:ascii="Cambria Math" w:hAnsi="Cambria Math"/>
                <w:i/>
                <w:highlight w:val="yellow"/>
              </w:rPr>
            </m:ctrlPr>
          </m:fPr>
          <m:num>
            <m:r>
              <w:rPr>
                <w:rFonts w:ascii="Cambria Math" w:hAnsi="Cambria Math"/>
                <w:highlight w:val="yellow"/>
              </w:rPr>
              <m:t>2×PRE×REC</m:t>
            </m:r>
          </m:num>
          <m:den>
            <m:r>
              <w:rPr>
                <w:rFonts w:ascii="Cambria Math" w:hAnsi="Cambria Math"/>
                <w:highlight w:val="yellow"/>
              </w:rPr>
              <m:t>PRE+REC</m:t>
            </m:r>
          </m:den>
        </m:f>
      </m:oMath>
      <w:r>
        <w:tab/>
        <w:t>(4.3)</w:t>
      </w:r>
    </w:p>
    <w:p w14:paraId="51FFA060" w14:textId="77777777" w:rsidR="0000601E" w:rsidRDefault="0000601E" w:rsidP="0000601E">
      <w:pPr>
        <w:pStyle w:val="a2"/>
        <w:tabs>
          <w:tab w:val="center" w:pos="4536"/>
          <w:tab w:val="right" w:pos="9071"/>
        </w:tabs>
        <w:jc w:val="left"/>
      </w:pPr>
      <w:r>
        <w:tab/>
      </w:r>
    </w:p>
    <w:p w14:paraId="56B86E79" w14:textId="77777777" w:rsidR="0000601E" w:rsidRDefault="0000601E" w:rsidP="0000601E">
      <w:pPr>
        <w:pStyle w:val="a2"/>
        <w:tabs>
          <w:tab w:val="center" w:pos="4536"/>
          <w:tab w:val="right" w:pos="9071"/>
        </w:tabs>
        <w:jc w:val="left"/>
      </w:pPr>
    </w:p>
    <w:p w14:paraId="7C72EB80" w14:textId="77777777" w:rsidR="0000601E" w:rsidRDefault="0000601E" w:rsidP="0000601E">
      <w:pPr>
        <w:pStyle w:val="a2"/>
        <w:tabs>
          <w:tab w:val="center" w:pos="4536"/>
          <w:tab w:val="right" w:pos="9071"/>
        </w:tabs>
        <w:jc w:val="left"/>
      </w:pPr>
    </w:p>
    <w:p w14:paraId="5FC17BA5" w14:textId="77777777" w:rsidR="0000601E" w:rsidRDefault="0000601E" w:rsidP="0000601E">
      <w:pPr>
        <w:pStyle w:val="a2"/>
        <w:tabs>
          <w:tab w:val="center" w:pos="4536"/>
          <w:tab w:val="right" w:pos="9071"/>
        </w:tabs>
        <w:jc w:val="left"/>
      </w:pPr>
    </w:p>
    <w:p w14:paraId="1CB14362" w14:textId="77777777" w:rsidR="0000601E" w:rsidRDefault="0000601E" w:rsidP="0000601E">
      <w:pPr>
        <w:pStyle w:val="a2"/>
        <w:tabs>
          <w:tab w:val="center" w:pos="4536"/>
          <w:tab w:val="right" w:pos="9071"/>
        </w:tabs>
        <w:jc w:val="left"/>
      </w:pPr>
    </w:p>
    <w:p w14:paraId="5772C34B" w14:textId="77777777" w:rsidR="0000601E" w:rsidRPr="00EA2EF1" w:rsidRDefault="0000601E" w:rsidP="0000601E">
      <w:pPr>
        <w:pStyle w:val="21"/>
        <w:spacing w:before="156" w:after="156"/>
        <w:rPr>
          <w:highlight w:val="yellow"/>
        </w:rPr>
      </w:pPr>
      <w:r>
        <w:rPr>
          <w:rFonts w:hint="eastAsia"/>
        </w:rPr>
        <w:t xml:space="preserve">  </w:t>
      </w:r>
      <w:bookmarkStart w:id="62" w:name="_Toc508532188"/>
      <w:r w:rsidRPr="00EA2EF1">
        <w:rPr>
          <w:rFonts w:hint="eastAsia"/>
          <w:highlight w:val="yellow"/>
        </w:rPr>
        <w:t>实验结果</w:t>
      </w:r>
      <w:r w:rsidRPr="00EA2EF1">
        <w:rPr>
          <w:highlight w:val="yellow"/>
        </w:rPr>
        <w:t>与分析</w:t>
      </w:r>
      <w:bookmarkEnd w:id="62"/>
    </w:p>
    <w:p w14:paraId="68BAF307" w14:textId="77777777" w:rsidR="0000601E" w:rsidRPr="00EA2EF1" w:rsidRDefault="0000601E" w:rsidP="0000601E">
      <w:pPr>
        <w:pStyle w:val="a2"/>
        <w:rPr>
          <w:highlight w:val="yellow"/>
        </w:rPr>
      </w:pPr>
      <w:r w:rsidRPr="00EA2EF1">
        <w:rPr>
          <w:rFonts w:hint="eastAsia"/>
          <w:highlight w:val="yellow"/>
        </w:rPr>
        <w:t>本节将详细描述实验结果，并使用前面提出的性能指标精对实验结果进行分析评估。</w:t>
      </w:r>
    </w:p>
    <w:p w14:paraId="670A4B20" w14:textId="77777777" w:rsidR="0000601E" w:rsidRPr="00EA2EF1" w:rsidRDefault="0000601E" w:rsidP="0000601E">
      <w:pPr>
        <w:pStyle w:val="a2"/>
        <w:rPr>
          <w:highlight w:val="yellow"/>
        </w:rPr>
      </w:pPr>
      <w:r w:rsidRPr="00EA2EF1">
        <w:rPr>
          <w:rFonts w:hint="eastAsia"/>
          <w:highlight w:val="yellow"/>
        </w:rPr>
        <w:t>本实验分别使用</w:t>
      </w:r>
      <w:r w:rsidRPr="00EA2EF1">
        <w:rPr>
          <w:rFonts w:hint="eastAsia"/>
          <w:highlight w:val="yellow"/>
        </w:rPr>
        <w:t>LSI</w:t>
      </w:r>
      <w:r w:rsidRPr="00EA2EF1">
        <w:rPr>
          <w:rFonts w:hint="eastAsia"/>
          <w:highlight w:val="yellow"/>
        </w:rPr>
        <w:t>方法、</w:t>
      </w:r>
      <w:r w:rsidRPr="00EA2EF1">
        <w:rPr>
          <w:rFonts w:hint="eastAsia"/>
          <w:highlight w:val="yellow"/>
        </w:rPr>
        <w:t>W2V</w:t>
      </w:r>
      <w:r w:rsidRPr="00EA2EF1">
        <w:rPr>
          <w:rFonts w:hint="eastAsia"/>
          <w:highlight w:val="yellow"/>
        </w:rPr>
        <w:t>方法和</w:t>
      </w:r>
      <w:r w:rsidRPr="00EA2EF1">
        <w:rPr>
          <w:rFonts w:hint="eastAsia"/>
          <w:highlight w:val="yellow"/>
        </w:rPr>
        <w:t>WQI</w:t>
      </w:r>
      <w:r w:rsidRPr="00EA2EF1">
        <w:rPr>
          <w:rFonts w:hint="eastAsia"/>
          <w:highlight w:val="yellow"/>
        </w:rPr>
        <w:t>算法对数据进行相似度计算，</w:t>
      </w:r>
      <w:r w:rsidRPr="00EA2EF1">
        <w:rPr>
          <w:rFonts w:hint="eastAsia"/>
          <w:highlight w:val="yellow"/>
        </w:rPr>
        <w:lastRenderedPageBreak/>
        <w:t>根据计算出的相似度建立追溯性链接，并使用精确率、召回率和</w:t>
      </w:r>
      <w:r w:rsidRPr="00EA2EF1">
        <w:rPr>
          <w:rFonts w:hint="eastAsia"/>
          <w:highlight w:val="yellow"/>
        </w:rPr>
        <w:t>F</w:t>
      </w:r>
      <w:r w:rsidRPr="00EA2EF1">
        <w:rPr>
          <w:rFonts w:hint="eastAsia"/>
          <w:highlight w:val="yellow"/>
        </w:rPr>
        <w:t>测度对方法进行评估，实验结果见表（）。</w:t>
      </w:r>
    </w:p>
    <w:p w14:paraId="10F106EF" w14:textId="77777777" w:rsidR="0000601E" w:rsidRPr="00EA2EF1" w:rsidRDefault="0000601E" w:rsidP="0000601E">
      <w:pPr>
        <w:pStyle w:val="a2"/>
        <w:rPr>
          <w:highlight w:val="yellow"/>
        </w:rPr>
      </w:pPr>
      <w:r w:rsidRPr="00EA2EF1">
        <w:rPr>
          <w:rFonts w:hint="eastAsia"/>
          <w:highlight w:val="yellow"/>
        </w:rPr>
        <w:t>表中，</w:t>
      </w:r>
      <w:r w:rsidRPr="00EA2EF1">
        <w:rPr>
          <w:rFonts w:hint="eastAsia"/>
          <w:highlight w:val="yellow"/>
        </w:rPr>
        <w:t>PRE</w:t>
      </w:r>
      <w:r w:rsidRPr="00EA2EF1">
        <w:rPr>
          <w:rFonts w:hint="eastAsia"/>
          <w:highlight w:val="yellow"/>
        </w:rPr>
        <w:t>代表方法结果的精确率，</w:t>
      </w:r>
      <w:r w:rsidRPr="00EA2EF1">
        <w:rPr>
          <w:rFonts w:hint="eastAsia"/>
          <w:highlight w:val="yellow"/>
        </w:rPr>
        <w:t>REC</w:t>
      </w:r>
      <w:r w:rsidRPr="00EA2EF1">
        <w:rPr>
          <w:rFonts w:hint="eastAsia"/>
          <w:highlight w:val="yellow"/>
        </w:rPr>
        <w:t>则代表方法结果的召回率，</w:t>
      </w:r>
      <w:r w:rsidRPr="00EA2EF1">
        <w:rPr>
          <w:rFonts w:hint="eastAsia"/>
          <w:highlight w:val="yellow"/>
        </w:rPr>
        <w:t>HReq</w:t>
      </w:r>
      <w:r w:rsidRPr="00EA2EF1">
        <w:rPr>
          <w:rFonts w:hint="eastAsia"/>
          <w:highlight w:val="yellow"/>
        </w:rPr>
        <w:t>、</w:t>
      </w:r>
      <w:r w:rsidRPr="00EA2EF1">
        <w:rPr>
          <w:rFonts w:hint="eastAsia"/>
          <w:highlight w:val="yellow"/>
        </w:rPr>
        <w:t>LReq</w:t>
      </w:r>
      <w:r w:rsidRPr="00EA2EF1">
        <w:rPr>
          <w:rFonts w:hint="eastAsia"/>
          <w:highlight w:val="yellow"/>
        </w:rPr>
        <w:t>、</w:t>
      </w:r>
      <w:r w:rsidRPr="00EA2EF1">
        <w:rPr>
          <w:rFonts w:hint="eastAsia"/>
          <w:highlight w:val="yellow"/>
        </w:rPr>
        <w:t>UC</w:t>
      </w:r>
      <w:r w:rsidRPr="00EA2EF1">
        <w:rPr>
          <w:rFonts w:hint="eastAsia"/>
          <w:highlight w:val="yellow"/>
        </w:rPr>
        <w:t>、</w:t>
      </w:r>
      <w:r w:rsidRPr="00EA2EF1">
        <w:rPr>
          <w:rFonts w:hint="eastAsia"/>
          <w:highlight w:val="yellow"/>
        </w:rPr>
        <w:t>CC</w:t>
      </w:r>
      <w:r w:rsidRPr="00EA2EF1">
        <w:rPr>
          <w:rFonts w:hint="eastAsia"/>
          <w:highlight w:val="yellow"/>
        </w:rPr>
        <w:t>、</w:t>
      </w:r>
      <w:r w:rsidRPr="00EA2EF1">
        <w:rPr>
          <w:rFonts w:hint="eastAsia"/>
          <w:highlight w:val="yellow"/>
        </w:rPr>
        <w:t>UMP</w:t>
      </w:r>
      <w:r w:rsidRPr="00EA2EF1">
        <w:rPr>
          <w:rFonts w:hint="eastAsia"/>
          <w:highlight w:val="yellow"/>
        </w:rPr>
        <w:t>、</w:t>
      </w:r>
      <w:r w:rsidRPr="00EA2EF1">
        <w:rPr>
          <w:rFonts w:hint="eastAsia"/>
          <w:highlight w:val="yellow"/>
        </w:rPr>
        <w:t>TC</w:t>
      </w:r>
      <w:r w:rsidRPr="00EA2EF1">
        <w:rPr>
          <w:rFonts w:hint="eastAsia"/>
          <w:highlight w:val="yellow"/>
        </w:rPr>
        <w:t>分别代表高级需求、低级需求、用例、类文件、</w:t>
      </w:r>
      <w:r w:rsidRPr="00EA2EF1">
        <w:rPr>
          <w:rFonts w:hint="eastAsia"/>
          <w:highlight w:val="yellow"/>
        </w:rPr>
        <w:t>UML</w:t>
      </w:r>
      <w:r w:rsidRPr="00EA2EF1">
        <w:rPr>
          <w:rFonts w:hint="eastAsia"/>
          <w:highlight w:val="yellow"/>
        </w:rPr>
        <w:t>交互图和测试用例。</w:t>
      </w:r>
    </w:p>
    <w:p w14:paraId="09A3BF6B" w14:textId="77777777" w:rsidR="0000601E" w:rsidRPr="00EA2EF1" w:rsidRDefault="0000601E" w:rsidP="0000601E">
      <w:pPr>
        <w:pStyle w:val="a2"/>
        <w:rPr>
          <w:highlight w:val="yellow"/>
        </w:rPr>
      </w:pPr>
      <w:r w:rsidRPr="00EA2EF1">
        <w:rPr>
          <w:rFonts w:hint="eastAsia"/>
          <w:highlight w:val="yellow"/>
        </w:rPr>
        <w:t>比较表（）中展示的精确率和召回率，可以得出结论，基于词向量的</w:t>
      </w:r>
      <w:r w:rsidRPr="00EA2EF1">
        <w:rPr>
          <w:rFonts w:hint="eastAsia"/>
          <w:highlight w:val="yellow"/>
        </w:rPr>
        <w:t>W2V</w:t>
      </w:r>
      <w:r w:rsidRPr="00EA2EF1">
        <w:rPr>
          <w:rFonts w:hint="eastAsia"/>
          <w:highlight w:val="yellow"/>
        </w:rPr>
        <w:t>算法和</w:t>
      </w:r>
      <w:r w:rsidRPr="00EA2EF1">
        <w:rPr>
          <w:rFonts w:hint="eastAsia"/>
          <w:highlight w:val="yellow"/>
        </w:rPr>
        <w:t>WQI</w:t>
      </w:r>
      <w:r w:rsidRPr="00EA2EF1">
        <w:rPr>
          <w:rFonts w:hint="eastAsia"/>
          <w:highlight w:val="yellow"/>
        </w:rPr>
        <w:t>算法的效果在总体上要优于</w:t>
      </w:r>
      <w:r w:rsidRPr="00EA2EF1">
        <w:rPr>
          <w:rFonts w:hint="eastAsia"/>
          <w:highlight w:val="yellow"/>
        </w:rPr>
        <w:t>LSI</w:t>
      </w:r>
      <w:r w:rsidRPr="00EA2EF1">
        <w:rPr>
          <w:rFonts w:hint="eastAsia"/>
          <w:highlight w:val="yellow"/>
        </w:rPr>
        <w:t>方法。具体来说，与</w:t>
      </w:r>
      <w:r w:rsidRPr="00EA2EF1">
        <w:rPr>
          <w:rFonts w:hint="eastAsia"/>
          <w:highlight w:val="yellow"/>
        </w:rPr>
        <w:t>LSI</w:t>
      </w:r>
      <w:r w:rsidRPr="00EA2EF1">
        <w:rPr>
          <w:rFonts w:hint="eastAsia"/>
          <w:highlight w:val="yellow"/>
        </w:rPr>
        <w:t>方法相比，</w:t>
      </w:r>
      <w:r w:rsidRPr="00EA2EF1">
        <w:rPr>
          <w:rFonts w:hint="eastAsia"/>
          <w:highlight w:val="yellow"/>
        </w:rPr>
        <w:t>WQI</w:t>
      </w:r>
      <w:r w:rsidRPr="00EA2EF1">
        <w:rPr>
          <w:rFonts w:hint="eastAsia"/>
          <w:highlight w:val="yellow"/>
        </w:rPr>
        <w:t>算法的精确率相对高出了约</w:t>
      </w:r>
      <w:r w:rsidRPr="00EA2EF1">
        <w:rPr>
          <w:rFonts w:hint="eastAsia"/>
          <w:highlight w:val="yellow"/>
        </w:rPr>
        <w:t>33.3%</w:t>
      </w:r>
      <w:r w:rsidRPr="00EA2EF1">
        <w:rPr>
          <w:rFonts w:hint="eastAsia"/>
          <w:highlight w:val="yellow"/>
        </w:rPr>
        <w:t>，而召回率则高出了约</w:t>
      </w:r>
      <w:r w:rsidRPr="00EA2EF1">
        <w:rPr>
          <w:rFonts w:hint="eastAsia"/>
          <w:highlight w:val="yellow"/>
        </w:rPr>
        <w:t>24.5%</w:t>
      </w:r>
      <w:r w:rsidRPr="00EA2EF1">
        <w:rPr>
          <w:rFonts w:hint="eastAsia"/>
          <w:highlight w:val="yellow"/>
        </w:rPr>
        <w:t>；与</w:t>
      </w:r>
      <w:r w:rsidRPr="00EA2EF1">
        <w:rPr>
          <w:rFonts w:hint="eastAsia"/>
          <w:highlight w:val="yellow"/>
        </w:rPr>
        <w:t>W2V</w:t>
      </w:r>
      <w:r w:rsidRPr="00EA2EF1">
        <w:rPr>
          <w:rFonts w:hint="eastAsia"/>
          <w:highlight w:val="yellow"/>
        </w:rPr>
        <w:t>方法相比，</w:t>
      </w:r>
      <w:r w:rsidRPr="00EA2EF1">
        <w:rPr>
          <w:rFonts w:hint="eastAsia"/>
          <w:highlight w:val="yellow"/>
        </w:rPr>
        <w:t>WQI</w:t>
      </w:r>
      <w:r w:rsidRPr="00EA2EF1">
        <w:rPr>
          <w:rFonts w:hint="eastAsia"/>
          <w:highlight w:val="yellow"/>
        </w:rPr>
        <w:t>算法的精确率相对高出了约</w:t>
      </w:r>
      <w:r w:rsidRPr="00EA2EF1">
        <w:rPr>
          <w:rFonts w:hint="eastAsia"/>
          <w:highlight w:val="yellow"/>
        </w:rPr>
        <w:t>6.6%</w:t>
      </w:r>
      <w:r w:rsidRPr="00EA2EF1">
        <w:rPr>
          <w:rFonts w:hint="eastAsia"/>
          <w:highlight w:val="yellow"/>
        </w:rPr>
        <w:t>，而召回率则高出了约</w:t>
      </w:r>
      <w:r w:rsidRPr="00EA2EF1">
        <w:rPr>
          <w:rFonts w:hint="eastAsia"/>
          <w:highlight w:val="yellow"/>
        </w:rPr>
        <w:t>17.2%</w:t>
      </w:r>
      <w:r w:rsidRPr="00EA2EF1">
        <w:rPr>
          <w:rFonts w:hint="eastAsia"/>
          <w:highlight w:val="yellow"/>
        </w:rPr>
        <w:t>。</w:t>
      </w:r>
    </w:p>
    <w:p w14:paraId="69F30F03" w14:textId="06A21FFC" w:rsidR="0000601E" w:rsidRPr="00EA2EF1" w:rsidRDefault="0000601E" w:rsidP="0000601E">
      <w:pPr>
        <w:pStyle w:val="ad"/>
        <w:keepNext/>
        <w:spacing w:after="156"/>
        <w:rPr>
          <w:highlight w:val="yellow"/>
        </w:rPr>
      </w:pPr>
      <w:bookmarkStart w:id="63" w:name="_Ref505784792"/>
      <w:bookmarkStart w:id="64" w:name="_Toc508312674"/>
      <w:r w:rsidRPr="00EA2EF1">
        <w:rPr>
          <w:rFonts w:hint="eastAsia"/>
          <w:highlight w:val="yellow"/>
        </w:rPr>
        <w:t>表</w:t>
      </w:r>
      <w:r w:rsidRPr="00EA2EF1">
        <w:rPr>
          <w:highlight w:val="yellow"/>
        </w:rPr>
        <w:fldChar w:fldCharType="begin"/>
      </w:r>
      <w:r w:rsidRPr="00EA2EF1">
        <w:rPr>
          <w:highlight w:val="yellow"/>
        </w:rPr>
        <w:instrText xml:space="preserve"> </w:instrText>
      </w:r>
      <w:r w:rsidRPr="00EA2EF1">
        <w:rPr>
          <w:rFonts w:hint="eastAsia"/>
          <w:highlight w:val="yellow"/>
        </w:rPr>
        <w:instrText xml:space="preserve">SEQ </w:instrText>
      </w:r>
      <w:r w:rsidRPr="00EA2EF1">
        <w:rPr>
          <w:rFonts w:hint="eastAsia"/>
          <w:highlight w:val="yellow"/>
        </w:rPr>
        <w:instrText>表</w:instrText>
      </w:r>
      <w:r w:rsidRPr="00EA2EF1">
        <w:rPr>
          <w:rFonts w:hint="eastAsia"/>
          <w:highlight w:val="yellow"/>
        </w:rPr>
        <w:instrText xml:space="preserve"> \* ARABIC</w:instrText>
      </w:r>
      <w:r w:rsidRPr="00EA2EF1">
        <w:rPr>
          <w:highlight w:val="yellow"/>
        </w:rPr>
        <w:instrText xml:space="preserve"> </w:instrText>
      </w:r>
      <w:r w:rsidRPr="00EA2EF1">
        <w:rPr>
          <w:highlight w:val="yellow"/>
        </w:rPr>
        <w:fldChar w:fldCharType="separate"/>
      </w:r>
      <w:r w:rsidRPr="00EA2EF1">
        <w:rPr>
          <w:noProof/>
          <w:highlight w:val="yellow"/>
        </w:rPr>
        <w:t>8</w:t>
      </w:r>
      <w:r w:rsidRPr="00EA2EF1">
        <w:rPr>
          <w:highlight w:val="yellow"/>
        </w:rPr>
        <w:fldChar w:fldCharType="end"/>
      </w:r>
      <w:bookmarkEnd w:id="63"/>
      <w:r w:rsidRPr="00EA2EF1">
        <w:rPr>
          <w:highlight w:val="yellow"/>
        </w:rPr>
        <w:t xml:space="preserve">  </w:t>
      </w:r>
      <w:r w:rsidRPr="00EA2EF1">
        <w:rPr>
          <w:rFonts w:hint="eastAsia"/>
          <w:highlight w:val="yellow"/>
        </w:rPr>
        <w:t>三种方法的实验结果</w:t>
      </w:r>
      <w:bookmarkEnd w:id="64"/>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00601E" w:rsidRPr="00EA2EF1" w14:paraId="3EDE5CCC" w14:textId="77777777" w:rsidTr="00FB3674">
        <w:trPr>
          <w:jc w:val="center"/>
        </w:trPr>
        <w:tc>
          <w:tcPr>
            <w:tcW w:w="2694" w:type="dxa"/>
            <w:gridSpan w:val="2"/>
            <w:vMerge w:val="restart"/>
            <w:shd w:val="clear" w:color="auto" w:fill="auto"/>
            <w:vAlign w:val="center"/>
          </w:tcPr>
          <w:p w14:paraId="2C93C733" w14:textId="77777777" w:rsidR="0000601E" w:rsidRPr="00EA2EF1" w:rsidRDefault="0000601E" w:rsidP="00FB3674">
            <w:pPr>
              <w:jc w:val="center"/>
              <w:rPr>
                <w:b/>
                <w:szCs w:val="21"/>
                <w:highlight w:val="yellow"/>
              </w:rPr>
            </w:pPr>
            <w:r w:rsidRPr="00EA2EF1">
              <w:rPr>
                <w:rFonts w:hint="eastAsia"/>
                <w:b/>
                <w:szCs w:val="21"/>
                <w:highlight w:val="yellow"/>
              </w:rPr>
              <w:t>数据集</w:t>
            </w:r>
          </w:p>
        </w:tc>
        <w:tc>
          <w:tcPr>
            <w:tcW w:w="1606" w:type="dxa"/>
            <w:gridSpan w:val="2"/>
            <w:shd w:val="clear" w:color="auto" w:fill="auto"/>
            <w:vAlign w:val="center"/>
          </w:tcPr>
          <w:p w14:paraId="3C4DB297" w14:textId="77777777" w:rsidR="0000601E" w:rsidRPr="00EA2EF1" w:rsidRDefault="0000601E" w:rsidP="00FB3674">
            <w:pPr>
              <w:jc w:val="center"/>
              <w:rPr>
                <w:b/>
                <w:szCs w:val="21"/>
                <w:highlight w:val="yellow"/>
              </w:rPr>
            </w:pPr>
            <w:r w:rsidRPr="00EA2EF1">
              <w:rPr>
                <w:b/>
                <w:szCs w:val="21"/>
                <w:highlight w:val="yellow"/>
              </w:rPr>
              <w:t>LSI</w:t>
            </w:r>
          </w:p>
        </w:tc>
        <w:tc>
          <w:tcPr>
            <w:tcW w:w="1417" w:type="dxa"/>
            <w:gridSpan w:val="2"/>
            <w:shd w:val="clear" w:color="auto" w:fill="auto"/>
            <w:vAlign w:val="center"/>
          </w:tcPr>
          <w:p w14:paraId="0BC91424" w14:textId="77777777" w:rsidR="0000601E" w:rsidRPr="00EA2EF1" w:rsidRDefault="0000601E" w:rsidP="00FB3674">
            <w:pPr>
              <w:jc w:val="center"/>
              <w:rPr>
                <w:b/>
                <w:szCs w:val="21"/>
                <w:highlight w:val="yellow"/>
              </w:rPr>
            </w:pPr>
            <w:r w:rsidRPr="00EA2EF1">
              <w:rPr>
                <w:b/>
                <w:szCs w:val="21"/>
                <w:highlight w:val="yellow"/>
              </w:rPr>
              <w:t>W2V</w:t>
            </w:r>
          </w:p>
        </w:tc>
        <w:tc>
          <w:tcPr>
            <w:tcW w:w="1748" w:type="dxa"/>
            <w:gridSpan w:val="2"/>
            <w:shd w:val="clear" w:color="auto" w:fill="auto"/>
            <w:vAlign w:val="center"/>
          </w:tcPr>
          <w:p w14:paraId="3C164EEB" w14:textId="77777777" w:rsidR="0000601E" w:rsidRPr="00EA2EF1" w:rsidRDefault="0000601E" w:rsidP="00FB3674">
            <w:pPr>
              <w:jc w:val="center"/>
              <w:rPr>
                <w:b/>
                <w:szCs w:val="21"/>
                <w:highlight w:val="yellow"/>
              </w:rPr>
            </w:pPr>
            <w:r w:rsidRPr="00EA2EF1">
              <w:rPr>
                <w:b/>
                <w:szCs w:val="21"/>
                <w:highlight w:val="yellow"/>
              </w:rPr>
              <w:t>WQI</w:t>
            </w:r>
          </w:p>
        </w:tc>
      </w:tr>
      <w:tr w:rsidR="0000601E" w:rsidRPr="00EA2EF1" w14:paraId="6120FD4C" w14:textId="77777777" w:rsidTr="00FB3674">
        <w:trPr>
          <w:jc w:val="center"/>
        </w:trPr>
        <w:tc>
          <w:tcPr>
            <w:tcW w:w="2694" w:type="dxa"/>
            <w:gridSpan w:val="2"/>
            <w:vMerge/>
            <w:shd w:val="clear" w:color="auto" w:fill="auto"/>
            <w:vAlign w:val="center"/>
          </w:tcPr>
          <w:p w14:paraId="739AC643" w14:textId="77777777" w:rsidR="0000601E" w:rsidRPr="00EA2EF1" w:rsidRDefault="0000601E" w:rsidP="00FB3674">
            <w:pPr>
              <w:rPr>
                <w:b/>
                <w:szCs w:val="21"/>
                <w:highlight w:val="yellow"/>
              </w:rPr>
            </w:pPr>
          </w:p>
        </w:tc>
        <w:tc>
          <w:tcPr>
            <w:tcW w:w="850" w:type="dxa"/>
            <w:shd w:val="clear" w:color="auto" w:fill="auto"/>
            <w:vAlign w:val="center"/>
          </w:tcPr>
          <w:p w14:paraId="13B4F579" w14:textId="77777777" w:rsidR="0000601E" w:rsidRPr="00EA2EF1" w:rsidRDefault="0000601E" w:rsidP="00FB3674">
            <w:pPr>
              <w:jc w:val="center"/>
              <w:rPr>
                <w:b/>
                <w:szCs w:val="21"/>
                <w:highlight w:val="yellow"/>
              </w:rPr>
            </w:pPr>
            <w:r w:rsidRPr="00EA2EF1">
              <w:rPr>
                <w:b/>
                <w:szCs w:val="21"/>
                <w:highlight w:val="yellow"/>
              </w:rPr>
              <w:t>PRE</w:t>
            </w:r>
          </w:p>
        </w:tc>
        <w:tc>
          <w:tcPr>
            <w:tcW w:w="756" w:type="dxa"/>
            <w:shd w:val="clear" w:color="auto" w:fill="auto"/>
            <w:vAlign w:val="center"/>
          </w:tcPr>
          <w:p w14:paraId="2039E39F" w14:textId="77777777" w:rsidR="0000601E" w:rsidRPr="00EA2EF1" w:rsidRDefault="0000601E" w:rsidP="00FB3674">
            <w:pPr>
              <w:jc w:val="center"/>
              <w:rPr>
                <w:b/>
                <w:szCs w:val="21"/>
                <w:highlight w:val="yellow"/>
              </w:rPr>
            </w:pPr>
            <w:r w:rsidRPr="00EA2EF1">
              <w:rPr>
                <w:b/>
                <w:szCs w:val="21"/>
                <w:highlight w:val="yellow"/>
              </w:rPr>
              <w:t>REC</w:t>
            </w:r>
          </w:p>
        </w:tc>
        <w:tc>
          <w:tcPr>
            <w:tcW w:w="708" w:type="dxa"/>
            <w:shd w:val="clear" w:color="auto" w:fill="auto"/>
            <w:vAlign w:val="center"/>
          </w:tcPr>
          <w:p w14:paraId="67DE1B3C" w14:textId="77777777" w:rsidR="0000601E" w:rsidRPr="00EA2EF1" w:rsidRDefault="0000601E" w:rsidP="00FB3674">
            <w:pPr>
              <w:jc w:val="center"/>
              <w:rPr>
                <w:b/>
                <w:szCs w:val="21"/>
                <w:highlight w:val="yellow"/>
              </w:rPr>
            </w:pPr>
            <w:r w:rsidRPr="00EA2EF1">
              <w:rPr>
                <w:b/>
                <w:szCs w:val="21"/>
                <w:highlight w:val="yellow"/>
              </w:rPr>
              <w:t>PRE</w:t>
            </w:r>
          </w:p>
        </w:tc>
        <w:tc>
          <w:tcPr>
            <w:tcW w:w="709" w:type="dxa"/>
            <w:shd w:val="clear" w:color="auto" w:fill="auto"/>
            <w:vAlign w:val="center"/>
          </w:tcPr>
          <w:p w14:paraId="4EC7A9C8" w14:textId="77777777" w:rsidR="0000601E" w:rsidRPr="00EA2EF1" w:rsidRDefault="0000601E" w:rsidP="00FB3674">
            <w:pPr>
              <w:jc w:val="center"/>
              <w:rPr>
                <w:b/>
                <w:szCs w:val="21"/>
                <w:highlight w:val="yellow"/>
              </w:rPr>
            </w:pPr>
            <w:r w:rsidRPr="00EA2EF1">
              <w:rPr>
                <w:b/>
                <w:szCs w:val="21"/>
                <w:highlight w:val="yellow"/>
              </w:rPr>
              <w:t>REC</w:t>
            </w:r>
          </w:p>
        </w:tc>
        <w:tc>
          <w:tcPr>
            <w:tcW w:w="851" w:type="dxa"/>
            <w:shd w:val="clear" w:color="auto" w:fill="auto"/>
            <w:vAlign w:val="center"/>
          </w:tcPr>
          <w:p w14:paraId="5CC94774" w14:textId="77777777" w:rsidR="0000601E" w:rsidRPr="00EA2EF1" w:rsidRDefault="0000601E" w:rsidP="00FB3674">
            <w:pPr>
              <w:jc w:val="center"/>
              <w:rPr>
                <w:b/>
                <w:szCs w:val="21"/>
                <w:highlight w:val="yellow"/>
              </w:rPr>
            </w:pPr>
            <w:r w:rsidRPr="00EA2EF1">
              <w:rPr>
                <w:b/>
                <w:szCs w:val="21"/>
                <w:highlight w:val="yellow"/>
              </w:rPr>
              <w:t>PRE</w:t>
            </w:r>
          </w:p>
        </w:tc>
        <w:tc>
          <w:tcPr>
            <w:tcW w:w="897" w:type="dxa"/>
            <w:shd w:val="clear" w:color="auto" w:fill="auto"/>
            <w:vAlign w:val="center"/>
          </w:tcPr>
          <w:p w14:paraId="30C71943" w14:textId="77777777" w:rsidR="0000601E" w:rsidRPr="00EA2EF1" w:rsidRDefault="0000601E" w:rsidP="00FB3674">
            <w:pPr>
              <w:jc w:val="center"/>
              <w:rPr>
                <w:b/>
                <w:szCs w:val="21"/>
                <w:highlight w:val="yellow"/>
              </w:rPr>
            </w:pPr>
            <w:r w:rsidRPr="00EA2EF1">
              <w:rPr>
                <w:b/>
                <w:szCs w:val="21"/>
                <w:highlight w:val="yellow"/>
              </w:rPr>
              <w:t>REC</w:t>
            </w:r>
          </w:p>
        </w:tc>
      </w:tr>
      <w:tr w:rsidR="0000601E" w:rsidRPr="00EA2EF1" w14:paraId="01448132" w14:textId="77777777" w:rsidTr="00FB3674">
        <w:trPr>
          <w:jc w:val="center"/>
        </w:trPr>
        <w:tc>
          <w:tcPr>
            <w:tcW w:w="1465" w:type="dxa"/>
            <w:shd w:val="clear" w:color="auto" w:fill="auto"/>
            <w:vAlign w:val="center"/>
          </w:tcPr>
          <w:p w14:paraId="49A24445" w14:textId="77777777" w:rsidR="0000601E" w:rsidRPr="00EA2EF1" w:rsidRDefault="0000601E" w:rsidP="00FB3674">
            <w:pPr>
              <w:jc w:val="center"/>
              <w:rPr>
                <w:color w:val="000000"/>
                <w:szCs w:val="21"/>
                <w:highlight w:val="yellow"/>
              </w:rPr>
            </w:pPr>
            <w:r w:rsidRPr="00EA2EF1">
              <w:rPr>
                <w:color w:val="000000"/>
                <w:szCs w:val="21"/>
                <w:highlight w:val="yellow"/>
              </w:rPr>
              <w:t>CM1-NASA</w:t>
            </w:r>
          </w:p>
        </w:tc>
        <w:tc>
          <w:tcPr>
            <w:tcW w:w="1229" w:type="dxa"/>
            <w:shd w:val="clear" w:color="auto" w:fill="auto"/>
            <w:vAlign w:val="center"/>
          </w:tcPr>
          <w:p w14:paraId="7121E7FA" w14:textId="77777777" w:rsidR="0000601E" w:rsidRPr="00EA2EF1" w:rsidRDefault="0000601E" w:rsidP="00FB3674">
            <w:pPr>
              <w:jc w:val="center"/>
              <w:rPr>
                <w:szCs w:val="21"/>
                <w:highlight w:val="yellow"/>
              </w:rPr>
            </w:pPr>
            <w:r w:rsidRPr="00EA2EF1">
              <w:rPr>
                <w:color w:val="000000"/>
                <w:szCs w:val="21"/>
                <w:highlight w:val="yellow"/>
              </w:rPr>
              <w:t>HL→LL</w:t>
            </w:r>
          </w:p>
        </w:tc>
        <w:tc>
          <w:tcPr>
            <w:tcW w:w="850" w:type="dxa"/>
            <w:shd w:val="clear" w:color="auto" w:fill="auto"/>
            <w:vAlign w:val="center"/>
          </w:tcPr>
          <w:p w14:paraId="3CCD44A7" w14:textId="77777777" w:rsidR="0000601E" w:rsidRPr="00EA2EF1" w:rsidRDefault="0000601E" w:rsidP="00FB3674">
            <w:pPr>
              <w:jc w:val="center"/>
              <w:rPr>
                <w:szCs w:val="21"/>
                <w:highlight w:val="yellow"/>
              </w:rPr>
            </w:pPr>
            <w:r w:rsidRPr="00EA2EF1">
              <w:rPr>
                <w:szCs w:val="21"/>
                <w:highlight w:val="yellow"/>
              </w:rPr>
              <w:t>0.127</w:t>
            </w:r>
          </w:p>
        </w:tc>
        <w:tc>
          <w:tcPr>
            <w:tcW w:w="756" w:type="dxa"/>
            <w:shd w:val="clear" w:color="auto" w:fill="auto"/>
            <w:vAlign w:val="center"/>
          </w:tcPr>
          <w:p w14:paraId="29CF84A0" w14:textId="77777777" w:rsidR="0000601E" w:rsidRPr="00EA2EF1" w:rsidRDefault="0000601E" w:rsidP="00FB3674">
            <w:pPr>
              <w:jc w:val="center"/>
              <w:rPr>
                <w:szCs w:val="21"/>
                <w:highlight w:val="yellow"/>
              </w:rPr>
            </w:pPr>
            <w:r w:rsidRPr="00EA2EF1">
              <w:rPr>
                <w:szCs w:val="21"/>
                <w:highlight w:val="yellow"/>
              </w:rPr>
              <w:t>0.41</w:t>
            </w:r>
          </w:p>
        </w:tc>
        <w:tc>
          <w:tcPr>
            <w:tcW w:w="708" w:type="dxa"/>
            <w:shd w:val="clear" w:color="auto" w:fill="auto"/>
            <w:vAlign w:val="center"/>
          </w:tcPr>
          <w:p w14:paraId="191FAC51" w14:textId="77777777" w:rsidR="0000601E" w:rsidRPr="00EA2EF1" w:rsidRDefault="0000601E" w:rsidP="00FB3674">
            <w:pPr>
              <w:jc w:val="center"/>
              <w:rPr>
                <w:szCs w:val="21"/>
                <w:highlight w:val="yellow"/>
              </w:rPr>
            </w:pPr>
            <w:r w:rsidRPr="00EA2EF1">
              <w:rPr>
                <w:szCs w:val="21"/>
                <w:highlight w:val="yellow"/>
              </w:rPr>
              <w:t>0.262</w:t>
            </w:r>
          </w:p>
        </w:tc>
        <w:tc>
          <w:tcPr>
            <w:tcW w:w="709" w:type="dxa"/>
            <w:shd w:val="clear" w:color="auto" w:fill="auto"/>
            <w:vAlign w:val="center"/>
          </w:tcPr>
          <w:p w14:paraId="6F22701F" w14:textId="77777777" w:rsidR="0000601E" w:rsidRPr="00EA2EF1" w:rsidRDefault="0000601E" w:rsidP="00FB3674">
            <w:pPr>
              <w:jc w:val="center"/>
              <w:rPr>
                <w:szCs w:val="21"/>
                <w:highlight w:val="yellow"/>
              </w:rPr>
            </w:pPr>
            <w:r w:rsidRPr="00EA2EF1">
              <w:rPr>
                <w:szCs w:val="21"/>
                <w:highlight w:val="yellow"/>
              </w:rPr>
              <w:t>0.217</w:t>
            </w:r>
          </w:p>
        </w:tc>
        <w:tc>
          <w:tcPr>
            <w:tcW w:w="851" w:type="dxa"/>
            <w:shd w:val="clear" w:color="auto" w:fill="auto"/>
            <w:vAlign w:val="center"/>
          </w:tcPr>
          <w:p w14:paraId="17344728" w14:textId="77777777" w:rsidR="0000601E" w:rsidRPr="00EA2EF1" w:rsidRDefault="0000601E" w:rsidP="00FB3674">
            <w:pPr>
              <w:jc w:val="center"/>
              <w:rPr>
                <w:szCs w:val="21"/>
                <w:highlight w:val="yellow"/>
              </w:rPr>
            </w:pPr>
            <w:r w:rsidRPr="00EA2EF1">
              <w:rPr>
                <w:szCs w:val="21"/>
                <w:highlight w:val="yellow"/>
              </w:rPr>
              <w:t>0.371</w:t>
            </w:r>
          </w:p>
        </w:tc>
        <w:tc>
          <w:tcPr>
            <w:tcW w:w="897" w:type="dxa"/>
            <w:shd w:val="clear" w:color="auto" w:fill="auto"/>
            <w:vAlign w:val="center"/>
          </w:tcPr>
          <w:p w14:paraId="4B9A809A" w14:textId="77777777" w:rsidR="0000601E" w:rsidRPr="00EA2EF1" w:rsidRDefault="0000601E" w:rsidP="00FB3674">
            <w:pPr>
              <w:jc w:val="center"/>
              <w:rPr>
                <w:szCs w:val="21"/>
                <w:highlight w:val="yellow"/>
              </w:rPr>
            </w:pPr>
            <w:r w:rsidRPr="00EA2EF1">
              <w:rPr>
                <w:szCs w:val="21"/>
                <w:highlight w:val="yellow"/>
              </w:rPr>
              <w:t>0.329</w:t>
            </w:r>
          </w:p>
        </w:tc>
      </w:tr>
      <w:tr w:rsidR="0000601E" w:rsidRPr="00EA2EF1" w14:paraId="13E0FE96" w14:textId="77777777" w:rsidTr="00FB3674">
        <w:trPr>
          <w:jc w:val="center"/>
        </w:trPr>
        <w:tc>
          <w:tcPr>
            <w:tcW w:w="1465" w:type="dxa"/>
            <w:shd w:val="clear" w:color="auto" w:fill="auto"/>
            <w:vAlign w:val="center"/>
          </w:tcPr>
          <w:p w14:paraId="3C1D0832" w14:textId="77777777" w:rsidR="0000601E" w:rsidRPr="00EA2EF1" w:rsidRDefault="0000601E" w:rsidP="00FB3674">
            <w:pPr>
              <w:jc w:val="center"/>
              <w:rPr>
                <w:szCs w:val="21"/>
                <w:highlight w:val="yellow"/>
              </w:rPr>
            </w:pPr>
            <w:r w:rsidRPr="00EA2EF1">
              <w:rPr>
                <w:color w:val="000000"/>
                <w:szCs w:val="21"/>
                <w:highlight w:val="yellow"/>
              </w:rPr>
              <w:t>GANTT</w:t>
            </w:r>
          </w:p>
        </w:tc>
        <w:tc>
          <w:tcPr>
            <w:tcW w:w="1229" w:type="dxa"/>
            <w:shd w:val="clear" w:color="auto" w:fill="auto"/>
            <w:vAlign w:val="center"/>
          </w:tcPr>
          <w:p w14:paraId="40D04660" w14:textId="77777777" w:rsidR="0000601E" w:rsidRPr="00EA2EF1" w:rsidRDefault="0000601E" w:rsidP="00FB3674">
            <w:pPr>
              <w:jc w:val="center"/>
              <w:rPr>
                <w:szCs w:val="21"/>
                <w:highlight w:val="yellow"/>
              </w:rPr>
            </w:pPr>
            <w:r w:rsidRPr="00EA2EF1">
              <w:rPr>
                <w:color w:val="000000"/>
                <w:szCs w:val="21"/>
                <w:highlight w:val="yellow"/>
              </w:rPr>
              <w:t>HL→LL</w:t>
            </w:r>
          </w:p>
        </w:tc>
        <w:tc>
          <w:tcPr>
            <w:tcW w:w="850" w:type="dxa"/>
            <w:shd w:val="clear" w:color="auto" w:fill="auto"/>
            <w:vAlign w:val="center"/>
          </w:tcPr>
          <w:p w14:paraId="11289882" w14:textId="77777777" w:rsidR="0000601E" w:rsidRPr="00EA2EF1" w:rsidRDefault="0000601E" w:rsidP="00FB3674">
            <w:pPr>
              <w:jc w:val="center"/>
              <w:rPr>
                <w:szCs w:val="21"/>
                <w:highlight w:val="yellow"/>
              </w:rPr>
            </w:pPr>
            <w:r w:rsidRPr="00EA2EF1">
              <w:rPr>
                <w:szCs w:val="21"/>
                <w:highlight w:val="yellow"/>
              </w:rPr>
              <w:t>0.286</w:t>
            </w:r>
          </w:p>
        </w:tc>
        <w:tc>
          <w:tcPr>
            <w:tcW w:w="756" w:type="dxa"/>
            <w:shd w:val="clear" w:color="auto" w:fill="auto"/>
            <w:vAlign w:val="center"/>
          </w:tcPr>
          <w:p w14:paraId="5D6F7F94" w14:textId="77777777" w:rsidR="0000601E" w:rsidRPr="00EA2EF1" w:rsidRDefault="0000601E" w:rsidP="00FB3674">
            <w:pPr>
              <w:jc w:val="center"/>
              <w:rPr>
                <w:szCs w:val="21"/>
                <w:highlight w:val="yellow"/>
              </w:rPr>
            </w:pPr>
            <w:r w:rsidRPr="00EA2EF1">
              <w:rPr>
                <w:szCs w:val="21"/>
                <w:highlight w:val="yellow"/>
              </w:rPr>
              <w:t>0.332</w:t>
            </w:r>
          </w:p>
        </w:tc>
        <w:tc>
          <w:tcPr>
            <w:tcW w:w="708" w:type="dxa"/>
            <w:shd w:val="clear" w:color="auto" w:fill="auto"/>
            <w:vAlign w:val="center"/>
          </w:tcPr>
          <w:p w14:paraId="197E2E21" w14:textId="77777777" w:rsidR="0000601E" w:rsidRPr="00EA2EF1" w:rsidRDefault="0000601E" w:rsidP="00FB3674">
            <w:pPr>
              <w:jc w:val="center"/>
              <w:rPr>
                <w:szCs w:val="21"/>
                <w:highlight w:val="yellow"/>
              </w:rPr>
            </w:pPr>
            <w:r w:rsidRPr="00EA2EF1">
              <w:rPr>
                <w:szCs w:val="21"/>
                <w:highlight w:val="yellow"/>
              </w:rPr>
              <w:t>0.278</w:t>
            </w:r>
          </w:p>
        </w:tc>
        <w:tc>
          <w:tcPr>
            <w:tcW w:w="709" w:type="dxa"/>
            <w:shd w:val="clear" w:color="auto" w:fill="auto"/>
            <w:vAlign w:val="center"/>
          </w:tcPr>
          <w:p w14:paraId="18BC67E8" w14:textId="77777777" w:rsidR="0000601E" w:rsidRPr="00EA2EF1" w:rsidRDefault="0000601E" w:rsidP="00FB3674">
            <w:pPr>
              <w:jc w:val="center"/>
              <w:rPr>
                <w:szCs w:val="21"/>
                <w:highlight w:val="yellow"/>
              </w:rPr>
            </w:pPr>
            <w:r w:rsidRPr="00EA2EF1">
              <w:rPr>
                <w:szCs w:val="21"/>
                <w:highlight w:val="yellow"/>
              </w:rPr>
              <w:t>0.418</w:t>
            </w:r>
          </w:p>
        </w:tc>
        <w:tc>
          <w:tcPr>
            <w:tcW w:w="851" w:type="dxa"/>
            <w:shd w:val="clear" w:color="auto" w:fill="auto"/>
            <w:vAlign w:val="center"/>
          </w:tcPr>
          <w:p w14:paraId="0EEAE070" w14:textId="77777777" w:rsidR="0000601E" w:rsidRPr="00EA2EF1" w:rsidRDefault="0000601E" w:rsidP="00FB3674">
            <w:pPr>
              <w:jc w:val="center"/>
              <w:rPr>
                <w:szCs w:val="21"/>
                <w:highlight w:val="yellow"/>
              </w:rPr>
            </w:pPr>
            <w:r w:rsidRPr="00EA2EF1">
              <w:rPr>
                <w:szCs w:val="21"/>
                <w:highlight w:val="yellow"/>
              </w:rPr>
              <w:t>0.255</w:t>
            </w:r>
          </w:p>
        </w:tc>
        <w:tc>
          <w:tcPr>
            <w:tcW w:w="897" w:type="dxa"/>
            <w:shd w:val="clear" w:color="auto" w:fill="auto"/>
            <w:vAlign w:val="center"/>
          </w:tcPr>
          <w:p w14:paraId="63B0E228" w14:textId="77777777" w:rsidR="0000601E" w:rsidRPr="00EA2EF1" w:rsidRDefault="0000601E" w:rsidP="00FB3674">
            <w:pPr>
              <w:jc w:val="center"/>
              <w:rPr>
                <w:szCs w:val="21"/>
                <w:highlight w:val="yellow"/>
              </w:rPr>
            </w:pPr>
            <w:r w:rsidRPr="00EA2EF1">
              <w:rPr>
                <w:szCs w:val="21"/>
                <w:highlight w:val="yellow"/>
              </w:rPr>
              <w:t>0.563</w:t>
            </w:r>
          </w:p>
        </w:tc>
      </w:tr>
      <w:tr w:rsidR="0000601E" w:rsidRPr="00EA2EF1" w14:paraId="5D6A93C1" w14:textId="77777777" w:rsidTr="00FB3674">
        <w:trPr>
          <w:jc w:val="center"/>
        </w:trPr>
        <w:tc>
          <w:tcPr>
            <w:tcW w:w="1465" w:type="dxa"/>
            <w:shd w:val="clear" w:color="auto" w:fill="auto"/>
            <w:vAlign w:val="center"/>
          </w:tcPr>
          <w:p w14:paraId="3993831B" w14:textId="77777777" w:rsidR="0000601E" w:rsidRPr="00EA2EF1" w:rsidRDefault="0000601E" w:rsidP="00FB3674">
            <w:pPr>
              <w:jc w:val="center"/>
              <w:rPr>
                <w:szCs w:val="21"/>
                <w:highlight w:val="yellow"/>
              </w:rPr>
            </w:pPr>
            <w:r w:rsidRPr="00EA2EF1">
              <w:rPr>
                <w:color w:val="000000"/>
                <w:szCs w:val="21"/>
                <w:highlight w:val="yellow"/>
              </w:rPr>
              <w:t>eTOUR</w:t>
            </w:r>
          </w:p>
        </w:tc>
        <w:tc>
          <w:tcPr>
            <w:tcW w:w="1229" w:type="dxa"/>
            <w:shd w:val="clear" w:color="auto" w:fill="auto"/>
            <w:vAlign w:val="center"/>
          </w:tcPr>
          <w:p w14:paraId="6B1968A4" w14:textId="77777777" w:rsidR="0000601E" w:rsidRPr="00EA2EF1" w:rsidRDefault="0000601E" w:rsidP="00FB3674">
            <w:pPr>
              <w:jc w:val="center"/>
              <w:rPr>
                <w:szCs w:val="21"/>
                <w:highlight w:val="yellow"/>
              </w:rPr>
            </w:pPr>
            <w:r w:rsidRPr="00EA2EF1">
              <w:rPr>
                <w:color w:val="000000"/>
                <w:szCs w:val="21"/>
                <w:highlight w:val="yellow"/>
              </w:rPr>
              <w:t>UC→CC</w:t>
            </w:r>
          </w:p>
        </w:tc>
        <w:tc>
          <w:tcPr>
            <w:tcW w:w="850" w:type="dxa"/>
            <w:shd w:val="clear" w:color="auto" w:fill="auto"/>
            <w:vAlign w:val="center"/>
          </w:tcPr>
          <w:p w14:paraId="48D04082" w14:textId="77777777" w:rsidR="0000601E" w:rsidRPr="00EA2EF1" w:rsidRDefault="0000601E" w:rsidP="00FB3674">
            <w:pPr>
              <w:jc w:val="center"/>
              <w:rPr>
                <w:szCs w:val="21"/>
                <w:highlight w:val="yellow"/>
              </w:rPr>
            </w:pPr>
            <w:r w:rsidRPr="00EA2EF1">
              <w:rPr>
                <w:szCs w:val="21"/>
                <w:highlight w:val="yellow"/>
              </w:rPr>
              <w:t>0.077</w:t>
            </w:r>
          </w:p>
        </w:tc>
        <w:tc>
          <w:tcPr>
            <w:tcW w:w="756" w:type="dxa"/>
            <w:shd w:val="clear" w:color="auto" w:fill="auto"/>
            <w:vAlign w:val="center"/>
          </w:tcPr>
          <w:p w14:paraId="78478879" w14:textId="77777777" w:rsidR="0000601E" w:rsidRPr="00EA2EF1" w:rsidRDefault="0000601E" w:rsidP="00FB3674">
            <w:pPr>
              <w:jc w:val="center"/>
              <w:rPr>
                <w:szCs w:val="21"/>
                <w:highlight w:val="yellow"/>
              </w:rPr>
            </w:pPr>
            <w:r w:rsidRPr="00EA2EF1">
              <w:rPr>
                <w:szCs w:val="21"/>
                <w:highlight w:val="yellow"/>
              </w:rPr>
              <w:t>0.221</w:t>
            </w:r>
          </w:p>
        </w:tc>
        <w:tc>
          <w:tcPr>
            <w:tcW w:w="708" w:type="dxa"/>
            <w:shd w:val="clear" w:color="auto" w:fill="auto"/>
            <w:vAlign w:val="center"/>
          </w:tcPr>
          <w:p w14:paraId="6B4B9492" w14:textId="77777777" w:rsidR="0000601E" w:rsidRPr="00EA2EF1" w:rsidRDefault="0000601E" w:rsidP="00FB3674">
            <w:pPr>
              <w:jc w:val="center"/>
              <w:rPr>
                <w:szCs w:val="21"/>
                <w:highlight w:val="yellow"/>
              </w:rPr>
            </w:pPr>
            <w:r w:rsidRPr="00EA2EF1">
              <w:rPr>
                <w:szCs w:val="21"/>
                <w:highlight w:val="yellow"/>
              </w:rPr>
              <w:t>0.098</w:t>
            </w:r>
          </w:p>
        </w:tc>
        <w:tc>
          <w:tcPr>
            <w:tcW w:w="709" w:type="dxa"/>
            <w:shd w:val="clear" w:color="auto" w:fill="auto"/>
            <w:vAlign w:val="center"/>
          </w:tcPr>
          <w:p w14:paraId="4D8FA6BD" w14:textId="77777777" w:rsidR="0000601E" w:rsidRPr="00EA2EF1" w:rsidRDefault="0000601E" w:rsidP="00FB3674">
            <w:pPr>
              <w:jc w:val="center"/>
              <w:rPr>
                <w:szCs w:val="21"/>
                <w:highlight w:val="yellow"/>
              </w:rPr>
            </w:pPr>
            <w:r w:rsidRPr="00EA2EF1">
              <w:rPr>
                <w:szCs w:val="21"/>
                <w:highlight w:val="yellow"/>
              </w:rPr>
              <w:t>0.332</w:t>
            </w:r>
          </w:p>
        </w:tc>
        <w:tc>
          <w:tcPr>
            <w:tcW w:w="851" w:type="dxa"/>
            <w:shd w:val="clear" w:color="auto" w:fill="auto"/>
            <w:vAlign w:val="center"/>
          </w:tcPr>
          <w:p w14:paraId="1AFC8AB0" w14:textId="77777777" w:rsidR="0000601E" w:rsidRPr="00EA2EF1" w:rsidRDefault="0000601E" w:rsidP="00FB3674">
            <w:pPr>
              <w:jc w:val="center"/>
              <w:rPr>
                <w:szCs w:val="21"/>
                <w:highlight w:val="yellow"/>
              </w:rPr>
            </w:pPr>
            <w:r w:rsidRPr="00EA2EF1">
              <w:rPr>
                <w:szCs w:val="21"/>
                <w:highlight w:val="yellow"/>
              </w:rPr>
              <w:t>0.088</w:t>
            </w:r>
          </w:p>
        </w:tc>
        <w:tc>
          <w:tcPr>
            <w:tcW w:w="897" w:type="dxa"/>
            <w:shd w:val="clear" w:color="auto" w:fill="auto"/>
            <w:vAlign w:val="center"/>
          </w:tcPr>
          <w:p w14:paraId="6561363C" w14:textId="77777777" w:rsidR="0000601E" w:rsidRPr="00EA2EF1" w:rsidRDefault="0000601E" w:rsidP="00FB3674">
            <w:pPr>
              <w:jc w:val="center"/>
              <w:rPr>
                <w:szCs w:val="21"/>
                <w:highlight w:val="yellow"/>
              </w:rPr>
            </w:pPr>
            <w:r w:rsidRPr="00EA2EF1">
              <w:rPr>
                <w:szCs w:val="21"/>
                <w:highlight w:val="yellow"/>
              </w:rPr>
              <w:t>0.415</w:t>
            </w:r>
          </w:p>
        </w:tc>
      </w:tr>
      <w:tr w:rsidR="0000601E" w:rsidRPr="00EA2EF1" w14:paraId="635AA461" w14:textId="77777777" w:rsidTr="00FB3674">
        <w:trPr>
          <w:jc w:val="center"/>
        </w:trPr>
        <w:tc>
          <w:tcPr>
            <w:tcW w:w="1465" w:type="dxa"/>
            <w:shd w:val="clear" w:color="auto" w:fill="auto"/>
            <w:vAlign w:val="center"/>
          </w:tcPr>
          <w:p w14:paraId="5CB34BE5" w14:textId="77777777" w:rsidR="0000601E" w:rsidRPr="00EA2EF1" w:rsidRDefault="0000601E" w:rsidP="00FB3674">
            <w:pPr>
              <w:jc w:val="center"/>
              <w:rPr>
                <w:szCs w:val="21"/>
                <w:highlight w:val="yellow"/>
              </w:rPr>
            </w:pPr>
            <w:r w:rsidRPr="00EA2EF1">
              <w:rPr>
                <w:color w:val="000000"/>
                <w:szCs w:val="21"/>
                <w:highlight w:val="yellow"/>
              </w:rPr>
              <w:t>iTrust</w:t>
            </w:r>
          </w:p>
        </w:tc>
        <w:tc>
          <w:tcPr>
            <w:tcW w:w="1229" w:type="dxa"/>
            <w:shd w:val="clear" w:color="auto" w:fill="auto"/>
            <w:vAlign w:val="center"/>
          </w:tcPr>
          <w:p w14:paraId="657388E6" w14:textId="77777777" w:rsidR="0000601E" w:rsidRPr="00EA2EF1" w:rsidRDefault="0000601E" w:rsidP="00FB3674">
            <w:pPr>
              <w:jc w:val="center"/>
              <w:rPr>
                <w:szCs w:val="21"/>
                <w:highlight w:val="yellow"/>
              </w:rPr>
            </w:pPr>
            <w:r w:rsidRPr="00EA2EF1">
              <w:rPr>
                <w:color w:val="000000"/>
                <w:szCs w:val="21"/>
                <w:highlight w:val="yellow"/>
              </w:rPr>
              <w:t>UC→CC</w:t>
            </w:r>
          </w:p>
        </w:tc>
        <w:tc>
          <w:tcPr>
            <w:tcW w:w="850" w:type="dxa"/>
            <w:shd w:val="clear" w:color="auto" w:fill="auto"/>
            <w:vAlign w:val="center"/>
          </w:tcPr>
          <w:p w14:paraId="1C57D14C" w14:textId="77777777" w:rsidR="0000601E" w:rsidRPr="00EA2EF1" w:rsidRDefault="0000601E" w:rsidP="00FB3674">
            <w:pPr>
              <w:jc w:val="center"/>
              <w:rPr>
                <w:szCs w:val="21"/>
                <w:highlight w:val="yellow"/>
              </w:rPr>
            </w:pPr>
            <w:r w:rsidRPr="00EA2EF1">
              <w:rPr>
                <w:szCs w:val="21"/>
                <w:highlight w:val="yellow"/>
              </w:rPr>
              <w:t>0.009</w:t>
            </w:r>
          </w:p>
        </w:tc>
        <w:tc>
          <w:tcPr>
            <w:tcW w:w="756" w:type="dxa"/>
            <w:shd w:val="clear" w:color="auto" w:fill="auto"/>
            <w:vAlign w:val="center"/>
          </w:tcPr>
          <w:p w14:paraId="7005201B" w14:textId="77777777" w:rsidR="0000601E" w:rsidRPr="00EA2EF1" w:rsidRDefault="0000601E" w:rsidP="00FB3674">
            <w:pPr>
              <w:jc w:val="center"/>
              <w:rPr>
                <w:szCs w:val="21"/>
                <w:highlight w:val="yellow"/>
              </w:rPr>
            </w:pPr>
            <w:r w:rsidRPr="00EA2EF1">
              <w:rPr>
                <w:szCs w:val="21"/>
                <w:highlight w:val="yellow"/>
              </w:rPr>
              <w:t>0.45</w:t>
            </w:r>
          </w:p>
        </w:tc>
        <w:tc>
          <w:tcPr>
            <w:tcW w:w="708" w:type="dxa"/>
            <w:shd w:val="clear" w:color="auto" w:fill="auto"/>
            <w:vAlign w:val="center"/>
          </w:tcPr>
          <w:p w14:paraId="0FADA14D" w14:textId="77777777" w:rsidR="0000601E" w:rsidRPr="00EA2EF1" w:rsidRDefault="0000601E" w:rsidP="00FB3674">
            <w:pPr>
              <w:jc w:val="center"/>
              <w:rPr>
                <w:szCs w:val="21"/>
                <w:highlight w:val="yellow"/>
              </w:rPr>
            </w:pPr>
            <w:r w:rsidRPr="00EA2EF1">
              <w:rPr>
                <w:szCs w:val="21"/>
                <w:highlight w:val="yellow"/>
              </w:rPr>
              <w:t>0.192</w:t>
            </w:r>
          </w:p>
        </w:tc>
        <w:tc>
          <w:tcPr>
            <w:tcW w:w="709" w:type="dxa"/>
            <w:shd w:val="clear" w:color="auto" w:fill="auto"/>
            <w:vAlign w:val="center"/>
          </w:tcPr>
          <w:p w14:paraId="1311B342" w14:textId="77777777" w:rsidR="0000601E" w:rsidRPr="00EA2EF1" w:rsidRDefault="0000601E" w:rsidP="00FB3674">
            <w:pPr>
              <w:jc w:val="center"/>
              <w:rPr>
                <w:szCs w:val="21"/>
                <w:highlight w:val="yellow"/>
              </w:rPr>
            </w:pPr>
            <w:r w:rsidRPr="00EA2EF1">
              <w:rPr>
                <w:szCs w:val="21"/>
                <w:highlight w:val="yellow"/>
              </w:rPr>
              <w:t>0.363</w:t>
            </w:r>
          </w:p>
        </w:tc>
        <w:tc>
          <w:tcPr>
            <w:tcW w:w="851" w:type="dxa"/>
            <w:shd w:val="clear" w:color="auto" w:fill="auto"/>
            <w:vAlign w:val="center"/>
          </w:tcPr>
          <w:p w14:paraId="2916ABDE" w14:textId="77777777" w:rsidR="0000601E" w:rsidRPr="00EA2EF1" w:rsidRDefault="0000601E" w:rsidP="00FB3674">
            <w:pPr>
              <w:jc w:val="center"/>
              <w:rPr>
                <w:szCs w:val="21"/>
                <w:highlight w:val="yellow"/>
              </w:rPr>
            </w:pPr>
            <w:r w:rsidRPr="00EA2EF1">
              <w:rPr>
                <w:szCs w:val="21"/>
                <w:highlight w:val="yellow"/>
              </w:rPr>
              <w:t>0.198</w:t>
            </w:r>
          </w:p>
        </w:tc>
        <w:tc>
          <w:tcPr>
            <w:tcW w:w="897" w:type="dxa"/>
            <w:shd w:val="clear" w:color="auto" w:fill="auto"/>
            <w:vAlign w:val="center"/>
          </w:tcPr>
          <w:p w14:paraId="65CC22A9" w14:textId="77777777" w:rsidR="0000601E" w:rsidRPr="00EA2EF1" w:rsidRDefault="0000601E" w:rsidP="00FB3674">
            <w:pPr>
              <w:jc w:val="center"/>
              <w:rPr>
                <w:szCs w:val="21"/>
                <w:highlight w:val="yellow"/>
              </w:rPr>
            </w:pPr>
            <w:r w:rsidRPr="00EA2EF1">
              <w:rPr>
                <w:szCs w:val="21"/>
                <w:highlight w:val="yellow"/>
              </w:rPr>
              <w:t>0.322</w:t>
            </w:r>
          </w:p>
        </w:tc>
      </w:tr>
      <w:tr w:rsidR="0000601E" w:rsidRPr="00EA2EF1" w14:paraId="63BC85B0" w14:textId="77777777" w:rsidTr="00FB3674">
        <w:trPr>
          <w:jc w:val="center"/>
        </w:trPr>
        <w:tc>
          <w:tcPr>
            <w:tcW w:w="1465" w:type="dxa"/>
            <w:vMerge w:val="restart"/>
            <w:shd w:val="clear" w:color="auto" w:fill="auto"/>
            <w:vAlign w:val="center"/>
          </w:tcPr>
          <w:p w14:paraId="2761082A" w14:textId="77777777" w:rsidR="0000601E" w:rsidRPr="00EA2EF1" w:rsidRDefault="0000601E" w:rsidP="00FB3674">
            <w:pPr>
              <w:jc w:val="center"/>
              <w:rPr>
                <w:color w:val="000000"/>
                <w:szCs w:val="21"/>
                <w:highlight w:val="yellow"/>
              </w:rPr>
            </w:pPr>
            <w:r w:rsidRPr="00EA2EF1">
              <w:rPr>
                <w:color w:val="000000"/>
                <w:szCs w:val="21"/>
                <w:highlight w:val="yellow"/>
              </w:rPr>
              <w:t>EasyClinic</w:t>
            </w:r>
          </w:p>
        </w:tc>
        <w:tc>
          <w:tcPr>
            <w:tcW w:w="1229" w:type="dxa"/>
            <w:shd w:val="clear" w:color="auto" w:fill="auto"/>
            <w:vAlign w:val="center"/>
          </w:tcPr>
          <w:p w14:paraId="5082EE73" w14:textId="77777777" w:rsidR="0000601E" w:rsidRPr="00EA2EF1" w:rsidRDefault="0000601E" w:rsidP="00FB3674">
            <w:pPr>
              <w:jc w:val="center"/>
              <w:rPr>
                <w:szCs w:val="21"/>
                <w:highlight w:val="yellow"/>
              </w:rPr>
            </w:pPr>
            <w:r w:rsidRPr="00EA2EF1">
              <w:rPr>
                <w:color w:val="000000"/>
                <w:szCs w:val="21"/>
                <w:highlight w:val="yellow"/>
              </w:rPr>
              <w:t>UC→ID</w:t>
            </w:r>
          </w:p>
        </w:tc>
        <w:tc>
          <w:tcPr>
            <w:tcW w:w="850" w:type="dxa"/>
            <w:shd w:val="clear" w:color="auto" w:fill="auto"/>
            <w:vAlign w:val="center"/>
          </w:tcPr>
          <w:p w14:paraId="4A029EA6" w14:textId="77777777" w:rsidR="0000601E" w:rsidRPr="00EA2EF1" w:rsidRDefault="0000601E" w:rsidP="00FB3674">
            <w:pPr>
              <w:jc w:val="center"/>
              <w:rPr>
                <w:szCs w:val="21"/>
                <w:highlight w:val="yellow"/>
              </w:rPr>
            </w:pPr>
            <w:r w:rsidRPr="00EA2EF1">
              <w:rPr>
                <w:szCs w:val="21"/>
                <w:highlight w:val="yellow"/>
              </w:rPr>
              <w:t>0.259</w:t>
            </w:r>
          </w:p>
        </w:tc>
        <w:tc>
          <w:tcPr>
            <w:tcW w:w="756" w:type="dxa"/>
            <w:shd w:val="clear" w:color="auto" w:fill="auto"/>
            <w:vAlign w:val="center"/>
          </w:tcPr>
          <w:p w14:paraId="618D1D38" w14:textId="77777777" w:rsidR="0000601E" w:rsidRPr="00EA2EF1" w:rsidRDefault="0000601E" w:rsidP="00FB3674">
            <w:pPr>
              <w:jc w:val="center"/>
              <w:rPr>
                <w:szCs w:val="21"/>
                <w:highlight w:val="yellow"/>
              </w:rPr>
            </w:pPr>
            <w:r w:rsidRPr="00EA2EF1">
              <w:rPr>
                <w:szCs w:val="21"/>
                <w:highlight w:val="yellow"/>
              </w:rPr>
              <w:t>0.833</w:t>
            </w:r>
          </w:p>
        </w:tc>
        <w:tc>
          <w:tcPr>
            <w:tcW w:w="708" w:type="dxa"/>
            <w:shd w:val="clear" w:color="auto" w:fill="auto"/>
            <w:vAlign w:val="center"/>
          </w:tcPr>
          <w:p w14:paraId="7DA6E227" w14:textId="77777777" w:rsidR="0000601E" w:rsidRPr="00EA2EF1" w:rsidRDefault="0000601E" w:rsidP="00FB3674">
            <w:pPr>
              <w:jc w:val="center"/>
              <w:rPr>
                <w:szCs w:val="21"/>
                <w:highlight w:val="yellow"/>
              </w:rPr>
            </w:pPr>
            <w:r w:rsidRPr="00EA2EF1">
              <w:rPr>
                <w:szCs w:val="21"/>
                <w:highlight w:val="yellow"/>
              </w:rPr>
              <w:t>0.338</w:t>
            </w:r>
          </w:p>
        </w:tc>
        <w:tc>
          <w:tcPr>
            <w:tcW w:w="709" w:type="dxa"/>
            <w:shd w:val="clear" w:color="auto" w:fill="auto"/>
            <w:vAlign w:val="center"/>
          </w:tcPr>
          <w:p w14:paraId="063EF931" w14:textId="77777777" w:rsidR="0000601E" w:rsidRPr="00EA2EF1" w:rsidRDefault="0000601E" w:rsidP="00FB3674">
            <w:pPr>
              <w:jc w:val="center"/>
              <w:rPr>
                <w:szCs w:val="21"/>
                <w:highlight w:val="yellow"/>
              </w:rPr>
            </w:pPr>
            <w:r w:rsidRPr="00EA2EF1">
              <w:rPr>
                <w:szCs w:val="21"/>
                <w:highlight w:val="yellow"/>
              </w:rPr>
              <w:t>0.75</w:t>
            </w:r>
          </w:p>
        </w:tc>
        <w:tc>
          <w:tcPr>
            <w:tcW w:w="851" w:type="dxa"/>
            <w:shd w:val="clear" w:color="auto" w:fill="auto"/>
            <w:vAlign w:val="center"/>
          </w:tcPr>
          <w:p w14:paraId="38EA8C91" w14:textId="77777777" w:rsidR="0000601E" w:rsidRPr="00EA2EF1" w:rsidRDefault="0000601E" w:rsidP="00FB3674">
            <w:pPr>
              <w:jc w:val="center"/>
              <w:rPr>
                <w:szCs w:val="21"/>
                <w:highlight w:val="yellow"/>
              </w:rPr>
            </w:pPr>
            <w:r w:rsidRPr="00EA2EF1">
              <w:rPr>
                <w:szCs w:val="21"/>
                <w:highlight w:val="yellow"/>
              </w:rPr>
              <w:t>0.342</w:t>
            </w:r>
          </w:p>
        </w:tc>
        <w:tc>
          <w:tcPr>
            <w:tcW w:w="897" w:type="dxa"/>
            <w:shd w:val="clear" w:color="auto" w:fill="auto"/>
            <w:vAlign w:val="center"/>
          </w:tcPr>
          <w:p w14:paraId="191F6042" w14:textId="77777777" w:rsidR="0000601E" w:rsidRPr="00EA2EF1" w:rsidRDefault="0000601E" w:rsidP="00FB3674">
            <w:pPr>
              <w:jc w:val="center"/>
              <w:rPr>
                <w:szCs w:val="21"/>
                <w:highlight w:val="yellow"/>
              </w:rPr>
            </w:pPr>
            <w:r w:rsidRPr="00EA2EF1">
              <w:rPr>
                <w:szCs w:val="21"/>
                <w:highlight w:val="yellow"/>
              </w:rPr>
              <w:t>0.806</w:t>
            </w:r>
          </w:p>
        </w:tc>
      </w:tr>
      <w:tr w:rsidR="0000601E" w:rsidRPr="00EA2EF1" w14:paraId="6075B489" w14:textId="77777777" w:rsidTr="00FB3674">
        <w:trPr>
          <w:jc w:val="center"/>
        </w:trPr>
        <w:tc>
          <w:tcPr>
            <w:tcW w:w="1465" w:type="dxa"/>
            <w:vMerge/>
            <w:shd w:val="clear" w:color="auto" w:fill="auto"/>
            <w:vAlign w:val="center"/>
          </w:tcPr>
          <w:p w14:paraId="5261963D" w14:textId="77777777" w:rsidR="0000601E" w:rsidRPr="00EA2EF1" w:rsidRDefault="0000601E" w:rsidP="00FB3674">
            <w:pPr>
              <w:jc w:val="center"/>
              <w:rPr>
                <w:szCs w:val="21"/>
                <w:highlight w:val="yellow"/>
              </w:rPr>
            </w:pPr>
          </w:p>
        </w:tc>
        <w:tc>
          <w:tcPr>
            <w:tcW w:w="1229" w:type="dxa"/>
            <w:shd w:val="clear" w:color="auto" w:fill="auto"/>
            <w:vAlign w:val="center"/>
          </w:tcPr>
          <w:p w14:paraId="04CD922F" w14:textId="77777777" w:rsidR="0000601E" w:rsidRPr="00EA2EF1" w:rsidRDefault="0000601E" w:rsidP="00FB3674">
            <w:pPr>
              <w:jc w:val="center"/>
              <w:rPr>
                <w:szCs w:val="21"/>
                <w:highlight w:val="yellow"/>
              </w:rPr>
            </w:pPr>
            <w:r w:rsidRPr="00EA2EF1">
              <w:rPr>
                <w:color w:val="000000"/>
                <w:szCs w:val="21"/>
                <w:highlight w:val="yellow"/>
              </w:rPr>
              <w:t>UC→TC</w:t>
            </w:r>
          </w:p>
        </w:tc>
        <w:tc>
          <w:tcPr>
            <w:tcW w:w="850" w:type="dxa"/>
            <w:shd w:val="clear" w:color="auto" w:fill="auto"/>
            <w:vAlign w:val="center"/>
          </w:tcPr>
          <w:p w14:paraId="5D6DB764" w14:textId="77777777" w:rsidR="0000601E" w:rsidRPr="00EA2EF1" w:rsidRDefault="0000601E" w:rsidP="00FB3674">
            <w:pPr>
              <w:jc w:val="center"/>
              <w:rPr>
                <w:szCs w:val="21"/>
                <w:highlight w:val="yellow"/>
              </w:rPr>
            </w:pPr>
            <w:r w:rsidRPr="00EA2EF1">
              <w:rPr>
                <w:szCs w:val="21"/>
                <w:highlight w:val="yellow"/>
              </w:rPr>
              <w:t>0.45</w:t>
            </w:r>
          </w:p>
        </w:tc>
        <w:tc>
          <w:tcPr>
            <w:tcW w:w="756" w:type="dxa"/>
            <w:shd w:val="clear" w:color="auto" w:fill="auto"/>
            <w:vAlign w:val="center"/>
          </w:tcPr>
          <w:p w14:paraId="55215882" w14:textId="77777777" w:rsidR="0000601E" w:rsidRPr="00EA2EF1" w:rsidRDefault="0000601E" w:rsidP="00FB3674">
            <w:pPr>
              <w:jc w:val="center"/>
              <w:rPr>
                <w:szCs w:val="21"/>
                <w:highlight w:val="yellow"/>
              </w:rPr>
            </w:pPr>
            <w:r w:rsidRPr="00EA2EF1">
              <w:rPr>
                <w:szCs w:val="21"/>
                <w:highlight w:val="yellow"/>
              </w:rPr>
              <w:t>0.755</w:t>
            </w:r>
          </w:p>
        </w:tc>
        <w:tc>
          <w:tcPr>
            <w:tcW w:w="708" w:type="dxa"/>
            <w:shd w:val="clear" w:color="auto" w:fill="auto"/>
            <w:vAlign w:val="center"/>
          </w:tcPr>
          <w:p w14:paraId="7B4D639E" w14:textId="77777777" w:rsidR="0000601E" w:rsidRPr="00EA2EF1" w:rsidRDefault="0000601E" w:rsidP="00FB3674">
            <w:pPr>
              <w:jc w:val="center"/>
              <w:rPr>
                <w:szCs w:val="21"/>
                <w:highlight w:val="yellow"/>
              </w:rPr>
            </w:pPr>
            <w:r w:rsidRPr="00EA2EF1">
              <w:rPr>
                <w:szCs w:val="21"/>
                <w:highlight w:val="yellow"/>
              </w:rPr>
              <w:t>0.522</w:t>
            </w:r>
          </w:p>
        </w:tc>
        <w:tc>
          <w:tcPr>
            <w:tcW w:w="709" w:type="dxa"/>
            <w:shd w:val="clear" w:color="auto" w:fill="auto"/>
            <w:vAlign w:val="center"/>
          </w:tcPr>
          <w:p w14:paraId="62F38FEB" w14:textId="77777777" w:rsidR="0000601E" w:rsidRPr="00EA2EF1" w:rsidRDefault="0000601E" w:rsidP="00FB3674">
            <w:pPr>
              <w:jc w:val="center"/>
              <w:rPr>
                <w:szCs w:val="21"/>
                <w:highlight w:val="yellow"/>
              </w:rPr>
            </w:pPr>
            <w:r w:rsidRPr="00EA2EF1">
              <w:rPr>
                <w:szCs w:val="21"/>
                <w:highlight w:val="yellow"/>
              </w:rPr>
              <w:t>0.867</w:t>
            </w:r>
          </w:p>
        </w:tc>
        <w:tc>
          <w:tcPr>
            <w:tcW w:w="851" w:type="dxa"/>
            <w:shd w:val="clear" w:color="auto" w:fill="auto"/>
            <w:vAlign w:val="center"/>
          </w:tcPr>
          <w:p w14:paraId="34E51D63" w14:textId="77777777" w:rsidR="0000601E" w:rsidRPr="00EA2EF1" w:rsidRDefault="0000601E" w:rsidP="00FB3674">
            <w:pPr>
              <w:jc w:val="center"/>
              <w:rPr>
                <w:szCs w:val="21"/>
                <w:highlight w:val="yellow"/>
              </w:rPr>
            </w:pPr>
            <w:r w:rsidRPr="00EA2EF1">
              <w:rPr>
                <w:szCs w:val="21"/>
                <w:highlight w:val="yellow"/>
              </w:rPr>
              <w:t>0.499</w:t>
            </w:r>
          </w:p>
        </w:tc>
        <w:tc>
          <w:tcPr>
            <w:tcW w:w="897" w:type="dxa"/>
            <w:shd w:val="clear" w:color="auto" w:fill="auto"/>
            <w:vAlign w:val="center"/>
          </w:tcPr>
          <w:p w14:paraId="54A531D6" w14:textId="77777777" w:rsidR="0000601E" w:rsidRPr="00EA2EF1" w:rsidRDefault="0000601E" w:rsidP="00FB3674">
            <w:pPr>
              <w:jc w:val="center"/>
              <w:rPr>
                <w:szCs w:val="21"/>
                <w:highlight w:val="yellow"/>
              </w:rPr>
            </w:pPr>
            <w:r w:rsidRPr="00EA2EF1">
              <w:rPr>
                <w:szCs w:val="21"/>
                <w:highlight w:val="yellow"/>
              </w:rPr>
              <w:t>0.867</w:t>
            </w:r>
          </w:p>
        </w:tc>
      </w:tr>
      <w:tr w:rsidR="0000601E" w:rsidRPr="00EA2EF1" w14:paraId="27FBCBC2" w14:textId="77777777" w:rsidTr="00FB3674">
        <w:trPr>
          <w:jc w:val="center"/>
        </w:trPr>
        <w:tc>
          <w:tcPr>
            <w:tcW w:w="1465" w:type="dxa"/>
            <w:vMerge/>
            <w:shd w:val="clear" w:color="auto" w:fill="auto"/>
            <w:vAlign w:val="center"/>
          </w:tcPr>
          <w:p w14:paraId="1E9BC4C9" w14:textId="77777777" w:rsidR="0000601E" w:rsidRPr="00EA2EF1" w:rsidRDefault="0000601E" w:rsidP="00FB3674">
            <w:pPr>
              <w:jc w:val="center"/>
              <w:rPr>
                <w:szCs w:val="21"/>
                <w:highlight w:val="yellow"/>
              </w:rPr>
            </w:pPr>
          </w:p>
        </w:tc>
        <w:tc>
          <w:tcPr>
            <w:tcW w:w="1229" w:type="dxa"/>
            <w:shd w:val="clear" w:color="auto" w:fill="auto"/>
            <w:vAlign w:val="center"/>
          </w:tcPr>
          <w:p w14:paraId="58D924C4" w14:textId="77777777" w:rsidR="0000601E" w:rsidRPr="00EA2EF1" w:rsidRDefault="0000601E" w:rsidP="00FB3674">
            <w:pPr>
              <w:jc w:val="center"/>
              <w:rPr>
                <w:szCs w:val="21"/>
                <w:highlight w:val="yellow"/>
              </w:rPr>
            </w:pPr>
            <w:r w:rsidRPr="00EA2EF1">
              <w:rPr>
                <w:color w:val="000000"/>
                <w:szCs w:val="21"/>
                <w:highlight w:val="yellow"/>
              </w:rPr>
              <w:t>UC→CC</w:t>
            </w:r>
          </w:p>
        </w:tc>
        <w:tc>
          <w:tcPr>
            <w:tcW w:w="850" w:type="dxa"/>
            <w:shd w:val="clear" w:color="auto" w:fill="auto"/>
            <w:vAlign w:val="center"/>
          </w:tcPr>
          <w:p w14:paraId="1D645390" w14:textId="77777777" w:rsidR="0000601E" w:rsidRPr="00EA2EF1" w:rsidRDefault="0000601E" w:rsidP="00FB3674">
            <w:pPr>
              <w:jc w:val="center"/>
              <w:rPr>
                <w:szCs w:val="21"/>
                <w:highlight w:val="yellow"/>
              </w:rPr>
            </w:pPr>
            <w:r w:rsidRPr="00EA2EF1">
              <w:rPr>
                <w:szCs w:val="21"/>
                <w:highlight w:val="yellow"/>
              </w:rPr>
              <w:t>0.317</w:t>
            </w:r>
          </w:p>
        </w:tc>
        <w:tc>
          <w:tcPr>
            <w:tcW w:w="756" w:type="dxa"/>
            <w:shd w:val="clear" w:color="auto" w:fill="auto"/>
            <w:vAlign w:val="center"/>
          </w:tcPr>
          <w:p w14:paraId="2CE6856B" w14:textId="77777777" w:rsidR="0000601E" w:rsidRPr="00EA2EF1" w:rsidRDefault="0000601E" w:rsidP="00FB3674">
            <w:pPr>
              <w:jc w:val="center"/>
              <w:rPr>
                <w:szCs w:val="21"/>
                <w:highlight w:val="yellow"/>
              </w:rPr>
            </w:pPr>
            <w:r w:rsidRPr="00EA2EF1">
              <w:rPr>
                <w:szCs w:val="21"/>
                <w:highlight w:val="yellow"/>
              </w:rPr>
              <w:t>0.503</w:t>
            </w:r>
          </w:p>
        </w:tc>
        <w:tc>
          <w:tcPr>
            <w:tcW w:w="708" w:type="dxa"/>
            <w:shd w:val="clear" w:color="auto" w:fill="auto"/>
            <w:vAlign w:val="center"/>
          </w:tcPr>
          <w:p w14:paraId="22992600" w14:textId="77777777" w:rsidR="0000601E" w:rsidRPr="00EA2EF1" w:rsidRDefault="0000601E" w:rsidP="00FB3674">
            <w:pPr>
              <w:jc w:val="center"/>
              <w:rPr>
                <w:szCs w:val="21"/>
                <w:highlight w:val="yellow"/>
              </w:rPr>
            </w:pPr>
            <w:r w:rsidRPr="00EA2EF1">
              <w:rPr>
                <w:szCs w:val="21"/>
                <w:highlight w:val="yellow"/>
              </w:rPr>
              <w:t>0.215</w:t>
            </w:r>
          </w:p>
        </w:tc>
        <w:tc>
          <w:tcPr>
            <w:tcW w:w="709" w:type="dxa"/>
            <w:shd w:val="clear" w:color="auto" w:fill="auto"/>
            <w:vAlign w:val="center"/>
          </w:tcPr>
          <w:p w14:paraId="68539674" w14:textId="77777777" w:rsidR="0000601E" w:rsidRPr="00EA2EF1" w:rsidRDefault="0000601E" w:rsidP="00FB3674">
            <w:pPr>
              <w:jc w:val="center"/>
              <w:rPr>
                <w:szCs w:val="21"/>
                <w:highlight w:val="yellow"/>
              </w:rPr>
            </w:pPr>
            <w:r w:rsidRPr="00EA2EF1">
              <w:rPr>
                <w:szCs w:val="21"/>
                <w:highlight w:val="yellow"/>
              </w:rPr>
              <w:t>0.677</w:t>
            </w:r>
          </w:p>
        </w:tc>
        <w:tc>
          <w:tcPr>
            <w:tcW w:w="851" w:type="dxa"/>
            <w:shd w:val="clear" w:color="auto" w:fill="auto"/>
            <w:vAlign w:val="center"/>
          </w:tcPr>
          <w:p w14:paraId="69BFD2C7" w14:textId="77777777" w:rsidR="0000601E" w:rsidRPr="00EA2EF1" w:rsidRDefault="0000601E" w:rsidP="00FB3674">
            <w:pPr>
              <w:jc w:val="center"/>
              <w:rPr>
                <w:szCs w:val="21"/>
                <w:highlight w:val="yellow"/>
              </w:rPr>
            </w:pPr>
            <w:r w:rsidRPr="00EA2EF1">
              <w:rPr>
                <w:szCs w:val="21"/>
                <w:highlight w:val="yellow"/>
              </w:rPr>
              <w:t>0.232</w:t>
            </w:r>
          </w:p>
        </w:tc>
        <w:tc>
          <w:tcPr>
            <w:tcW w:w="897" w:type="dxa"/>
            <w:shd w:val="clear" w:color="auto" w:fill="auto"/>
            <w:vAlign w:val="center"/>
          </w:tcPr>
          <w:p w14:paraId="7F06190C" w14:textId="77777777" w:rsidR="0000601E" w:rsidRPr="00EA2EF1" w:rsidRDefault="0000601E" w:rsidP="00FB3674">
            <w:pPr>
              <w:jc w:val="center"/>
              <w:rPr>
                <w:szCs w:val="21"/>
                <w:highlight w:val="yellow"/>
              </w:rPr>
            </w:pPr>
            <w:r w:rsidRPr="00EA2EF1">
              <w:rPr>
                <w:szCs w:val="21"/>
                <w:highlight w:val="yellow"/>
              </w:rPr>
              <w:t>0.76</w:t>
            </w:r>
          </w:p>
        </w:tc>
      </w:tr>
    </w:tbl>
    <w:p w14:paraId="01C4A89F" w14:textId="77777777" w:rsidR="0000601E" w:rsidRPr="00EA2EF1" w:rsidRDefault="0000601E" w:rsidP="0000601E">
      <w:pPr>
        <w:pStyle w:val="a2"/>
        <w:rPr>
          <w:highlight w:val="yellow"/>
        </w:rPr>
      </w:pPr>
    </w:p>
    <w:p w14:paraId="708598C0" w14:textId="77777777" w:rsidR="0000601E" w:rsidRPr="00EA2EF1" w:rsidRDefault="0000601E" w:rsidP="0000601E">
      <w:pPr>
        <w:pStyle w:val="a2"/>
        <w:rPr>
          <w:highlight w:val="yellow"/>
        </w:rPr>
      </w:pPr>
      <w:r w:rsidRPr="00EA2EF1">
        <w:rPr>
          <w:rFonts w:hint="eastAsia"/>
          <w:highlight w:val="yellow"/>
        </w:rPr>
        <w:t>实验使用的</w:t>
      </w:r>
      <w:r w:rsidRPr="00EA2EF1">
        <w:rPr>
          <w:rFonts w:hint="eastAsia"/>
          <w:highlight w:val="yellow"/>
        </w:rPr>
        <w:t>3</w:t>
      </w:r>
      <w:r w:rsidRPr="00EA2EF1">
        <w:rPr>
          <w:rFonts w:hint="eastAsia"/>
          <w:highlight w:val="yellow"/>
        </w:rPr>
        <w:t>种方法在五个数据集上，共有</w:t>
      </w:r>
      <w:r w:rsidRPr="00EA2EF1">
        <w:rPr>
          <w:rFonts w:hint="eastAsia"/>
          <w:highlight w:val="yellow"/>
        </w:rPr>
        <w:t>7</w:t>
      </w:r>
      <w:r w:rsidRPr="00EA2EF1">
        <w:rPr>
          <w:rFonts w:hint="eastAsia"/>
          <w:highlight w:val="yellow"/>
        </w:rPr>
        <w:t>组有追溯关系的数据，图（）展示的是这</w:t>
      </w:r>
      <w:r w:rsidRPr="00EA2EF1">
        <w:rPr>
          <w:rFonts w:hint="eastAsia"/>
          <w:highlight w:val="yellow"/>
        </w:rPr>
        <w:t>3</w:t>
      </w:r>
      <w:r w:rsidRPr="00EA2EF1">
        <w:rPr>
          <w:rFonts w:hint="eastAsia"/>
          <w:highlight w:val="yellow"/>
        </w:rPr>
        <w:t>种方法在这</w:t>
      </w:r>
      <w:r w:rsidRPr="00EA2EF1">
        <w:rPr>
          <w:rFonts w:hint="eastAsia"/>
          <w:highlight w:val="yellow"/>
        </w:rPr>
        <w:t>7</w:t>
      </w:r>
      <w:r w:rsidRPr="00EA2EF1">
        <w:rPr>
          <w:rFonts w:hint="eastAsia"/>
          <w:highlight w:val="yellow"/>
        </w:rPr>
        <w:t>组数据上的</w:t>
      </w:r>
      <w:r w:rsidRPr="00EA2EF1">
        <w:rPr>
          <w:rFonts w:hint="eastAsia"/>
          <w:highlight w:val="yellow"/>
        </w:rPr>
        <w:t>F</w:t>
      </w:r>
      <w:r w:rsidRPr="00EA2EF1">
        <w:rPr>
          <w:rFonts w:hint="eastAsia"/>
          <w:highlight w:val="yellow"/>
        </w:rPr>
        <w:t>测度，通过图（），我们可以直观地看出，</w:t>
      </w:r>
      <w:r w:rsidRPr="00EA2EF1">
        <w:rPr>
          <w:rFonts w:hint="eastAsia"/>
          <w:highlight w:val="yellow"/>
        </w:rPr>
        <w:t>XXX</w:t>
      </w:r>
      <w:r w:rsidRPr="00EA2EF1">
        <w:rPr>
          <w:rFonts w:hint="eastAsia"/>
          <w:highlight w:val="yellow"/>
        </w:rPr>
        <w:t>算法在</w:t>
      </w:r>
      <w:r w:rsidRPr="00EA2EF1">
        <w:rPr>
          <w:rFonts w:hint="eastAsia"/>
          <w:highlight w:val="yellow"/>
        </w:rPr>
        <w:t>6</w:t>
      </w:r>
      <w:r w:rsidRPr="00EA2EF1">
        <w:rPr>
          <w:rFonts w:hint="eastAsia"/>
          <w:highlight w:val="yellow"/>
        </w:rPr>
        <w:t>组数据上的效果都要优于</w:t>
      </w:r>
      <w:r w:rsidRPr="00EA2EF1">
        <w:rPr>
          <w:rFonts w:hint="eastAsia"/>
          <w:highlight w:val="yellow"/>
        </w:rPr>
        <w:t>LSI</w:t>
      </w:r>
      <w:r w:rsidRPr="00EA2EF1">
        <w:rPr>
          <w:rFonts w:hint="eastAsia"/>
          <w:highlight w:val="yellow"/>
        </w:rPr>
        <w:t>方法和</w:t>
      </w:r>
      <w:r w:rsidRPr="00EA2EF1">
        <w:rPr>
          <w:rFonts w:hint="eastAsia"/>
          <w:highlight w:val="yellow"/>
        </w:rPr>
        <w:t>W2V</w:t>
      </w:r>
      <w:r w:rsidRPr="00EA2EF1">
        <w:rPr>
          <w:rFonts w:hint="eastAsia"/>
          <w:highlight w:val="yellow"/>
        </w:rPr>
        <w:t>方法，对比</w:t>
      </w:r>
      <w:r w:rsidRPr="00EA2EF1">
        <w:rPr>
          <w:rFonts w:hint="eastAsia"/>
          <w:highlight w:val="yellow"/>
        </w:rPr>
        <w:t>W2V</w:t>
      </w:r>
      <w:r w:rsidRPr="00EA2EF1">
        <w:rPr>
          <w:rFonts w:hint="eastAsia"/>
          <w:highlight w:val="yellow"/>
        </w:rPr>
        <w:t>和发发发算法，发发发算法中对于</w:t>
      </w:r>
      <w:r w:rsidRPr="00EA2EF1">
        <w:rPr>
          <w:rFonts w:hint="eastAsia"/>
          <w:highlight w:val="yellow"/>
        </w:rPr>
        <w:t>IDF-df</w:t>
      </w:r>
      <w:r w:rsidRPr="00EA2EF1">
        <w:rPr>
          <w:rFonts w:hint="eastAsia"/>
          <w:highlight w:val="yellow"/>
        </w:rPr>
        <w:t>高的词的处理是合理的，能够使占权重高的词语更大程度代表两个互相比较的文本之间的关系，从而更清晰的区分出清晰度。</w:t>
      </w:r>
    </w:p>
    <w:p w14:paraId="5041F869" w14:textId="77777777" w:rsidR="0000601E" w:rsidRPr="00EA2EF1" w:rsidRDefault="0000601E" w:rsidP="0000601E">
      <w:pPr>
        <w:pStyle w:val="a2"/>
        <w:rPr>
          <w:highlight w:val="yellow"/>
        </w:rPr>
      </w:pPr>
      <w:r w:rsidRPr="00EA2EF1">
        <w:rPr>
          <w:rFonts w:hint="eastAsia"/>
          <w:highlight w:val="yellow"/>
        </w:rPr>
        <w:t>可以看</w:t>
      </w:r>
      <w:r w:rsidRPr="00EA2EF1">
        <w:rPr>
          <w:highlight w:val="yellow"/>
        </w:rPr>
        <w:t>WE</w:t>
      </w:r>
      <w:r w:rsidRPr="00EA2EF1">
        <w:rPr>
          <w:rFonts w:hint="eastAsia"/>
          <w:highlight w:val="yellow"/>
        </w:rPr>
        <w:t>、</w:t>
      </w:r>
      <w:r w:rsidRPr="00EA2EF1">
        <w:rPr>
          <w:highlight w:val="yellow"/>
        </w:rPr>
        <w:t>CWI</w:t>
      </w:r>
      <w:r w:rsidRPr="00EA2EF1">
        <w:rPr>
          <w:rFonts w:hint="eastAsia"/>
          <w:highlight w:val="yellow"/>
        </w:rPr>
        <w:t>算法在各个指标上对比</w:t>
      </w:r>
      <w:r w:rsidRPr="00EA2EF1">
        <w:rPr>
          <w:highlight w:val="yellow"/>
        </w:rPr>
        <w:t>LSI</w:t>
      </w:r>
      <w:r w:rsidRPr="00EA2EF1">
        <w:rPr>
          <w:rFonts w:hint="eastAsia"/>
          <w:highlight w:val="yellow"/>
        </w:rPr>
        <w:t>均有所提高。产生这种结果的一个主要原因是</w:t>
      </w:r>
      <w:r w:rsidRPr="00EA2EF1">
        <w:rPr>
          <w:highlight w:val="yellow"/>
        </w:rPr>
        <w:t>LSI</w:t>
      </w:r>
      <w:r w:rsidRPr="00EA2EF1">
        <w:rPr>
          <w:rFonts w:hint="eastAsia"/>
          <w:highlight w:val="yellow"/>
        </w:rPr>
        <w:t>算法在计算文本相似度时，使用奇异值分解的方法将文本映射到一个较低维的空间，具有相同主题的词语被映射到同一维度，而这种变幻是通过数学方法得到，并没有考虑词语的语义特性，而且</w:t>
      </w:r>
      <w:r w:rsidRPr="00EA2EF1">
        <w:rPr>
          <w:rFonts w:hint="eastAsia"/>
          <w:highlight w:val="yellow"/>
        </w:rPr>
        <w:t>LSI</w:t>
      </w:r>
      <w:r w:rsidRPr="00EA2EF1">
        <w:rPr>
          <w:rFonts w:hint="eastAsia"/>
          <w:highlight w:val="yellow"/>
        </w:rPr>
        <w:t>算法没有考虑词语之间的先后关系，相对于其他两个算法，忽略了词语之间的关系，因此在性能上要明显低于</w:t>
      </w:r>
      <w:r w:rsidRPr="00EA2EF1">
        <w:rPr>
          <w:rFonts w:hint="eastAsia"/>
          <w:highlight w:val="yellow"/>
        </w:rPr>
        <w:t>W2V</w:t>
      </w:r>
      <w:r w:rsidRPr="00EA2EF1">
        <w:rPr>
          <w:rFonts w:hint="eastAsia"/>
          <w:highlight w:val="yellow"/>
        </w:rPr>
        <w:t>和</w:t>
      </w:r>
      <w:r w:rsidRPr="00EA2EF1">
        <w:rPr>
          <w:rFonts w:hint="eastAsia"/>
          <w:highlight w:val="yellow"/>
        </w:rPr>
        <w:t xml:space="preserve"> </w:t>
      </w:r>
      <w:r w:rsidRPr="00EA2EF1">
        <w:rPr>
          <w:rFonts w:hint="eastAsia"/>
          <w:highlight w:val="yellow"/>
        </w:rPr>
        <w:t>。算法。</w:t>
      </w:r>
    </w:p>
    <w:p w14:paraId="0DE3ABE4" w14:textId="77777777" w:rsidR="0000601E" w:rsidRPr="00EA2EF1" w:rsidRDefault="0000601E" w:rsidP="0000601E">
      <w:pPr>
        <w:pStyle w:val="a2"/>
        <w:keepNext/>
        <w:ind w:firstLineChars="0" w:firstLine="0"/>
        <w:jc w:val="center"/>
        <w:rPr>
          <w:highlight w:val="yellow"/>
        </w:rPr>
      </w:pPr>
      <w:r w:rsidRPr="00EA2EF1">
        <w:rPr>
          <w:noProof/>
          <w:highlight w:val="yellow"/>
        </w:rPr>
        <w:lastRenderedPageBreak/>
        <w:drawing>
          <wp:inline distT="0" distB="0" distL="0" distR="0" wp14:anchorId="3F1C620A" wp14:editId="3EE9F4D2">
            <wp:extent cx="4573904" cy="2828925"/>
            <wp:effectExtent l="0" t="0" r="0" b="0"/>
            <wp:docPr id="1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7245F1D6" w14:textId="7FFCFE09" w:rsidR="0000601E" w:rsidRPr="00EA2EF1" w:rsidRDefault="0000601E" w:rsidP="0000601E">
      <w:pPr>
        <w:pStyle w:val="ad"/>
        <w:spacing w:after="156"/>
        <w:rPr>
          <w:highlight w:val="yellow"/>
        </w:rPr>
      </w:pPr>
      <w:bookmarkStart w:id="65" w:name="_Ref505782372"/>
      <w:bookmarkStart w:id="66" w:name="_Toc508310472"/>
      <w:r w:rsidRPr="00EA2EF1">
        <w:rPr>
          <w:rFonts w:hint="eastAsia"/>
          <w:highlight w:val="yellow"/>
        </w:rPr>
        <w:t>图</w:t>
      </w:r>
      <w:r w:rsidRPr="00EA2EF1">
        <w:rPr>
          <w:highlight w:val="yellow"/>
        </w:rPr>
        <w:fldChar w:fldCharType="begin"/>
      </w:r>
      <w:r w:rsidRPr="00EA2EF1">
        <w:rPr>
          <w:highlight w:val="yellow"/>
        </w:rPr>
        <w:instrText xml:space="preserve"> </w:instrText>
      </w:r>
      <w:r w:rsidRPr="00EA2EF1">
        <w:rPr>
          <w:rFonts w:hint="eastAsia"/>
          <w:highlight w:val="yellow"/>
        </w:rPr>
        <w:instrText xml:space="preserve">SEQ </w:instrText>
      </w:r>
      <w:r w:rsidRPr="00EA2EF1">
        <w:rPr>
          <w:rFonts w:hint="eastAsia"/>
          <w:highlight w:val="yellow"/>
        </w:rPr>
        <w:instrText>图</w:instrText>
      </w:r>
      <w:r w:rsidRPr="00EA2EF1">
        <w:rPr>
          <w:rFonts w:hint="eastAsia"/>
          <w:highlight w:val="yellow"/>
        </w:rPr>
        <w:instrText xml:space="preserve"> \* ARABIC</w:instrText>
      </w:r>
      <w:r w:rsidRPr="00EA2EF1">
        <w:rPr>
          <w:highlight w:val="yellow"/>
        </w:rPr>
        <w:instrText xml:space="preserve"> </w:instrText>
      </w:r>
      <w:r w:rsidRPr="00EA2EF1">
        <w:rPr>
          <w:highlight w:val="yellow"/>
        </w:rPr>
        <w:fldChar w:fldCharType="separate"/>
      </w:r>
      <w:r w:rsidRPr="00EA2EF1">
        <w:rPr>
          <w:noProof/>
          <w:highlight w:val="yellow"/>
        </w:rPr>
        <w:t>18</w:t>
      </w:r>
      <w:r w:rsidRPr="00EA2EF1">
        <w:rPr>
          <w:highlight w:val="yellow"/>
        </w:rPr>
        <w:fldChar w:fldCharType="end"/>
      </w:r>
      <w:bookmarkEnd w:id="65"/>
      <w:r w:rsidRPr="00EA2EF1">
        <w:rPr>
          <w:highlight w:val="yellow"/>
        </w:rPr>
        <w:t xml:space="preserve">  </w:t>
      </w:r>
      <w:r w:rsidRPr="00EA2EF1">
        <w:rPr>
          <w:rFonts w:hint="eastAsia"/>
          <w:highlight w:val="yellow"/>
        </w:rPr>
        <w:t>LSI</w:t>
      </w:r>
      <w:r w:rsidRPr="00EA2EF1">
        <w:rPr>
          <w:rFonts w:hint="eastAsia"/>
          <w:highlight w:val="yellow"/>
        </w:rPr>
        <w:t>、</w:t>
      </w:r>
      <w:r w:rsidRPr="00EA2EF1">
        <w:rPr>
          <w:rFonts w:hint="eastAsia"/>
          <w:highlight w:val="yellow"/>
        </w:rPr>
        <w:t>W2V</w:t>
      </w:r>
      <w:r w:rsidRPr="00EA2EF1">
        <w:rPr>
          <w:rFonts w:hint="eastAsia"/>
          <w:highlight w:val="yellow"/>
        </w:rPr>
        <w:t>和</w:t>
      </w:r>
      <w:r w:rsidRPr="00EA2EF1">
        <w:rPr>
          <w:rFonts w:hint="eastAsia"/>
          <w:highlight w:val="yellow"/>
        </w:rPr>
        <w:t>WQI</w:t>
      </w:r>
      <w:r w:rsidRPr="00EA2EF1">
        <w:rPr>
          <w:rFonts w:hint="eastAsia"/>
          <w:highlight w:val="yellow"/>
        </w:rPr>
        <w:t>三种方法在七组数据上的</w:t>
      </w:r>
      <w:r w:rsidRPr="00EA2EF1">
        <w:rPr>
          <w:rFonts w:hint="eastAsia"/>
          <w:highlight w:val="yellow"/>
        </w:rPr>
        <w:t>F</w:t>
      </w:r>
      <w:r w:rsidRPr="00EA2EF1">
        <w:rPr>
          <w:rFonts w:hint="eastAsia"/>
          <w:highlight w:val="yellow"/>
        </w:rPr>
        <w:t>测度</w:t>
      </w:r>
      <w:bookmarkEnd w:id="66"/>
      <w:r w:rsidRPr="00EA2EF1">
        <w:rPr>
          <w:rFonts w:hint="eastAsia"/>
          <w:highlight w:val="yellow"/>
        </w:rPr>
        <w:t xml:space="preserve"> </w:t>
      </w:r>
    </w:p>
    <w:p w14:paraId="005B9ECD" w14:textId="77777777" w:rsidR="0000601E" w:rsidRPr="00EA2EF1" w:rsidRDefault="0000601E" w:rsidP="0000601E">
      <w:pPr>
        <w:pStyle w:val="a2"/>
        <w:keepNext/>
        <w:ind w:firstLineChars="0" w:firstLine="0"/>
        <w:jc w:val="center"/>
        <w:rPr>
          <w:highlight w:val="yellow"/>
        </w:rPr>
      </w:pPr>
      <w:r w:rsidRPr="00EA2EF1">
        <w:rPr>
          <w:rFonts w:eastAsia="MS Mincho"/>
          <w:noProof/>
          <w:highlight w:val="yellow"/>
        </w:rPr>
        <w:drawing>
          <wp:inline distT="0" distB="0" distL="0" distR="0" wp14:anchorId="3061F84D" wp14:editId="397F7DE9">
            <wp:extent cx="3486641" cy="3048000"/>
            <wp:effectExtent l="0" t="0" r="0" b="0"/>
            <wp:docPr id="14"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55E7BBEB" w14:textId="2D301879" w:rsidR="0000601E" w:rsidRPr="00EA2EF1" w:rsidRDefault="0000601E" w:rsidP="0000601E">
      <w:pPr>
        <w:pStyle w:val="ad"/>
        <w:spacing w:after="156"/>
        <w:rPr>
          <w:highlight w:val="yellow"/>
        </w:rPr>
      </w:pPr>
      <w:bookmarkStart w:id="67" w:name="_Ref505782470"/>
      <w:bookmarkStart w:id="68" w:name="_Toc508310473"/>
      <w:r w:rsidRPr="00EA2EF1">
        <w:rPr>
          <w:rFonts w:hint="eastAsia"/>
          <w:highlight w:val="yellow"/>
        </w:rPr>
        <w:t>图</w:t>
      </w:r>
      <w:r w:rsidRPr="00EA2EF1">
        <w:rPr>
          <w:highlight w:val="yellow"/>
        </w:rPr>
        <w:fldChar w:fldCharType="begin"/>
      </w:r>
      <w:r w:rsidRPr="00EA2EF1">
        <w:rPr>
          <w:highlight w:val="yellow"/>
        </w:rPr>
        <w:instrText xml:space="preserve"> </w:instrText>
      </w:r>
      <w:r w:rsidRPr="00EA2EF1">
        <w:rPr>
          <w:rFonts w:hint="eastAsia"/>
          <w:highlight w:val="yellow"/>
        </w:rPr>
        <w:instrText xml:space="preserve">SEQ </w:instrText>
      </w:r>
      <w:r w:rsidRPr="00EA2EF1">
        <w:rPr>
          <w:rFonts w:hint="eastAsia"/>
          <w:highlight w:val="yellow"/>
        </w:rPr>
        <w:instrText>图</w:instrText>
      </w:r>
      <w:r w:rsidRPr="00EA2EF1">
        <w:rPr>
          <w:rFonts w:hint="eastAsia"/>
          <w:highlight w:val="yellow"/>
        </w:rPr>
        <w:instrText xml:space="preserve"> \* ARABIC</w:instrText>
      </w:r>
      <w:r w:rsidRPr="00EA2EF1">
        <w:rPr>
          <w:highlight w:val="yellow"/>
        </w:rPr>
        <w:instrText xml:space="preserve"> </w:instrText>
      </w:r>
      <w:r w:rsidRPr="00EA2EF1">
        <w:rPr>
          <w:highlight w:val="yellow"/>
        </w:rPr>
        <w:fldChar w:fldCharType="separate"/>
      </w:r>
      <w:r w:rsidRPr="00EA2EF1">
        <w:rPr>
          <w:noProof/>
          <w:highlight w:val="yellow"/>
        </w:rPr>
        <w:t>19</w:t>
      </w:r>
      <w:r w:rsidRPr="00EA2EF1">
        <w:rPr>
          <w:highlight w:val="yellow"/>
        </w:rPr>
        <w:fldChar w:fldCharType="end"/>
      </w:r>
      <w:bookmarkEnd w:id="67"/>
      <w:r w:rsidRPr="00EA2EF1">
        <w:rPr>
          <w:highlight w:val="yellow"/>
        </w:rPr>
        <w:t xml:space="preserve">  </w:t>
      </w:r>
      <w:r w:rsidRPr="00EA2EF1">
        <w:rPr>
          <w:rFonts w:hint="eastAsia"/>
          <w:highlight w:val="yellow"/>
        </w:rPr>
        <w:t>LSI</w:t>
      </w:r>
      <w:r w:rsidRPr="00EA2EF1">
        <w:rPr>
          <w:rFonts w:hint="eastAsia"/>
          <w:highlight w:val="yellow"/>
        </w:rPr>
        <w:t>、</w:t>
      </w:r>
      <w:r w:rsidRPr="00EA2EF1">
        <w:rPr>
          <w:rFonts w:hint="eastAsia"/>
          <w:highlight w:val="yellow"/>
        </w:rPr>
        <w:t>W2V</w:t>
      </w:r>
      <w:r w:rsidRPr="00EA2EF1">
        <w:rPr>
          <w:rFonts w:hint="eastAsia"/>
          <w:highlight w:val="yellow"/>
        </w:rPr>
        <w:t>和</w:t>
      </w:r>
      <w:r w:rsidRPr="00EA2EF1">
        <w:rPr>
          <w:rFonts w:hint="eastAsia"/>
          <w:highlight w:val="yellow"/>
        </w:rPr>
        <w:t>WQI</w:t>
      </w:r>
      <w:r w:rsidRPr="00EA2EF1">
        <w:rPr>
          <w:rFonts w:hint="eastAsia"/>
          <w:highlight w:val="yellow"/>
        </w:rPr>
        <w:t>三种方法在不同类型的跟踪链接上的平均</w:t>
      </w:r>
      <w:r w:rsidRPr="00EA2EF1">
        <w:rPr>
          <w:rFonts w:hint="eastAsia"/>
          <w:highlight w:val="yellow"/>
        </w:rPr>
        <w:t>F</w:t>
      </w:r>
      <w:r w:rsidRPr="00EA2EF1">
        <w:rPr>
          <w:rFonts w:hint="eastAsia"/>
          <w:highlight w:val="yellow"/>
        </w:rPr>
        <w:t>测度</w:t>
      </w:r>
      <w:bookmarkEnd w:id="68"/>
      <w:r w:rsidRPr="00EA2EF1">
        <w:rPr>
          <w:rFonts w:hint="eastAsia"/>
          <w:highlight w:val="yellow"/>
        </w:rPr>
        <w:t xml:space="preserve"> </w:t>
      </w:r>
    </w:p>
    <w:p w14:paraId="36210EF9" w14:textId="77777777" w:rsidR="0000601E" w:rsidRPr="00EA2EF1" w:rsidRDefault="0000601E" w:rsidP="0000601E">
      <w:pPr>
        <w:pStyle w:val="a2"/>
        <w:rPr>
          <w:highlight w:val="yellow"/>
        </w:rPr>
      </w:pPr>
      <w:r w:rsidRPr="00EA2EF1">
        <w:rPr>
          <w:rFonts w:hint="eastAsia"/>
          <w:highlight w:val="yellow"/>
        </w:rPr>
        <w:t>相比</w:t>
      </w:r>
      <w:r w:rsidRPr="00EA2EF1">
        <w:rPr>
          <w:rFonts w:hint="eastAsia"/>
          <w:highlight w:val="yellow"/>
        </w:rPr>
        <w:t>W2V</w:t>
      </w:r>
      <w:r w:rsidRPr="00EA2EF1">
        <w:rPr>
          <w:rFonts w:hint="eastAsia"/>
          <w:highlight w:val="yellow"/>
        </w:rPr>
        <w:t>方法，</w:t>
      </w:r>
      <w:r w:rsidRPr="00EA2EF1">
        <w:rPr>
          <w:rFonts w:hint="eastAsia"/>
          <w:highlight w:val="yellow"/>
        </w:rPr>
        <w:t>WQI</w:t>
      </w:r>
      <w:r w:rsidRPr="00EA2EF1">
        <w:rPr>
          <w:rFonts w:hint="eastAsia"/>
          <w:highlight w:val="yellow"/>
        </w:rPr>
        <w:t>算法引入了</w:t>
      </w:r>
      <w:r w:rsidRPr="00EA2EF1">
        <w:rPr>
          <w:rFonts w:hint="eastAsia"/>
          <w:highlight w:val="yellow"/>
        </w:rPr>
        <w:t>TFIDF</w:t>
      </w:r>
      <w:r w:rsidRPr="00EA2EF1">
        <w:rPr>
          <w:rFonts w:hint="eastAsia"/>
          <w:highlight w:val="yellow"/>
        </w:rPr>
        <w:t>加权策略和缺失词词向量处理办法，并且改进了计算的过程。从结果上来看，</w:t>
      </w:r>
      <w:r w:rsidRPr="00EA2EF1">
        <w:rPr>
          <w:rFonts w:hint="eastAsia"/>
          <w:highlight w:val="yellow"/>
        </w:rPr>
        <w:t>WQI</w:t>
      </w:r>
      <w:r w:rsidRPr="00EA2EF1">
        <w:rPr>
          <w:rFonts w:hint="eastAsia"/>
          <w:highlight w:val="yellow"/>
        </w:rPr>
        <w:t>算法所做的改进提升了结果的精确率和召回率，即提升了需求跟踪任务的性能。对于</w:t>
      </w:r>
      <w:r w:rsidRPr="00EA2EF1">
        <w:rPr>
          <w:rFonts w:hint="eastAsia"/>
          <w:highlight w:val="yellow"/>
        </w:rPr>
        <w:t>idf</w:t>
      </w:r>
      <w:r w:rsidRPr="00EA2EF1">
        <w:rPr>
          <w:rFonts w:hint="eastAsia"/>
          <w:highlight w:val="yellow"/>
        </w:rPr>
        <w:t>值较高的词，与文本含义的相关性更强，在算法中相对的提高这些词对文本相似度算法的影响，能够得到更好的效果；而对于缺失词利用相关词向量进行替代的方法，把缺失词的信息也有效利用，取得较好的效果。</w:t>
      </w:r>
    </w:p>
    <w:p w14:paraId="2D483E33" w14:textId="77777777" w:rsidR="0000601E" w:rsidRPr="00EC4E5E" w:rsidRDefault="0000601E" w:rsidP="0000601E">
      <w:pPr>
        <w:pStyle w:val="a2"/>
      </w:pPr>
      <w:r w:rsidRPr="00EA2EF1">
        <w:rPr>
          <w:rFonts w:hint="eastAsia"/>
          <w:highlight w:val="yellow"/>
        </w:rPr>
        <w:t>综上所述，相比</w:t>
      </w:r>
      <w:r w:rsidRPr="00EA2EF1">
        <w:rPr>
          <w:rFonts w:hint="eastAsia"/>
          <w:highlight w:val="yellow"/>
        </w:rPr>
        <w:t>LSI</w:t>
      </w:r>
      <w:r w:rsidRPr="00EA2EF1">
        <w:rPr>
          <w:rFonts w:hint="eastAsia"/>
          <w:highlight w:val="yellow"/>
        </w:rPr>
        <w:t>方法和</w:t>
      </w:r>
      <w:r w:rsidRPr="00EA2EF1">
        <w:rPr>
          <w:rFonts w:hint="eastAsia"/>
          <w:highlight w:val="yellow"/>
        </w:rPr>
        <w:t>W2V</w:t>
      </w:r>
      <w:r w:rsidRPr="00EA2EF1">
        <w:rPr>
          <w:rFonts w:hint="eastAsia"/>
          <w:highlight w:val="yellow"/>
        </w:rPr>
        <w:t>方法，文本语义相似度计算算法</w:t>
      </w:r>
      <w:r w:rsidRPr="00EA2EF1">
        <w:rPr>
          <w:rFonts w:hint="eastAsia"/>
          <w:highlight w:val="yellow"/>
        </w:rPr>
        <w:t>WQI</w:t>
      </w:r>
      <w:r w:rsidRPr="00EA2EF1">
        <w:rPr>
          <w:rFonts w:hint="eastAsia"/>
          <w:highlight w:val="yellow"/>
        </w:rPr>
        <w:t>能</w:t>
      </w:r>
      <w:r w:rsidRPr="00EA2EF1">
        <w:rPr>
          <w:rFonts w:hint="eastAsia"/>
          <w:highlight w:val="yellow"/>
        </w:rPr>
        <w:lastRenderedPageBreak/>
        <w:t>够在软件需求跟踪任务中得到更好的效果。</w:t>
      </w:r>
    </w:p>
    <w:p w14:paraId="4786F8E7" w14:textId="77777777" w:rsidR="0000601E" w:rsidRPr="00EC4E5E" w:rsidRDefault="0000601E" w:rsidP="0000601E">
      <w:pPr>
        <w:pStyle w:val="a2"/>
      </w:pPr>
      <w:r w:rsidRPr="00EC4E5E">
        <w:rPr>
          <w:rFonts w:hint="eastAsia"/>
        </w:rPr>
        <w:t xml:space="preserve"> </w:t>
      </w:r>
    </w:p>
    <w:p w14:paraId="6CEFF9FB" w14:textId="0DA0A5AD" w:rsidR="0000601E" w:rsidRPr="00EC4E5E" w:rsidRDefault="0000601E" w:rsidP="0000601E">
      <w:pPr>
        <w:pStyle w:val="21"/>
        <w:spacing w:before="156" w:after="156"/>
      </w:pPr>
      <w:bookmarkStart w:id="69" w:name="_Toc508532193"/>
      <w:r w:rsidRPr="00EC4E5E">
        <w:rPr>
          <w:rFonts w:hint="eastAsia"/>
        </w:rPr>
        <w:t>本章小结</w:t>
      </w:r>
      <w:bookmarkEnd w:id="69"/>
    </w:p>
    <w:p w14:paraId="4D560B58" w14:textId="77777777" w:rsidR="0000601E" w:rsidRDefault="0000601E" w:rsidP="0000601E">
      <w:pPr>
        <w:pStyle w:val="a2"/>
      </w:pPr>
      <w:r w:rsidRPr="00EC4E5E">
        <w:rPr>
          <w:rFonts w:hint="eastAsia"/>
        </w:rPr>
        <w:t>本章是本文的实验部分，目的是对本文所提出的软件需求跟踪模型</w:t>
      </w:r>
      <w:r w:rsidRPr="00EC4E5E">
        <w:rPr>
          <w:rFonts w:hint="eastAsia"/>
        </w:rPr>
        <w:t>Tr-WELR</w:t>
      </w:r>
      <w:r w:rsidRPr="00EC4E5E">
        <w:rPr>
          <w:rFonts w:hint="eastAsia"/>
        </w:rPr>
        <w:t>进行验证。首先介绍了数据准备流程和实验所用到的数据集的特征和来源，然后根据文本种类的不同分情况介绍了文档预处理过程，接下来对实验中的对比方法、训练词向量的语料库和实验环境做了介绍，并给出了模型的评估标准，最后对实验的结果和现象进行分析，给出结论。实验证明，在多组数据集和多个不同类型的跟踪链接上，本文提出的</w:t>
      </w:r>
      <w:r w:rsidRPr="00EC4E5E">
        <w:rPr>
          <w:rFonts w:hint="eastAsia"/>
        </w:rPr>
        <w:t>WELR</w:t>
      </w:r>
      <w:r w:rsidRPr="00EC4E5E">
        <w:rPr>
          <w:rFonts w:hint="eastAsia"/>
        </w:rPr>
        <w:t>模型能够较好的完成恢复跟踪链接的任务，）在软件文上使用提出的基于</w:t>
      </w:r>
      <w:r w:rsidRPr="00EC4E5E">
        <w:rPr>
          <w:rFonts w:hint="eastAsia"/>
        </w:rPr>
        <w:t>word embedding</w:t>
      </w:r>
      <w:r w:rsidRPr="00EC4E5E">
        <w:rPr>
          <w:rFonts w:hint="eastAsia"/>
        </w:rPr>
        <w:t>的文本语义相似度算法准确率有所提高；</w:t>
      </w:r>
    </w:p>
    <w:p w14:paraId="78FDFDDD" w14:textId="77777777" w:rsidR="0000601E" w:rsidRDefault="0000601E" w:rsidP="0000601E">
      <w:pPr>
        <w:pStyle w:val="a2"/>
      </w:pPr>
    </w:p>
    <w:p w14:paraId="7CA99CB1" w14:textId="77777777" w:rsidR="00DB1C52" w:rsidRPr="0000601E" w:rsidRDefault="00DB1C52" w:rsidP="00DB1C52"/>
    <w:sectPr w:rsidR="00DB1C52" w:rsidRPr="0000601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thinkpad" w:date="2019-03-08T07:58:00Z" w:initials="t">
    <w:p w14:paraId="3E73D72B" w14:textId="77777777" w:rsidR="00FB3674" w:rsidRDefault="00FB3674" w:rsidP="00DB1C52">
      <w:pPr>
        <w:pStyle w:val="ab"/>
      </w:pPr>
      <w:r>
        <w:rPr>
          <w:rStyle w:val="aa"/>
        </w:rPr>
        <w:annotationRef/>
      </w:r>
      <w:r>
        <w:t>Do</w:t>
      </w:r>
      <w:r>
        <w:rPr>
          <w:rFonts w:hint="eastAsia"/>
        </w:rPr>
        <w:t>178C标准</w:t>
      </w:r>
    </w:p>
  </w:comment>
  <w:comment w:id="20" w:author="AutoBVT" w:date="2018-12-26T13:30:00Z" w:initials="A">
    <w:p w14:paraId="7D1252E7" w14:textId="77777777" w:rsidR="00FB3674" w:rsidRDefault="00FB3674" w:rsidP="00DB1C52">
      <w:pPr>
        <w:pStyle w:val="ab"/>
      </w:pPr>
      <w:r>
        <w:rPr>
          <w:rStyle w:val="aa"/>
        </w:rPr>
        <w:annotationRef/>
      </w:r>
      <w:r>
        <w:rPr>
          <w:rFonts w:hint="eastAsia"/>
        </w:rPr>
        <w:t>这个潜在</w:t>
      </w:r>
      <w:r>
        <w:t>语义索引的方法从这里</w:t>
      </w:r>
      <w:r>
        <w:rPr>
          <w:rFonts w:hint="eastAsia"/>
        </w:rPr>
        <w:t>没法</w:t>
      </w:r>
      <w:r>
        <w:t>看懂</w:t>
      </w:r>
    </w:p>
  </w:comment>
  <w:comment w:id="32" w:author="thinkpad" w:date="2019-03-06T21:09:00Z" w:initials="t">
    <w:p w14:paraId="4303504B" w14:textId="77777777" w:rsidR="00FB3674" w:rsidRDefault="00FB3674" w:rsidP="00DB1C52">
      <w:pPr>
        <w:pStyle w:val="ab"/>
      </w:pPr>
      <w:r>
        <w:rPr>
          <w:rStyle w:val="aa"/>
        </w:rPr>
        <w:annotationRef/>
      </w:r>
      <w:r>
        <w:rPr>
          <w:rFonts w:hint="eastAsia"/>
        </w:rPr>
        <w:t>这段能不能不要了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73D72B" w15:done="0"/>
  <w15:commentEx w15:paraId="7D1252E7" w15:done="0"/>
  <w15:commentEx w15:paraId="4303504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8E65DC" w14:textId="77777777" w:rsidR="005E587F" w:rsidRDefault="005E587F" w:rsidP="00DB1C52">
      <w:r>
        <w:separator/>
      </w:r>
    </w:p>
  </w:endnote>
  <w:endnote w:type="continuationSeparator" w:id="0">
    <w:p w14:paraId="2C500338" w14:textId="77777777" w:rsidR="005E587F" w:rsidRDefault="005E587F" w:rsidP="00DB1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libri">
    <w:altName w:val="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D02B45" w14:textId="77777777" w:rsidR="005E587F" w:rsidRDefault="005E587F" w:rsidP="00DB1C52">
      <w:r>
        <w:separator/>
      </w:r>
    </w:p>
  </w:footnote>
  <w:footnote w:type="continuationSeparator" w:id="0">
    <w:p w14:paraId="54A20C51" w14:textId="77777777" w:rsidR="005E587F" w:rsidRDefault="005E587F" w:rsidP="00DB1C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5C6106"/>
    <w:multiLevelType w:val="hybridMultilevel"/>
    <w:tmpl w:val="0A023B4C"/>
    <w:lvl w:ilvl="0" w:tplc="DF10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2" w15:restartNumberingAfterBreak="0">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3" w15:restartNumberingAfterBreak="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42F8739B"/>
    <w:multiLevelType w:val="hybridMultilevel"/>
    <w:tmpl w:val="018A5322"/>
    <w:lvl w:ilvl="0" w:tplc="0E36803C">
      <w:start w:val="1"/>
      <w:numFmt w:val="decimal"/>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6" w15:restartNumberingAfterBreak="0">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284"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10" w15:restartNumberingAfterBreak="0">
    <w:nsid w:val="746AEB86"/>
    <w:multiLevelType w:val="hybridMultilevel"/>
    <w:tmpl w:val="3F8C1854"/>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num w:numId="1">
    <w:abstractNumId w:val="9"/>
  </w:num>
  <w:num w:numId="2">
    <w:abstractNumId w:val="10"/>
  </w:num>
  <w:num w:numId="3">
    <w:abstractNumId w:val="0"/>
  </w:num>
  <w:num w:numId="4">
    <w:abstractNumId w:val="5"/>
  </w:num>
  <w:num w:numId="5">
    <w:abstractNumId w:val="11"/>
  </w:num>
  <w:num w:numId="6">
    <w:abstractNumId w:val="6"/>
  </w:num>
  <w:num w:numId="7">
    <w:abstractNumId w:val="3"/>
  </w:num>
  <w:num w:numId="8">
    <w:abstractNumId w:val="4"/>
  </w:num>
  <w:num w:numId="9">
    <w:abstractNumId w:val="7"/>
  </w:num>
  <w:num w:numId="10">
    <w:abstractNumId w:val="8"/>
  </w:num>
  <w:num w:numId="11">
    <w:abstractNumId w:val="1"/>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A1"/>
    <w:rsid w:val="0000601E"/>
    <w:rsid w:val="00133F49"/>
    <w:rsid w:val="00167E70"/>
    <w:rsid w:val="00185103"/>
    <w:rsid w:val="002C7C55"/>
    <w:rsid w:val="002F5A87"/>
    <w:rsid w:val="00302767"/>
    <w:rsid w:val="003F546F"/>
    <w:rsid w:val="00462BC3"/>
    <w:rsid w:val="00470254"/>
    <w:rsid w:val="005E587F"/>
    <w:rsid w:val="006C1D4A"/>
    <w:rsid w:val="009E18B6"/>
    <w:rsid w:val="00AD6BA1"/>
    <w:rsid w:val="00C00554"/>
    <w:rsid w:val="00DB1C52"/>
    <w:rsid w:val="00F23565"/>
    <w:rsid w:val="00FB3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0163"/>
  <w15:chartTrackingRefBased/>
  <w15:docId w15:val="{2A8544CA-D829-4233-8428-2C1003D06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0">
    <w:name w:val="heading 1"/>
    <w:basedOn w:val="a1"/>
    <w:next w:val="a2"/>
    <w:link w:val="11"/>
    <w:qFormat/>
    <w:rsid w:val="00DB1C52"/>
    <w:pPr>
      <w:keepNext/>
      <w:keepLines/>
      <w:numPr>
        <w:numId w:val="1"/>
      </w:numPr>
      <w:spacing w:beforeLines="50" w:afterLines="50"/>
      <w:jc w:val="center"/>
      <w:outlineLvl w:val="0"/>
    </w:pPr>
    <w:rPr>
      <w:rFonts w:ascii="Times New Roman" w:eastAsia="黑体" w:hAnsi="Times New Roman" w:cs="Times New Roman"/>
      <w:kern w:val="44"/>
      <w:sz w:val="32"/>
      <w:szCs w:val="44"/>
    </w:rPr>
  </w:style>
  <w:style w:type="paragraph" w:styleId="21">
    <w:name w:val="heading 2"/>
    <w:basedOn w:val="a1"/>
    <w:next w:val="a2"/>
    <w:link w:val="22"/>
    <w:qFormat/>
    <w:rsid w:val="00DB1C52"/>
    <w:pPr>
      <w:keepNext/>
      <w:keepLines/>
      <w:numPr>
        <w:ilvl w:val="1"/>
        <w:numId w:val="1"/>
      </w:numPr>
      <w:spacing w:beforeLines="50" w:before="50" w:afterLines="50" w:after="50"/>
      <w:ind w:left="0"/>
      <w:outlineLvl w:val="1"/>
    </w:pPr>
    <w:rPr>
      <w:rFonts w:ascii="Times New Roman" w:eastAsia="黑体" w:hAnsi="Times New Roman" w:cs="Times New Roman"/>
      <w:sz w:val="28"/>
      <w:szCs w:val="32"/>
    </w:rPr>
  </w:style>
  <w:style w:type="paragraph" w:styleId="30">
    <w:name w:val="heading 3"/>
    <w:basedOn w:val="a1"/>
    <w:next w:val="a2"/>
    <w:link w:val="31"/>
    <w:uiPriority w:val="9"/>
    <w:qFormat/>
    <w:rsid w:val="00DB1C52"/>
    <w:pPr>
      <w:keepNext/>
      <w:keepLines/>
      <w:numPr>
        <w:ilvl w:val="2"/>
        <w:numId w:val="1"/>
      </w:numPr>
      <w:spacing w:beforeLines="50" w:afterLines="50"/>
      <w:outlineLvl w:val="2"/>
    </w:pPr>
    <w:rPr>
      <w:rFonts w:ascii="Times New Roman" w:eastAsia="黑体" w:hAnsi="Times New Roman" w:cs="Times New Roman"/>
      <w:sz w:val="24"/>
      <w:szCs w:val="32"/>
    </w:rPr>
  </w:style>
  <w:style w:type="paragraph" w:styleId="4">
    <w:name w:val="heading 4"/>
    <w:basedOn w:val="a1"/>
    <w:next w:val="a1"/>
    <w:link w:val="40"/>
    <w:qFormat/>
    <w:rsid w:val="00DB1C52"/>
    <w:pPr>
      <w:keepNext/>
      <w:keepLines/>
      <w:numPr>
        <w:ilvl w:val="3"/>
        <w:numId w:val="1"/>
      </w:numPr>
      <w:spacing w:beforeLines="50" w:afterLines="50"/>
      <w:outlineLvl w:val="3"/>
    </w:pPr>
    <w:rPr>
      <w:rFonts w:ascii="Times New Roman" w:eastAsia="黑体" w:hAnsi="Times New Roman" w:cs="Times New Roman"/>
      <w:bCs/>
      <w:sz w:val="24"/>
      <w:szCs w:val="24"/>
    </w:rPr>
  </w:style>
  <w:style w:type="paragraph" w:styleId="5">
    <w:name w:val="heading 5"/>
    <w:basedOn w:val="a1"/>
    <w:next w:val="a1"/>
    <w:link w:val="50"/>
    <w:qFormat/>
    <w:rsid w:val="00DB1C52"/>
    <w:pPr>
      <w:keepNext/>
      <w:keepLines/>
      <w:numPr>
        <w:ilvl w:val="4"/>
        <w:numId w:val="1"/>
      </w:numPr>
      <w:spacing w:before="280" w:after="290"/>
      <w:outlineLvl w:val="4"/>
    </w:pPr>
    <w:rPr>
      <w:rFonts w:ascii="Times New Roman" w:eastAsia="黑体" w:hAnsi="Times New Roman" w:cs="Times New Roman"/>
      <w:bCs/>
      <w:sz w:val="24"/>
      <w:szCs w:val="28"/>
    </w:rPr>
  </w:style>
  <w:style w:type="paragraph" w:styleId="6">
    <w:name w:val="heading 6"/>
    <w:basedOn w:val="a1"/>
    <w:next w:val="a1"/>
    <w:link w:val="60"/>
    <w:qFormat/>
    <w:rsid w:val="00DB1C52"/>
    <w:pPr>
      <w:keepNext/>
      <w:keepLines/>
      <w:numPr>
        <w:ilvl w:val="5"/>
        <w:numId w:val="1"/>
      </w:numPr>
      <w:spacing w:before="240" w:after="64"/>
      <w:outlineLvl w:val="5"/>
    </w:pPr>
    <w:rPr>
      <w:rFonts w:ascii="Times New Roman" w:eastAsia="黑体" w:hAnsi="Times New Roman" w:cs="Times New Roman"/>
      <w:bCs/>
      <w:sz w:val="24"/>
      <w:szCs w:val="24"/>
    </w:rPr>
  </w:style>
  <w:style w:type="paragraph" w:styleId="7">
    <w:name w:val="heading 7"/>
    <w:basedOn w:val="a1"/>
    <w:next w:val="a1"/>
    <w:link w:val="70"/>
    <w:unhideWhenUsed/>
    <w:qFormat/>
    <w:rsid w:val="00DB1C52"/>
    <w:pPr>
      <w:keepNext/>
      <w:keepLines/>
      <w:spacing w:before="240" w:after="64" w:line="320" w:lineRule="auto"/>
      <w:outlineLvl w:val="6"/>
    </w:pPr>
    <w:rPr>
      <w:b/>
      <w:bCs/>
      <w:sz w:val="24"/>
      <w:szCs w:val="24"/>
    </w:rPr>
  </w:style>
  <w:style w:type="paragraph" w:styleId="8">
    <w:name w:val="heading 8"/>
    <w:basedOn w:val="a1"/>
    <w:next w:val="a1"/>
    <w:link w:val="80"/>
    <w:qFormat/>
    <w:rsid w:val="00133F49"/>
    <w:pPr>
      <w:keepNext/>
      <w:keepLines/>
      <w:tabs>
        <w:tab w:val="num" w:pos="1440"/>
      </w:tabs>
      <w:spacing w:before="240" w:after="64" w:line="320" w:lineRule="auto"/>
      <w:ind w:left="1440" w:firstLineChars="200" w:hanging="1440"/>
      <w:outlineLvl w:val="7"/>
    </w:pPr>
    <w:rPr>
      <w:rFonts w:ascii="Arial" w:eastAsia="黑体" w:hAnsi="Arial" w:cs="Times New Roman"/>
      <w:sz w:val="24"/>
      <w:szCs w:val="24"/>
    </w:rPr>
  </w:style>
  <w:style w:type="paragraph" w:styleId="9">
    <w:name w:val="heading 9"/>
    <w:aliases w:val="特殊标题"/>
    <w:basedOn w:val="a1"/>
    <w:next w:val="a1"/>
    <w:link w:val="90"/>
    <w:qFormat/>
    <w:rsid w:val="00133F49"/>
    <w:pPr>
      <w:keepNext/>
      <w:keepLines/>
      <w:tabs>
        <w:tab w:val="num" w:pos="1584"/>
      </w:tabs>
      <w:spacing w:before="240" w:after="64" w:line="320" w:lineRule="auto"/>
      <w:ind w:left="1584" w:firstLineChars="200" w:hanging="1584"/>
      <w:outlineLvl w:val="8"/>
    </w:pPr>
    <w:rPr>
      <w:rFonts w:ascii="Arial" w:eastAsia="黑体" w:hAnsi="Arial" w:cs="Times New Roman"/>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论文正文"/>
    <w:basedOn w:val="a1"/>
    <w:link w:val="Char"/>
    <w:autoRedefine/>
    <w:qFormat/>
    <w:rsid w:val="00DB1C52"/>
    <w:pPr>
      <w:spacing w:line="360" w:lineRule="auto"/>
      <w:ind w:firstLineChars="200" w:firstLine="480"/>
    </w:pPr>
    <w:rPr>
      <w:rFonts w:ascii="Times New Roman" w:eastAsia="宋体" w:hAnsi="Times New Roman" w:cs="宋体"/>
      <w:sz w:val="24"/>
      <w:szCs w:val="20"/>
    </w:rPr>
  </w:style>
  <w:style w:type="character" w:customStyle="1" w:styleId="Char">
    <w:name w:val="论文正文 Char"/>
    <w:link w:val="a2"/>
    <w:rsid w:val="00DB1C52"/>
    <w:rPr>
      <w:rFonts w:ascii="Times New Roman" w:eastAsia="宋体" w:hAnsi="Times New Roman" w:cs="宋体"/>
      <w:sz w:val="24"/>
      <w:szCs w:val="20"/>
    </w:rPr>
  </w:style>
  <w:style w:type="character" w:customStyle="1" w:styleId="11">
    <w:name w:val="标题 1 字符"/>
    <w:basedOn w:val="a3"/>
    <w:link w:val="10"/>
    <w:rsid w:val="00DB1C52"/>
    <w:rPr>
      <w:rFonts w:ascii="Times New Roman" w:eastAsia="黑体" w:hAnsi="Times New Roman" w:cs="Times New Roman"/>
      <w:kern w:val="44"/>
      <w:sz w:val="32"/>
      <w:szCs w:val="44"/>
    </w:rPr>
  </w:style>
  <w:style w:type="character" w:customStyle="1" w:styleId="22">
    <w:name w:val="标题 2 字符"/>
    <w:basedOn w:val="a3"/>
    <w:link w:val="21"/>
    <w:rsid w:val="00DB1C52"/>
    <w:rPr>
      <w:rFonts w:ascii="Times New Roman" w:eastAsia="黑体" w:hAnsi="Times New Roman" w:cs="Times New Roman"/>
      <w:sz w:val="28"/>
      <w:szCs w:val="32"/>
    </w:rPr>
  </w:style>
  <w:style w:type="character" w:customStyle="1" w:styleId="31">
    <w:name w:val="标题 3 字符"/>
    <w:basedOn w:val="a3"/>
    <w:link w:val="30"/>
    <w:uiPriority w:val="9"/>
    <w:rsid w:val="00DB1C52"/>
    <w:rPr>
      <w:rFonts w:ascii="Times New Roman" w:eastAsia="黑体" w:hAnsi="Times New Roman" w:cs="Times New Roman"/>
      <w:sz w:val="24"/>
      <w:szCs w:val="32"/>
    </w:rPr>
  </w:style>
  <w:style w:type="character" w:customStyle="1" w:styleId="40">
    <w:name w:val="标题 4 字符"/>
    <w:basedOn w:val="a3"/>
    <w:link w:val="4"/>
    <w:rsid w:val="00DB1C52"/>
    <w:rPr>
      <w:rFonts w:ascii="Times New Roman" w:eastAsia="黑体" w:hAnsi="Times New Roman" w:cs="Times New Roman"/>
      <w:bCs/>
      <w:sz w:val="24"/>
      <w:szCs w:val="24"/>
    </w:rPr>
  </w:style>
  <w:style w:type="character" w:customStyle="1" w:styleId="50">
    <w:name w:val="标题 5 字符"/>
    <w:basedOn w:val="a3"/>
    <w:link w:val="5"/>
    <w:rsid w:val="00DB1C52"/>
    <w:rPr>
      <w:rFonts w:ascii="Times New Roman" w:eastAsia="黑体" w:hAnsi="Times New Roman" w:cs="Times New Roman"/>
      <w:bCs/>
      <w:sz w:val="24"/>
      <w:szCs w:val="28"/>
    </w:rPr>
  </w:style>
  <w:style w:type="character" w:customStyle="1" w:styleId="60">
    <w:name w:val="标题 6 字符"/>
    <w:basedOn w:val="a3"/>
    <w:link w:val="6"/>
    <w:rsid w:val="00DB1C52"/>
    <w:rPr>
      <w:rFonts w:ascii="Times New Roman" w:eastAsia="黑体" w:hAnsi="Times New Roman" w:cs="Times New Roman"/>
      <w:bCs/>
      <w:sz w:val="24"/>
      <w:szCs w:val="24"/>
    </w:rPr>
  </w:style>
  <w:style w:type="character" w:customStyle="1" w:styleId="70">
    <w:name w:val="标题 7 字符"/>
    <w:basedOn w:val="a3"/>
    <w:link w:val="7"/>
    <w:uiPriority w:val="9"/>
    <w:rsid w:val="00DB1C52"/>
    <w:rPr>
      <w:b/>
      <w:bCs/>
      <w:sz w:val="24"/>
      <w:szCs w:val="24"/>
    </w:rPr>
  </w:style>
  <w:style w:type="paragraph" w:styleId="a6">
    <w:name w:val="header"/>
    <w:basedOn w:val="a1"/>
    <w:link w:val="a7"/>
    <w:unhideWhenUsed/>
    <w:rsid w:val="00DB1C5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DB1C52"/>
    <w:rPr>
      <w:sz w:val="18"/>
      <w:szCs w:val="18"/>
    </w:rPr>
  </w:style>
  <w:style w:type="paragraph" w:styleId="a8">
    <w:name w:val="footer"/>
    <w:basedOn w:val="a1"/>
    <w:link w:val="a9"/>
    <w:uiPriority w:val="99"/>
    <w:unhideWhenUsed/>
    <w:rsid w:val="00DB1C52"/>
    <w:pPr>
      <w:tabs>
        <w:tab w:val="center" w:pos="4153"/>
        <w:tab w:val="right" w:pos="8306"/>
      </w:tabs>
      <w:snapToGrid w:val="0"/>
      <w:jc w:val="left"/>
    </w:pPr>
    <w:rPr>
      <w:sz w:val="18"/>
      <w:szCs w:val="18"/>
    </w:rPr>
  </w:style>
  <w:style w:type="character" w:customStyle="1" w:styleId="a9">
    <w:name w:val="页脚 字符"/>
    <w:basedOn w:val="a3"/>
    <w:link w:val="a8"/>
    <w:uiPriority w:val="99"/>
    <w:rsid w:val="00DB1C52"/>
    <w:rPr>
      <w:sz w:val="18"/>
      <w:szCs w:val="18"/>
    </w:rPr>
  </w:style>
  <w:style w:type="character" w:customStyle="1" w:styleId="tgt1">
    <w:name w:val="tgt1"/>
    <w:basedOn w:val="a3"/>
    <w:rsid w:val="00DB1C52"/>
  </w:style>
  <w:style w:type="character" w:styleId="aa">
    <w:name w:val="annotation reference"/>
    <w:basedOn w:val="a3"/>
    <w:semiHidden/>
    <w:unhideWhenUsed/>
    <w:rsid w:val="00DB1C52"/>
    <w:rPr>
      <w:sz w:val="21"/>
      <w:szCs w:val="21"/>
    </w:rPr>
  </w:style>
  <w:style w:type="paragraph" w:styleId="ab">
    <w:name w:val="annotation text"/>
    <w:basedOn w:val="a1"/>
    <w:link w:val="ac"/>
    <w:semiHidden/>
    <w:unhideWhenUsed/>
    <w:rsid w:val="00DB1C52"/>
    <w:pPr>
      <w:jc w:val="left"/>
    </w:pPr>
    <w:rPr>
      <w:sz w:val="24"/>
    </w:rPr>
  </w:style>
  <w:style w:type="character" w:customStyle="1" w:styleId="ac">
    <w:name w:val="批注文字 字符"/>
    <w:basedOn w:val="a3"/>
    <w:link w:val="ab"/>
    <w:semiHidden/>
    <w:rsid w:val="00DB1C52"/>
    <w:rPr>
      <w:sz w:val="24"/>
    </w:rPr>
  </w:style>
  <w:style w:type="paragraph" w:styleId="ad">
    <w:name w:val="caption"/>
    <w:aliases w:val="图题 Char Char,表题 Char"/>
    <w:basedOn w:val="a1"/>
    <w:next w:val="a1"/>
    <w:link w:val="ae"/>
    <w:qFormat/>
    <w:rsid w:val="00DB1C52"/>
    <w:pPr>
      <w:spacing w:afterLines="50"/>
      <w:jc w:val="center"/>
    </w:pPr>
    <w:rPr>
      <w:rFonts w:ascii="Times New Roman" w:eastAsia="宋体" w:hAnsi="Times New Roman" w:cs="Arial"/>
      <w:b/>
      <w:szCs w:val="20"/>
    </w:rPr>
  </w:style>
  <w:style w:type="character" w:customStyle="1" w:styleId="ae">
    <w:name w:val="题注 字符"/>
    <w:aliases w:val="图题 Char Char 字符,表题 Char 字符"/>
    <w:link w:val="ad"/>
    <w:rsid w:val="00DB1C52"/>
    <w:rPr>
      <w:rFonts w:ascii="Times New Roman" w:eastAsia="宋体" w:hAnsi="Times New Roman" w:cs="Arial"/>
      <w:b/>
      <w:szCs w:val="20"/>
    </w:rPr>
  </w:style>
  <w:style w:type="character" w:customStyle="1" w:styleId="tgt">
    <w:name w:val="tgt"/>
    <w:basedOn w:val="a3"/>
    <w:rsid w:val="00DB1C52"/>
  </w:style>
  <w:style w:type="character" w:styleId="af">
    <w:name w:val="Hyperlink"/>
    <w:aliases w:val="超级链接"/>
    <w:basedOn w:val="a3"/>
    <w:uiPriority w:val="99"/>
    <w:unhideWhenUsed/>
    <w:rsid w:val="00DB1C52"/>
    <w:rPr>
      <w:color w:val="0000FF"/>
      <w:u w:val="single"/>
    </w:rPr>
  </w:style>
  <w:style w:type="table" w:styleId="af0">
    <w:name w:val="Table Grid"/>
    <w:basedOn w:val="a4"/>
    <w:rsid w:val="00DB1C52"/>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Indent"/>
    <w:aliases w:val="正文（首行缩进两字）,表正文,正文非缩进,段1,特点,正文（首行缩进两字） Char"/>
    <w:basedOn w:val="a1"/>
    <w:link w:val="af2"/>
    <w:rsid w:val="00DB1C52"/>
    <w:pPr>
      <w:widowControl/>
      <w:spacing w:line="400" w:lineRule="exact"/>
      <w:ind w:firstLine="420"/>
      <w:jc w:val="left"/>
    </w:pPr>
    <w:rPr>
      <w:rFonts w:ascii="宋体" w:eastAsia="宋体" w:hAnsi="Times New Roman" w:cs="Times New Roman"/>
      <w:sz w:val="24"/>
      <w:szCs w:val="20"/>
    </w:rPr>
  </w:style>
  <w:style w:type="paragraph" w:styleId="af3">
    <w:name w:val="List Paragraph"/>
    <w:basedOn w:val="a1"/>
    <w:uiPriority w:val="34"/>
    <w:qFormat/>
    <w:rsid w:val="00DB1C52"/>
    <w:pPr>
      <w:spacing w:line="360" w:lineRule="auto"/>
      <w:ind w:firstLineChars="200" w:firstLine="420"/>
    </w:pPr>
    <w:rPr>
      <w:sz w:val="24"/>
    </w:rPr>
  </w:style>
  <w:style w:type="paragraph" w:styleId="af4">
    <w:name w:val="Balloon Text"/>
    <w:basedOn w:val="a1"/>
    <w:link w:val="af5"/>
    <w:semiHidden/>
    <w:unhideWhenUsed/>
    <w:rsid w:val="00DB1C52"/>
    <w:pPr>
      <w:spacing w:line="360" w:lineRule="auto"/>
    </w:pPr>
    <w:rPr>
      <w:sz w:val="18"/>
      <w:szCs w:val="18"/>
    </w:rPr>
  </w:style>
  <w:style w:type="character" w:customStyle="1" w:styleId="af5">
    <w:name w:val="批注框文本 字符"/>
    <w:basedOn w:val="a3"/>
    <w:link w:val="af4"/>
    <w:uiPriority w:val="99"/>
    <w:semiHidden/>
    <w:rsid w:val="00DB1C52"/>
    <w:rPr>
      <w:sz w:val="18"/>
      <w:szCs w:val="18"/>
    </w:rPr>
  </w:style>
  <w:style w:type="character" w:customStyle="1" w:styleId="af6">
    <w:name w:val="批注主题 字符"/>
    <w:basedOn w:val="ac"/>
    <w:link w:val="af7"/>
    <w:uiPriority w:val="99"/>
    <w:semiHidden/>
    <w:rsid w:val="00DB1C52"/>
    <w:rPr>
      <w:b/>
      <w:bCs/>
      <w:sz w:val="24"/>
    </w:rPr>
  </w:style>
  <w:style w:type="paragraph" w:styleId="af7">
    <w:name w:val="annotation subject"/>
    <w:basedOn w:val="ab"/>
    <w:next w:val="ab"/>
    <w:link w:val="af6"/>
    <w:semiHidden/>
    <w:unhideWhenUsed/>
    <w:rsid w:val="00DB1C52"/>
    <w:pPr>
      <w:spacing w:line="360" w:lineRule="auto"/>
    </w:pPr>
    <w:rPr>
      <w:b/>
      <w:bCs/>
    </w:rPr>
  </w:style>
  <w:style w:type="paragraph" w:styleId="af8">
    <w:name w:val="Title"/>
    <w:basedOn w:val="a1"/>
    <w:next w:val="a1"/>
    <w:link w:val="af9"/>
    <w:qFormat/>
    <w:rsid w:val="00DB1C52"/>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3"/>
    <w:link w:val="af8"/>
    <w:uiPriority w:val="10"/>
    <w:rsid w:val="00DB1C52"/>
    <w:rPr>
      <w:rFonts w:asciiTheme="majorHAnsi" w:eastAsiaTheme="majorEastAsia" w:hAnsiTheme="majorHAnsi" w:cstheme="majorBidi"/>
      <w:b/>
      <w:bCs/>
      <w:sz w:val="32"/>
      <w:szCs w:val="32"/>
    </w:rPr>
  </w:style>
  <w:style w:type="paragraph" w:styleId="TOC">
    <w:name w:val="TOC Heading"/>
    <w:basedOn w:val="10"/>
    <w:next w:val="a1"/>
    <w:uiPriority w:val="39"/>
    <w:unhideWhenUsed/>
    <w:qFormat/>
    <w:rsid w:val="00DB1C52"/>
    <w:pPr>
      <w:widowControl/>
      <w:numPr>
        <w:numId w:val="0"/>
      </w:numPr>
      <w:spacing w:beforeLines="0" w:before="240" w:afterLines="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2">
    <w:name w:val="toc 1"/>
    <w:basedOn w:val="a1"/>
    <w:next w:val="a1"/>
    <w:autoRedefine/>
    <w:uiPriority w:val="39"/>
    <w:unhideWhenUsed/>
    <w:qFormat/>
    <w:rsid w:val="00DB1C52"/>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3">
    <w:name w:val="toc 2"/>
    <w:basedOn w:val="a1"/>
    <w:next w:val="a1"/>
    <w:autoRedefine/>
    <w:uiPriority w:val="39"/>
    <w:unhideWhenUsed/>
    <w:qFormat/>
    <w:rsid w:val="00DB1C52"/>
    <w:pPr>
      <w:spacing w:line="360" w:lineRule="auto"/>
      <w:ind w:leftChars="200" w:left="420" w:firstLineChars="200" w:firstLine="200"/>
    </w:pPr>
    <w:rPr>
      <w:rFonts w:ascii="Times New Roman" w:hAnsi="Times New Roman"/>
      <w:sz w:val="24"/>
      <w:szCs w:val="24"/>
    </w:rPr>
  </w:style>
  <w:style w:type="paragraph" w:styleId="32">
    <w:name w:val="toc 3"/>
    <w:basedOn w:val="a1"/>
    <w:next w:val="a1"/>
    <w:autoRedefine/>
    <w:uiPriority w:val="39"/>
    <w:unhideWhenUsed/>
    <w:qFormat/>
    <w:rsid w:val="00DB1C52"/>
    <w:pPr>
      <w:tabs>
        <w:tab w:val="right" w:leader="dot" w:pos="9060"/>
      </w:tabs>
      <w:spacing w:line="360" w:lineRule="auto"/>
      <w:ind w:leftChars="400" w:left="960" w:firstLineChars="200" w:firstLine="420"/>
    </w:pPr>
    <w:rPr>
      <w:rFonts w:asciiTheme="minorEastAsia" w:hAnsiTheme="minorEastAsia" w:cs="Times New Roman"/>
      <w:noProof/>
      <w:szCs w:val="24"/>
    </w:rPr>
  </w:style>
  <w:style w:type="paragraph" w:styleId="afa">
    <w:name w:val="table of figures"/>
    <w:basedOn w:val="a1"/>
    <w:next w:val="a1"/>
    <w:uiPriority w:val="99"/>
    <w:unhideWhenUsed/>
    <w:rsid w:val="00DB1C52"/>
    <w:pPr>
      <w:spacing w:line="360" w:lineRule="auto"/>
      <w:ind w:leftChars="200" w:left="200" w:hangingChars="200" w:hanging="200"/>
    </w:pPr>
    <w:rPr>
      <w:rFonts w:ascii="Times New Roman" w:hAnsi="Times New Roman"/>
      <w:sz w:val="24"/>
      <w:szCs w:val="24"/>
    </w:rPr>
  </w:style>
  <w:style w:type="character" w:customStyle="1" w:styleId="afb">
    <w:name w:val="尾注文本 字符"/>
    <w:basedOn w:val="a3"/>
    <w:link w:val="afc"/>
    <w:uiPriority w:val="99"/>
    <w:semiHidden/>
    <w:rsid w:val="00DB1C52"/>
    <w:rPr>
      <w:rFonts w:ascii="Times New Roman" w:hAnsi="Times New Roman"/>
      <w:sz w:val="24"/>
      <w:szCs w:val="24"/>
    </w:rPr>
  </w:style>
  <w:style w:type="paragraph" w:styleId="afc">
    <w:name w:val="endnote text"/>
    <w:basedOn w:val="a1"/>
    <w:link w:val="afb"/>
    <w:semiHidden/>
    <w:unhideWhenUsed/>
    <w:rsid w:val="00DB1C52"/>
    <w:pPr>
      <w:snapToGrid w:val="0"/>
      <w:spacing w:line="360" w:lineRule="auto"/>
      <w:ind w:firstLineChars="200" w:firstLine="200"/>
      <w:jc w:val="left"/>
    </w:pPr>
    <w:rPr>
      <w:rFonts w:ascii="Times New Roman" w:hAnsi="Times New Roman"/>
      <w:sz w:val="24"/>
      <w:szCs w:val="24"/>
    </w:rPr>
  </w:style>
  <w:style w:type="character" w:customStyle="1" w:styleId="13">
    <w:name w:val="尾注文本 字符1"/>
    <w:basedOn w:val="a3"/>
    <w:uiPriority w:val="99"/>
    <w:semiHidden/>
    <w:rsid w:val="00DB1C52"/>
  </w:style>
  <w:style w:type="character" w:customStyle="1" w:styleId="afd">
    <w:name w:val="脚注文本 字符"/>
    <w:basedOn w:val="a3"/>
    <w:link w:val="afe"/>
    <w:uiPriority w:val="99"/>
    <w:semiHidden/>
    <w:rsid w:val="00DB1C52"/>
    <w:rPr>
      <w:rFonts w:ascii="Times New Roman" w:hAnsi="Times New Roman"/>
      <w:sz w:val="18"/>
      <w:szCs w:val="18"/>
    </w:rPr>
  </w:style>
  <w:style w:type="paragraph" w:styleId="afe">
    <w:name w:val="footnote text"/>
    <w:basedOn w:val="a1"/>
    <w:link w:val="afd"/>
    <w:semiHidden/>
    <w:unhideWhenUsed/>
    <w:rsid w:val="00DB1C52"/>
    <w:pPr>
      <w:snapToGrid w:val="0"/>
      <w:spacing w:line="360" w:lineRule="auto"/>
      <w:ind w:firstLineChars="200" w:firstLine="200"/>
      <w:jc w:val="left"/>
    </w:pPr>
    <w:rPr>
      <w:rFonts w:ascii="Times New Roman" w:hAnsi="Times New Roman"/>
      <w:sz w:val="18"/>
      <w:szCs w:val="18"/>
    </w:rPr>
  </w:style>
  <w:style w:type="character" w:customStyle="1" w:styleId="14">
    <w:name w:val="脚注文本 字符1"/>
    <w:basedOn w:val="a3"/>
    <w:uiPriority w:val="99"/>
    <w:semiHidden/>
    <w:rsid w:val="00DB1C52"/>
    <w:rPr>
      <w:sz w:val="18"/>
      <w:szCs w:val="18"/>
    </w:rPr>
  </w:style>
  <w:style w:type="character" w:styleId="aff">
    <w:name w:val="Strong"/>
    <w:qFormat/>
    <w:rsid w:val="0000601E"/>
    <w:rPr>
      <w:b/>
      <w:bCs/>
    </w:rPr>
  </w:style>
  <w:style w:type="character" w:customStyle="1" w:styleId="80">
    <w:name w:val="标题 8 字符"/>
    <w:basedOn w:val="a3"/>
    <w:link w:val="8"/>
    <w:rsid w:val="00133F49"/>
    <w:rPr>
      <w:rFonts w:ascii="Arial" w:eastAsia="黑体" w:hAnsi="Arial" w:cs="Times New Roman"/>
      <w:sz w:val="24"/>
      <w:szCs w:val="24"/>
    </w:rPr>
  </w:style>
  <w:style w:type="character" w:customStyle="1" w:styleId="90">
    <w:name w:val="标题 9 字符"/>
    <w:aliases w:val="特殊标题 字符"/>
    <w:basedOn w:val="a3"/>
    <w:link w:val="9"/>
    <w:rsid w:val="00133F49"/>
    <w:rPr>
      <w:rFonts w:ascii="Arial" w:eastAsia="黑体" w:hAnsi="Arial" w:cs="Times New Roman"/>
      <w:szCs w:val="21"/>
    </w:rPr>
  </w:style>
  <w:style w:type="character" w:customStyle="1" w:styleId="aff0">
    <w:name w:val="引用标注"/>
    <w:rsid w:val="00133F49"/>
    <w:rPr>
      <w:rFonts w:ascii="Times New Roman" w:eastAsia="宋体" w:hAnsi="Times New Roman"/>
      <w:sz w:val="24"/>
      <w:szCs w:val="24"/>
      <w:vertAlign w:val="superscript"/>
    </w:rPr>
  </w:style>
  <w:style w:type="character" w:styleId="aff1">
    <w:name w:val="page number"/>
    <w:basedOn w:val="a3"/>
    <w:rsid w:val="00133F49"/>
  </w:style>
  <w:style w:type="paragraph" w:styleId="aff2">
    <w:name w:val="Document Map"/>
    <w:basedOn w:val="a1"/>
    <w:link w:val="aff3"/>
    <w:semiHidden/>
    <w:rsid w:val="00133F49"/>
    <w:pPr>
      <w:shd w:val="clear" w:color="auto" w:fill="000080"/>
    </w:pPr>
    <w:rPr>
      <w:rFonts w:ascii="Times New Roman" w:eastAsia="宋体" w:hAnsi="Times New Roman" w:cs="Times New Roman"/>
      <w:szCs w:val="24"/>
    </w:rPr>
  </w:style>
  <w:style w:type="character" w:customStyle="1" w:styleId="aff3">
    <w:name w:val="文档结构图 字符"/>
    <w:basedOn w:val="a3"/>
    <w:link w:val="aff2"/>
    <w:semiHidden/>
    <w:rsid w:val="00133F49"/>
    <w:rPr>
      <w:rFonts w:ascii="Times New Roman" w:eastAsia="宋体" w:hAnsi="Times New Roman" w:cs="Times New Roman"/>
      <w:szCs w:val="24"/>
      <w:shd w:val="clear" w:color="auto" w:fill="000080"/>
    </w:rPr>
  </w:style>
  <w:style w:type="paragraph" w:customStyle="1" w:styleId="a0">
    <w:name w:val="参考文献"/>
    <w:basedOn w:val="a1"/>
    <w:rsid w:val="00133F49"/>
    <w:pPr>
      <w:numPr>
        <w:numId w:val="5"/>
      </w:numPr>
      <w:spacing w:line="360" w:lineRule="auto"/>
    </w:pPr>
    <w:rPr>
      <w:rFonts w:ascii="Times New Roman" w:eastAsia="宋体" w:hAnsi="Times New Roman" w:cs="Times New Roman"/>
      <w:sz w:val="24"/>
      <w:szCs w:val="24"/>
    </w:rPr>
  </w:style>
  <w:style w:type="paragraph" w:customStyle="1" w:styleId="aff4">
    <w:name w:val="图"/>
    <w:basedOn w:val="a1"/>
    <w:next w:val="a1"/>
    <w:link w:val="Char0"/>
    <w:rsid w:val="00133F49"/>
    <w:pPr>
      <w:jc w:val="center"/>
    </w:pPr>
    <w:rPr>
      <w:rFonts w:ascii="Times New Roman" w:eastAsia="宋体" w:hAnsi="Times New Roman" w:cs="Times New Roman"/>
      <w:szCs w:val="24"/>
    </w:rPr>
  </w:style>
  <w:style w:type="paragraph" w:customStyle="1" w:styleId="aff5">
    <w:name w:val="表内字"/>
    <w:basedOn w:val="a1"/>
    <w:rsid w:val="00133F49"/>
    <w:rPr>
      <w:rFonts w:ascii="Times New Roman" w:eastAsia="宋体" w:hAnsi="Times New Roman" w:cs="Times New Roman"/>
      <w:szCs w:val="24"/>
    </w:rPr>
  </w:style>
  <w:style w:type="numbering" w:customStyle="1" w:styleId="20">
    <w:name w:val="样式2"/>
    <w:rsid w:val="00133F49"/>
    <w:pPr>
      <w:numPr>
        <w:numId w:val="12"/>
      </w:numPr>
    </w:pPr>
  </w:style>
  <w:style w:type="paragraph" w:customStyle="1" w:styleId="40505">
    <w:name w:val="样式 标题 4 + 段前: 0.5 行 段后: 0.5 行"/>
    <w:basedOn w:val="4"/>
    <w:next w:val="aff6"/>
    <w:rsid w:val="00133F49"/>
    <w:pPr>
      <w:spacing w:before="156" w:after="156"/>
    </w:pPr>
    <w:rPr>
      <w:rFonts w:cs="宋体"/>
      <w:bCs w:val="0"/>
      <w:szCs w:val="20"/>
    </w:rPr>
  </w:style>
  <w:style w:type="paragraph" w:customStyle="1" w:styleId="220">
    <w:name w:val="样式 图表目录 + 左侧:  2 字符 悬挂缩进: 2 字符"/>
    <w:basedOn w:val="afa"/>
    <w:rsid w:val="00133F49"/>
    <w:pPr>
      <w:ind w:left="840" w:hanging="420"/>
    </w:pPr>
    <w:rPr>
      <w:rFonts w:eastAsia="宋体" w:cs="宋体"/>
      <w:szCs w:val="20"/>
    </w:rPr>
  </w:style>
  <w:style w:type="paragraph" w:customStyle="1" w:styleId="221">
    <w:name w:val="样式 图表目录 + 左侧:  2 字符 悬挂缩进: 2 字符1"/>
    <w:basedOn w:val="afa"/>
    <w:rsid w:val="00133F49"/>
    <w:pPr>
      <w:ind w:left="840" w:hanging="420"/>
    </w:pPr>
    <w:rPr>
      <w:rFonts w:eastAsia="宋体" w:cs="宋体"/>
      <w:szCs w:val="20"/>
    </w:rPr>
  </w:style>
  <w:style w:type="paragraph" w:customStyle="1" w:styleId="222">
    <w:name w:val="样式 图表目录 + 左侧:  2 字符 悬挂缩进: 2 字符2"/>
    <w:basedOn w:val="afa"/>
    <w:rsid w:val="00133F49"/>
    <w:pPr>
      <w:ind w:left="840" w:hanging="420"/>
    </w:pPr>
    <w:rPr>
      <w:rFonts w:eastAsia="宋体" w:cs="宋体"/>
      <w:szCs w:val="20"/>
    </w:rPr>
  </w:style>
  <w:style w:type="paragraph" w:customStyle="1" w:styleId="223">
    <w:name w:val="样式 图表目录 + 左侧:  2 字符 悬挂缩进: 2 字符3"/>
    <w:basedOn w:val="afa"/>
    <w:rsid w:val="00133F49"/>
    <w:pPr>
      <w:ind w:left="900" w:hanging="480"/>
    </w:pPr>
    <w:rPr>
      <w:rFonts w:eastAsia="宋体" w:cs="宋体"/>
      <w:sz w:val="21"/>
      <w:szCs w:val="20"/>
    </w:rPr>
  </w:style>
  <w:style w:type="paragraph" w:styleId="24">
    <w:name w:val="Body Text Indent 2"/>
    <w:aliases w:val="正文文字缩进 2"/>
    <w:basedOn w:val="a1"/>
    <w:link w:val="25"/>
    <w:rsid w:val="00133F49"/>
    <w:pPr>
      <w:adjustRightInd w:val="0"/>
      <w:spacing w:line="340" w:lineRule="atLeast"/>
      <w:ind w:left="480" w:firstLineChars="200" w:firstLine="200"/>
      <w:jc w:val="left"/>
      <w:textAlignment w:val="baseline"/>
    </w:pPr>
    <w:rPr>
      <w:rFonts w:ascii="宋体" w:eastAsia="宋体" w:hAnsi="Times New Roman" w:cs="Times New Roman"/>
      <w:kern w:val="0"/>
      <w:sz w:val="24"/>
      <w:szCs w:val="20"/>
    </w:rPr>
  </w:style>
  <w:style w:type="character" w:customStyle="1" w:styleId="25">
    <w:name w:val="正文文本缩进 2 字符"/>
    <w:aliases w:val="正文文字缩进 2 字符"/>
    <w:basedOn w:val="a3"/>
    <w:link w:val="24"/>
    <w:rsid w:val="00133F49"/>
    <w:rPr>
      <w:rFonts w:ascii="宋体" w:eastAsia="宋体" w:hAnsi="Times New Roman" w:cs="Times New Roman"/>
      <w:kern w:val="0"/>
      <w:sz w:val="24"/>
      <w:szCs w:val="20"/>
    </w:rPr>
  </w:style>
  <w:style w:type="paragraph" w:styleId="aff7">
    <w:name w:val="Normal (Web)"/>
    <w:aliases w:val="普通 (Web)"/>
    <w:basedOn w:val="a1"/>
    <w:rsid w:val="00133F49"/>
    <w:pPr>
      <w:widowControl/>
      <w:spacing w:before="100" w:beforeAutospacing="1" w:after="100" w:afterAutospacing="1"/>
      <w:jc w:val="left"/>
    </w:pPr>
    <w:rPr>
      <w:rFonts w:ascii="Arial Unicode MS" w:eastAsia="Times New Roman" w:hAnsi="Arial Unicode MS" w:cs="Times New Roman"/>
      <w:kern w:val="0"/>
      <w:sz w:val="24"/>
      <w:szCs w:val="24"/>
    </w:rPr>
  </w:style>
  <w:style w:type="paragraph" w:customStyle="1" w:styleId="MTDisplayEquation">
    <w:name w:val="MTDisplayEquation"/>
    <w:basedOn w:val="a2"/>
    <w:next w:val="a1"/>
    <w:rsid w:val="00133F49"/>
    <w:pPr>
      <w:tabs>
        <w:tab w:val="center" w:pos="4540"/>
        <w:tab w:val="right" w:pos="9080"/>
      </w:tabs>
      <w:ind w:firstLineChars="0" w:firstLine="0"/>
    </w:pPr>
  </w:style>
  <w:style w:type="paragraph" w:customStyle="1" w:styleId="405051">
    <w:name w:val="样式 标题 4 + 段前: 0.5 行 段后: 0.5 行1"/>
    <w:basedOn w:val="4"/>
    <w:rsid w:val="00133F49"/>
    <w:pPr>
      <w:spacing w:before="156" w:after="156"/>
    </w:pPr>
    <w:rPr>
      <w:rFonts w:cs="宋体"/>
      <w:bCs w:val="0"/>
      <w:szCs w:val="20"/>
    </w:rPr>
  </w:style>
  <w:style w:type="paragraph" w:styleId="aff8">
    <w:name w:val="Body Text Indent"/>
    <w:aliases w:val="正文文字缩进"/>
    <w:basedOn w:val="a1"/>
    <w:link w:val="aff9"/>
    <w:rsid w:val="00133F49"/>
    <w:pPr>
      <w:spacing w:after="120"/>
      <w:ind w:leftChars="200" w:left="420"/>
    </w:pPr>
    <w:rPr>
      <w:rFonts w:ascii="Times New Roman" w:eastAsia="宋体" w:hAnsi="Times New Roman" w:cs="Times New Roman"/>
      <w:szCs w:val="24"/>
    </w:rPr>
  </w:style>
  <w:style w:type="character" w:customStyle="1" w:styleId="aff9">
    <w:name w:val="正文文本缩进 字符"/>
    <w:aliases w:val="正文文字缩进 字符"/>
    <w:basedOn w:val="a3"/>
    <w:link w:val="aff8"/>
    <w:rsid w:val="00133F49"/>
    <w:rPr>
      <w:rFonts w:ascii="Times New Roman" w:eastAsia="宋体" w:hAnsi="Times New Roman" w:cs="Times New Roman"/>
      <w:szCs w:val="24"/>
    </w:rPr>
  </w:style>
  <w:style w:type="paragraph" w:styleId="26">
    <w:name w:val="Body Text First Indent 2"/>
    <w:basedOn w:val="aff8"/>
    <w:link w:val="27"/>
    <w:rsid w:val="00133F49"/>
    <w:pPr>
      <w:ind w:firstLineChars="200" w:firstLine="420"/>
    </w:pPr>
  </w:style>
  <w:style w:type="character" w:customStyle="1" w:styleId="27">
    <w:name w:val="正文首行缩进 2 字符"/>
    <w:basedOn w:val="aff9"/>
    <w:link w:val="26"/>
    <w:rsid w:val="00133F49"/>
    <w:rPr>
      <w:rFonts w:ascii="Times New Roman" w:eastAsia="宋体" w:hAnsi="Times New Roman" w:cs="Times New Roman"/>
      <w:szCs w:val="24"/>
    </w:rPr>
  </w:style>
  <w:style w:type="paragraph" w:styleId="affa">
    <w:name w:val="Body Text"/>
    <w:aliases w:val="正文文字"/>
    <w:basedOn w:val="a1"/>
    <w:link w:val="affb"/>
    <w:rsid w:val="00133F49"/>
    <w:pPr>
      <w:spacing w:after="120"/>
    </w:pPr>
    <w:rPr>
      <w:rFonts w:ascii="Times New Roman" w:eastAsia="宋体" w:hAnsi="Times New Roman" w:cs="Times New Roman"/>
      <w:szCs w:val="24"/>
    </w:rPr>
  </w:style>
  <w:style w:type="character" w:customStyle="1" w:styleId="affb">
    <w:name w:val="正文文本 字符"/>
    <w:aliases w:val="正文文字 字符"/>
    <w:basedOn w:val="a3"/>
    <w:link w:val="affa"/>
    <w:rsid w:val="00133F49"/>
    <w:rPr>
      <w:rFonts w:ascii="Times New Roman" w:eastAsia="宋体" w:hAnsi="Times New Roman" w:cs="Times New Roman"/>
      <w:szCs w:val="24"/>
    </w:rPr>
  </w:style>
  <w:style w:type="paragraph" w:styleId="aff6">
    <w:name w:val="Body Text First Indent"/>
    <w:basedOn w:val="affa"/>
    <w:link w:val="affc"/>
    <w:rsid w:val="00133F49"/>
    <w:pPr>
      <w:ind w:firstLineChars="100" w:firstLine="420"/>
    </w:pPr>
  </w:style>
  <w:style w:type="character" w:customStyle="1" w:styleId="affc">
    <w:name w:val="正文首行缩进 字符"/>
    <w:basedOn w:val="affb"/>
    <w:link w:val="aff6"/>
    <w:rsid w:val="00133F49"/>
    <w:rPr>
      <w:rFonts w:ascii="Times New Roman" w:eastAsia="宋体" w:hAnsi="Times New Roman" w:cs="Times New Roman"/>
      <w:szCs w:val="24"/>
    </w:rPr>
  </w:style>
  <w:style w:type="paragraph" w:customStyle="1" w:styleId="4Char">
    <w:name w:val="标题 4 + 小四 Char"/>
    <w:basedOn w:val="a1"/>
    <w:rsid w:val="00133F49"/>
    <w:pPr>
      <w:spacing w:line="360" w:lineRule="auto"/>
      <w:ind w:left="1296" w:firstLineChars="200" w:hanging="1296"/>
    </w:pPr>
    <w:rPr>
      <w:rFonts w:ascii="Times New Roman" w:eastAsia="宋体" w:hAnsi="Times New Roman" w:cs="Times New Roman"/>
      <w:sz w:val="24"/>
      <w:szCs w:val="24"/>
    </w:rPr>
  </w:style>
  <w:style w:type="paragraph" w:customStyle="1" w:styleId="affd">
    <w:name w:val="图题"/>
    <w:basedOn w:val="ad"/>
    <w:next w:val="af1"/>
    <w:link w:val="Char1"/>
    <w:rsid w:val="00133F49"/>
    <w:pPr>
      <w:spacing w:before="152" w:after="160"/>
    </w:pPr>
    <w:rPr>
      <w:rFonts w:cs="Times New Roman"/>
      <w:szCs w:val="21"/>
    </w:rPr>
  </w:style>
  <w:style w:type="paragraph" w:customStyle="1" w:styleId="affe">
    <w:name w:val="表头"/>
    <w:basedOn w:val="a2"/>
    <w:autoRedefine/>
    <w:rsid w:val="00133F49"/>
    <w:pPr>
      <w:ind w:firstLineChars="0" w:firstLine="0"/>
      <w:jc w:val="center"/>
    </w:pPr>
    <w:rPr>
      <w:b/>
      <w:sz w:val="21"/>
      <w:szCs w:val="21"/>
    </w:rPr>
  </w:style>
  <w:style w:type="paragraph" w:customStyle="1" w:styleId="afff">
    <w:name w:val="表内容"/>
    <w:basedOn w:val="a1"/>
    <w:autoRedefine/>
    <w:rsid w:val="00133F49"/>
    <w:pPr>
      <w:spacing w:line="360" w:lineRule="auto"/>
    </w:pPr>
    <w:rPr>
      <w:rFonts w:ascii="Times New Roman" w:eastAsia="宋体" w:hAnsi="Times New Roman" w:cs="Times New Roman"/>
      <w:szCs w:val="24"/>
    </w:rPr>
  </w:style>
  <w:style w:type="paragraph" w:customStyle="1" w:styleId="afff0">
    <w:name w:val="表内容格式"/>
    <w:basedOn w:val="aff5"/>
    <w:rsid w:val="00133F49"/>
    <w:pPr>
      <w:spacing w:line="360" w:lineRule="auto"/>
    </w:pPr>
    <w:rPr>
      <w:rFonts w:cs="宋体"/>
      <w:szCs w:val="20"/>
    </w:rPr>
  </w:style>
  <w:style w:type="paragraph" w:customStyle="1" w:styleId="405052">
    <w:name w:val="样式 标题 4 + 段前: 0.5 行 段后: 0.5 行2"/>
    <w:basedOn w:val="4"/>
    <w:link w:val="405052Char"/>
    <w:rsid w:val="00133F49"/>
    <w:pPr>
      <w:spacing w:before="156" w:after="156"/>
    </w:pPr>
    <w:rPr>
      <w:rFonts w:cs="宋体"/>
      <w:bCs w:val="0"/>
      <w:szCs w:val="20"/>
    </w:rPr>
  </w:style>
  <w:style w:type="character" w:styleId="afff1">
    <w:name w:val="footnote reference"/>
    <w:semiHidden/>
    <w:rsid w:val="00133F49"/>
    <w:rPr>
      <w:vertAlign w:val="superscript"/>
    </w:rPr>
  </w:style>
  <w:style w:type="paragraph" w:styleId="41">
    <w:name w:val="toc 4"/>
    <w:basedOn w:val="a1"/>
    <w:next w:val="a1"/>
    <w:autoRedefine/>
    <w:semiHidden/>
    <w:rsid w:val="00133F49"/>
    <w:pPr>
      <w:ind w:leftChars="600" w:left="1260"/>
    </w:pPr>
    <w:rPr>
      <w:rFonts w:ascii="Times New Roman" w:eastAsia="宋体" w:hAnsi="Times New Roman" w:cs="Times New Roman"/>
      <w:szCs w:val="24"/>
    </w:rPr>
  </w:style>
  <w:style w:type="paragraph" w:styleId="51">
    <w:name w:val="toc 5"/>
    <w:basedOn w:val="a1"/>
    <w:next w:val="a1"/>
    <w:autoRedefine/>
    <w:semiHidden/>
    <w:rsid w:val="00133F49"/>
    <w:pPr>
      <w:ind w:leftChars="800" w:left="1680"/>
    </w:pPr>
    <w:rPr>
      <w:rFonts w:ascii="Times New Roman" w:eastAsia="宋体" w:hAnsi="Times New Roman" w:cs="Times New Roman"/>
      <w:szCs w:val="24"/>
    </w:rPr>
  </w:style>
  <w:style w:type="paragraph" w:styleId="61">
    <w:name w:val="toc 6"/>
    <w:basedOn w:val="a1"/>
    <w:next w:val="a1"/>
    <w:autoRedefine/>
    <w:semiHidden/>
    <w:rsid w:val="00133F49"/>
    <w:pPr>
      <w:ind w:leftChars="1000" w:left="2100"/>
    </w:pPr>
    <w:rPr>
      <w:rFonts w:ascii="Times New Roman" w:eastAsia="宋体" w:hAnsi="Times New Roman" w:cs="Times New Roman"/>
      <w:szCs w:val="24"/>
    </w:rPr>
  </w:style>
  <w:style w:type="paragraph" w:styleId="71">
    <w:name w:val="toc 7"/>
    <w:basedOn w:val="a1"/>
    <w:next w:val="a1"/>
    <w:autoRedefine/>
    <w:semiHidden/>
    <w:rsid w:val="00133F49"/>
    <w:pPr>
      <w:ind w:leftChars="1200" w:left="2520"/>
    </w:pPr>
    <w:rPr>
      <w:rFonts w:ascii="Times New Roman" w:eastAsia="宋体" w:hAnsi="Times New Roman" w:cs="Times New Roman"/>
      <w:szCs w:val="24"/>
    </w:rPr>
  </w:style>
  <w:style w:type="paragraph" w:styleId="81">
    <w:name w:val="toc 8"/>
    <w:basedOn w:val="a1"/>
    <w:next w:val="a1"/>
    <w:autoRedefine/>
    <w:semiHidden/>
    <w:rsid w:val="00133F49"/>
    <w:pPr>
      <w:ind w:leftChars="1400" w:left="2940"/>
    </w:pPr>
    <w:rPr>
      <w:rFonts w:ascii="Times New Roman" w:eastAsia="宋体" w:hAnsi="Times New Roman" w:cs="Times New Roman"/>
      <w:szCs w:val="24"/>
    </w:rPr>
  </w:style>
  <w:style w:type="paragraph" w:styleId="91">
    <w:name w:val="toc 9"/>
    <w:basedOn w:val="a1"/>
    <w:next w:val="a1"/>
    <w:autoRedefine/>
    <w:semiHidden/>
    <w:rsid w:val="00133F49"/>
    <w:pPr>
      <w:ind w:leftChars="1600" w:left="3360"/>
    </w:pPr>
    <w:rPr>
      <w:rFonts w:ascii="Times New Roman" w:eastAsia="宋体" w:hAnsi="Times New Roman" w:cs="Times New Roman"/>
      <w:szCs w:val="24"/>
    </w:rPr>
  </w:style>
  <w:style w:type="paragraph" w:customStyle="1" w:styleId="05">
    <w:name w:val="样式 题注 + 段后: 0.5 行"/>
    <w:basedOn w:val="ad"/>
    <w:rsid w:val="00133F49"/>
    <w:pPr>
      <w:spacing w:beforeLines="50"/>
    </w:pPr>
    <w:rPr>
      <w:rFonts w:cs="宋体"/>
      <w:bCs/>
    </w:rPr>
  </w:style>
  <w:style w:type="paragraph" w:customStyle="1" w:styleId="28">
    <w:name w:val="样式 正文文本 + 首行缩进:  2 字符"/>
    <w:basedOn w:val="affa"/>
    <w:rsid w:val="00133F49"/>
    <w:pPr>
      <w:spacing w:after="0" w:line="360" w:lineRule="auto"/>
      <w:ind w:firstLineChars="200" w:firstLine="480"/>
    </w:pPr>
    <w:rPr>
      <w:rFonts w:cs="宋体"/>
      <w:sz w:val="24"/>
      <w:szCs w:val="20"/>
    </w:rPr>
  </w:style>
  <w:style w:type="character" w:customStyle="1" w:styleId="405052Char">
    <w:name w:val="样式 标题 4 + 段前: 0.5 行 段后: 0.5 行2 Char"/>
    <w:link w:val="405052"/>
    <w:rsid w:val="00133F49"/>
    <w:rPr>
      <w:rFonts w:ascii="Times New Roman" w:eastAsia="黑体" w:hAnsi="Times New Roman" w:cs="宋体"/>
      <w:sz w:val="24"/>
      <w:szCs w:val="20"/>
    </w:rPr>
  </w:style>
  <w:style w:type="paragraph" w:customStyle="1" w:styleId="10505">
    <w:name w:val="样式 标题 1 + 段前: 0.5 行 段后: 0.5 行"/>
    <w:basedOn w:val="10"/>
    <w:next w:val="affa"/>
    <w:rsid w:val="00133F49"/>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133F49"/>
    <w:pPr>
      <w:tabs>
        <w:tab w:val="num" w:pos="360"/>
      </w:tabs>
    </w:pPr>
    <w:rPr>
      <w:rFonts w:ascii="Times New Roman" w:eastAsia="宋体" w:hAnsi="Times New Roman" w:cs="Times New Roman"/>
      <w:szCs w:val="20"/>
    </w:rPr>
  </w:style>
  <w:style w:type="paragraph" w:customStyle="1" w:styleId="EnglishKeyWordsTitle">
    <w:name w:val="English Key Words Title"/>
    <w:basedOn w:val="aff7"/>
    <w:link w:val="EnglishKeyWordsTitleChar"/>
    <w:semiHidden/>
    <w:rsid w:val="00133F49"/>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semiHidden/>
    <w:rsid w:val="00133F49"/>
    <w:rPr>
      <w:rFonts w:ascii="Times New Roman" w:eastAsia="宋体" w:hAnsi="Times New Roman" w:cs="Times New Roman"/>
      <w:b/>
      <w:color w:val="000000"/>
      <w:kern w:val="0"/>
      <w:sz w:val="24"/>
      <w:szCs w:val="20"/>
    </w:rPr>
  </w:style>
  <w:style w:type="paragraph" w:customStyle="1" w:styleId="Char2">
    <w:name w:val="Char"/>
    <w:basedOn w:val="a1"/>
    <w:autoRedefine/>
    <w:rsid w:val="00133F49"/>
    <w:pPr>
      <w:tabs>
        <w:tab w:val="num" w:pos="360"/>
      </w:tabs>
    </w:pPr>
    <w:rPr>
      <w:rFonts w:ascii="Times New Roman" w:eastAsia="宋体" w:hAnsi="Times New Roman" w:cs="Times New Roman"/>
      <w:szCs w:val="20"/>
    </w:rPr>
  </w:style>
  <w:style w:type="character" w:customStyle="1" w:styleId="shorttext">
    <w:name w:val="short_text"/>
    <w:basedOn w:val="a3"/>
    <w:rsid w:val="00133F49"/>
  </w:style>
  <w:style w:type="character" w:customStyle="1" w:styleId="longtext">
    <w:name w:val="long_text"/>
    <w:basedOn w:val="a3"/>
    <w:rsid w:val="00133F49"/>
  </w:style>
  <w:style w:type="character" w:customStyle="1" w:styleId="b24-bookauthor">
    <w:name w:val="b24-bookauthor"/>
    <w:basedOn w:val="a3"/>
    <w:rsid w:val="00133F49"/>
  </w:style>
  <w:style w:type="paragraph" w:customStyle="1" w:styleId="afff2">
    <w:name w:val="分类号"/>
    <w:basedOn w:val="a1"/>
    <w:next w:val="affa"/>
    <w:rsid w:val="00133F49"/>
    <w:pPr>
      <w:widowControl/>
      <w:tabs>
        <w:tab w:val="left" w:pos="1233"/>
      </w:tabs>
      <w:spacing w:after="320"/>
    </w:pPr>
    <w:rPr>
      <w:rFonts w:ascii="Times New Roman" w:eastAsia="黑体" w:hAnsi="Times New Roman" w:cs="Times New Roman"/>
      <w:iCs/>
      <w:kern w:val="0"/>
      <w:sz w:val="18"/>
      <w:szCs w:val="20"/>
    </w:rPr>
  </w:style>
  <w:style w:type="paragraph" w:customStyle="1" w:styleId="item">
    <w:name w:val="item"/>
    <w:basedOn w:val="24"/>
    <w:autoRedefine/>
    <w:rsid w:val="00133F49"/>
    <w:pPr>
      <w:widowControl/>
      <w:numPr>
        <w:numId w:val="6"/>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 字符"/>
    <w:aliases w:val="正文（首行缩进两字） 字符,表正文 字符,正文非缩进 字符,段1 字符,特点 字符,正文（首行缩进两字） Char 字符"/>
    <w:link w:val="af1"/>
    <w:rsid w:val="00133F49"/>
    <w:rPr>
      <w:rFonts w:ascii="宋体" w:eastAsia="宋体" w:hAnsi="Times New Roman" w:cs="Times New Roman"/>
      <w:sz w:val="24"/>
      <w:szCs w:val="20"/>
    </w:rPr>
  </w:style>
  <w:style w:type="paragraph" w:customStyle="1" w:styleId="bulletlist">
    <w:name w:val="bullet list"/>
    <w:basedOn w:val="affa"/>
    <w:rsid w:val="00133F49"/>
    <w:pPr>
      <w:widowControl/>
      <w:numPr>
        <w:numId w:val="7"/>
      </w:numPr>
      <w:spacing w:after="0" w:line="228" w:lineRule="auto"/>
    </w:pPr>
    <w:rPr>
      <w:spacing w:val="-1"/>
      <w:kern w:val="0"/>
      <w:sz w:val="20"/>
      <w:szCs w:val="20"/>
      <w:lang w:eastAsia="en-US"/>
    </w:rPr>
  </w:style>
  <w:style w:type="paragraph" w:customStyle="1" w:styleId="tablecolhead">
    <w:name w:val="table col head"/>
    <w:basedOn w:val="a1"/>
    <w:rsid w:val="00133F49"/>
    <w:pPr>
      <w:widowControl/>
      <w:jc w:val="center"/>
    </w:pPr>
    <w:rPr>
      <w:rFonts w:ascii="Times New Roman" w:eastAsia="宋体" w:hAnsi="Times New Roman" w:cs="Times New Roman"/>
      <w:b/>
      <w:bCs/>
      <w:kern w:val="0"/>
      <w:sz w:val="16"/>
      <w:szCs w:val="16"/>
      <w:lang w:eastAsia="en-US"/>
    </w:rPr>
  </w:style>
  <w:style w:type="paragraph" w:customStyle="1" w:styleId="tablecolsubhead">
    <w:name w:val="table col subhead"/>
    <w:basedOn w:val="tablecolhead"/>
    <w:rsid w:val="00133F49"/>
    <w:rPr>
      <w:i/>
      <w:iCs/>
      <w:sz w:val="15"/>
      <w:szCs w:val="15"/>
    </w:rPr>
  </w:style>
  <w:style w:type="paragraph" w:customStyle="1" w:styleId="tablecopy">
    <w:name w:val="table copy"/>
    <w:rsid w:val="00133F49"/>
    <w:pPr>
      <w:jc w:val="both"/>
    </w:pPr>
    <w:rPr>
      <w:rFonts w:ascii="Times New Roman" w:eastAsia="宋体" w:hAnsi="Times New Roman" w:cs="Times New Roman"/>
      <w:noProof/>
      <w:kern w:val="0"/>
      <w:sz w:val="16"/>
      <w:szCs w:val="16"/>
      <w:lang w:eastAsia="en-US"/>
    </w:rPr>
  </w:style>
  <w:style w:type="table" w:styleId="52">
    <w:name w:val="Table Grid 5"/>
    <w:basedOn w:val="a4"/>
    <w:rsid w:val="00133F49"/>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133F49"/>
    <w:rPr>
      <w:rFonts w:eastAsia="宋体" w:cs="Arial"/>
      <w:b/>
      <w:kern w:val="2"/>
      <w:sz w:val="21"/>
      <w:szCs w:val="21"/>
      <w:lang w:val="en-US" w:eastAsia="zh-CN" w:bidi="ar-SA"/>
    </w:rPr>
  </w:style>
  <w:style w:type="character" w:styleId="afff3">
    <w:name w:val="FollowedHyperlink"/>
    <w:rsid w:val="00133F49"/>
    <w:rPr>
      <w:color w:val="606420"/>
      <w:u w:val="single"/>
    </w:rPr>
  </w:style>
  <w:style w:type="character" w:customStyle="1" w:styleId="b24-booktitle">
    <w:name w:val="b24-booktitle"/>
    <w:basedOn w:val="a3"/>
    <w:rsid w:val="00133F49"/>
  </w:style>
  <w:style w:type="character" w:customStyle="1" w:styleId="b24-bookimprint">
    <w:name w:val="b24-bookimprint"/>
    <w:basedOn w:val="a3"/>
    <w:rsid w:val="00133F49"/>
  </w:style>
  <w:style w:type="character" w:customStyle="1" w:styleId="b24-bookcwdate">
    <w:name w:val="b24-bookcwdate"/>
    <w:basedOn w:val="a3"/>
    <w:rsid w:val="00133F49"/>
  </w:style>
  <w:style w:type="paragraph" w:customStyle="1" w:styleId="afff4">
    <w:name w:val="文档正文"/>
    <w:basedOn w:val="a1"/>
    <w:rsid w:val="00133F49"/>
    <w:pPr>
      <w:spacing w:line="360" w:lineRule="exact"/>
      <w:ind w:firstLineChars="200" w:firstLine="420"/>
    </w:pPr>
    <w:rPr>
      <w:rFonts w:ascii="Times New Roman" w:eastAsia="宋体" w:hAnsi="Times New Roman" w:cs="Times New Roman"/>
      <w:kern w:val="0"/>
      <w:szCs w:val="20"/>
      <w:lang w:val="zh-CN"/>
    </w:rPr>
  </w:style>
  <w:style w:type="paragraph" w:customStyle="1" w:styleId="afff5">
    <w:name w:val="图表"/>
    <w:basedOn w:val="a1"/>
    <w:rsid w:val="00133F49"/>
    <w:pPr>
      <w:spacing w:line="300" w:lineRule="exact"/>
      <w:jc w:val="center"/>
    </w:pPr>
    <w:rPr>
      <w:rFonts w:ascii="Times New Roman" w:eastAsia="宋体" w:hAnsi="Times New Roman" w:cs="Times New Roman"/>
      <w:szCs w:val="20"/>
    </w:rPr>
  </w:style>
  <w:style w:type="paragraph" w:customStyle="1" w:styleId="afff6">
    <w:name w:val="题注（图）"/>
    <w:basedOn w:val="ad"/>
    <w:next w:val="a1"/>
    <w:link w:val="Char4"/>
    <w:rsid w:val="00133F49"/>
    <w:pPr>
      <w:spacing w:before="60" w:afterLines="0"/>
    </w:pPr>
    <w:rPr>
      <w:rFonts w:ascii="黑体" w:eastAsia="黑体"/>
    </w:rPr>
  </w:style>
  <w:style w:type="paragraph" w:customStyle="1" w:styleId="afff7">
    <w:name w:val="题注(表)"/>
    <w:basedOn w:val="ad"/>
    <w:rsid w:val="00133F49"/>
    <w:pPr>
      <w:spacing w:before="60" w:afterLines="0"/>
    </w:pPr>
    <w:rPr>
      <w:rFonts w:ascii="黑体" w:eastAsia="黑体"/>
    </w:rPr>
  </w:style>
  <w:style w:type="character" w:styleId="afff8">
    <w:name w:val="endnote reference"/>
    <w:semiHidden/>
    <w:rsid w:val="00133F49"/>
    <w:rPr>
      <w:vertAlign w:val="superscript"/>
    </w:rPr>
  </w:style>
  <w:style w:type="character" w:customStyle="1" w:styleId="Char1">
    <w:name w:val="图题 Char"/>
    <w:link w:val="affd"/>
    <w:rsid w:val="00133F49"/>
    <w:rPr>
      <w:rFonts w:ascii="Times New Roman" w:eastAsia="宋体" w:hAnsi="Times New Roman" w:cs="Times New Roman"/>
      <w:b/>
      <w:szCs w:val="21"/>
    </w:rPr>
  </w:style>
  <w:style w:type="paragraph" w:styleId="afff9">
    <w:name w:val="Plain Text"/>
    <w:basedOn w:val="a1"/>
    <w:link w:val="afffa"/>
    <w:rsid w:val="00133F49"/>
    <w:rPr>
      <w:rFonts w:ascii="宋体" w:eastAsia="宋体" w:hAnsi="Courier New" w:cs="Courier New"/>
      <w:szCs w:val="21"/>
    </w:rPr>
  </w:style>
  <w:style w:type="character" w:customStyle="1" w:styleId="afffa">
    <w:name w:val="纯文本 字符"/>
    <w:basedOn w:val="a3"/>
    <w:link w:val="afff9"/>
    <w:rsid w:val="00133F49"/>
    <w:rPr>
      <w:rFonts w:ascii="宋体" w:eastAsia="宋体" w:hAnsi="Courier New" w:cs="Courier New"/>
      <w:szCs w:val="21"/>
    </w:rPr>
  </w:style>
  <w:style w:type="paragraph" w:styleId="afffb">
    <w:name w:val="Subtitle"/>
    <w:basedOn w:val="a1"/>
    <w:link w:val="afffc"/>
    <w:qFormat/>
    <w:rsid w:val="00133F49"/>
    <w:pPr>
      <w:spacing w:before="240" w:after="60" w:line="312" w:lineRule="auto"/>
      <w:jc w:val="center"/>
      <w:outlineLvl w:val="1"/>
    </w:pPr>
    <w:rPr>
      <w:rFonts w:ascii="Arial" w:eastAsia="宋体" w:hAnsi="Arial" w:cs="Arial"/>
      <w:b/>
      <w:bCs/>
      <w:kern w:val="28"/>
      <w:sz w:val="32"/>
      <w:szCs w:val="32"/>
    </w:rPr>
  </w:style>
  <w:style w:type="character" w:customStyle="1" w:styleId="afffc">
    <w:name w:val="副标题 字符"/>
    <w:basedOn w:val="a3"/>
    <w:link w:val="afffb"/>
    <w:rsid w:val="00133F49"/>
    <w:rPr>
      <w:rFonts w:ascii="Arial" w:eastAsia="宋体" w:hAnsi="Arial" w:cs="Arial"/>
      <w:b/>
      <w:bCs/>
      <w:kern w:val="28"/>
      <w:sz w:val="32"/>
      <w:szCs w:val="32"/>
    </w:rPr>
  </w:style>
  <w:style w:type="paragraph" w:customStyle="1" w:styleId="afffd">
    <w:name w:val="编号文字"/>
    <w:basedOn w:val="a1"/>
    <w:autoRedefine/>
    <w:rsid w:val="00133F49"/>
    <w:pPr>
      <w:widowControl/>
      <w:tabs>
        <w:tab w:val="num" w:pos="420"/>
        <w:tab w:val="left" w:pos="460"/>
      </w:tabs>
      <w:spacing w:line="360" w:lineRule="auto"/>
      <w:ind w:left="420" w:hanging="420"/>
      <w:jc w:val="left"/>
    </w:pPr>
    <w:rPr>
      <w:rFonts w:ascii="Times New Roman" w:eastAsia="宋体" w:hAnsi="Times New Roman" w:cs="Times New Roman"/>
      <w:kern w:val="44"/>
      <w:sz w:val="24"/>
      <w:szCs w:val="6"/>
    </w:rPr>
  </w:style>
  <w:style w:type="paragraph" w:customStyle="1" w:styleId="29">
    <w:name w:val="附录标题2"/>
    <w:basedOn w:val="21"/>
    <w:autoRedefine/>
    <w:rsid w:val="00133F49"/>
    <w:pPr>
      <w:widowControl/>
      <w:numPr>
        <w:ilvl w:val="0"/>
        <w:numId w:val="0"/>
      </w:numPr>
      <w:spacing w:beforeLines="100" w:afterLines="100"/>
      <w:jc w:val="left"/>
    </w:pPr>
    <w:rPr>
      <w:rFonts w:ascii="Arial" w:hAnsi="Arial"/>
      <w:bCs/>
      <w:color w:val="000000"/>
      <w:kern w:val="44"/>
      <w:sz w:val="24"/>
    </w:rPr>
  </w:style>
  <w:style w:type="paragraph" w:customStyle="1" w:styleId="15">
    <w:name w:val="附录标题1"/>
    <w:basedOn w:val="10"/>
    <w:autoRedefine/>
    <w:rsid w:val="00133F49"/>
    <w:pPr>
      <w:pageBreakBefore/>
      <w:widowControl/>
      <w:numPr>
        <w:numId w:val="0"/>
      </w:numPr>
      <w:tabs>
        <w:tab w:val="left" w:pos="1000"/>
      </w:tabs>
      <w:spacing w:beforeAutospacing="1" w:afterAutospacing="1" w:line="360" w:lineRule="auto"/>
      <w:ind w:left="204"/>
    </w:pPr>
    <w:rPr>
      <w:bCs/>
      <w:color w:val="000000"/>
    </w:rPr>
  </w:style>
  <w:style w:type="paragraph" w:customStyle="1" w:styleId="16">
    <w:name w:val="样式1"/>
    <w:basedOn w:val="a1"/>
    <w:link w:val="1Char"/>
    <w:rsid w:val="00133F49"/>
    <w:pPr>
      <w:spacing w:before="156" w:after="156" w:line="360" w:lineRule="auto"/>
      <w:ind w:firstLineChars="200" w:firstLine="200"/>
    </w:pPr>
    <w:rPr>
      <w:rFonts w:ascii="Times New Roman" w:eastAsia="宋体" w:hAnsi="Times New Roman" w:cs="Times New Roman"/>
      <w:sz w:val="24"/>
      <w:szCs w:val="24"/>
    </w:rPr>
  </w:style>
  <w:style w:type="paragraph" w:customStyle="1" w:styleId="TableTitle">
    <w:name w:val="Table Title"/>
    <w:basedOn w:val="af1"/>
    <w:rsid w:val="00133F49"/>
    <w:pPr>
      <w:widowControl w:val="0"/>
      <w:spacing w:line="240" w:lineRule="auto"/>
      <w:ind w:firstLine="0"/>
      <w:jc w:val="center"/>
    </w:pPr>
    <w:rPr>
      <w:rFonts w:ascii="Times New Roman"/>
      <w:b/>
      <w:szCs w:val="24"/>
    </w:rPr>
  </w:style>
  <w:style w:type="paragraph" w:customStyle="1" w:styleId="afffe">
    <w:name w:val="参考文献条目"/>
    <w:basedOn w:val="a1"/>
    <w:rsid w:val="00133F49"/>
    <w:rPr>
      <w:rFonts w:ascii="Times New Roman" w:eastAsia="宋体" w:hAnsi="Times New Roman" w:cs="Times New Roman"/>
      <w:sz w:val="18"/>
      <w:szCs w:val="24"/>
    </w:rPr>
  </w:style>
  <w:style w:type="paragraph" w:customStyle="1" w:styleId="20505">
    <w:name w:val="样式 标题 2 + 段前: 0.5 行 段后: 0.5 行"/>
    <w:basedOn w:val="21"/>
    <w:rsid w:val="00133F49"/>
    <w:pPr>
      <w:tabs>
        <w:tab w:val="num" w:pos="567"/>
      </w:tabs>
    </w:pPr>
    <w:rPr>
      <w:rFonts w:cs="宋体"/>
      <w:bCs/>
      <w:szCs w:val="20"/>
    </w:rPr>
  </w:style>
  <w:style w:type="character" w:customStyle="1" w:styleId="Char4">
    <w:name w:val="题注（图） Char"/>
    <w:link w:val="afff6"/>
    <w:rsid w:val="00133F49"/>
    <w:rPr>
      <w:rFonts w:ascii="黑体" w:eastAsia="黑体" w:hAnsi="Times New Roman" w:cs="Arial"/>
      <w:b/>
      <w:szCs w:val="20"/>
    </w:rPr>
  </w:style>
  <w:style w:type="paragraph" w:customStyle="1" w:styleId="33">
    <w:name w:val="样式3"/>
    <w:basedOn w:val="21"/>
    <w:rsid w:val="00133F49"/>
    <w:pPr>
      <w:tabs>
        <w:tab w:val="num" w:pos="567"/>
      </w:tabs>
    </w:pPr>
    <w:rPr>
      <w:b/>
      <w:bCs/>
    </w:rPr>
  </w:style>
  <w:style w:type="paragraph" w:customStyle="1" w:styleId="17">
    <w:name w:val="目录标题1"/>
    <w:basedOn w:val="a1"/>
    <w:autoRedefine/>
    <w:rsid w:val="00133F49"/>
    <w:pPr>
      <w:autoSpaceDE w:val="0"/>
      <w:autoSpaceDN w:val="0"/>
      <w:adjustRightInd w:val="0"/>
      <w:spacing w:before="100" w:beforeAutospacing="1" w:after="100" w:afterAutospacing="1"/>
      <w:jc w:val="center"/>
    </w:pPr>
    <w:rPr>
      <w:rFonts w:ascii="Times New Roman" w:eastAsia="黑体" w:hAnsi="Times New Roman" w:cs="Times New Roman"/>
      <w:b/>
      <w:bCs/>
      <w:kern w:val="0"/>
      <w:sz w:val="32"/>
      <w:szCs w:val="20"/>
    </w:rPr>
  </w:style>
  <w:style w:type="paragraph" w:customStyle="1" w:styleId="a">
    <w:name w:val="字母编号"/>
    <w:basedOn w:val="24"/>
    <w:next w:val="24"/>
    <w:autoRedefine/>
    <w:rsid w:val="00133F49"/>
    <w:pPr>
      <w:widowControl/>
      <w:numPr>
        <w:numId w:val="8"/>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ff4"/>
    <w:rsid w:val="00133F49"/>
    <w:rPr>
      <w:rFonts w:ascii="Times New Roman" w:eastAsia="宋体" w:hAnsi="Times New Roman" w:cs="Times New Roman"/>
      <w:szCs w:val="24"/>
    </w:rPr>
  </w:style>
  <w:style w:type="character" w:customStyle="1" w:styleId="CharChar">
    <w:name w:val="Char Char"/>
    <w:rsid w:val="00133F49"/>
    <w:rPr>
      <w:rFonts w:ascii="Arial" w:eastAsia="宋体" w:hAnsi="Arial" w:cs="Arial"/>
      <w:kern w:val="2"/>
      <w:sz w:val="21"/>
      <w:lang w:val="en-US" w:eastAsia="zh-CN" w:bidi="ar-SA"/>
    </w:rPr>
  </w:style>
  <w:style w:type="character" w:customStyle="1" w:styleId="3Char">
    <w:name w:val="标题 3 Char"/>
    <w:rsid w:val="00133F49"/>
    <w:rPr>
      <w:rFonts w:eastAsia="黑体"/>
      <w:bCs/>
      <w:kern w:val="2"/>
      <w:sz w:val="24"/>
      <w:szCs w:val="32"/>
      <w:lang w:val="en-US" w:eastAsia="zh-CN" w:bidi="ar-SA"/>
    </w:rPr>
  </w:style>
  <w:style w:type="character" w:customStyle="1" w:styleId="booktitletextsy1">
    <w:name w:val="booktitletextsy1"/>
    <w:rsid w:val="00133F49"/>
    <w:rPr>
      <w:b/>
      <w:bCs/>
      <w:color w:val="000000"/>
      <w:sz w:val="30"/>
      <w:szCs w:val="30"/>
    </w:rPr>
  </w:style>
  <w:style w:type="paragraph" w:customStyle="1" w:styleId="TableContentSmall">
    <w:name w:val="Table Content(Small)"/>
    <w:basedOn w:val="a1"/>
    <w:rsid w:val="00133F49"/>
    <w:rPr>
      <w:rFonts w:ascii="Times New Roman" w:eastAsia="宋体" w:hAnsi="Times New Roman" w:cs="Times New Roman"/>
      <w:sz w:val="18"/>
      <w:szCs w:val="24"/>
    </w:rPr>
  </w:style>
  <w:style w:type="table" w:styleId="72">
    <w:name w:val="Table Grid 7"/>
    <w:basedOn w:val="a4"/>
    <w:rsid w:val="00133F49"/>
    <w:pPr>
      <w:widowControl w:val="0"/>
      <w:spacing w:line="360" w:lineRule="auto"/>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133F49"/>
    <w:pPr>
      <w:pageBreakBefore/>
      <w:tabs>
        <w:tab w:val="num" w:pos="0"/>
      </w:tabs>
      <w:spacing w:before="50" w:after="50"/>
    </w:pPr>
    <w:rPr>
      <w:rFonts w:cs="宋体"/>
      <w:szCs w:val="20"/>
    </w:rPr>
  </w:style>
  <w:style w:type="paragraph" w:customStyle="1" w:styleId="affff">
    <w:name w:val="参考资料"/>
    <w:basedOn w:val="affa"/>
    <w:rsid w:val="00133F49"/>
    <w:pPr>
      <w:tabs>
        <w:tab w:val="num" w:pos="420"/>
      </w:tabs>
      <w:spacing w:after="0" w:line="360" w:lineRule="auto"/>
      <w:ind w:left="420" w:hanging="420"/>
    </w:pPr>
    <w:rPr>
      <w:szCs w:val="21"/>
    </w:rPr>
  </w:style>
  <w:style w:type="character" w:customStyle="1" w:styleId="tobago-out-default">
    <w:name w:val="tobago-out-default"/>
    <w:basedOn w:val="a3"/>
    <w:rsid w:val="00133F49"/>
  </w:style>
  <w:style w:type="character" w:customStyle="1" w:styleId="datatitle">
    <w:name w:val="datatitle"/>
    <w:basedOn w:val="a3"/>
    <w:rsid w:val="00133F49"/>
  </w:style>
  <w:style w:type="paragraph" w:customStyle="1" w:styleId="CharCharCharCharCharCharCharCharCharCharChar">
    <w:name w:val="Char Char Char Char Char Char Char Char Char Char Char"/>
    <w:autoRedefine/>
    <w:rsid w:val="00133F49"/>
    <w:pPr>
      <w:widowControl w:val="0"/>
      <w:spacing w:line="300" w:lineRule="auto"/>
      <w:ind w:firstLineChars="200" w:firstLine="480"/>
      <w:jc w:val="both"/>
    </w:pPr>
    <w:rPr>
      <w:rFonts w:ascii="Times New Roman" w:eastAsia="仿宋_GB2312" w:hAnsi="Times New Roman" w:cs="Times New Roman"/>
      <w:noProof/>
      <w:sz w:val="24"/>
      <w:szCs w:val="24"/>
    </w:rPr>
  </w:style>
  <w:style w:type="character" w:customStyle="1" w:styleId="hps">
    <w:name w:val="hps"/>
    <w:basedOn w:val="a3"/>
    <w:rsid w:val="00133F49"/>
  </w:style>
  <w:style w:type="character" w:customStyle="1" w:styleId="referencetext">
    <w:name w:val="referencetext"/>
    <w:basedOn w:val="a3"/>
    <w:rsid w:val="00133F49"/>
  </w:style>
  <w:style w:type="paragraph" w:customStyle="1" w:styleId="references">
    <w:name w:val="references"/>
    <w:rsid w:val="00133F49"/>
    <w:pPr>
      <w:numPr>
        <w:numId w:val="9"/>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figurecaption">
    <w:name w:val="figure caption"/>
    <w:rsid w:val="00133F49"/>
    <w:pPr>
      <w:numPr>
        <w:numId w:val="10"/>
      </w:numPr>
      <w:spacing w:before="80" w:after="200"/>
      <w:jc w:val="center"/>
    </w:pPr>
    <w:rPr>
      <w:rFonts w:ascii="Times New Roman" w:eastAsia="宋体" w:hAnsi="Times New Roman" w:cs="Times New Roman"/>
      <w:noProof/>
      <w:kern w:val="0"/>
      <w:sz w:val="16"/>
      <w:szCs w:val="16"/>
      <w:lang w:eastAsia="en-US"/>
    </w:rPr>
  </w:style>
  <w:style w:type="character" w:customStyle="1" w:styleId="medblacktext">
    <w:name w:val="medblacktext"/>
    <w:basedOn w:val="a3"/>
    <w:rsid w:val="00133F49"/>
  </w:style>
  <w:style w:type="character" w:customStyle="1" w:styleId="apple-converted-space">
    <w:name w:val="apple-converted-space"/>
    <w:basedOn w:val="a3"/>
    <w:rsid w:val="00133F49"/>
  </w:style>
  <w:style w:type="character" w:customStyle="1" w:styleId="CharChar2">
    <w:name w:val="Char Char2"/>
    <w:rsid w:val="00133F49"/>
    <w:rPr>
      <w:rFonts w:eastAsia="宋体" w:cs="Arial"/>
      <w:b/>
      <w:kern w:val="2"/>
      <w:sz w:val="21"/>
      <w:szCs w:val="24"/>
      <w:lang w:val="en-US" w:eastAsia="zh-CN" w:bidi="ar-SA"/>
    </w:rPr>
  </w:style>
  <w:style w:type="paragraph" w:customStyle="1" w:styleId="3">
    <w:name w:val="论文标题3"/>
    <w:basedOn w:val="30"/>
    <w:qFormat/>
    <w:rsid w:val="00133F49"/>
    <w:pPr>
      <w:numPr>
        <w:numId w:val="11"/>
      </w:numPr>
      <w:spacing w:before="163" w:after="163"/>
    </w:pPr>
    <w:rPr>
      <w:bCs/>
      <w:kern w:val="0"/>
      <w:szCs w:val="24"/>
    </w:rPr>
  </w:style>
  <w:style w:type="paragraph" w:customStyle="1" w:styleId="2">
    <w:name w:val="论文标题2"/>
    <w:basedOn w:val="21"/>
    <w:qFormat/>
    <w:rsid w:val="00133F49"/>
    <w:pPr>
      <w:numPr>
        <w:numId w:val="11"/>
      </w:numPr>
      <w:spacing w:before="163" w:after="163"/>
    </w:pPr>
    <w:rPr>
      <w:kern w:val="0"/>
      <w:szCs w:val="28"/>
    </w:rPr>
  </w:style>
  <w:style w:type="paragraph" w:customStyle="1" w:styleId="1">
    <w:name w:val="论文标题1"/>
    <w:basedOn w:val="10"/>
    <w:qFormat/>
    <w:rsid w:val="00133F49"/>
    <w:pPr>
      <w:keepNext w:val="0"/>
      <w:numPr>
        <w:numId w:val="11"/>
      </w:numPr>
      <w:tabs>
        <w:tab w:val="left" w:pos="1134"/>
      </w:tabs>
      <w:spacing w:beforeLines="0" w:afterLines="0" w:line="380" w:lineRule="atLeast"/>
      <w:jc w:val="both"/>
    </w:pPr>
    <w:rPr>
      <w:sz w:val="30"/>
      <w:szCs w:val="30"/>
    </w:rPr>
  </w:style>
  <w:style w:type="paragraph" w:customStyle="1" w:styleId="affff0">
    <w:name w:val="论文正正文"/>
    <w:basedOn w:val="a2"/>
    <w:link w:val="Char5"/>
    <w:qFormat/>
    <w:rsid w:val="00133F49"/>
  </w:style>
  <w:style w:type="character" w:styleId="affff1">
    <w:name w:val="Placeholder Text"/>
    <w:basedOn w:val="a3"/>
    <w:uiPriority w:val="99"/>
    <w:semiHidden/>
    <w:rsid w:val="00133F49"/>
    <w:rPr>
      <w:color w:val="808080"/>
    </w:rPr>
  </w:style>
  <w:style w:type="character" w:customStyle="1" w:styleId="Char5">
    <w:name w:val="论文正正文 Char"/>
    <w:basedOn w:val="Char"/>
    <w:link w:val="affff0"/>
    <w:rsid w:val="00133F49"/>
    <w:rPr>
      <w:rFonts w:ascii="Times New Roman" w:eastAsia="宋体" w:hAnsi="Times New Roman" w:cs="宋体"/>
      <w:sz w:val="24"/>
      <w:szCs w:val="20"/>
    </w:rPr>
  </w:style>
  <w:style w:type="paragraph" w:customStyle="1" w:styleId="08515">
    <w:name w:val="样式 小四 左 首行缩进:  0.85 厘米 行距: 1.5 倍行距"/>
    <w:basedOn w:val="a1"/>
    <w:rsid w:val="00133F49"/>
    <w:pPr>
      <w:spacing w:line="360" w:lineRule="auto"/>
      <w:ind w:firstLine="482"/>
      <w:jc w:val="left"/>
    </w:pPr>
    <w:rPr>
      <w:rFonts w:ascii="Times New Roman" w:eastAsia="宋体" w:hAnsi="Times New Roman" w:cs="宋体"/>
      <w:kern w:val="0"/>
      <w:sz w:val="24"/>
      <w:szCs w:val="20"/>
    </w:rPr>
  </w:style>
  <w:style w:type="paragraph" w:customStyle="1" w:styleId="affff2">
    <w:name w:val="图表题注"/>
    <w:basedOn w:val="ad"/>
    <w:rsid w:val="00133F49"/>
    <w:pPr>
      <w:spacing w:before="152" w:afterLines="0" w:after="160"/>
    </w:pPr>
    <w:rPr>
      <w:rFonts w:ascii="宋体" w:hAnsi="宋体" w:cs="宋体"/>
      <w:bCs/>
    </w:rPr>
  </w:style>
  <w:style w:type="paragraph" w:styleId="18">
    <w:name w:val="index 1"/>
    <w:basedOn w:val="a1"/>
    <w:next w:val="a1"/>
    <w:autoRedefine/>
    <w:rsid w:val="00133F49"/>
    <w:rPr>
      <w:rFonts w:ascii="Times New Roman" w:eastAsia="黑体" w:hAnsi="Times New Roman" w:cs="Times New Roman"/>
      <w:szCs w:val="24"/>
    </w:rPr>
  </w:style>
  <w:style w:type="table" w:customStyle="1" w:styleId="19">
    <w:name w:val="网格型1"/>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a">
    <w:name w:val="网格型2"/>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F49"/>
    <w:pPr>
      <w:widowControl w:val="0"/>
      <w:autoSpaceDE w:val="0"/>
      <w:autoSpaceDN w:val="0"/>
      <w:adjustRightInd w:val="0"/>
    </w:pPr>
    <w:rPr>
      <w:rFonts w:ascii="Times New Roman" w:hAnsi="Times New Roman" w:cs="Times New Roman"/>
      <w:color w:val="000000"/>
      <w:kern w:val="0"/>
      <w:sz w:val="24"/>
      <w:szCs w:val="24"/>
    </w:rPr>
  </w:style>
  <w:style w:type="table" w:customStyle="1" w:styleId="53">
    <w:name w:val="网格型5"/>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正文缩进1"/>
    <w:basedOn w:val="a1"/>
    <w:rsid w:val="00133F49"/>
    <w:pPr>
      <w:spacing w:line="400" w:lineRule="exact"/>
      <w:ind w:firstLineChars="200" w:firstLine="420"/>
    </w:pPr>
    <w:rPr>
      <w:rFonts w:ascii="Times New Roman" w:eastAsia="宋体" w:hAnsi="Times New Roman" w:cs="Times New Roman"/>
      <w:sz w:val="24"/>
      <w:szCs w:val="20"/>
    </w:rPr>
  </w:style>
  <w:style w:type="character" w:customStyle="1" w:styleId="1Char">
    <w:name w:val="样式1 Char"/>
    <w:basedOn w:val="a3"/>
    <w:link w:val="16"/>
    <w:rsid w:val="00133F49"/>
    <w:rPr>
      <w:rFonts w:ascii="Times New Roman" w:eastAsia="宋体" w:hAnsi="Times New Roman" w:cs="Times New Roman"/>
      <w:sz w:val="24"/>
      <w:szCs w:val="24"/>
    </w:rPr>
  </w:style>
  <w:style w:type="paragraph" w:styleId="affff3">
    <w:name w:val="Revision"/>
    <w:hidden/>
    <w:uiPriority w:val="99"/>
    <w:semiHidden/>
    <w:rsid w:val="00133F49"/>
    <w:rPr>
      <w:rFonts w:ascii="Times New Roman" w:eastAsia="宋体" w:hAnsi="Times New Roman" w:cs="Times New Roman"/>
      <w:szCs w:val="24"/>
    </w:rPr>
  </w:style>
  <w:style w:type="paragraph" w:customStyle="1" w:styleId="Affiliation">
    <w:name w:val="Affiliation"/>
    <w:uiPriority w:val="99"/>
    <w:rsid w:val="00133F49"/>
    <w:pPr>
      <w:jc w:val="center"/>
    </w:pPr>
    <w:rPr>
      <w:rFonts w:ascii="Times New Roman" w:eastAsia="宋体" w:hAnsi="Times New Roman" w:cs="Times New Roman"/>
      <w:kern w:val="0"/>
      <w:sz w:val="20"/>
      <w:szCs w:val="20"/>
      <w:lang w:eastAsia="en-US"/>
    </w:rPr>
  </w:style>
  <w:style w:type="paragraph" w:styleId="affff4">
    <w:name w:val="Date"/>
    <w:basedOn w:val="a1"/>
    <w:next w:val="a1"/>
    <w:link w:val="affff5"/>
    <w:semiHidden/>
    <w:unhideWhenUsed/>
    <w:rsid w:val="00133F49"/>
    <w:pPr>
      <w:ind w:leftChars="2500" w:left="100"/>
    </w:pPr>
    <w:rPr>
      <w:rFonts w:ascii="Times New Roman" w:eastAsia="宋体" w:hAnsi="Times New Roman" w:cs="Times New Roman"/>
      <w:szCs w:val="24"/>
    </w:rPr>
  </w:style>
  <w:style w:type="character" w:customStyle="1" w:styleId="affff5">
    <w:name w:val="日期 字符"/>
    <w:basedOn w:val="a3"/>
    <w:link w:val="affff4"/>
    <w:semiHidden/>
    <w:rsid w:val="00133F49"/>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tencent.com/developer/information/cycle" TargetMode="External"/><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oleObject" Target="embeddings/Microsoft_Visio_2003-2010___8.vsd"/><Relationship Id="rId21" Type="http://schemas.openxmlformats.org/officeDocument/2006/relationships/oleObject" Target="embeddings/Microsoft_Visio_2003-2010___5.vsd"/><Relationship Id="rId34" Type="http://schemas.openxmlformats.org/officeDocument/2006/relationships/image" Target="media/image18.emf"/><Relationship Id="rId42" Type="http://schemas.openxmlformats.org/officeDocument/2006/relationships/image" Target="media/image23.png"/><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oleObject" Target="embeddings/oleObject1.bin"/><Relationship Id="rId37" Type="http://schemas.openxmlformats.org/officeDocument/2006/relationships/oleObject" Target="embeddings/Microsoft_Visio_2003-2010___7.vsd"/><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oleObject" Target="embeddings/Microsoft_Visio_2003-2010___2.vsd"/><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emf"/><Relationship Id="rId10" Type="http://schemas.openxmlformats.org/officeDocument/2006/relationships/oleObject" Target="embeddings/Microsoft_Visio_2003-2010___.vsd"/><Relationship Id="rId19" Type="http://schemas.openxmlformats.org/officeDocument/2006/relationships/oleObject" Target="embeddings/Microsoft_Visio_2003-2010___4.vsd"/><Relationship Id="rId31" Type="http://schemas.openxmlformats.org/officeDocument/2006/relationships/image" Target="media/image16.w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oleObject" Target="embeddings/Microsoft_Visio_2003-2010___6.vsd"/><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oleObject" Target="embeddings/Microsoft_Visio_2003-2010___1.vsd"/><Relationship Id="rId17" Type="http://schemas.openxmlformats.org/officeDocument/2006/relationships/oleObject" Target="embeddings/Microsoft_Visio_2003-2010___3.vsd"/><Relationship Id="rId25" Type="http://schemas.openxmlformats.org/officeDocument/2006/relationships/image" Target="media/image10.png"/><Relationship Id="rId33" Type="http://schemas.openxmlformats.org/officeDocument/2006/relationships/image" Target="media/image17.gif"/><Relationship Id="rId38"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63</Pages>
  <Words>7117</Words>
  <Characters>40567</Characters>
  <Application>Microsoft Office Word</Application>
  <DocSecurity>0</DocSecurity>
  <Lines>338</Lines>
  <Paragraphs>95</Paragraphs>
  <ScaleCrop>false</ScaleCrop>
  <Company>china</Company>
  <LinksUpToDate>false</LinksUpToDate>
  <CharactersWithSpaces>47589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11</cp:revision>
  <dcterms:created xsi:type="dcterms:W3CDTF">2019-03-11T15:21:00Z</dcterms:created>
  <dcterms:modified xsi:type="dcterms:W3CDTF">2019-03-11T23:52:00Z</dcterms:modified>
</cp:coreProperties>
</file>