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2B30" w:rsidRDefault="008F2B30" w:rsidP="00E62419">
      <w:pPr>
        <w:pStyle w:val="2"/>
      </w:pPr>
      <w:r>
        <w:rPr>
          <w:rStyle w:val="tgt1"/>
          <w:rFonts w:ascii="Arial" w:hAnsi="Arial" w:cs="Arial"/>
          <w:color w:val="333333"/>
          <w:sz w:val="21"/>
          <w:szCs w:val="21"/>
        </w:rPr>
        <w:t>一、安全证据管理技术概述</w:t>
      </w:r>
    </w:p>
    <w:p w:rsidR="008F2B30" w:rsidRDefault="004D5E80" w:rsidP="002B1AC5">
      <w:pPr>
        <w:pStyle w:val="tgt"/>
        <w:shd w:val="clear" w:color="auto" w:fill="F7F8FA"/>
        <w:spacing w:before="0" w:beforeAutospacing="0" w:after="0" w:afterAutospacing="0" w:line="390" w:lineRule="atLeast"/>
        <w:ind w:firstLineChars="200" w:firstLine="420"/>
        <w:jc w:val="both"/>
        <w:rPr>
          <w:rFonts w:ascii="Arial" w:hAnsi="Arial" w:cs="Arial" w:hint="eastAsia"/>
          <w:color w:val="333333"/>
          <w:sz w:val="21"/>
          <w:szCs w:val="21"/>
        </w:rPr>
      </w:pPr>
      <w:r>
        <w:rPr>
          <w:rStyle w:val="tgt1"/>
          <w:rFonts w:ascii="Arial" w:hAnsi="Arial" w:cs="Arial" w:hint="eastAsia"/>
          <w:color w:val="333333"/>
          <w:sz w:val="21"/>
          <w:szCs w:val="21"/>
        </w:rPr>
        <w:t>目前</w:t>
      </w:r>
      <w:r>
        <w:rPr>
          <w:rStyle w:val="tgt1"/>
          <w:rFonts w:ascii="Arial" w:hAnsi="Arial" w:cs="Arial"/>
          <w:color w:val="333333"/>
          <w:sz w:val="21"/>
          <w:szCs w:val="21"/>
        </w:rPr>
        <w:t>国际</w:t>
      </w:r>
      <w:r>
        <w:rPr>
          <w:rStyle w:val="tgt1"/>
          <w:rFonts w:ascii="Arial" w:hAnsi="Arial" w:cs="Arial" w:hint="eastAsia"/>
          <w:color w:val="333333"/>
          <w:sz w:val="21"/>
          <w:szCs w:val="21"/>
        </w:rPr>
        <w:t>上</w:t>
      </w:r>
      <w:r w:rsidR="002B1AC5">
        <w:rPr>
          <w:rStyle w:val="tgt1"/>
          <w:rFonts w:ascii="Arial" w:hAnsi="Arial" w:cs="Arial" w:hint="eastAsia"/>
          <w:color w:val="333333"/>
          <w:sz w:val="21"/>
          <w:szCs w:val="21"/>
        </w:rPr>
        <w:t>保证</w:t>
      </w:r>
      <w:r>
        <w:rPr>
          <w:rStyle w:val="tgt1"/>
          <w:rFonts w:ascii="Arial" w:hAnsi="Arial" w:cs="Arial"/>
          <w:color w:val="333333"/>
          <w:sz w:val="21"/>
          <w:szCs w:val="21"/>
        </w:rPr>
        <w:t>安全</w:t>
      </w:r>
      <w:r>
        <w:rPr>
          <w:rStyle w:val="tgt1"/>
          <w:rFonts w:ascii="Arial" w:hAnsi="Arial" w:cs="Arial" w:hint="eastAsia"/>
          <w:color w:val="333333"/>
          <w:sz w:val="21"/>
          <w:szCs w:val="21"/>
        </w:rPr>
        <w:t>证据</w:t>
      </w:r>
      <w:r w:rsidR="002B1AC5">
        <w:rPr>
          <w:rStyle w:val="tgt1"/>
          <w:rFonts w:ascii="Arial" w:hAnsi="Arial" w:cs="Arial" w:hint="eastAsia"/>
          <w:color w:val="333333"/>
          <w:sz w:val="21"/>
          <w:szCs w:val="21"/>
        </w:rPr>
        <w:t>结构</w:t>
      </w:r>
      <w:r>
        <w:rPr>
          <w:rStyle w:val="tgt1"/>
          <w:rFonts w:ascii="Arial" w:hAnsi="Arial" w:cs="Arial"/>
          <w:color w:val="333333"/>
          <w:sz w:val="21"/>
          <w:szCs w:val="21"/>
        </w:rPr>
        <w:t>的</w:t>
      </w:r>
      <w:r>
        <w:rPr>
          <w:rStyle w:val="tgt1"/>
          <w:rFonts w:ascii="Arial" w:hAnsi="Arial" w:cs="Arial" w:hint="eastAsia"/>
          <w:color w:val="333333"/>
          <w:sz w:val="21"/>
          <w:szCs w:val="21"/>
        </w:rPr>
        <w:t>技术，</w:t>
      </w:r>
      <w:r>
        <w:rPr>
          <w:rStyle w:val="tgt1"/>
          <w:rFonts w:ascii="Arial" w:hAnsi="Arial" w:cs="Arial"/>
          <w:color w:val="333333"/>
          <w:sz w:val="21"/>
          <w:szCs w:val="21"/>
        </w:rPr>
        <w:t>可以分为</w:t>
      </w:r>
      <w:r w:rsidR="007A4763">
        <w:rPr>
          <w:rStyle w:val="tgt1"/>
          <w:rFonts w:ascii="Arial" w:hAnsi="Arial" w:cs="Arial" w:hint="eastAsia"/>
          <w:color w:val="333333"/>
          <w:sz w:val="21"/>
          <w:szCs w:val="21"/>
        </w:rPr>
        <w:t>基于</w:t>
      </w:r>
      <w:r w:rsidR="007A4763">
        <w:rPr>
          <w:rStyle w:val="tgt1"/>
          <w:rFonts w:ascii="Arial" w:hAnsi="Arial" w:cs="Arial"/>
          <w:color w:val="333333"/>
          <w:sz w:val="21"/>
          <w:szCs w:val="21"/>
        </w:rPr>
        <w:t>论证方法</w:t>
      </w:r>
      <w:r w:rsidR="002B1AC5">
        <w:rPr>
          <w:rStyle w:val="tgt1"/>
          <w:rFonts w:ascii="Arial" w:hAnsi="Arial" w:cs="Arial" w:hint="eastAsia"/>
          <w:color w:val="333333"/>
          <w:sz w:val="21"/>
          <w:szCs w:val="21"/>
        </w:rPr>
        <w:t>管理</w:t>
      </w:r>
      <w:r w:rsidR="007A4763">
        <w:rPr>
          <w:rStyle w:val="tgt1"/>
          <w:rFonts w:ascii="Arial" w:hAnsi="Arial" w:cs="Arial"/>
          <w:color w:val="333333"/>
          <w:sz w:val="21"/>
          <w:szCs w:val="21"/>
        </w:rPr>
        <w:t>、基于模型</w:t>
      </w:r>
      <w:r w:rsidR="002B1AC5">
        <w:rPr>
          <w:rStyle w:val="tgt1"/>
          <w:rFonts w:ascii="Arial" w:hAnsi="Arial" w:cs="Arial" w:hint="eastAsia"/>
          <w:color w:val="333333"/>
          <w:sz w:val="21"/>
          <w:szCs w:val="21"/>
        </w:rPr>
        <w:t>管理</w:t>
      </w:r>
      <w:r w:rsidR="007A4763">
        <w:rPr>
          <w:rStyle w:val="tgt1"/>
          <w:rFonts w:ascii="Arial" w:hAnsi="Arial" w:cs="Arial"/>
          <w:color w:val="333333"/>
          <w:sz w:val="21"/>
          <w:szCs w:val="21"/>
        </w:rPr>
        <w:t>、基于</w:t>
      </w:r>
      <w:r w:rsidR="007A4763">
        <w:rPr>
          <w:rStyle w:val="tgt1"/>
          <w:rFonts w:ascii="Arial" w:hAnsi="Arial" w:cs="Arial" w:hint="eastAsia"/>
          <w:color w:val="333333"/>
          <w:sz w:val="21"/>
          <w:szCs w:val="21"/>
        </w:rPr>
        <w:t>文本</w:t>
      </w:r>
      <w:r w:rsidR="007A4763">
        <w:rPr>
          <w:rStyle w:val="tgt1"/>
          <w:rFonts w:ascii="Arial" w:hAnsi="Arial" w:cs="Arial"/>
          <w:color w:val="333333"/>
          <w:sz w:val="21"/>
          <w:szCs w:val="21"/>
        </w:rPr>
        <w:t>模板</w:t>
      </w:r>
      <w:r w:rsidR="002B1AC5">
        <w:rPr>
          <w:rStyle w:val="tgt1"/>
          <w:rFonts w:ascii="Arial" w:hAnsi="Arial" w:cs="Arial"/>
          <w:color w:val="333333"/>
          <w:sz w:val="21"/>
          <w:szCs w:val="21"/>
        </w:rPr>
        <w:t>管理</w:t>
      </w:r>
      <w:r w:rsidR="002B1AC5">
        <w:rPr>
          <w:rStyle w:val="tgt1"/>
          <w:rFonts w:ascii="Arial" w:hAnsi="Arial" w:cs="Arial" w:hint="eastAsia"/>
          <w:color w:val="333333"/>
          <w:sz w:val="21"/>
          <w:szCs w:val="21"/>
        </w:rPr>
        <w:t>三</w:t>
      </w:r>
      <w:r w:rsidR="002B1AC5">
        <w:rPr>
          <w:rStyle w:val="tgt1"/>
          <w:rFonts w:ascii="Arial" w:hAnsi="Arial" w:cs="Arial"/>
          <w:color w:val="333333"/>
          <w:sz w:val="21"/>
          <w:szCs w:val="21"/>
        </w:rPr>
        <w:t>种类型。</w:t>
      </w:r>
    </w:p>
    <w:p w:rsidR="001358A3" w:rsidRDefault="008F2B30" w:rsidP="002B1AC5">
      <w:pPr>
        <w:pStyle w:val="tgt"/>
        <w:shd w:val="clear" w:color="auto" w:fill="F7F8FA"/>
        <w:spacing w:before="0" w:beforeAutospacing="0" w:after="0" w:afterAutospacing="0" w:line="390" w:lineRule="atLeast"/>
        <w:ind w:firstLineChars="200" w:firstLine="420"/>
        <w:jc w:val="both"/>
        <w:rPr>
          <w:rStyle w:val="tgt1"/>
          <w:rFonts w:ascii="Arial" w:hAnsi="Arial" w:cs="Arial"/>
          <w:color w:val="333333"/>
          <w:sz w:val="21"/>
          <w:szCs w:val="21"/>
        </w:rPr>
      </w:pPr>
      <w:r>
        <w:rPr>
          <w:rStyle w:val="tgt1"/>
          <w:rFonts w:ascii="Arial" w:hAnsi="Arial" w:cs="Arial"/>
          <w:color w:val="333333"/>
          <w:sz w:val="21"/>
          <w:szCs w:val="21"/>
        </w:rPr>
        <w:t xml:space="preserve">1. </w:t>
      </w:r>
      <w:r w:rsidR="002B1AC5">
        <w:rPr>
          <w:rStyle w:val="tgt1"/>
          <w:rFonts w:ascii="Arial" w:hAnsi="Arial" w:cs="Arial" w:hint="eastAsia"/>
          <w:color w:val="333333"/>
          <w:sz w:val="21"/>
          <w:szCs w:val="21"/>
        </w:rPr>
        <w:t>基于论证</w:t>
      </w:r>
      <w:r w:rsidR="002B1AC5">
        <w:rPr>
          <w:rStyle w:val="tgt1"/>
          <w:rFonts w:ascii="Arial" w:hAnsi="Arial" w:cs="Arial"/>
          <w:color w:val="333333"/>
          <w:sz w:val="21"/>
          <w:szCs w:val="21"/>
        </w:rPr>
        <w:t>的</w:t>
      </w:r>
      <w:r>
        <w:rPr>
          <w:rStyle w:val="tgt1"/>
          <w:rFonts w:ascii="Arial" w:hAnsi="Arial" w:cs="Arial"/>
          <w:color w:val="333333"/>
          <w:sz w:val="21"/>
          <w:szCs w:val="21"/>
        </w:rPr>
        <w:t>证据结构</w:t>
      </w:r>
      <w:r w:rsidR="002B1AC5">
        <w:rPr>
          <w:rStyle w:val="tgt1"/>
          <w:rFonts w:ascii="Arial" w:hAnsi="Arial" w:cs="Arial" w:hint="eastAsia"/>
          <w:color w:val="333333"/>
          <w:sz w:val="21"/>
          <w:szCs w:val="21"/>
        </w:rPr>
        <w:t>管理</w:t>
      </w:r>
      <w:r w:rsidR="002B1AC5">
        <w:rPr>
          <w:rFonts w:ascii="Arial" w:hAnsi="Arial" w:cs="Arial" w:hint="eastAsia"/>
          <w:color w:val="333333"/>
          <w:sz w:val="21"/>
          <w:szCs w:val="21"/>
        </w:rPr>
        <w:t>。</w:t>
      </w:r>
      <w:r w:rsidR="004D5E80">
        <w:rPr>
          <w:rStyle w:val="tgt1"/>
          <w:rFonts w:ascii="Arial" w:hAnsi="Arial" w:cs="Arial"/>
          <w:color w:val="333333"/>
          <w:sz w:val="21"/>
          <w:szCs w:val="21"/>
        </w:rPr>
        <w:t>论证是</w:t>
      </w:r>
      <w:r w:rsidR="004D5E80">
        <w:rPr>
          <w:rStyle w:val="tgt1"/>
          <w:rFonts w:ascii="Arial" w:hAnsi="Arial" w:cs="Arial" w:hint="eastAsia"/>
          <w:color w:val="333333"/>
          <w:sz w:val="21"/>
          <w:szCs w:val="21"/>
        </w:rPr>
        <w:t>一种</w:t>
      </w:r>
      <w:r w:rsidR="004D5E80">
        <w:rPr>
          <w:rStyle w:val="tgt1"/>
          <w:rFonts w:ascii="Arial" w:hAnsi="Arial" w:cs="Arial"/>
          <w:color w:val="333333"/>
          <w:sz w:val="21"/>
          <w:szCs w:val="21"/>
        </w:rPr>
        <w:t>向</w:t>
      </w:r>
      <w:r w:rsidR="004D5E80">
        <w:rPr>
          <w:rStyle w:val="tgt1"/>
          <w:rFonts w:ascii="Arial" w:hAnsi="Arial" w:cs="Arial" w:hint="eastAsia"/>
          <w:color w:val="333333"/>
          <w:sz w:val="21"/>
          <w:szCs w:val="21"/>
        </w:rPr>
        <w:t>相关</w:t>
      </w:r>
      <w:r w:rsidR="001D55D7">
        <w:rPr>
          <w:rStyle w:val="tgt1"/>
          <w:rFonts w:ascii="Arial" w:hAnsi="Arial" w:cs="Arial" w:hint="eastAsia"/>
          <w:color w:val="333333"/>
          <w:sz w:val="21"/>
          <w:szCs w:val="21"/>
        </w:rPr>
        <w:t>方</w:t>
      </w:r>
      <w:r w:rsidR="004D5E80">
        <w:rPr>
          <w:rStyle w:val="tgt1"/>
          <w:rFonts w:ascii="Arial" w:hAnsi="Arial" w:cs="Arial" w:hint="eastAsia"/>
          <w:color w:val="333333"/>
          <w:sz w:val="21"/>
          <w:szCs w:val="21"/>
        </w:rPr>
        <w:t>证明</w:t>
      </w:r>
      <w:r w:rsidR="004D5E80">
        <w:rPr>
          <w:rStyle w:val="tgt1"/>
          <w:rFonts w:ascii="Arial" w:hAnsi="Arial" w:cs="Arial"/>
          <w:color w:val="333333"/>
          <w:sz w:val="21"/>
          <w:szCs w:val="21"/>
        </w:rPr>
        <w:t>系统安全性</w:t>
      </w:r>
      <w:r w:rsidR="004D5E80">
        <w:rPr>
          <w:rStyle w:val="tgt1"/>
          <w:rFonts w:ascii="Arial" w:hAnsi="Arial" w:cs="Arial" w:hint="eastAsia"/>
          <w:color w:val="333333"/>
          <w:sz w:val="21"/>
          <w:szCs w:val="21"/>
        </w:rPr>
        <w:t>达到了目标要求的</w:t>
      </w:r>
      <w:r w:rsidR="004D5E80">
        <w:rPr>
          <w:rStyle w:val="tgt1"/>
          <w:rFonts w:ascii="Arial" w:hAnsi="Arial" w:cs="Arial"/>
          <w:color w:val="333333"/>
          <w:sz w:val="21"/>
          <w:szCs w:val="21"/>
        </w:rPr>
        <w:t>方法</w:t>
      </w:r>
      <w:r w:rsidR="004D5E80">
        <w:rPr>
          <w:rStyle w:val="tgt1"/>
          <w:rFonts w:ascii="Arial" w:hAnsi="Arial" w:cs="Arial" w:hint="eastAsia"/>
          <w:color w:val="333333"/>
          <w:sz w:val="21"/>
          <w:szCs w:val="21"/>
        </w:rPr>
        <w:t>，</w:t>
      </w:r>
      <w:r w:rsidR="001D55D7">
        <w:rPr>
          <w:rStyle w:val="tgt1"/>
          <w:rFonts w:ascii="Arial" w:hAnsi="Arial" w:cs="Arial" w:hint="eastAsia"/>
          <w:color w:val="333333"/>
          <w:sz w:val="21"/>
          <w:szCs w:val="21"/>
        </w:rPr>
        <w:t>结构化</w:t>
      </w:r>
      <w:r w:rsidR="001D55D7">
        <w:rPr>
          <w:rStyle w:val="tgt1"/>
          <w:rFonts w:ascii="Arial" w:hAnsi="Arial" w:cs="Arial" w:hint="eastAsia"/>
          <w:color w:val="333333"/>
          <w:sz w:val="21"/>
          <w:szCs w:val="21"/>
        </w:rPr>
        <w:t>的</w:t>
      </w:r>
      <w:r w:rsidR="001D55D7">
        <w:rPr>
          <w:rStyle w:val="tgt1"/>
          <w:rFonts w:ascii="Arial" w:hAnsi="Arial" w:cs="Arial"/>
          <w:color w:val="333333"/>
          <w:sz w:val="21"/>
          <w:szCs w:val="21"/>
        </w:rPr>
        <w:t>论证需要有直接的证据支持</w:t>
      </w:r>
      <w:r w:rsidR="001D55D7">
        <w:rPr>
          <w:rStyle w:val="tgt1"/>
          <w:rFonts w:ascii="Arial" w:hAnsi="Arial" w:cs="Arial" w:hint="eastAsia"/>
          <w:color w:val="333333"/>
          <w:sz w:val="21"/>
          <w:szCs w:val="21"/>
        </w:rPr>
        <w:t>，人们为此</w:t>
      </w:r>
      <w:r w:rsidR="001D55D7">
        <w:rPr>
          <w:rStyle w:val="tgt1"/>
          <w:rFonts w:ascii="Arial" w:hAnsi="Arial" w:cs="Arial"/>
          <w:color w:val="333333"/>
          <w:sz w:val="21"/>
          <w:szCs w:val="21"/>
        </w:rPr>
        <w:t>提出了构建证据的具体</w:t>
      </w:r>
      <w:r w:rsidR="009F21CF">
        <w:rPr>
          <w:rStyle w:val="tgt1"/>
          <w:rFonts w:ascii="Arial" w:hAnsi="Arial" w:cs="Arial" w:hint="eastAsia"/>
          <w:color w:val="333333"/>
          <w:sz w:val="21"/>
          <w:szCs w:val="21"/>
        </w:rPr>
        <w:t>技术</w:t>
      </w:r>
      <w:r w:rsidR="001D55D7">
        <w:rPr>
          <w:rStyle w:val="tgt1"/>
          <w:rFonts w:ascii="Arial" w:hAnsi="Arial" w:cs="Arial"/>
          <w:color w:val="333333"/>
          <w:sz w:val="21"/>
          <w:szCs w:val="21"/>
        </w:rPr>
        <w:t>，</w:t>
      </w:r>
      <w:r w:rsidR="009F21CF">
        <w:rPr>
          <w:rStyle w:val="tgt1"/>
          <w:rFonts w:ascii="Arial" w:hAnsi="Arial" w:cs="Arial" w:hint="eastAsia"/>
          <w:color w:val="333333"/>
          <w:sz w:val="21"/>
          <w:szCs w:val="21"/>
        </w:rPr>
        <w:t>技术又</w:t>
      </w:r>
      <w:r w:rsidR="009F21CF">
        <w:rPr>
          <w:rStyle w:val="tgt1"/>
          <w:rFonts w:ascii="Arial" w:hAnsi="Arial" w:cs="Arial"/>
          <w:color w:val="333333"/>
          <w:sz w:val="21"/>
          <w:szCs w:val="21"/>
        </w:rPr>
        <w:t>可以</w:t>
      </w:r>
      <w:r w:rsidR="001D55D7">
        <w:rPr>
          <w:rStyle w:val="tgt1"/>
          <w:rFonts w:ascii="Arial" w:hAnsi="Arial" w:cs="Arial"/>
          <w:color w:val="333333"/>
          <w:sz w:val="21"/>
          <w:szCs w:val="21"/>
        </w:rPr>
        <w:t>分为</w:t>
      </w:r>
      <w:r w:rsidR="00755822">
        <w:rPr>
          <w:rStyle w:val="tgt1"/>
          <w:rFonts w:ascii="Arial" w:hAnsi="Arial" w:cs="Arial" w:hint="eastAsia"/>
          <w:color w:val="333333"/>
          <w:sz w:val="21"/>
          <w:szCs w:val="21"/>
        </w:rPr>
        <w:t>基于</w:t>
      </w:r>
      <w:r w:rsidR="001D55D7">
        <w:rPr>
          <w:rStyle w:val="tgt1"/>
          <w:rFonts w:ascii="Arial" w:hAnsi="Arial" w:cs="Arial" w:hint="eastAsia"/>
          <w:color w:val="333333"/>
          <w:sz w:val="21"/>
          <w:szCs w:val="21"/>
        </w:rPr>
        <w:t>图形</w:t>
      </w:r>
      <w:r w:rsidR="009F21CF">
        <w:rPr>
          <w:rStyle w:val="tgt1"/>
          <w:rFonts w:ascii="Arial" w:hAnsi="Arial" w:cs="Arial" w:hint="eastAsia"/>
          <w:color w:val="333333"/>
          <w:sz w:val="21"/>
          <w:szCs w:val="21"/>
        </w:rPr>
        <w:t>构建证据结构</w:t>
      </w:r>
      <w:r w:rsidR="009F21CF">
        <w:rPr>
          <w:rStyle w:val="tgt1"/>
          <w:rFonts w:ascii="Arial" w:hAnsi="Arial" w:cs="Arial"/>
          <w:color w:val="333333"/>
          <w:sz w:val="21"/>
          <w:szCs w:val="21"/>
        </w:rPr>
        <w:t>和使用</w:t>
      </w:r>
      <w:r w:rsidR="00755822">
        <w:rPr>
          <w:rStyle w:val="tgt1"/>
          <w:rFonts w:ascii="Arial" w:hAnsi="Arial" w:cs="Arial" w:hint="eastAsia"/>
          <w:color w:val="333333"/>
          <w:sz w:val="21"/>
          <w:szCs w:val="21"/>
        </w:rPr>
        <w:t>基于</w:t>
      </w:r>
      <w:r w:rsidR="009F21CF">
        <w:rPr>
          <w:rStyle w:val="tgt1"/>
          <w:rFonts w:ascii="Arial" w:hAnsi="Arial" w:cs="Arial"/>
          <w:color w:val="333333"/>
          <w:sz w:val="21"/>
          <w:szCs w:val="21"/>
        </w:rPr>
        <w:t>文本</w:t>
      </w:r>
      <w:r w:rsidR="009F21CF">
        <w:rPr>
          <w:rStyle w:val="tgt1"/>
          <w:rFonts w:ascii="Arial" w:hAnsi="Arial" w:cs="Arial" w:hint="eastAsia"/>
          <w:color w:val="333333"/>
          <w:sz w:val="21"/>
          <w:szCs w:val="21"/>
        </w:rPr>
        <w:t>构建证据</w:t>
      </w:r>
      <w:r w:rsidR="009F21CF">
        <w:rPr>
          <w:rStyle w:val="tgt1"/>
          <w:rFonts w:ascii="Arial" w:hAnsi="Arial" w:cs="Arial"/>
          <w:color w:val="333333"/>
          <w:sz w:val="21"/>
          <w:szCs w:val="21"/>
        </w:rPr>
        <w:t>结构</w:t>
      </w:r>
      <w:r w:rsidR="001D55D7">
        <w:rPr>
          <w:rStyle w:val="tgt1"/>
          <w:rFonts w:ascii="Arial" w:hAnsi="Arial" w:cs="Arial" w:hint="eastAsia"/>
          <w:color w:val="333333"/>
          <w:sz w:val="21"/>
          <w:szCs w:val="21"/>
        </w:rPr>
        <w:t>。</w:t>
      </w:r>
    </w:p>
    <w:p w:rsidR="008F2B30" w:rsidRDefault="001358A3" w:rsidP="002B1AC5">
      <w:pPr>
        <w:pStyle w:val="tgt"/>
        <w:shd w:val="clear" w:color="auto" w:fill="F7F8FA"/>
        <w:spacing w:before="0" w:beforeAutospacing="0" w:after="0" w:afterAutospacing="0" w:line="390" w:lineRule="atLeast"/>
        <w:ind w:firstLineChars="200" w:firstLine="420"/>
        <w:jc w:val="both"/>
        <w:rPr>
          <w:rStyle w:val="tgt1"/>
          <w:rFonts w:ascii="Arial" w:hAnsi="Arial" w:cs="Arial"/>
          <w:color w:val="333333"/>
          <w:sz w:val="21"/>
          <w:szCs w:val="21"/>
        </w:rPr>
      </w:pPr>
      <w:r>
        <w:rPr>
          <w:rStyle w:val="tgt1"/>
          <w:rFonts w:ascii="Arial" w:hAnsi="Arial" w:cs="Arial" w:hint="eastAsia"/>
          <w:color w:val="333333"/>
          <w:sz w:val="21"/>
          <w:szCs w:val="21"/>
        </w:rPr>
        <w:t>基于图形</w:t>
      </w:r>
      <w:r w:rsidR="002B1AC5">
        <w:rPr>
          <w:rStyle w:val="tgt1"/>
          <w:rFonts w:ascii="Arial" w:hAnsi="Arial" w:cs="Arial" w:hint="eastAsia"/>
          <w:color w:val="333333"/>
          <w:sz w:val="21"/>
          <w:szCs w:val="21"/>
        </w:rPr>
        <w:t>技术</w:t>
      </w:r>
      <w:r>
        <w:rPr>
          <w:rStyle w:val="tgt1"/>
          <w:rFonts w:ascii="Arial" w:hAnsi="Arial" w:cs="Arial" w:hint="eastAsia"/>
          <w:color w:val="333333"/>
          <w:sz w:val="21"/>
          <w:szCs w:val="21"/>
        </w:rPr>
        <w:t>构建证据结构</w:t>
      </w:r>
      <w:r w:rsidR="002B1AC5">
        <w:rPr>
          <w:rStyle w:val="tgt1"/>
          <w:rFonts w:ascii="Arial" w:hAnsi="Arial" w:cs="Arial" w:hint="eastAsia"/>
          <w:color w:val="333333"/>
          <w:sz w:val="21"/>
          <w:szCs w:val="21"/>
        </w:rPr>
        <w:t>，</w:t>
      </w:r>
      <w:r w:rsidR="002B1AC5">
        <w:rPr>
          <w:rStyle w:val="tgt1"/>
          <w:rFonts w:ascii="Arial" w:hAnsi="Arial" w:cs="Arial" w:hint="eastAsia"/>
          <w:color w:val="333333"/>
          <w:sz w:val="21"/>
          <w:szCs w:val="21"/>
        </w:rPr>
        <w:t>对</w:t>
      </w:r>
      <w:r w:rsidR="002B1AC5">
        <w:rPr>
          <w:rStyle w:val="tgt1"/>
          <w:rFonts w:ascii="Arial" w:hAnsi="Arial" w:cs="Arial"/>
          <w:color w:val="333333"/>
          <w:sz w:val="21"/>
          <w:szCs w:val="21"/>
        </w:rPr>
        <w:t>论据和</w:t>
      </w:r>
      <w:r w:rsidR="002B1AC5">
        <w:rPr>
          <w:rStyle w:val="tgt1"/>
          <w:rFonts w:ascii="Arial" w:hAnsi="Arial" w:cs="Arial" w:hint="eastAsia"/>
          <w:color w:val="333333"/>
          <w:sz w:val="21"/>
          <w:szCs w:val="21"/>
        </w:rPr>
        <w:t>论证证据进行</w:t>
      </w:r>
      <w:r w:rsidR="002B1AC5">
        <w:rPr>
          <w:rStyle w:val="tgt1"/>
          <w:rFonts w:ascii="Arial" w:hAnsi="Arial" w:cs="Arial"/>
          <w:color w:val="333333"/>
          <w:sz w:val="21"/>
          <w:szCs w:val="21"/>
        </w:rPr>
        <w:t>表示</w:t>
      </w:r>
      <w:r w:rsidR="002B1AC5">
        <w:rPr>
          <w:rStyle w:val="tgt1"/>
          <w:rFonts w:ascii="Arial" w:hAnsi="Arial" w:cs="Arial"/>
          <w:color w:val="333333"/>
          <w:sz w:val="21"/>
          <w:szCs w:val="21"/>
        </w:rPr>
        <w:t>。</w:t>
      </w:r>
      <w:r w:rsidR="001D55D7">
        <w:rPr>
          <w:rStyle w:val="tgt1"/>
          <w:rFonts w:ascii="Arial" w:hAnsi="Arial" w:cs="Arial"/>
          <w:color w:val="333333"/>
          <w:sz w:val="21"/>
          <w:szCs w:val="21"/>
        </w:rPr>
        <w:t>。</w:t>
      </w:r>
      <w:r>
        <w:rPr>
          <w:rStyle w:val="tgt1"/>
          <w:rFonts w:ascii="Arial" w:hAnsi="Arial" w:cs="Arial" w:hint="eastAsia"/>
          <w:color w:val="333333"/>
          <w:sz w:val="21"/>
          <w:szCs w:val="21"/>
        </w:rPr>
        <w:t>在</w:t>
      </w:r>
      <w:r w:rsidR="008F2B30">
        <w:rPr>
          <w:rStyle w:val="tgt1"/>
          <w:rFonts w:ascii="Arial" w:hAnsi="Arial" w:cs="Arial"/>
          <w:color w:val="333333"/>
          <w:sz w:val="21"/>
          <w:szCs w:val="21"/>
        </w:rPr>
        <w:t>[PS3, PS5, PS8, PS9, PS10])</w:t>
      </w:r>
      <w:r>
        <w:rPr>
          <w:rStyle w:val="tgt1"/>
          <w:rFonts w:ascii="Arial" w:hAnsi="Arial" w:cs="Arial" w:hint="eastAsia"/>
          <w:color w:val="333333"/>
          <w:sz w:val="21"/>
          <w:szCs w:val="21"/>
        </w:rPr>
        <w:t>中使用了</w:t>
      </w:r>
      <w:r>
        <w:rPr>
          <w:rStyle w:val="tgt1"/>
          <w:rFonts w:ascii="Arial" w:hAnsi="Arial" w:cs="Arial"/>
          <w:color w:val="333333"/>
          <w:sz w:val="21"/>
          <w:szCs w:val="21"/>
        </w:rPr>
        <w:t>GSN</w:t>
      </w:r>
      <w:r>
        <w:rPr>
          <w:rStyle w:val="tgt1"/>
          <w:rFonts w:ascii="Arial" w:hAnsi="Arial" w:cs="Arial" w:hint="eastAsia"/>
          <w:color w:val="333333"/>
          <w:sz w:val="21"/>
          <w:szCs w:val="21"/>
        </w:rPr>
        <w:t>技术</w:t>
      </w:r>
      <w:r w:rsidR="008F2B30">
        <w:rPr>
          <w:rStyle w:val="tgt1"/>
          <w:rFonts w:ascii="Arial" w:hAnsi="Arial" w:cs="Arial"/>
          <w:color w:val="333333"/>
          <w:sz w:val="21"/>
          <w:szCs w:val="21"/>
        </w:rPr>
        <w:t>，它可以用来显式地记录参数的元素和结构以及参数与证据的关系。在</w:t>
      </w:r>
      <w:r w:rsidR="008F2B30">
        <w:rPr>
          <w:rStyle w:val="tgt1"/>
          <w:rFonts w:ascii="Arial" w:hAnsi="Arial" w:cs="Arial"/>
          <w:color w:val="333333"/>
          <w:sz w:val="21"/>
          <w:szCs w:val="21"/>
        </w:rPr>
        <w:t>GSN</w:t>
      </w:r>
      <w:r w:rsidR="008F2B30">
        <w:rPr>
          <w:rStyle w:val="tgt1"/>
          <w:rFonts w:ascii="Arial" w:hAnsi="Arial" w:cs="Arial"/>
          <w:color w:val="333333"/>
          <w:sz w:val="21"/>
          <w:szCs w:val="21"/>
        </w:rPr>
        <w:t>中，论证的声明被记录为目标，证据项被记录在解决方案中。</w:t>
      </w:r>
      <w:r w:rsidR="008F2B30">
        <w:rPr>
          <w:rStyle w:val="tgt1"/>
          <w:rFonts w:ascii="Arial" w:hAnsi="Arial" w:cs="Arial"/>
          <w:color w:val="333333"/>
          <w:sz w:val="21"/>
          <w:szCs w:val="21"/>
        </w:rPr>
        <w:t>[PS20, PS22, PS72, PS78])</w:t>
      </w:r>
      <w:r w:rsidRPr="001358A3">
        <w:rPr>
          <w:rStyle w:val="tgt1"/>
          <w:rFonts w:ascii="Arial" w:hAnsi="Arial" w:cs="Arial" w:hint="eastAsia"/>
          <w:color w:val="333333"/>
          <w:sz w:val="21"/>
          <w:szCs w:val="21"/>
        </w:rPr>
        <w:t xml:space="preserve"> </w:t>
      </w:r>
      <w:r>
        <w:rPr>
          <w:rStyle w:val="tgt1"/>
          <w:rFonts w:ascii="Arial" w:hAnsi="Arial" w:cs="Arial" w:hint="eastAsia"/>
          <w:color w:val="333333"/>
          <w:sz w:val="21"/>
          <w:szCs w:val="21"/>
        </w:rPr>
        <w:t>使用了</w:t>
      </w:r>
      <w:r>
        <w:rPr>
          <w:rStyle w:val="tgt1"/>
          <w:rFonts w:ascii="Arial" w:hAnsi="Arial" w:cs="Arial"/>
          <w:color w:val="333333"/>
          <w:sz w:val="21"/>
          <w:szCs w:val="21"/>
        </w:rPr>
        <w:t>CAE</w:t>
      </w:r>
      <w:r>
        <w:rPr>
          <w:rStyle w:val="tgt1"/>
          <w:rFonts w:ascii="Arial" w:hAnsi="Arial" w:cs="Arial" w:hint="eastAsia"/>
          <w:color w:val="333333"/>
          <w:sz w:val="21"/>
          <w:szCs w:val="21"/>
        </w:rPr>
        <w:t>技术</w:t>
      </w:r>
      <w:r w:rsidR="008F2B30">
        <w:rPr>
          <w:rStyle w:val="tgt1"/>
          <w:rFonts w:ascii="Arial" w:hAnsi="Arial" w:cs="Arial"/>
          <w:color w:val="333333"/>
          <w:sz w:val="21"/>
          <w:szCs w:val="21"/>
        </w:rPr>
        <w:t>，它提倡一种类似于</w:t>
      </w:r>
      <w:r w:rsidR="008F2B30">
        <w:rPr>
          <w:rStyle w:val="tgt1"/>
          <w:rFonts w:ascii="Arial" w:hAnsi="Arial" w:cs="Arial"/>
          <w:color w:val="333333"/>
          <w:sz w:val="21"/>
          <w:szCs w:val="21"/>
        </w:rPr>
        <w:t>GSN</w:t>
      </w:r>
      <w:r w:rsidR="008F2B30">
        <w:rPr>
          <w:rStyle w:val="tgt1"/>
          <w:rFonts w:ascii="Arial" w:hAnsi="Arial" w:cs="Arial"/>
          <w:color w:val="333333"/>
          <w:sz w:val="21"/>
          <w:szCs w:val="21"/>
        </w:rPr>
        <w:t>的三层方法，包括在一个论证中断言的一个顶级声明、对支持一个声明的参数的描述，以及对支持一个声明或论证的证据的引用。</w:t>
      </w:r>
      <w:r>
        <w:rPr>
          <w:rStyle w:val="tgt1"/>
          <w:rFonts w:ascii="Arial" w:hAnsi="Arial" w:cs="Arial"/>
          <w:color w:val="333333"/>
          <w:sz w:val="21"/>
          <w:szCs w:val="21"/>
        </w:rPr>
        <w:t xml:space="preserve"> </w:t>
      </w:r>
      <w:r w:rsidR="008F2B30">
        <w:rPr>
          <w:rStyle w:val="tgt1"/>
          <w:rFonts w:ascii="Arial" w:hAnsi="Arial" w:cs="Arial"/>
          <w:color w:val="333333"/>
          <w:sz w:val="21"/>
          <w:szCs w:val="21"/>
        </w:rPr>
        <w:t>[PS23, PS38, PS58, PS, PS])</w:t>
      </w:r>
      <w:r>
        <w:rPr>
          <w:rStyle w:val="tgt1"/>
          <w:rFonts w:ascii="Arial" w:hAnsi="Arial" w:cs="Arial" w:hint="eastAsia"/>
          <w:color w:val="333333"/>
          <w:sz w:val="21"/>
          <w:szCs w:val="21"/>
        </w:rPr>
        <w:t>使用了</w:t>
      </w:r>
      <w:r>
        <w:rPr>
          <w:rStyle w:val="tgt1"/>
          <w:rFonts w:ascii="Arial" w:hAnsi="Arial" w:cs="Arial"/>
          <w:color w:val="333333"/>
          <w:sz w:val="21"/>
          <w:szCs w:val="21"/>
        </w:rPr>
        <w:t>BBN</w:t>
      </w:r>
      <w:r>
        <w:rPr>
          <w:rStyle w:val="tgt1"/>
          <w:rFonts w:ascii="Arial" w:hAnsi="Arial" w:cs="Arial"/>
          <w:color w:val="333333"/>
          <w:sz w:val="21"/>
          <w:szCs w:val="21"/>
        </w:rPr>
        <w:t>,</w:t>
      </w:r>
      <w:r w:rsidR="008F2B30">
        <w:rPr>
          <w:rStyle w:val="tgt1"/>
          <w:rFonts w:ascii="Arial" w:hAnsi="Arial" w:cs="Arial"/>
          <w:color w:val="333333"/>
          <w:sz w:val="21"/>
          <w:szCs w:val="21"/>
        </w:rPr>
        <w:t>它在一个有向非循环图中引入一个结构来表示它们之间的条件依赖关系。</w:t>
      </w:r>
      <w:r w:rsidR="008F2B30">
        <w:rPr>
          <w:rStyle w:val="tgt1"/>
          <w:rFonts w:ascii="Arial" w:hAnsi="Arial" w:cs="Arial"/>
          <w:color w:val="333333"/>
          <w:sz w:val="21"/>
          <w:szCs w:val="21"/>
        </w:rPr>
        <w:t>SSG [PS]</w:t>
      </w:r>
      <w:r w:rsidR="008F2B30">
        <w:rPr>
          <w:rStyle w:val="tgt1"/>
          <w:rFonts w:ascii="Arial" w:hAnsi="Arial" w:cs="Arial"/>
          <w:color w:val="333333"/>
          <w:sz w:val="21"/>
          <w:szCs w:val="21"/>
        </w:rPr>
        <w:t>是一种线性图，它将安全规范表示为节点，将证据及其关系表示为边。</w:t>
      </w:r>
    </w:p>
    <w:p w:rsidR="008F2B30" w:rsidRDefault="008F2B30" w:rsidP="002B1AC5">
      <w:pPr>
        <w:pStyle w:val="tgt"/>
        <w:shd w:val="clear" w:color="auto" w:fill="F7F8FA"/>
        <w:spacing w:before="0" w:beforeAutospacing="0" w:after="0" w:afterAutospacing="0" w:line="390" w:lineRule="atLeast"/>
        <w:ind w:firstLineChars="200" w:firstLine="420"/>
        <w:jc w:val="both"/>
        <w:rPr>
          <w:rStyle w:val="tgt1"/>
          <w:rFonts w:ascii="Arial" w:hAnsi="Arial" w:cs="Arial"/>
          <w:color w:val="333333"/>
          <w:sz w:val="21"/>
          <w:szCs w:val="21"/>
        </w:rPr>
      </w:pPr>
      <w:r>
        <w:rPr>
          <w:rStyle w:val="tgt1"/>
          <w:rFonts w:ascii="Arial" w:hAnsi="Arial" w:cs="Arial"/>
          <w:color w:val="333333"/>
          <w:sz w:val="21"/>
          <w:szCs w:val="21"/>
        </w:rPr>
        <w:t>基于</w:t>
      </w:r>
      <w:r w:rsidR="002B1AC5">
        <w:rPr>
          <w:rStyle w:val="tgt1"/>
          <w:rFonts w:ascii="Arial" w:hAnsi="Arial" w:cs="Arial"/>
          <w:color w:val="333333"/>
          <w:sz w:val="21"/>
          <w:szCs w:val="21"/>
        </w:rPr>
        <w:t>结构化</w:t>
      </w:r>
      <w:r>
        <w:rPr>
          <w:rStyle w:val="tgt1"/>
          <w:rFonts w:ascii="Arial" w:hAnsi="Arial" w:cs="Arial"/>
          <w:color w:val="333333"/>
          <w:sz w:val="21"/>
          <w:szCs w:val="21"/>
        </w:rPr>
        <w:t>文本</w:t>
      </w:r>
      <w:r w:rsidR="002B1AC5">
        <w:rPr>
          <w:rStyle w:val="tgt1"/>
          <w:rFonts w:ascii="Arial" w:hAnsi="Arial" w:cs="Arial" w:hint="eastAsia"/>
          <w:color w:val="333333"/>
          <w:sz w:val="21"/>
          <w:szCs w:val="21"/>
        </w:rPr>
        <w:t>对</w:t>
      </w:r>
      <w:r w:rsidR="002B1AC5">
        <w:rPr>
          <w:rStyle w:val="tgt1"/>
          <w:rFonts w:ascii="Arial" w:hAnsi="Arial" w:cs="Arial"/>
          <w:color w:val="333333"/>
          <w:sz w:val="21"/>
          <w:szCs w:val="21"/>
        </w:rPr>
        <w:t>论据和</w:t>
      </w:r>
      <w:r w:rsidR="002B1AC5">
        <w:rPr>
          <w:rStyle w:val="tgt1"/>
          <w:rFonts w:ascii="Arial" w:hAnsi="Arial" w:cs="Arial" w:hint="eastAsia"/>
          <w:color w:val="333333"/>
          <w:sz w:val="21"/>
          <w:szCs w:val="21"/>
        </w:rPr>
        <w:t>论证证据进行</w:t>
      </w:r>
      <w:r>
        <w:rPr>
          <w:rStyle w:val="tgt1"/>
          <w:rFonts w:ascii="Arial" w:hAnsi="Arial" w:cs="Arial"/>
          <w:color w:val="333333"/>
          <w:sz w:val="21"/>
          <w:szCs w:val="21"/>
        </w:rPr>
        <w:t>表示</w:t>
      </w:r>
      <w:r w:rsidR="002B1AC5">
        <w:rPr>
          <w:rStyle w:val="tgt1"/>
          <w:rFonts w:ascii="Arial" w:hAnsi="Arial" w:cs="Arial" w:hint="eastAsia"/>
          <w:color w:val="333333"/>
          <w:sz w:val="21"/>
          <w:szCs w:val="21"/>
        </w:rPr>
        <w:t>的</w:t>
      </w:r>
      <w:r w:rsidR="002B1AC5">
        <w:rPr>
          <w:rStyle w:val="tgt1"/>
          <w:rFonts w:ascii="Arial" w:hAnsi="Arial" w:cs="Arial"/>
          <w:color w:val="333333"/>
          <w:sz w:val="21"/>
          <w:szCs w:val="21"/>
        </w:rPr>
        <w:t>方法</w:t>
      </w:r>
      <w:r>
        <w:rPr>
          <w:rStyle w:val="tgt1"/>
          <w:rFonts w:ascii="Arial" w:hAnsi="Arial" w:cs="Arial"/>
          <w:color w:val="333333"/>
          <w:sz w:val="21"/>
          <w:szCs w:val="21"/>
        </w:rPr>
        <w:t>。</w:t>
      </w:r>
      <w:r w:rsidR="004802BE">
        <w:rPr>
          <w:rStyle w:val="tgt1"/>
          <w:rFonts w:ascii="Arial" w:hAnsi="Arial" w:cs="Arial" w:hint="eastAsia"/>
          <w:color w:val="333333"/>
          <w:sz w:val="21"/>
          <w:szCs w:val="21"/>
        </w:rPr>
        <w:t>（</w:t>
      </w:r>
      <w:r w:rsidR="001358A3">
        <w:rPr>
          <w:rStyle w:val="tgt1"/>
          <w:rFonts w:ascii="Arial" w:hAnsi="Arial" w:cs="Arial"/>
          <w:color w:val="333333"/>
          <w:sz w:val="21"/>
          <w:szCs w:val="21"/>
        </w:rPr>
        <w:t>PS185</w:t>
      </w:r>
      <w:r w:rsidR="004802BE">
        <w:rPr>
          <w:rStyle w:val="tgt1"/>
          <w:rFonts w:ascii="Arial" w:hAnsi="Arial" w:cs="Arial" w:hint="eastAsia"/>
          <w:color w:val="333333"/>
          <w:sz w:val="21"/>
          <w:szCs w:val="21"/>
        </w:rPr>
        <w:t>40</w:t>
      </w:r>
      <w:r w:rsidR="004802BE">
        <w:rPr>
          <w:rStyle w:val="tgt1"/>
          <w:rFonts w:ascii="Arial" w:hAnsi="Arial" w:cs="Arial" w:hint="eastAsia"/>
          <w:color w:val="333333"/>
          <w:sz w:val="21"/>
          <w:szCs w:val="21"/>
        </w:rPr>
        <w:t>）</w:t>
      </w:r>
      <w:r w:rsidR="00A81451">
        <w:rPr>
          <w:rStyle w:val="tgt1"/>
          <w:rFonts w:ascii="Arial" w:hAnsi="Arial" w:cs="Arial" w:hint="eastAsia"/>
          <w:color w:val="333333"/>
          <w:sz w:val="21"/>
          <w:szCs w:val="21"/>
        </w:rPr>
        <w:t>使用</w:t>
      </w:r>
      <w:r w:rsidR="00A81451">
        <w:rPr>
          <w:rStyle w:val="tgt1"/>
          <w:rFonts w:ascii="Arial" w:hAnsi="Arial" w:cs="Arial" w:hint="eastAsia"/>
          <w:color w:val="333333"/>
          <w:sz w:val="21"/>
          <w:szCs w:val="21"/>
        </w:rPr>
        <w:t xml:space="preserve"> </w:t>
      </w:r>
      <w:r w:rsidR="001358A3">
        <w:rPr>
          <w:rStyle w:val="tgt1"/>
          <w:rFonts w:ascii="Arial" w:hAnsi="Arial" w:cs="Arial" w:hint="eastAsia"/>
          <w:color w:val="333333"/>
          <w:sz w:val="21"/>
          <w:szCs w:val="21"/>
        </w:rPr>
        <w:t>了</w:t>
      </w:r>
      <w:r w:rsidR="00A81451">
        <w:rPr>
          <w:rStyle w:val="tgt1"/>
          <w:rFonts w:ascii="Arial" w:hAnsi="Arial" w:cs="Arial"/>
          <w:color w:val="333333"/>
          <w:sz w:val="21"/>
          <w:szCs w:val="21"/>
        </w:rPr>
        <w:t>Trust cases</w:t>
      </w:r>
      <w:r w:rsidR="00A81451">
        <w:rPr>
          <w:rStyle w:val="tgt1"/>
          <w:rFonts w:ascii="Arial" w:hAnsi="Arial" w:cs="Arial" w:hint="eastAsia"/>
          <w:color w:val="333333"/>
          <w:sz w:val="21"/>
          <w:szCs w:val="21"/>
        </w:rPr>
        <w:t>技术</w:t>
      </w:r>
      <w:r>
        <w:rPr>
          <w:rStyle w:val="tgt1"/>
          <w:rFonts w:ascii="Arial" w:hAnsi="Arial" w:cs="Arial"/>
          <w:color w:val="333333"/>
          <w:sz w:val="21"/>
          <w:szCs w:val="21"/>
        </w:rPr>
        <w:t>，</w:t>
      </w:r>
      <w:r w:rsidR="001358A3">
        <w:rPr>
          <w:rStyle w:val="tgt1"/>
          <w:rFonts w:ascii="Arial" w:hAnsi="Arial" w:cs="Arial"/>
          <w:color w:val="333333"/>
          <w:sz w:val="21"/>
          <w:szCs w:val="21"/>
        </w:rPr>
        <w:t>Trust cases</w:t>
      </w:r>
      <w:r w:rsidR="001358A3">
        <w:rPr>
          <w:rStyle w:val="tgt1"/>
          <w:rFonts w:ascii="Arial" w:hAnsi="Arial" w:cs="Arial" w:hint="eastAsia"/>
          <w:color w:val="333333"/>
          <w:sz w:val="21"/>
          <w:szCs w:val="21"/>
        </w:rPr>
        <w:t>指的是</w:t>
      </w:r>
      <w:r w:rsidR="00A81451">
        <w:rPr>
          <w:rFonts w:ascii="Arial" w:hAnsi="Arial" w:cs="Arial"/>
          <w:color w:val="4A90E2"/>
          <w:sz w:val="21"/>
          <w:szCs w:val="21"/>
          <w:shd w:val="clear" w:color="auto" w:fill="F7F8FA"/>
        </w:rPr>
        <w:t>为安全声明、参数和证据归纳出结构化的文本格式，并</w:t>
      </w:r>
      <w:r w:rsidR="00755822">
        <w:rPr>
          <w:rFonts w:ascii="Arial" w:hAnsi="Arial" w:cs="Arial" w:hint="eastAsia"/>
          <w:color w:val="4A90E2"/>
          <w:sz w:val="21"/>
          <w:szCs w:val="21"/>
          <w:shd w:val="clear" w:color="auto" w:fill="F7F8FA"/>
        </w:rPr>
        <w:t>使用</w:t>
      </w:r>
      <w:r w:rsidR="00755822">
        <w:rPr>
          <w:rFonts w:ascii="Arial" w:hAnsi="Arial" w:cs="Arial"/>
          <w:color w:val="4A90E2"/>
          <w:sz w:val="21"/>
          <w:szCs w:val="21"/>
          <w:shd w:val="clear" w:color="auto" w:fill="F7F8FA"/>
        </w:rPr>
        <w:t>参考文档</w:t>
      </w:r>
      <w:r w:rsidR="00755822">
        <w:rPr>
          <w:rFonts w:ascii="Arial" w:hAnsi="Arial" w:cs="Arial" w:hint="eastAsia"/>
          <w:color w:val="4A90E2"/>
          <w:sz w:val="21"/>
          <w:szCs w:val="21"/>
          <w:shd w:val="clear" w:color="auto" w:fill="F7F8FA"/>
        </w:rPr>
        <w:t>的方式进行</w:t>
      </w:r>
      <w:r w:rsidR="001358A3">
        <w:rPr>
          <w:rFonts w:ascii="Arial" w:hAnsi="Arial" w:cs="Arial" w:hint="eastAsia"/>
          <w:color w:val="4A90E2"/>
          <w:sz w:val="21"/>
          <w:szCs w:val="21"/>
          <w:shd w:val="clear" w:color="auto" w:fill="F7F8FA"/>
        </w:rPr>
        <w:t>展示</w:t>
      </w:r>
      <w:r w:rsidR="00755822">
        <w:rPr>
          <w:rFonts w:ascii="Arial" w:hAnsi="Arial" w:cs="Arial" w:hint="eastAsia"/>
          <w:color w:val="4A90E2"/>
          <w:sz w:val="21"/>
          <w:szCs w:val="21"/>
          <w:shd w:val="clear" w:color="auto" w:fill="F7F8FA"/>
        </w:rPr>
        <w:t>说明</w:t>
      </w:r>
      <w:r w:rsidR="001358A3">
        <w:rPr>
          <w:rStyle w:val="tgt1"/>
          <w:rFonts w:ascii="Arial" w:hAnsi="Arial" w:cs="Arial" w:hint="eastAsia"/>
          <w:color w:val="333333"/>
          <w:sz w:val="21"/>
          <w:szCs w:val="21"/>
        </w:rPr>
        <w:t>。</w:t>
      </w:r>
      <w:r>
        <w:rPr>
          <w:rStyle w:val="tgt1"/>
          <w:rFonts w:ascii="Arial" w:hAnsi="Arial" w:cs="Arial"/>
          <w:color w:val="333333"/>
          <w:sz w:val="21"/>
          <w:szCs w:val="21"/>
        </w:rPr>
        <w:t>[PS</w:t>
      </w:r>
      <w:r w:rsidR="00755822">
        <w:rPr>
          <w:rStyle w:val="tgt1"/>
          <w:rFonts w:ascii="Arial" w:hAnsi="Arial" w:cs="Arial"/>
          <w:color w:val="333333"/>
          <w:sz w:val="21"/>
          <w:szCs w:val="21"/>
        </w:rPr>
        <w:t>185</w:t>
      </w:r>
      <w:r>
        <w:rPr>
          <w:rStyle w:val="tgt1"/>
          <w:rFonts w:ascii="Arial" w:hAnsi="Arial" w:cs="Arial"/>
          <w:color w:val="333333"/>
          <w:sz w:val="21"/>
          <w:szCs w:val="21"/>
        </w:rPr>
        <w:t>]</w:t>
      </w:r>
      <w:r w:rsidR="004802BE">
        <w:rPr>
          <w:rStyle w:val="tgt1"/>
          <w:rFonts w:ascii="Arial" w:hAnsi="Arial" w:cs="Arial" w:hint="eastAsia"/>
          <w:color w:val="333333"/>
          <w:sz w:val="21"/>
          <w:szCs w:val="21"/>
        </w:rPr>
        <w:t>中</w:t>
      </w:r>
      <w:r>
        <w:rPr>
          <w:rStyle w:val="tgt1"/>
          <w:rFonts w:ascii="Arial" w:hAnsi="Arial" w:cs="Arial"/>
          <w:color w:val="333333"/>
          <w:sz w:val="21"/>
          <w:szCs w:val="21"/>
        </w:rPr>
        <w:t>，使用</w:t>
      </w:r>
      <w:r w:rsidR="004802BE">
        <w:rPr>
          <w:rStyle w:val="tgt1"/>
          <w:rFonts w:ascii="Arial" w:hAnsi="Arial" w:cs="Arial" w:hint="eastAsia"/>
          <w:color w:val="333333"/>
          <w:sz w:val="21"/>
          <w:szCs w:val="21"/>
        </w:rPr>
        <w:t>了</w:t>
      </w:r>
      <w:r w:rsidR="00755822">
        <w:rPr>
          <w:rStyle w:val="tgt1"/>
          <w:rFonts w:ascii="Arial" w:hAnsi="Arial" w:cs="Arial"/>
          <w:color w:val="333333"/>
          <w:sz w:val="21"/>
          <w:szCs w:val="21"/>
        </w:rPr>
        <w:t>结构化</w:t>
      </w:r>
      <w:r w:rsidR="00755822">
        <w:rPr>
          <w:rStyle w:val="tgt1"/>
          <w:rFonts w:ascii="Arial" w:hAnsi="Arial" w:cs="Arial"/>
          <w:color w:val="333333"/>
          <w:sz w:val="21"/>
          <w:szCs w:val="21"/>
        </w:rPr>
        <w:t>HTML</w:t>
      </w:r>
      <w:r>
        <w:rPr>
          <w:rStyle w:val="tgt1"/>
          <w:rFonts w:ascii="Arial" w:hAnsi="Arial" w:cs="Arial"/>
          <w:color w:val="333333"/>
          <w:sz w:val="21"/>
          <w:szCs w:val="21"/>
        </w:rPr>
        <w:t>标签来链接和构造各种作为安全证据的人工制品。</w:t>
      </w:r>
      <w:r w:rsidR="00755822">
        <w:rPr>
          <w:rStyle w:val="tgt1"/>
          <w:rFonts w:ascii="Arial" w:hAnsi="Arial" w:cs="Arial"/>
          <w:color w:val="333333"/>
          <w:sz w:val="21"/>
          <w:szCs w:val="21"/>
        </w:rPr>
        <w:t>[PS80]</w:t>
      </w:r>
      <w:r w:rsidR="002B1AC5">
        <w:rPr>
          <w:rStyle w:val="tgt1"/>
          <w:rFonts w:ascii="Arial" w:hAnsi="Arial" w:cs="Arial" w:hint="eastAsia"/>
          <w:color w:val="333333"/>
          <w:sz w:val="21"/>
          <w:szCs w:val="21"/>
        </w:rPr>
        <w:t>，</w:t>
      </w:r>
      <w:r>
        <w:rPr>
          <w:rStyle w:val="tgt1"/>
          <w:rFonts w:ascii="Arial" w:hAnsi="Arial" w:cs="Arial"/>
          <w:color w:val="333333"/>
          <w:sz w:val="21"/>
          <w:szCs w:val="21"/>
        </w:rPr>
        <w:t>为普通</w:t>
      </w:r>
      <w:r w:rsidR="00755822">
        <w:rPr>
          <w:rStyle w:val="tgt1"/>
          <w:rFonts w:ascii="Arial" w:hAnsi="Arial" w:cs="Arial" w:hint="eastAsia"/>
          <w:color w:val="333333"/>
          <w:sz w:val="21"/>
          <w:szCs w:val="21"/>
        </w:rPr>
        <w:t>文本规定</w:t>
      </w:r>
      <w:r>
        <w:rPr>
          <w:rStyle w:val="tgt1"/>
          <w:rFonts w:ascii="Arial" w:hAnsi="Arial" w:cs="Arial"/>
          <w:color w:val="333333"/>
          <w:sz w:val="21"/>
          <w:szCs w:val="21"/>
        </w:rPr>
        <w:t>某种结构</w:t>
      </w:r>
      <w:r w:rsidR="00755822">
        <w:rPr>
          <w:rStyle w:val="tgt1"/>
          <w:rFonts w:ascii="Arial" w:hAnsi="Arial" w:cs="Arial" w:hint="eastAsia"/>
          <w:color w:val="333333"/>
          <w:sz w:val="21"/>
          <w:szCs w:val="21"/>
        </w:rPr>
        <w:t>，</w:t>
      </w:r>
      <w:r w:rsidR="00755822">
        <w:rPr>
          <w:rStyle w:val="tgt1"/>
          <w:rFonts w:ascii="Arial" w:hAnsi="Arial" w:cs="Arial"/>
          <w:color w:val="333333"/>
          <w:sz w:val="21"/>
          <w:szCs w:val="21"/>
        </w:rPr>
        <w:t>显式</w:t>
      </w:r>
      <w:r w:rsidR="00755822">
        <w:rPr>
          <w:rStyle w:val="tgt1"/>
          <w:rFonts w:ascii="Arial" w:hAnsi="Arial" w:cs="Arial" w:hint="eastAsia"/>
          <w:color w:val="333333"/>
          <w:sz w:val="21"/>
          <w:szCs w:val="21"/>
        </w:rPr>
        <w:t>的</w:t>
      </w:r>
      <w:r w:rsidR="00755822">
        <w:rPr>
          <w:rStyle w:val="tgt1"/>
          <w:rFonts w:ascii="Arial" w:hAnsi="Arial" w:cs="Arial"/>
          <w:color w:val="333333"/>
          <w:sz w:val="21"/>
          <w:szCs w:val="21"/>
        </w:rPr>
        <w:t>表示论点的关键部分</w:t>
      </w:r>
      <w:r>
        <w:rPr>
          <w:rStyle w:val="tgt1"/>
          <w:rFonts w:ascii="Arial" w:hAnsi="Arial" w:cs="Arial"/>
          <w:color w:val="333333"/>
          <w:sz w:val="21"/>
          <w:szCs w:val="21"/>
        </w:rPr>
        <w:t>;</w:t>
      </w:r>
      <w:r w:rsidR="00755822">
        <w:rPr>
          <w:rStyle w:val="tgt1"/>
          <w:rFonts w:ascii="Arial" w:hAnsi="Arial" w:cs="Arial" w:hint="eastAsia"/>
          <w:color w:val="333333"/>
          <w:sz w:val="21"/>
          <w:szCs w:val="21"/>
        </w:rPr>
        <w:t>规定</w:t>
      </w:r>
      <w:r>
        <w:rPr>
          <w:rStyle w:val="tgt1"/>
          <w:rFonts w:ascii="Arial" w:hAnsi="Arial" w:cs="Arial"/>
          <w:color w:val="333333"/>
          <w:sz w:val="21"/>
          <w:szCs w:val="21"/>
        </w:rPr>
        <w:t>大纲格式构造参数和证据</w:t>
      </w:r>
      <w:r w:rsidR="00755822">
        <w:rPr>
          <w:rStyle w:val="tgt1"/>
          <w:rFonts w:ascii="Arial" w:hAnsi="Arial" w:cs="Arial" w:hint="eastAsia"/>
          <w:color w:val="333333"/>
          <w:sz w:val="21"/>
          <w:szCs w:val="21"/>
        </w:rPr>
        <w:t>，</w:t>
      </w:r>
      <w:r>
        <w:rPr>
          <w:rStyle w:val="tgt1"/>
          <w:rFonts w:ascii="Arial" w:hAnsi="Arial" w:cs="Arial"/>
          <w:color w:val="333333"/>
          <w:sz w:val="21"/>
          <w:szCs w:val="21"/>
        </w:rPr>
        <w:t>使用数学中的几何证明结构</w:t>
      </w:r>
      <w:r w:rsidR="00755822">
        <w:rPr>
          <w:rStyle w:val="tgt1"/>
          <w:rFonts w:ascii="Arial" w:hAnsi="Arial" w:cs="Arial"/>
          <w:color w:val="333333"/>
          <w:sz w:val="21"/>
          <w:szCs w:val="21"/>
        </w:rPr>
        <w:t>给出</w:t>
      </w:r>
      <w:r>
        <w:rPr>
          <w:rStyle w:val="tgt1"/>
          <w:rFonts w:ascii="Arial" w:hAnsi="Arial" w:cs="Arial"/>
          <w:color w:val="333333"/>
          <w:sz w:val="21"/>
          <w:szCs w:val="21"/>
        </w:rPr>
        <w:t>陈述和理由</w:t>
      </w:r>
      <w:r>
        <w:rPr>
          <w:rStyle w:val="tgt1"/>
          <w:rFonts w:ascii="Arial" w:hAnsi="Arial" w:cs="Arial"/>
          <w:color w:val="333333"/>
          <w:sz w:val="21"/>
          <w:szCs w:val="21"/>
        </w:rPr>
        <w:t>;</w:t>
      </w:r>
      <w:r w:rsidR="00755822">
        <w:rPr>
          <w:rStyle w:val="tgt1"/>
          <w:rFonts w:ascii="Arial" w:hAnsi="Arial" w:cs="Arial" w:hint="eastAsia"/>
          <w:color w:val="333333"/>
          <w:sz w:val="21"/>
          <w:szCs w:val="21"/>
        </w:rPr>
        <w:t>使用</w:t>
      </w:r>
      <w:r>
        <w:rPr>
          <w:rStyle w:val="tgt1"/>
          <w:rFonts w:ascii="Arial" w:hAnsi="Arial" w:cs="Arial"/>
          <w:color w:val="333333"/>
          <w:sz w:val="21"/>
          <w:szCs w:val="21"/>
        </w:rPr>
        <w:t>LISP</w:t>
      </w:r>
      <w:r w:rsidR="00755822">
        <w:rPr>
          <w:rStyle w:val="tgt1"/>
          <w:rFonts w:ascii="Arial" w:hAnsi="Arial" w:cs="Arial"/>
          <w:color w:val="333333"/>
          <w:sz w:val="21"/>
          <w:szCs w:val="21"/>
        </w:rPr>
        <w:t>编程语言的语法结构</w:t>
      </w:r>
      <w:r w:rsidR="00755822">
        <w:rPr>
          <w:rStyle w:val="tgt1"/>
          <w:rFonts w:ascii="Arial" w:hAnsi="Arial" w:cs="Arial" w:hint="eastAsia"/>
          <w:color w:val="333333"/>
          <w:sz w:val="21"/>
          <w:szCs w:val="21"/>
        </w:rPr>
        <w:t>的特点</w:t>
      </w:r>
      <w:r w:rsidR="00755822">
        <w:rPr>
          <w:rStyle w:val="tgt1"/>
          <w:rFonts w:ascii="Arial" w:hAnsi="Arial" w:cs="Arial"/>
          <w:color w:val="333333"/>
          <w:sz w:val="21"/>
          <w:szCs w:val="21"/>
        </w:rPr>
        <w:t>，</w:t>
      </w:r>
      <w:r>
        <w:rPr>
          <w:rStyle w:val="tgt1"/>
          <w:rFonts w:ascii="Arial" w:hAnsi="Arial" w:cs="Arial"/>
          <w:color w:val="333333"/>
          <w:sz w:val="21"/>
          <w:szCs w:val="21"/>
        </w:rPr>
        <w:t>使用简短的名称和括号作为证据和参数。</w:t>
      </w:r>
    </w:p>
    <w:p w:rsidR="00755822" w:rsidRDefault="00755822" w:rsidP="008F2B30">
      <w:pPr>
        <w:pStyle w:val="tgt"/>
        <w:shd w:val="clear" w:color="auto" w:fill="F7F8FA"/>
        <w:spacing w:before="0" w:beforeAutospacing="0" w:after="0" w:afterAutospacing="0" w:line="390" w:lineRule="atLeast"/>
        <w:jc w:val="both"/>
        <w:rPr>
          <w:rStyle w:val="tgt1"/>
          <w:rFonts w:ascii="Arial" w:hAnsi="Arial" w:cs="Arial"/>
          <w:color w:val="333333"/>
          <w:sz w:val="21"/>
          <w:szCs w:val="21"/>
        </w:rPr>
      </w:pPr>
    </w:p>
    <w:p w:rsidR="001358A3" w:rsidRDefault="008F2B30" w:rsidP="008F2B30">
      <w:pPr>
        <w:pStyle w:val="tgt"/>
        <w:shd w:val="clear" w:color="auto" w:fill="F7F8FA"/>
        <w:spacing w:before="0" w:beforeAutospacing="0" w:after="0" w:afterAutospacing="0" w:line="390" w:lineRule="atLeast"/>
        <w:jc w:val="both"/>
        <w:rPr>
          <w:rStyle w:val="tgt1"/>
          <w:rFonts w:ascii="Arial" w:hAnsi="Arial" w:cs="Arial"/>
          <w:color w:val="333333"/>
          <w:sz w:val="21"/>
          <w:szCs w:val="21"/>
        </w:rPr>
      </w:pPr>
      <w:r>
        <w:rPr>
          <w:rStyle w:val="tgt1"/>
          <w:rFonts w:ascii="Arial" w:hAnsi="Arial" w:cs="Arial"/>
          <w:color w:val="333333"/>
          <w:sz w:val="21"/>
          <w:szCs w:val="21"/>
        </w:rPr>
        <w:t xml:space="preserve">2. </w:t>
      </w:r>
      <w:r w:rsidR="002B1AC5">
        <w:rPr>
          <w:rStyle w:val="tgt1"/>
          <w:rFonts w:ascii="Arial" w:hAnsi="Arial" w:cs="Arial"/>
          <w:color w:val="333333"/>
          <w:sz w:val="21"/>
          <w:szCs w:val="21"/>
        </w:rPr>
        <w:t>基于模型</w:t>
      </w:r>
      <w:r w:rsidR="003E7EC5">
        <w:rPr>
          <w:rStyle w:val="tgt1"/>
          <w:rFonts w:ascii="Arial" w:hAnsi="Arial" w:cs="Arial" w:hint="eastAsia"/>
          <w:color w:val="333333"/>
          <w:sz w:val="21"/>
          <w:szCs w:val="21"/>
        </w:rPr>
        <w:t>的证据</w:t>
      </w:r>
      <w:r w:rsidR="003E7EC5">
        <w:rPr>
          <w:rStyle w:val="tgt1"/>
          <w:rFonts w:ascii="Arial" w:hAnsi="Arial" w:cs="Arial"/>
          <w:color w:val="333333"/>
          <w:sz w:val="21"/>
          <w:szCs w:val="21"/>
        </w:rPr>
        <w:t>管理</w:t>
      </w:r>
      <w:r w:rsidR="001358A3">
        <w:rPr>
          <w:rStyle w:val="tgt1"/>
          <w:rFonts w:ascii="Arial" w:hAnsi="Arial" w:cs="Arial" w:hint="eastAsia"/>
          <w:color w:val="333333"/>
          <w:sz w:val="21"/>
          <w:szCs w:val="21"/>
        </w:rPr>
        <w:t>是</w:t>
      </w:r>
      <w:r w:rsidR="001358A3">
        <w:rPr>
          <w:rStyle w:val="tgt1"/>
          <w:rFonts w:ascii="Arial" w:hAnsi="Arial" w:cs="Arial"/>
          <w:color w:val="333333"/>
          <w:sz w:val="21"/>
          <w:szCs w:val="21"/>
        </w:rPr>
        <w:t>指</w:t>
      </w:r>
      <w:r>
        <w:rPr>
          <w:rStyle w:val="tgt1"/>
          <w:rFonts w:ascii="Arial" w:hAnsi="Arial" w:cs="Arial"/>
          <w:color w:val="333333"/>
          <w:sz w:val="21"/>
          <w:szCs w:val="21"/>
        </w:rPr>
        <w:t>使用模型描述安全证据结构</w:t>
      </w:r>
      <w:r w:rsidR="003E7EC5">
        <w:rPr>
          <w:rStyle w:val="tgt1"/>
          <w:rFonts w:ascii="Arial" w:hAnsi="Arial" w:cs="Arial" w:hint="eastAsia"/>
          <w:color w:val="333333"/>
          <w:sz w:val="21"/>
          <w:szCs w:val="21"/>
        </w:rPr>
        <w:t>，</w:t>
      </w:r>
      <w:r w:rsidR="003E7EC5">
        <w:rPr>
          <w:rStyle w:val="tgt1"/>
          <w:rFonts w:ascii="Arial" w:hAnsi="Arial" w:cs="Arial" w:hint="eastAsia"/>
          <w:color w:val="333333"/>
          <w:sz w:val="21"/>
          <w:szCs w:val="21"/>
        </w:rPr>
        <w:t>确定</w:t>
      </w:r>
      <w:r w:rsidR="003E7EC5">
        <w:rPr>
          <w:rStyle w:val="tgt1"/>
          <w:rFonts w:ascii="Arial" w:hAnsi="Arial" w:cs="Arial"/>
          <w:color w:val="333333"/>
          <w:sz w:val="21"/>
          <w:szCs w:val="21"/>
        </w:rPr>
        <w:t>证据的规格与要求</w:t>
      </w:r>
      <w:r>
        <w:rPr>
          <w:rStyle w:val="tgt1"/>
          <w:rFonts w:ascii="Arial" w:hAnsi="Arial" w:cs="Arial"/>
          <w:color w:val="333333"/>
          <w:sz w:val="21"/>
          <w:szCs w:val="21"/>
        </w:rPr>
        <w:t>。</w:t>
      </w:r>
    </w:p>
    <w:p w:rsidR="008F2B30" w:rsidRDefault="008F2B30" w:rsidP="008F2B30">
      <w:pPr>
        <w:pStyle w:val="tgt"/>
        <w:shd w:val="clear" w:color="auto" w:fill="F7F8FA"/>
        <w:spacing w:before="0" w:beforeAutospacing="0" w:after="0" w:afterAutospacing="0" w:line="390" w:lineRule="atLeast"/>
        <w:jc w:val="both"/>
        <w:rPr>
          <w:rFonts w:ascii="Arial" w:hAnsi="Arial" w:cs="Arial"/>
          <w:color w:val="333333"/>
          <w:sz w:val="21"/>
          <w:szCs w:val="21"/>
        </w:rPr>
      </w:pPr>
      <w:r w:rsidRPr="001358A3">
        <w:rPr>
          <w:rStyle w:val="tgt1"/>
          <w:rFonts w:ascii="Arial" w:hAnsi="Arial" w:cs="Arial"/>
          <w:color w:val="333333"/>
          <w:sz w:val="21"/>
          <w:szCs w:val="21"/>
          <w:highlight w:val="yellow"/>
        </w:rPr>
        <w:t>专为</w:t>
      </w:r>
      <w:r w:rsidRPr="001358A3">
        <w:rPr>
          <w:rStyle w:val="tgt1"/>
          <w:rFonts w:ascii="Arial" w:hAnsi="Arial" w:cs="Arial"/>
          <w:color w:val="333333"/>
          <w:sz w:val="21"/>
          <w:szCs w:val="21"/>
          <w:highlight w:val="yellow"/>
        </w:rPr>
        <w:t>do - b8 [PS]</w:t>
      </w:r>
      <w:r>
        <w:rPr>
          <w:rStyle w:val="tgt1"/>
          <w:rFonts w:ascii="Arial" w:hAnsi="Arial" w:cs="Arial"/>
          <w:color w:val="333333"/>
          <w:sz w:val="21"/>
          <w:szCs w:val="21"/>
        </w:rPr>
        <w:t>和</w:t>
      </w:r>
      <w:r>
        <w:rPr>
          <w:rStyle w:val="tgt1"/>
          <w:rFonts w:ascii="Arial" w:hAnsi="Arial" w:cs="Arial"/>
          <w:color w:val="333333"/>
          <w:sz w:val="21"/>
          <w:szCs w:val="21"/>
        </w:rPr>
        <w:t>IEC [PS]</w:t>
      </w:r>
      <w:r>
        <w:rPr>
          <w:rStyle w:val="tgt1"/>
          <w:rFonts w:ascii="Arial" w:hAnsi="Arial" w:cs="Arial"/>
          <w:color w:val="333333"/>
          <w:sz w:val="21"/>
          <w:szCs w:val="21"/>
        </w:rPr>
        <w:t>等</w:t>
      </w:r>
      <w:r w:rsidRPr="001358A3">
        <w:rPr>
          <w:rStyle w:val="tgt1"/>
          <w:rFonts w:ascii="Arial" w:hAnsi="Arial" w:cs="Arial"/>
          <w:color w:val="333333"/>
          <w:sz w:val="21"/>
          <w:szCs w:val="21"/>
          <w:highlight w:val="yellow"/>
        </w:rPr>
        <w:t>标准构建的</w:t>
      </w:r>
      <w:r w:rsidRPr="001358A3">
        <w:rPr>
          <w:rStyle w:val="tgt1"/>
          <w:rFonts w:ascii="Arial" w:hAnsi="Arial" w:cs="Arial"/>
          <w:color w:val="333333"/>
          <w:sz w:val="21"/>
          <w:szCs w:val="21"/>
          <w:highlight w:val="yellow"/>
        </w:rPr>
        <w:t>UML</w:t>
      </w:r>
      <w:r w:rsidRPr="001358A3">
        <w:rPr>
          <w:rStyle w:val="tgt1"/>
          <w:rFonts w:ascii="Arial" w:hAnsi="Arial" w:cs="Arial"/>
          <w:color w:val="333333"/>
          <w:sz w:val="21"/>
          <w:szCs w:val="21"/>
          <w:highlight w:val="yellow"/>
        </w:rPr>
        <w:t>概要文件。</w:t>
      </w:r>
      <w:r w:rsidRPr="001358A3">
        <w:rPr>
          <w:rStyle w:val="tgt1"/>
          <w:rFonts w:ascii="Arial" w:hAnsi="Arial" w:cs="Arial"/>
          <w:color w:val="333333"/>
          <w:sz w:val="21"/>
          <w:szCs w:val="21"/>
        </w:rPr>
        <w:t>-</w:t>
      </w:r>
      <w:r w:rsidR="002B1AC5" w:rsidRPr="001358A3">
        <w:rPr>
          <w:rStyle w:val="tgt1"/>
          <w:rFonts w:ascii="Arial" w:hAnsi="Arial" w:cs="Arial"/>
          <w:color w:val="333333"/>
          <w:sz w:val="21"/>
          <w:szCs w:val="21"/>
        </w:rPr>
        <w:t>[PS99]</w:t>
      </w:r>
      <w:r w:rsidRPr="001358A3">
        <w:rPr>
          <w:rStyle w:val="tgt1"/>
          <w:rFonts w:ascii="Arial" w:hAnsi="Arial" w:cs="Arial"/>
          <w:color w:val="333333"/>
          <w:sz w:val="21"/>
          <w:szCs w:val="21"/>
        </w:rPr>
        <w:t>在包括证据方面的大型安全案例中，使用实体关系图来构造数据内容的数据建模。</w:t>
      </w:r>
      <w:r>
        <w:rPr>
          <w:rStyle w:val="tgt1"/>
          <w:rFonts w:ascii="Arial" w:hAnsi="Arial" w:cs="Arial"/>
          <w:color w:val="333333"/>
          <w:sz w:val="21"/>
          <w:szCs w:val="21"/>
        </w:rPr>
        <w:t>-</w:t>
      </w:r>
      <w:r w:rsidR="003E7EC5">
        <w:rPr>
          <w:rStyle w:val="tgt1"/>
          <w:rFonts w:ascii="Arial" w:hAnsi="Arial" w:cs="Arial"/>
          <w:color w:val="333333"/>
          <w:sz w:val="21"/>
          <w:szCs w:val="21"/>
        </w:rPr>
        <w:t>[PS]</w:t>
      </w:r>
      <w:r>
        <w:rPr>
          <w:rStyle w:val="tgt1"/>
          <w:rFonts w:ascii="Arial" w:hAnsi="Arial" w:cs="Arial"/>
          <w:color w:val="333333"/>
          <w:sz w:val="21"/>
          <w:szCs w:val="21"/>
        </w:rPr>
        <w:t>过程模型捕捉产生作为证据的人工制品的活动或过程，并使用基于树的结构来呈现它们。</w:t>
      </w:r>
    </w:p>
    <w:p w:rsidR="008F2B30" w:rsidRDefault="008F2B30" w:rsidP="008F2B30">
      <w:pPr>
        <w:pStyle w:val="tgt"/>
        <w:shd w:val="clear" w:color="auto" w:fill="F7F8FA"/>
        <w:spacing w:before="0" w:beforeAutospacing="0" w:after="0" w:afterAutospacing="0" w:line="390" w:lineRule="atLeast"/>
        <w:jc w:val="both"/>
        <w:rPr>
          <w:rFonts w:ascii="Arial" w:hAnsi="Arial" w:cs="Arial"/>
          <w:color w:val="333333"/>
          <w:sz w:val="21"/>
          <w:szCs w:val="21"/>
        </w:rPr>
      </w:pPr>
      <w:r>
        <w:rPr>
          <w:rStyle w:val="tgt1"/>
          <w:rFonts w:ascii="Arial" w:hAnsi="Arial" w:cs="Arial"/>
          <w:color w:val="333333"/>
          <w:sz w:val="21"/>
          <w:szCs w:val="21"/>
        </w:rPr>
        <w:t>3.</w:t>
      </w:r>
      <w:r>
        <w:rPr>
          <w:rStyle w:val="tgt1"/>
          <w:rFonts w:ascii="Arial" w:hAnsi="Arial" w:cs="Arial"/>
          <w:color w:val="333333"/>
          <w:sz w:val="21"/>
          <w:szCs w:val="21"/>
        </w:rPr>
        <w:t>文本模板</w:t>
      </w:r>
      <w:r>
        <w:rPr>
          <w:rStyle w:val="tgt1"/>
          <w:rFonts w:ascii="Arial" w:hAnsi="Arial" w:cs="Arial"/>
          <w:color w:val="333333"/>
          <w:sz w:val="21"/>
          <w:szCs w:val="21"/>
        </w:rPr>
        <w:t>(3%):</w:t>
      </w:r>
      <w:r w:rsidR="001358A3">
        <w:rPr>
          <w:rStyle w:val="tgt1"/>
          <w:rFonts w:ascii="Arial" w:hAnsi="Arial" w:cs="Arial"/>
          <w:color w:val="333333"/>
          <w:sz w:val="21"/>
          <w:szCs w:val="21"/>
        </w:rPr>
        <w:t xml:space="preserve"> </w:t>
      </w:r>
      <w:r w:rsidR="001358A3">
        <w:rPr>
          <w:rStyle w:val="tgt1"/>
          <w:rFonts w:ascii="Arial" w:hAnsi="Arial" w:cs="Arial" w:hint="eastAsia"/>
          <w:color w:val="333333"/>
          <w:sz w:val="21"/>
          <w:szCs w:val="21"/>
        </w:rPr>
        <w:t>使用</w:t>
      </w:r>
      <w:r>
        <w:rPr>
          <w:rStyle w:val="tgt1"/>
          <w:rFonts w:ascii="Arial" w:hAnsi="Arial" w:cs="Arial"/>
          <w:color w:val="333333"/>
          <w:sz w:val="21"/>
          <w:szCs w:val="21"/>
        </w:rPr>
        <w:t>模板提供预定义的节或表，以及以预定义文本格式构造证据的约束。</w:t>
      </w:r>
    </w:p>
    <w:p w:rsidR="008F2B30" w:rsidRDefault="008F2B30" w:rsidP="008F2B30">
      <w:pPr>
        <w:pStyle w:val="tgt"/>
        <w:shd w:val="clear" w:color="auto" w:fill="F7F8FA"/>
        <w:spacing w:before="0" w:beforeAutospacing="0" w:after="0" w:afterAutospacing="0" w:line="390" w:lineRule="atLeast"/>
        <w:jc w:val="both"/>
        <w:rPr>
          <w:rFonts w:ascii="Arial" w:hAnsi="Arial" w:cs="Arial"/>
          <w:color w:val="333333"/>
          <w:sz w:val="21"/>
          <w:szCs w:val="21"/>
        </w:rPr>
      </w:pPr>
      <w:r>
        <w:rPr>
          <w:rStyle w:val="tgt1"/>
          <w:rFonts w:ascii="Arial" w:hAnsi="Arial" w:cs="Arial"/>
          <w:color w:val="333333"/>
          <w:sz w:val="21"/>
          <w:szCs w:val="21"/>
        </w:rPr>
        <w:t xml:space="preserve">- </w:t>
      </w:r>
      <w:r w:rsidR="003E7EC5">
        <w:rPr>
          <w:rStyle w:val="tgt1"/>
          <w:rFonts w:ascii="Arial" w:hAnsi="Arial" w:cs="Arial"/>
          <w:color w:val="333333"/>
          <w:sz w:val="21"/>
          <w:szCs w:val="21"/>
        </w:rPr>
        <w:t>[PS50]</w:t>
      </w:r>
      <w:r w:rsidR="003E7EC5">
        <w:rPr>
          <w:rStyle w:val="tgt1"/>
          <w:rFonts w:ascii="Arial" w:hAnsi="Arial" w:cs="Arial"/>
          <w:color w:val="333333"/>
          <w:sz w:val="21"/>
          <w:szCs w:val="21"/>
        </w:rPr>
        <w:t>，</w:t>
      </w:r>
      <w:r w:rsidR="003E7EC5">
        <w:rPr>
          <w:rStyle w:val="tgt1"/>
          <w:rFonts w:ascii="Arial" w:hAnsi="Arial" w:cs="Arial" w:hint="eastAsia"/>
          <w:color w:val="333333"/>
          <w:sz w:val="21"/>
          <w:szCs w:val="21"/>
        </w:rPr>
        <w:t>使用</w:t>
      </w:r>
      <w:r w:rsidR="003E7EC5">
        <w:rPr>
          <w:rStyle w:val="tgt1"/>
          <w:rFonts w:ascii="Arial" w:hAnsi="Arial" w:cs="Arial"/>
          <w:color w:val="333333"/>
          <w:sz w:val="21"/>
          <w:szCs w:val="21"/>
        </w:rPr>
        <w:t>了</w:t>
      </w:r>
      <w:proofErr w:type="spellStart"/>
      <w:r>
        <w:rPr>
          <w:rStyle w:val="tgt1"/>
          <w:rFonts w:ascii="Arial" w:hAnsi="Arial" w:cs="Arial"/>
          <w:color w:val="333333"/>
          <w:sz w:val="21"/>
          <w:szCs w:val="21"/>
        </w:rPr>
        <w:t>ACRuDA</w:t>
      </w:r>
      <w:proofErr w:type="spellEnd"/>
      <w:r>
        <w:rPr>
          <w:rStyle w:val="tgt1"/>
          <w:rFonts w:ascii="Arial" w:hAnsi="Arial" w:cs="Arial"/>
          <w:color w:val="333333"/>
          <w:sz w:val="21"/>
          <w:szCs w:val="21"/>
        </w:rPr>
        <w:t>模板</w:t>
      </w:r>
      <w:r w:rsidR="003E7EC5">
        <w:rPr>
          <w:rStyle w:val="tgt1"/>
          <w:rFonts w:ascii="Arial" w:hAnsi="Arial" w:cs="Arial" w:hint="eastAsia"/>
          <w:color w:val="333333"/>
          <w:sz w:val="21"/>
          <w:szCs w:val="21"/>
        </w:rPr>
        <w:t>，该模板被</w:t>
      </w:r>
      <w:r w:rsidR="003E7EC5">
        <w:rPr>
          <w:rStyle w:val="tgt1"/>
          <w:rFonts w:ascii="Arial" w:hAnsi="Arial" w:cs="Arial"/>
          <w:color w:val="333333"/>
          <w:sz w:val="21"/>
          <w:szCs w:val="21"/>
        </w:rPr>
        <w:t>用来</w:t>
      </w:r>
      <w:r w:rsidR="003E7EC5">
        <w:rPr>
          <w:rStyle w:val="tgt1"/>
          <w:rFonts w:ascii="Arial" w:hAnsi="Arial" w:cs="Arial" w:hint="eastAsia"/>
          <w:color w:val="333333"/>
          <w:sz w:val="21"/>
          <w:szCs w:val="21"/>
        </w:rPr>
        <w:t xml:space="preserve"> </w:t>
      </w:r>
      <w:r>
        <w:rPr>
          <w:rStyle w:val="tgt1"/>
          <w:rFonts w:ascii="Arial" w:hAnsi="Arial" w:cs="Arial"/>
          <w:color w:val="333333"/>
          <w:sz w:val="21"/>
          <w:szCs w:val="21"/>
        </w:rPr>
        <w:t>根据预先定义的安全案例结构构造证据。</w:t>
      </w:r>
    </w:p>
    <w:p w:rsidR="008F2B30" w:rsidRDefault="008F2B30" w:rsidP="008F2B30">
      <w:pPr>
        <w:pStyle w:val="tgt"/>
        <w:shd w:val="clear" w:color="auto" w:fill="F7F8FA"/>
        <w:spacing w:before="0" w:beforeAutospacing="0" w:after="0" w:afterAutospacing="0" w:line="390" w:lineRule="atLeast"/>
        <w:jc w:val="both"/>
        <w:rPr>
          <w:rFonts w:ascii="Arial" w:hAnsi="Arial" w:cs="Arial"/>
          <w:color w:val="333333"/>
          <w:sz w:val="21"/>
          <w:szCs w:val="21"/>
        </w:rPr>
      </w:pPr>
      <w:r>
        <w:rPr>
          <w:rStyle w:val="tgt1"/>
          <w:rFonts w:ascii="Arial" w:hAnsi="Arial" w:cs="Arial"/>
          <w:color w:val="333333"/>
          <w:sz w:val="21"/>
          <w:szCs w:val="21"/>
        </w:rPr>
        <w:t>-</w:t>
      </w:r>
      <w:r w:rsidR="003E7EC5">
        <w:rPr>
          <w:rStyle w:val="tgt1"/>
          <w:rFonts w:ascii="Arial" w:hAnsi="Arial" w:cs="Arial"/>
          <w:color w:val="333333"/>
          <w:sz w:val="21"/>
          <w:szCs w:val="21"/>
        </w:rPr>
        <w:t xml:space="preserve"> [PS19]</w:t>
      </w:r>
      <w:r w:rsidR="003E7EC5">
        <w:rPr>
          <w:rStyle w:val="tgt1"/>
          <w:rFonts w:ascii="Arial" w:hAnsi="Arial" w:cs="Arial" w:hint="eastAsia"/>
          <w:color w:val="333333"/>
          <w:sz w:val="21"/>
          <w:szCs w:val="21"/>
        </w:rPr>
        <w:t>提出了</w:t>
      </w:r>
      <w:r>
        <w:rPr>
          <w:rStyle w:val="tgt1"/>
          <w:rFonts w:ascii="Arial" w:hAnsi="Arial" w:cs="Arial"/>
          <w:color w:val="333333"/>
          <w:sz w:val="21"/>
          <w:szCs w:val="21"/>
        </w:rPr>
        <w:t xml:space="preserve"> Template Add-ons</w:t>
      </w:r>
      <w:r>
        <w:rPr>
          <w:rStyle w:val="tgt1"/>
          <w:rFonts w:ascii="Arial" w:hAnsi="Arial" w:cs="Arial"/>
          <w:color w:val="333333"/>
          <w:sz w:val="21"/>
          <w:szCs w:val="21"/>
        </w:rPr>
        <w:t>，它为预定义的一组文档提供模板，这些文档将在不同的系统开发和安全保证阶段生成。它还就文档化、半形式化描述以及验证和验证过程所需的方法提供了建议。</w:t>
      </w:r>
    </w:p>
    <w:p w:rsidR="00185103" w:rsidRDefault="00185103"/>
    <w:p w:rsidR="0054222B" w:rsidRDefault="0054222B"/>
    <w:p w:rsidR="0054222B" w:rsidRDefault="0054222B"/>
    <w:p w:rsidR="0054222B" w:rsidRDefault="0054222B"/>
    <w:p w:rsidR="0054222B" w:rsidRDefault="0054222B"/>
    <w:p w:rsidR="0054222B" w:rsidRDefault="0054222B"/>
    <w:p w:rsidR="0054222B" w:rsidRDefault="0054222B"/>
    <w:p w:rsidR="0054222B" w:rsidRDefault="0054222B"/>
    <w:p w:rsidR="0054222B" w:rsidRDefault="0054222B"/>
    <w:p w:rsidR="0054222B" w:rsidRDefault="0054222B"/>
    <w:p w:rsidR="0054222B" w:rsidRDefault="00E62419" w:rsidP="00E62419">
      <w:pPr>
        <w:pStyle w:val="2"/>
        <w:rPr>
          <w:rFonts w:hint="eastAsia"/>
        </w:rPr>
      </w:pPr>
      <w:r>
        <w:rPr>
          <w:rFonts w:hint="eastAsia"/>
        </w:rPr>
        <w:t>二</w:t>
      </w:r>
      <w:r>
        <w:t>、</w:t>
      </w:r>
      <w:r w:rsidR="00B56F8F">
        <w:rPr>
          <w:rFonts w:hint="eastAsia"/>
        </w:rPr>
        <w:t>对</w:t>
      </w:r>
      <w:r w:rsidR="00B56F8F">
        <w:t>证据进行</w:t>
      </w:r>
      <w:r w:rsidR="00B56F8F">
        <w:rPr>
          <w:rFonts w:hint="eastAsia"/>
        </w:rPr>
        <w:t>评估</w:t>
      </w:r>
      <w:r w:rsidR="00B56F8F">
        <w:t>的技术概述：</w:t>
      </w:r>
      <w:r w:rsidR="00B56F8F">
        <w:rPr>
          <w:rFonts w:hint="eastAsia"/>
        </w:rPr>
        <w:t>共</w:t>
      </w:r>
      <w:r w:rsidR="00B56F8F">
        <w:t>四种</w:t>
      </w:r>
    </w:p>
    <w:p w:rsidR="003E7EC5" w:rsidRDefault="003E7EC5" w:rsidP="0054222B">
      <w:pPr>
        <w:pStyle w:val="tgt"/>
        <w:shd w:val="clear" w:color="auto" w:fill="F7F8FA"/>
        <w:spacing w:before="0" w:beforeAutospacing="0" w:after="0" w:afterAutospacing="0" w:line="390" w:lineRule="atLeast"/>
        <w:jc w:val="both"/>
        <w:rPr>
          <w:rStyle w:val="tgt1"/>
          <w:rFonts w:ascii="Arial" w:hAnsi="Arial" w:cs="Arial" w:hint="eastAsia"/>
          <w:color w:val="4A90E2"/>
          <w:sz w:val="21"/>
          <w:szCs w:val="21"/>
        </w:rPr>
      </w:pPr>
      <w:r>
        <w:rPr>
          <w:rStyle w:val="tgt1"/>
          <w:rFonts w:ascii="Arial" w:hAnsi="Arial" w:cs="Arial" w:hint="eastAsia"/>
          <w:color w:val="4A90E2"/>
          <w:sz w:val="21"/>
          <w:szCs w:val="21"/>
        </w:rPr>
        <w:t>目前国际上对</w:t>
      </w:r>
      <w:r>
        <w:rPr>
          <w:rStyle w:val="tgt1"/>
          <w:rFonts w:ascii="Arial" w:hAnsi="Arial" w:cs="Arial"/>
          <w:color w:val="4A90E2"/>
          <w:sz w:val="21"/>
          <w:szCs w:val="21"/>
        </w:rPr>
        <w:t>证据</w:t>
      </w:r>
      <w:r>
        <w:rPr>
          <w:rStyle w:val="tgt1"/>
          <w:rFonts w:ascii="Arial" w:hAnsi="Arial" w:cs="Arial" w:hint="eastAsia"/>
          <w:color w:val="4A90E2"/>
          <w:sz w:val="21"/>
          <w:szCs w:val="21"/>
        </w:rPr>
        <w:t>进行</w:t>
      </w:r>
      <w:r>
        <w:rPr>
          <w:rStyle w:val="tgt1"/>
          <w:rFonts w:ascii="Arial" w:hAnsi="Arial" w:cs="Arial"/>
          <w:color w:val="4A90E2"/>
          <w:sz w:val="21"/>
          <w:szCs w:val="21"/>
        </w:rPr>
        <w:t>评估的技术，大致可以分为</w:t>
      </w:r>
      <w:r>
        <w:rPr>
          <w:rStyle w:val="tgt1"/>
          <w:rFonts w:ascii="Arial" w:hAnsi="Arial" w:cs="Arial" w:hint="eastAsia"/>
          <w:color w:val="4A90E2"/>
          <w:sz w:val="21"/>
          <w:szCs w:val="21"/>
        </w:rPr>
        <w:t xml:space="preserve"> </w:t>
      </w:r>
    </w:p>
    <w:p w:rsidR="003E7EC5" w:rsidRDefault="0024758E" w:rsidP="0054222B">
      <w:pPr>
        <w:pStyle w:val="tgt"/>
        <w:shd w:val="clear" w:color="auto" w:fill="F7F8FA"/>
        <w:spacing w:before="0" w:beforeAutospacing="0" w:after="0" w:afterAutospacing="0" w:line="390" w:lineRule="atLeast"/>
        <w:jc w:val="both"/>
        <w:rPr>
          <w:rStyle w:val="tgt1"/>
          <w:rFonts w:ascii="Arial" w:hAnsi="Arial" w:cs="Arial"/>
          <w:color w:val="333333"/>
          <w:sz w:val="21"/>
          <w:szCs w:val="21"/>
        </w:rPr>
      </w:pPr>
      <w:r>
        <w:rPr>
          <w:rStyle w:val="tgt1"/>
          <w:rFonts w:ascii="Arial" w:hAnsi="Arial" w:cs="Arial" w:hint="eastAsia"/>
          <w:color w:val="4A90E2"/>
          <w:sz w:val="21"/>
          <w:szCs w:val="21"/>
        </w:rPr>
        <w:t>1.</w:t>
      </w:r>
      <w:r w:rsidR="0054222B">
        <w:rPr>
          <w:rStyle w:val="tgt1"/>
          <w:rFonts w:ascii="Arial" w:hAnsi="Arial" w:cs="Arial"/>
          <w:color w:val="4A90E2"/>
          <w:sz w:val="21"/>
          <w:szCs w:val="21"/>
        </w:rPr>
        <w:t>定性评估</w:t>
      </w:r>
      <w:r w:rsidR="0054222B">
        <w:rPr>
          <w:rStyle w:val="tgt1"/>
          <w:rFonts w:ascii="Arial" w:hAnsi="Arial" w:cs="Arial"/>
          <w:color w:val="4A90E2"/>
          <w:sz w:val="21"/>
          <w:szCs w:val="21"/>
        </w:rPr>
        <w:t>(%):</w:t>
      </w:r>
      <w:r w:rsidR="0054222B">
        <w:rPr>
          <w:rStyle w:val="tgt1"/>
          <w:rFonts w:ascii="Arial" w:hAnsi="Arial" w:cs="Arial" w:hint="eastAsia"/>
          <w:color w:val="4A90E2"/>
          <w:sz w:val="21"/>
          <w:szCs w:val="21"/>
        </w:rPr>
        <w:t>是指</w:t>
      </w:r>
      <w:r w:rsidR="0054222B">
        <w:rPr>
          <w:rStyle w:val="tgt1"/>
          <w:rFonts w:ascii="Arial" w:hAnsi="Arial" w:cs="Arial"/>
          <w:color w:val="4A90E2"/>
          <w:sz w:val="21"/>
          <w:szCs w:val="21"/>
        </w:rPr>
        <w:t>使用非数值方法评估证据的技术</w:t>
      </w:r>
      <w:r w:rsidR="003E7EC5">
        <w:rPr>
          <w:rStyle w:val="tgt1"/>
          <w:rFonts w:ascii="Arial" w:hAnsi="Arial" w:cs="Arial" w:hint="eastAsia"/>
          <w:color w:val="4A90E2"/>
          <w:sz w:val="21"/>
          <w:szCs w:val="21"/>
        </w:rPr>
        <w:t>。</w:t>
      </w:r>
      <w:r w:rsidR="0054222B">
        <w:rPr>
          <w:rStyle w:val="tgt1"/>
          <w:rFonts w:ascii="Arial" w:hAnsi="Arial" w:cs="Arial"/>
          <w:color w:val="333333"/>
          <w:sz w:val="21"/>
          <w:szCs w:val="21"/>
        </w:rPr>
        <w:t xml:space="preserve"> </w:t>
      </w:r>
      <w:r w:rsidR="003E7EC5">
        <w:rPr>
          <w:rStyle w:val="tgt1"/>
          <w:rFonts w:ascii="Arial" w:hAnsi="Arial" w:cs="Arial"/>
          <w:color w:val="333333"/>
          <w:sz w:val="21"/>
          <w:szCs w:val="21"/>
        </w:rPr>
        <w:t>PS,PS,PS,PS,PS,PS</w:t>
      </w:r>
      <w:r w:rsidR="003E7EC5">
        <w:rPr>
          <w:rStyle w:val="tgt1"/>
          <w:rFonts w:ascii="Arial" w:hAnsi="Arial" w:cs="Arial" w:hint="eastAsia"/>
          <w:color w:val="333333"/>
          <w:sz w:val="21"/>
          <w:szCs w:val="21"/>
        </w:rPr>
        <w:t>使用了</w:t>
      </w:r>
      <w:r>
        <w:rPr>
          <w:rStyle w:val="tgt1"/>
          <w:rFonts w:ascii="Arial" w:hAnsi="Arial" w:cs="Arial"/>
          <w:color w:val="333333"/>
          <w:sz w:val="21"/>
          <w:szCs w:val="21"/>
        </w:rPr>
        <w:t>论证</w:t>
      </w:r>
      <w:r w:rsidR="003E7EC5">
        <w:rPr>
          <w:rStyle w:val="tgt1"/>
          <w:rFonts w:ascii="Arial" w:hAnsi="Arial" w:cs="Arial" w:hint="eastAsia"/>
          <w:color w:val="333333"/>
          <w:sz w:val="21"/>
          <w:szCs w:val="21"/>
        </w:rPr>
        <w:t>，</w:t>
      </w:r>
      <w:r w:rsidR="003E7EC5">
        <w:rPr>
          <w:rStyle w:val="tgt1"/>
          <w:rFonts w:ascii="Arial" w:hAnsi="Arial" w:cs="Arial"/>
          <w:color w:val="333333"/>
          <w:sz w:val="21"/>
          <w:szCs w:val="21"/>
        </w:rPr>
        <w:t>论证</w:t>
      </w:r>
      <w:r w:rsidR="0054222B">
        <w:rPr>
          <w:rStyle w:val="tgt1"/>
          <w:rFonts w:ascii="Arial" w:hAnsi="Arial" w:cs="Arial"/>
          <w:color w:val="333333"/>
          <w:sz w:val="21"/>
          <w:szCs w:val="21"/>
        </w:rPr>
        <w:t>是定性评价中最广泛使用的方法。可以基于不受限制的自然语言、</w:t>
      </w:r>
      <w:r w:rsidR="0054222B">
        <w:rPr>
          <w:rStyle w:val="tgt1"/>
          <w:rFonts w:ascii="Arial" w:hAnsi="Arial" w:cs="Arial"/>
          <w:color w:val="333333"/>
          <w:sz w:val="21"/>
          <w:szCs w:val="21"/>
        </w:rPr>
        <w:t>(</w:t>
      </w:r>
      <w:r w:rsidR="0054222B">
        <w:rPr>
          <w:rStyle w:val="tgt1"/>
          <w:rFonts w:ascii="Arial" w:hAnsi="Arial" w:cs="Arial"/>
          <w:color w:val="333333"/>
          <w:sz w:val="21"/>
          <w:szCs w:val="21"/>
        </w:rPr>
        <w:t>半</w:t>
      </w:r>
      <w:r w:rsidR="0054222B">
        <w:rPr>
          <w:rStyle w:val="tgt1"/>
          <w:rFonts w:ascii="Arial" w:hAnsi="Arial" w:cs="Arial"/>
          <w:color w:val="333333"/>
          <w:sz w:val="21"/>
          <w:szCs w:val="21"/>
        </w:rPr>
        <w:t>)</w:t>
      </w:r>
      <w:r w:rsidR="0054222B">
        <w:rPr>
          <w:rStyle w:val="tgt1"/>
          <w:rFonts w:ascii="Arial" w:hAnsi="Arial" w:cs="Arial"/>
          <w:color w:val="333333"/>
          <w:sz w:val="21"/>
          <w:szCs w:val="21"/>
        </w:rPr>
        <w:t>结构化的自然语言或图形化的论证结构，如</w:t>
      </w:r>
      <w:r w:rsidR="0054222B">
        <w:rPr>
          <w:rStyle w:val="tgt1"/>
          <w:rFonts w:ascii="Arial" w:hAnsi="Arial" w:cs="Arial"/>
          <w:color w:val="333333"/>
          <w:sz w:val="21"/>
          <w:szCs w:val="21"/>
        </w:rPr>
        <w:t>GSN</w:t>
      </w:r>
      <w:r w:rsidR="0054222B">
        <w:rPr>
          <w:rStyle w:val="tgt1"/>
          <w:rFonts w:ascii="Arial" w:hAnsi="Arial" w:cs="Arial"/>
          <w:color w:val="333333"/>
          <w:sz w:val="21"/>
          <w:szCs w:val="21"/>
        </w:rPr>
        <w:t>。图形论证结构通常具有易于理解、检查和导航的优点。</w:t>
      </w:r>
    </w:p>
    <w:p w:rsidR="0054222B" w:rsidRDefault="0054222B" w:rsidP="0054222B">
      <w:pPr>
        <w:pStyle w:val="tgt"/>
        <w:shd w:val="clear" w:color="auto" w:fill="F7F8FA"/>
        <w:spacing w:before="0" w:beforeAutospacing="0" w:after="0" w:afterAutospacing="0" w:line="390" w:lineRule="atLeast"/>
        <w:jc w:val="both"/>
        <w:rPr>
          <w:rFonts w:ascii="Arial" w:hAnsi="Arial" w:cs="Arial"/>
          <w:color w:val="333333"/>
          <w:sz w:val="21"/>
          <w:szCs w:val="21"/>
        </w:rPr>
      </w:pPr>
      <w:r>
        <w:rPr>
          <w:rStyle w:val="tgt1"/>
          <w:rFonts w:ascii="Arial" w:hAnsi="Arial" w:cs="Arial"/>
          <w:color w:val="333333"/>
          <w:sz w:val="21"/>
          <w:szCs w:val="21"/>
        </w:rPr>
        <w:t>-</w:t>
      </w:r>
      <w:r w:rsidR="003E7EC5">
        <w:rPr>
          <w:rStyle w:val="tgt1"/>
          <w:rFonts w:ascii="Arial" w:hAnsi="Arial" w:cs="Arial" w:hint="eastAsia"/>
          <w:color w:val="333333"/>
          <w:sz w:val="21"/>
          <w:szCs w:val="21"/>
        </w:rPr>
        <w:t xml:space="preserve">  </w:t>
      </w:r>
      <w:r>
        <w:rPr>
          <w:rStyle w:val="tgt1"/>
          <w:rFonts w:ascii="Arial" w:hAnsi="Arial" w:cs="Arial"/>
          <w:color w:val="333333"/>
          <w:sz w:val="21"/>
          <w:szCs w:val="21"/>
        </w:rPr>
        <w:t>[PS</w:t>
      </w:r>
      <w:r>
        <w:rPr>
          <w:rStyle w:val="tgt1"/>
          <w:rFonts w:ascii="Arial" w:hAnsi="Arial" w:cs="Arial"/>
          <w:color w:val="333333"/>
          <w:sz w:val="21"/>
          <w:szCs w:val="21"/>
        </w:rPr>
        <w:t>，</w:t>
      </w:r>
      <w:r w:rsidR="003E7EC5">
        <w:rPr>
          <w:rStyle w:val="tgt1"/>
          <w:rFonts w:ascii="Arial" w:hAnsi="Arial" w:cs="Arial"/>
          <w:color w:val="333333"/>
          <w:sz w:val="21"/>
          <w:szCs w:val="21"/>
        </w:rPr>
        <w:t>研究</w:t>
      </w:r>
      <w:r w:rsidR="003E7EC5">
        <w:rPr>
          <w:rStyle w:val="tgt1"/>
          <w:rFonts w:ascii="Arial" w:hAnsi="Arial" w:cs="Arial"/>
          <w:color w:val="333333"/>
          <w:sz w:val="21"/>
          <w:szCs w:val="21"/>
        </w:rPr>
        <w:t>基于活动的质量模型</w:t>
      </w:r>
      <w:r w:rsidR="003E7EC5">
        <w:rPr>
          <w:rStyle w:val="tgt1"/>
          <w:rFonts w:ascii="Arial" w:hAnsi="Arial" w:cs="Arial" w:hint="eastAsia"/>
          <w:color w:val="333333"/>
          <w:sz w:val="21"/>
          <w:szCs w:val="21"/>
        </w:rPr>
        <w:t>，</w:t>
      </w:r>
      <w:r>
        <w:rPr>
          <w:rStyle w:val="tgt1"/>
          <w:rFonts w:ascii="Arial" w:hAnsi="Arial" w:cs="Arial"/>
          <w:color w:val="333333"/>
          <w:sz w:val="21"/>
          <w:szCs w:val="21"/>
        </w:rPr>
        <w:t>它使用质量矩阵来评估是否符合</w:t>
      </w:r>
      <w:r>
        <w:rPr>
          <w:rStyle w:val="tgt1"/>
          <w:rFonts w:ascii="Arial" w:hAnsi="Arial" w:cs="Arial"/>
          <w:color w:val="333333"/>
          <w:sz w:val="21"/>
          <w:szCs w:val="21"/>
        </w:rPr>
        <w:t>IEC</w:t>
      </w:r>
      <w:r w:rsidR="003E7EC5">
        <w:rPr>
          <w:rStyle w:val="tgt1"/>
          <w:rFonts w:ascii="Arial" w:hAnsi="Arial" w:cs="Arial"/>
          <w:color w:val="333333"/>
          <w:sz w:val="21"/>
          <w:szCs w:val="21"/>
        </w:rPr>
        <w:t>62304</w:t>
      </w:r>
      <w:r>
        <w:rPr>
          <w:rStyle w:val="tgt1"/>
          <w:rFonts w:ascii="Arial" w:hAnsi="Arial" w:cs="Arial"/>
          <w:color w:val="333333"/>
          <w:sz w:val="21"/>
          <w:szCs w:val="21"/>
        </w:rPr>
        <w:t>标准。</w:t>
      </w:r>
      <w:r>
        <w:rPr>
          <w:rStyle w:val="tgt1"/>
          <w:rFonts w:ascii="Arial" w:hAnsi="Arial" w:cs="Arial"/>
          <w:color w:val="333333"/>
          <w:sz w:val="21"/>
          <w:szCs w:val="21"/>
        </w:rPr>
        <w:t> </w:t>
      </w:r>
    </w:p>
    <w:p w:rsidR="0054222B" w:rsidRDefault="0054222B" w:rsidP="0054222B">
      <w:pPr>
        <w:pStyle w:val="tgt"/>
        <w:shd w:val="clear" w:color="auto" w:fill="F7F8FA"/>
        <w:spacing w:before="0" w:beforeAutospacing="0" w:after="0" w:afterAutospacing="0" w:line="390" w:lineRule="atLeast"/>
        <w:jc w:val="both"/>
        <w:rPr>
          <w:rStyle w:val="tgt1"/>
          <w:rFonts w:ascii="Arial" w:hAnsi="Arial" w:cs="Arial"/>
          <w:color w:val="333333"/>
          <w:sz w:val="21"/>
          <w:szCs w:val="21"/>
        </w:rPr>
      </w:pPr>
      <w:r>
        <w:rPr>
          <w:rStyle w:val="tgt1"/>
          <w:rFonts w:ascii="Arial" w:hAnsi="Arial" w:cs="Arial"/>
          <w:color w:val="333333"/>
          <w:sz w:val="21"/>
          <w:szCs w:val="21"/>
        </w:rPr>
        <w:t>-</w:t>
      </w:r>
      <w:r w:rsidR="003E7EC5">
        <w:rPr>
          <w:rStyle w:val="tgt1"/>
          <w:rFonts w:ascii="Arial" w:hAnsi="Arial" w:cs="Arial" w:hint="eastAsia"/>
          <w:color w:val="333333"/>
          <w:sz w:val="21"/>
          <w:szCs w:val="21"/>
        </w:rPr>
        <w:t xml:space="preserve"> </w:t>
      </w:r>
      <w:r w:rsidR="003E7EC5">
        <w:rPr>
          <w:rStyle w:val="tgt1"/>
          <w:rFonts w:ascii="Arial" w:hAnsi="Arial" w:cs="Arial"/>
          <w:color w:val="333333"/>
          <w:sz w:val="21"/>
          <w:szCs w:val="21"/>
        </w:rPr>
        <w:t>[PS]</w:t>
      </w:r>
      <w:r w:rsidR="001D4769">
        <w:rPr>
          <w:rStyle w:val="tgt1"/>
          <w:rFonts w:ascii="Arial" w:hAnsi="Arial" w:cs="Arial" w:hint="eastAsia"/>
          <w:color w:val="333333"/>
          <w:sz w:val="21"/>
          <w:szCs w:val="21"/>
        </w:rPr>
        <w:t>提出了</w:t>
      </w:r>
      <w:r w:rsidR="001D4769">
        <w:rPr>
          <w:rStyle w:val="tgt1"/>
          <w:rFonts w:ascii="Arial" w:hAnsi="Arial" w:cs="Arial"/>
          <w:color w:val="333333"/>
          <w:sz w:val="21"/>
          <w:szCs w:val="21"/>
        </w:rPr>
        <w:t>，</w:t>
      </w:r>
      <w:r w:rsidR="001D4769">
        <w:t>Evidence-confidence conversion process</w:t>
      </w:r>
      <w:r w:rsidR="003E7EC5">
        <w:rPr>
          <w:rStyle w:val="tgt1"/>
          <w:rFonts w:ascii="Arial" w:hAnsi="Arial" w:cs="Arial" w:hint="eastAsia"/>
          <w:color w:val="333333"/>
          <w:sz w:val="21"/>
          <w:szCs w:val="21"/>
        </w:rPr>
        <w:t xml:space="preserve"> </w:t>
      </w:r>
      <w:r>
        <w:rPr>
          <w:rStyle w:val="tgt1"/>
          <w:rFonts w:ascii="Arial" w:hAnsi="Arial" w:cs="Arial"/>
          <w:color w:val="333333"/>
          <w:sz w:val="21"/>
          <w:szCs w:val="21"/>
        </w:rPr>
        <w:t>，该过程通过评审过程评估安全证据，从而确定对系统安全的信任程度。。</w:t>
      </w:r>
    </w:p>
    <w:p w:rsidR="0024758E" w:rsidRDefault="0024758E" w:rsidP="0054222B">
      <w:pPr>
        <w:pStyle w:val="tgt"/>
        <w:shd w:val="clear" w:color="auto" w:fill="F7F8FA"/>
        <w:spacing w:before="0" w:beforeAutospacing="0" w:after="0" w:afterAutospacing="0" w:line="390" w:lineRule="atLeast"/>
        <w:jc w:val="both"/>
        <w:rPr>
          <w:rFonts w:ascii="Arial" w:hAnsi="Arial" w:cs="Arial" w:hint="eastAsia"/>
          <w:color w:val="333333"/>
          <w:sz w:val="21"/>
          <w:szCs w:val="21"/>
        </w:rPr>
      </w:pPr>
    </w:p>
    <w:p w:rsidR="0024758E" w:rsidRDefault="0024758E" w:rsidP="0054222B">
      <w:pPr>
        <w:pStyle w:val="tgt"/>
        <w:shd w:val="clear" w:color="auto" w:fill="F7F8FA"/>
        <w:spacing w:before="0" w:beforeAutospacing="0" w:after="0" w:afterAutospacing="0" w:line="390" w:lineRule="atLeast"/>
        <w:jc w:val="both"/>
        <w:rPr>
          <w:rStyle w:val="tgt1"/>
          <w:rFonts w:ascii="Arial" w:hAnsi="Arial" w:cs="Arial"/>
          <w:color w:val="333333"/>
          <w:sz w:val="21"/>
          <w:szCs w:val="21"/>
        </w:rPr>
      </w:pPr>
      <w:r>
        <w:rPr>
          <w:rStyle w:val="tgt1"/>
          <w:rFonts w:ascii="Arial" w:hAnsi="Arial" w:cs="Arial" w:hint="eastAsia"/>
          <w:color w:val="333333"/>
          <w:sz w:val="21"/>
          <w:szCs w:val="21"/>
        </w:rPr>
        <w:t>2</w:t>
      </w:r>
      <w:r>
        <w:rPr>
          <w:rStyle w:val="tgt1"/>
          <w:rFonts w:ascii="Arial" w:hAnsi="Arial" w:cs="Arial" w:hint="eastAsia"/>
          <w:color w:val="333333"/>
          <w:sz w:val="21"/>
          <w:szCs w:val="21"/>
        </w:rPr>
        <w:t>，</w:t>
      </w:r>
      <w:r w:rsidR="0054222B">
        <w:rPr>
          <w:rStyle w:val="tgt1"/>
          <w:rFonts w:ascii="Arial" w:hAnsi="Arial" w:cs="Arial"/>
          <w:color w:val="333333"/>
          <w:sz w:val="21"/>
          <w:szCs w:val="21"/>
        </w:rPr>
        <w:t>检查列表</w:t>
      </w:r>
      <w:r w:rsidR="0054222B">
        <w:rPr>
          <w:rStyle w:val="tgt1"/>
          <w:rFonts w:ascii="Arial" w:hAnsi="Arial" w:cs="Arial"/>
          <w:color w:val="333333"/>
          <w:sz w:val="21"/>
          <w:szCs w:val="21"/>
        </w:rPr>
        <w:t>(%):</w:t>
      </w:r>
      <w:r w:rsidR="0054222B">
        <w:rPr>
          <w:rStyle w:val="tgt1"/>
          <w:rFonts w:ascii="Arial" w:hAnsi="Arial" w:cs="Arial"/>
          <w:color w:val="333333"/>
          <w:sz w:val="21"/>
          <w:szCs w:val="21"/>
        </w:rPr>
        <w:t>我们将这类技术分类为</w:t>
      </w:r>
      <w:r w:rsidR="0054222B">
        <w:rPr>
          <w:rStyle w:val="tgt1"/>
          <w:rFonts w:ascii="Arial" w:hAnsi="Arial" w:cs="Arial"/>
          <w:color w:val="333333"/>
          <w:sz w:val="21"/>
          <w:szCs w:val="21"/>
        </w:rPr>
        <w:t>“</w:t>
      </w:r>
      <w:r w:rsidR="0054222B">
        <w:rPr>
          <w:rStyle w:val="tgt1"/>
          <w:rFonts w:ascii="Arial" w:hAnsi="Arial" w:cs="Arial"/>
          <w:color w:val="333333"/>
          <w:sz w:val="21"/>
          <w:szCs w:val="21"/>
        </w:rPr>
        <w:t>待办事项列表</w:t>
      </w:r>
      <w:r w:rsidR="0054222B">
        <w:rPr>
          <w:rStyle w:val="tgt1"/>
          <w:rFonts w:ascii="Arial" w:hAnsi="Arial" w:cs="Arial"/>
          <w:color w:val="333333"/>
          <w:sz w:val="21"/>
          <w:szCs w:val="21"/>
        </w:rPr>
        <w:t>”</w:t>
      </w:r>
      <w:r w:rsidR="0054222B">
        <w:rPr>
          <w:rStyle w:val="tgt1"/>
          <w:rFonts w:ascii="Arial" w:hAnsi="Arial" w:cs="Arial"/>
          <w:color w:val="333333"/>
          <w:sz w:val="21"/>
          <w:szCs w:val="21"/>
        </w:rPr>
        <w:t>，其中包含一组需要在检查证据时回答或检查的指导问题。</w:t>
      </w:r>
    </w:p>
    <w:p w:rsidR="0054222B" w:rsidRDefault="0054222B" w:rsidP="0054222B">
      <w:pPr>
        <w:pStyle w:val="tgt"/>
        <w:shd w:val="clear" w:color="auto" w:fill="F7F8FA"/>
        <w:spacing w:before="0" w:beforeAutospacing="0" w:after="0" w:afterAutospacing="0" w:line="390" w:lineRule="atLeast"/>
        <w:jc w:val="both"/>
        <w:rPr>
          <w:rFonts w:ascii="Arial" w:hAnsi="Arial" w:cs="Arial"/>
          <w:color w:val="333333"/>
          <w:sz w:val="21"/>
          <w:szCs w:val="21"/>
        </w:rPr>
      </w:pPr>
      <w:r>
        <w:rPr>
          <w:rStyle w:val="tgt1"/>
          <w:rFonts w:ascii="Arial" w:hAnsi="Arial" w:cs="Arial"/>
          <w:color w:val="333333"/>
          <w:sz w:val="21"/>
          <w:szCs w:val="21"/>
        </w:rPr>
        <w:t>-</w:t>
      </w:r>
      <w:r w:rsidR="00A17571">
        <w:rPr>
          <w:rStyle w:val="tgt1"/>
          <w:rFonts w:ascii="Arial" w:hAnsi="Arial" w:cs="Arial"/>
          <w:color w:val="333333"/>
          <w:sz w:val="21"/>
          <w:szCs w:val="21"/>
        </w:rPr>
        <w:t>[PS]</w:t>
      </w:r>
      <w:r>
        <w:rPr>
          <w:rStyle w:val="tgt1"/>
          <w:rFonts w:ascii="Arial" w:hAnsi="Arial" w:cs="Arial"/>
          <w:color w:val="333333"/>
          <w:sz w:val="21"/>
          <w:szCs w:val="21"/>
        </w:rPr>
        <w:t>设计核对表，根据系统</w:t>
      </w:r>
      <w:r w:rsidR="00A17571">
        <w:rPr>
          <w:rStyle w:val="tgt1"/>
          <w:rFonts w:ascii="Arial" w:hAnsi="Arial" w:cs="Arial" w:hint="eastAsia"/>
          <w:color w:val="333333"/>
          <w:sz w:val="21"/>
          <w:szCs w:val="21"/>
        </w:rPr>
        <w:t>的</w:t>
      </w:r>
      <w:r>
        <w:rPr>
          <w:rStyle w:val="tgt1"/>
          <w:rFonts w:ascii="Arial" w:hAnsi="Arial" w:cs="Arial"/>
          <w:color w:val="333333"/>
          <w:sz w:val="21"/>
          <w:szCs w:val="21"/>
        </w:rPr>
        <w:t>设计</w:t>
      </w:r>
      <w:r w:rsidR="00A17571">
        <w:rPr>
          <w:rStyle w:val="tgt1"/>
          <w:rFonts w:ascii="Arial" w:hAnsi="Arial" w:cs="Arial" w:hint="eastAsia"/>
          <w:color w:val="333333"/>
          <w:sz w:val="21"/>
          <w:szCs w:val="21"/>
        </w:rPr>
        <w:t xml:space="preserve"> </w:t>
      </w:r>
      <w:r>
        <w:rPr>
          <w:rStyle w:val="tgt1"/>
          <w:rFonts w:ascii="Arial" w:hAnsi="Arial" w:cs="Arial"/>
          <w:color w:val="333333"/>
          <w:sz w:val="21"/>
          <w:szCs w:val="21"/>
        </w:rPr>
        <w:t>评估证据。</w:t>
      </w:r>
      <w:r>
        <w:rPr>
          <w:rStyle w:val="tgt1"/>
          <w:rFonts w:ascii="Arial" w:hAnsi="Arial" w:cs="Arial"/>
          <w:color w:val="333333"/>
          <w:sz w:val="21"/>
          <w:szCs w:val="21"/>
        </w:rPr>
        <w:t> </w:t>
      </w:r>
    </w:p>
    <w:p w:rsidR="0024758E" w:rsidRDefault="0054222B" w:rsidP="0054222B">
      <w:pPr>
        <w:pStyle w:val="tgt"/>
        <w:shd w:val="clear" w:color="auto" w:fill="F7F8FA"/>
        <w:spacing w:before="0" w:beforeAutospacing="0" w:after="0" w:afterAutospacing="0" w:line="390" w:lineRule="atLeast"/>
        <w:jc w:val="both"/>
        <w:rPr>
          <w:rFonts w:ascii="Arial" w:hAnsi="Arial" w:cs="Arial"/>
          <w:color w:val="333333"/>
          <w:sz w:val="21"/>
          <w:szCs w:val="21"/>
        </w:rPr>
      </w:pPr>
      <w:r>
        <w:rPr>
          <w:rStyle w:val="tgt1"/>
          <w:rFonts w:ascii="Arial" w:hAnsi="Arial" w:cs="Arial"/>
          <w:color w:val="333333"/>
          <w:sz w:val="21"/>
          <w:szCs w:val="21"/>
        </w:rPr>
        <w:t>-</w:t>
      </w:r>
      <w:r w:rsidR="00A17571">
        <w:rPr>
          <w:rStyle w:val="tgt1"/>
          <w:rFonts w:ascii="Arial" w:hAnsi="Arial" w:cs="Arial"/>
          <w:color w:val="333333"/>
          <w:sz w:val="21"/>
          <w:szCs w:val="21"/>
        </w:rPr>
        <w:t>[PS]</w:t>
      </w:r>
      <w:r w:rsidR="00A17571">
        <w:rPr>
          <w:rStyle w:val="tgt1"/>
          <w:rFonts w:ascii="Arial" w:hAnsi="Arial" w:cs="Arial"/>
          <w:color w:val="333333"/>
          <w:sz w:val="21"/>
          <w:szCs w:val="21"/>
        </w:rPr>
        <w:t>，</w:t>
      </w:r>
      <w:r w:rsidR="00A17571">
        <w:rPr>
          <w:rStyle w:val="tgt1"/>
          <w:rFonts w:ascii="Arial" w:hAnsi="Arial" w:cs="Arial" w:hint="eastAsia"/>
          <w:color w:val="333333"/>
          <w:sz w:val="21"/>
          <w:szCs w:val="21"/>
        </w:rPr>
        <w:t>,</w:t>
      </w:r>
      <w:r>
        <w:rPr>
          <w:rStyle w:val="tgt1"/>
          <w:rFonts w:ascii="Arial" w:hAnsi="Arial" w:cs="Arial"/>
          <w:color w:val="333333"/>
          <w:sz w:val="21"/>
          <w:szCs w:val="21"/>
        </w:rPr>
        <w:t>基于目标</w:t>
      </w:r>
      <w:r>
        <w:rPr>
          <w:rStyle w:val="tgt1"/>
          <w:rFonts w:ascii="Arial" w:hAnsi="Arial" w:cs="Arial"/>
          <w:color w:val="333333"/>
          <w:sz w:val="21"/>
          <w:szCs w:val="21"/>
        </w:rPr>
        <w:t>/</w:t>
      </w:r>
      <w:r>
        <w:rPr>
          <w:rStyle w:val="tgt1"/>
          <w:rFonts w:ascii="Arial" w:hAnsi="Arial" w:cs="Arial"/>
          <w:color w:val="333333"/>
          <w:sz w:val="21"/>
          <w:szCs w:val="21"/>
        </w:rPr>
        <w:t>问题</w:t>
      </w:r>
      <w:r>
        <w:rPr>
          <w:rStyle w:val="tgt1"/>
          <w:rFonts w:ascii="Arial" w:hAnsi="Arial" w:cs="Arial"/>
          <w:color w:val="333333"/>
          <w:sz w:val="21"/>
          <w:szCs w:val="21"/>
        </w:rPr>
        <w:t>/</w:t>
      </w:r>
      <w:r>
        <w:rPr>
          <w:rStyle w:val="tgt1"/>
          <w:rFonts w:ascii="Arial" w:hAnsi="Arial" w:cs="Arial"/>
          <w:color w:val="333333"/>
          <w:sz w:val="21"/>
          <w:szCs w:val="21"/>
        </w:rPr>
        <w:t>度量框架</w:t>
      </w:r>
      <w:r>
        <w:rPr>
          <w:rStyle w:val="tgt1"/>
          <w:rFonts w:ascii="Arial" w:hAnsi="Arial" w:cs="Arial"/>
          <w:color w:val="333333"/>
          <w:sz w:val="21"/>
          <w:szCs w:val="21"/>
        </w:rPr>
        <w:t>[]</w:t>
      </w:r>
      <w:r w:rsidR="00A17571">
        <w:rPr>
          <w:rStyle w:val="tgt1"/>
          <w:rFonts w:ascii="Arial" w:hAnsi="Arial" w:cs="Arial"/>
          <w:color w:val="333333"/>
          <w:sz w:val="21"/>
          <w:szCs w:val="21"/>
        </w:rPr>
        <w:t>(GQM)</w:t>
      </w:r>
      <w:r>
        <w:rPr>
          <w:rStyle w:val="tgt1"/>
          <w:rFonts w:ascii="Arial" w:hAnsi="Arial" w:cs="Arial"/>
          <w:color w:val="333333"/>
          <w:sz w:val="21"/>
          <w:szCs w:val="21"/>
        </w:rPr>
        <w:t>。定义了用于评估产品和过程证据的顶级目标、为实现这些目标而需要回答的问题，以及提供可度量参考的度量标准，以便执行分析。</w:t>
      </w:r>
      <w:r>
        <w:rPr>
          <w:rStyle w:val="tgt1"/>
          <w:rFonts w:ascii="Arial" w:hAnsi="Arial" w:cs="Arial"/>
          <w:color w:val="333333"/>
          <w:sz w:val="21"/>
          <w:szCs w:val="21"/>
        </w:rPr>
        <w:t> </w:t>
      </w:r>
    </w:p>
    <w:p w:rsidR="0054222B" w:rsidRDefault="0054222B" w:rsidP="0054222B">
      <w:pPr>
        <w:pStyle w:val="tgt"/>
        <w:shd w:val="clear" w:color="auto" w:fill="F7F8FA"/>
        <w:spacing w:before="0" w:beforeAutospacing="0" w:after="0" w:afterAutospacing="0" w:line="390" w:lineRule="atLeast"/>
        <w:jc w:val="both"/>
        <w:rPr>
          <w:rStyle w:val="tgt1"/>
          <w:rFonts w:ascii="Arial" w:hAnsi="Arial" w:cs="Arial"/>
          <w:color w:val="333333"/>
          <w:sz w:val="21"/>
          <w:szCs w:val="21"/>
        </w:rPr>
      </w:pPr>
      <w:r>
        <w:rPr>
          <w:rStyle w:val="tgt1"/>
          <w:rFonts w:ascii="Arial" w:hAnsi="Arial" w:cs="Arial"/>
          <w:color w:val="333333"/>
          <w:sz w:val="21"/>
          <w:szCs w:val="21"/>
        </w:rPr>
        <w:t>-</w:t>
      </w:r>
      <w:r w:rsidR="00A17571">
        <w:rPr>
          <w:rStyle w:val="tgt1"/>
          <w:rFonts w:ascii="Arial" w:hAnsi="Arial" w:cs="Arial"/>
          <w:color w:val="333333"/>
          <w:sz w:val="21"/>
          <w:szCs w:val="21"/>
        </w:rPr>
        <w:t>[PS]</w:t>
      </w:r>
      <w:r>
        <w:rPr>
          <w:rStyle w:val="tgt1"/>
          <w:rFonts w:ascii="Arial" w:hAnsi="Arial" w:cs="Arial"/>
          <w:color w:val="333333"/>
          <w:sz w:val="21"/>
          <w:szCs w:val="21"/>
        </w:rPr>
        <w:t>以论证为基础的核对表，将核对表与论证相结合来评估证据。</w:t>
      </w:r>
      <w:r>
        <w:rPr>
          <w:rStyle w:val="tgt1"/>
          <w:rFonts w:ascii="Arial" w:hAnsi="Arial" w:cs="Arial"/>
          <w:color w:val="333333"/>
          <w:sz w:val="21"/>
          <w:szCs w:val="21"/>
        </w:rPr>
        <w:t> </w:t>
      </w:r>
    </w:p>
    <w:p w:rsidR="0054222B" w:rsidRDefault="0054222B" w:rsidP="0054222B">
      <w:pPr>
        <w:pStyle w:val="tgt"/>
        <w:shd w:val="clear" w:color="auto" w:fill="F7F8FA"/>
        <w:spacing w:before="0" w:beforeAutospacing="0" w:after="0" w:afterAutospacing="0" w:line="390" w:lineRule="atLeast"/>
        <w:jc w:val="both"/>
        <w:rPr>
          <w:rStyle w:val="tgt1"/>
          <w:rFonts w:ascii="Arial" w:hAnsi="Arial" w:cs="Arial"/>
          <w:color w:val="333333"/>
          <w:sz w:val="21"/>
          <w:szCs w:val="21"/>
        </w:rPr>
      </w:pPr>
      <w:r>
        <w:rPr>
          <w:rStyle w:val="tgt1"/>
          <w:rFonts w:ascii="Arial" w:hAnsi="Arial" w:cs="Arial"/>
          <w:color w:val="333333"/>
          <w:sz w:val="21"/>
          <w:szCs w:val="21"/>
        </w:rPr>
        <w:t>-</w:t>
      </w:r>
      <w:r w:rsidR="00A17571">
        <w:rPr>
          <w:rStyle w:val="tgt1"/>
          <w:rFonts w:ascii="Arial" w:hAnsi="Arial" w:cs="Arial"/>
          <w:color w:val="333333"/>
          <w:sz w:val="21"/>
          <w:szCs w:val="21"/>
        </w:rPr>
        <w:t>[PS]</w:t>
      </w:r>
      <w:r w:rsidR="00A17571">
        <w:rPr>
          <w:rStyle w:val="tgt1"/>
          <w:rFonts w:ascii="Arial" w:hAnsi="Arial" w:cs="Arial" w:hint="eastAsia"/>
          <w:color w:val="333333"/>
          <w:sz w:val="21"/>
          <w:szCs w:val="21"/>
        </w:rPr>
        <w:t>则</w:t>
      </w:r>
      <w:r w:rsidR="00A17571">
        <w:rPr>
          <w:rStyle w:val="tgt1"/>
          <w:rFonts w:ascii="Arial" w:hAnsi="Arial" w:cs="Arial"/>
          <w:color w:val="333333"/>
          <w:sz w:val="21"/>
          <w:szCs w:val="21"/>
        </w:rPr>
        <w:t>采用了</w:t>
      </w:r>
      <w:r>
        <w:rPr>
          <w:rStyle w:val="tgt1"/>
          <w:rFonts w:ascii="Arial" w:hAnsi="Arial" w:cs="Arial"/>
          <w:color w:val="333333"/>
          <w:sz w:val="21"/>
          <w:szCs w:val="21"/>
        </w:rPr>
        <w:t>基于分类的问卷调查，</w:t>
      </w:r>
      <w:r w:rsidR="00A17571">
        <w:rPr>
          <w:rStyle w:val="tgt1"/>
          <w:rFonts w:ascii="Arial" w:hAnsi="Arial" w:cs="Arial" w:hint="eastAsia"/>
          <w:color w:val="333333"/>
          <w:sz w:val="21"/>
          <w:szCs w:val="21"/>
        </w:rPr>
        <w:t>问卷</w:t>
      </w:r>
      <w:r>
        <w:rPr>
          <w:rStyle w:val="tgt1"/>
          <w:rFonts w:ascii="Arial" w:hAnsi="Arial" w:cs="Arial"/>
          <w:color w:val="333333"/>
          <w:sz w:val="21"/>
          <w:szCs w:val="21"/>
        </w:rPr>
        <w:t>包含了</w:t>
      </w:r>
      <w:r w:rsidR="00A17571">
        <w:rPr>
          <w:rStyle w:val="tgt1"/>
          <w:rFonts w:ascii="Arial" w:hAnsi="Arial" w:cs="Arial" w:hint="eastAsia"/>
          <w:color w:val="333333"/>
          <w:sz w:val="21"/>
          <w:szCs w:val="21"/>
        </w:rPr>
        <w:t>305</w:t>
      </w:r>
      <w:r w:rsidR="00A17571">
        <w:rPr>
          <w:rStyle w:val="tgt1"/>
          <w:rFonts w:ascii="Arial" w:hAnsi="Arial" w:cs="Arial" w:hint="eastAsia"/>
          <w:color w:val="333333"/>
          <w:sz w:val="21"/>
          <w:szCs w:val="21"/>
        </w:rPr>
        <w:t>个</w:t>
      </w:r>
      <w:r w:rsidR="00A17571">
        <w:rPr>
          <w:rStyle w:val="tgt1"/>
          <w:rFonts w:ascii="Arial" w:hAnsi="Arial" w:cs="Arial"/>
          <w:color w:val="333333"/>
          <w:sz w:val="21"/>
          <w:szCs w:val="21"/>
        </w:rPr>
        <w:t>涉及到软件安全风险分类</w:t>
      </w:r>
      <w:r w:rsidR="00A17571">
        <w:rPr>
          <w:rStyle w:val="tgt1"/>
          <w:rFonts w:ascii="Arial" w:hAnsi="Arial" w:cs="Arial" w:hint="eastAsia"/>
          <w:color w:val="333333"/>
          <w:sz w:val="21"/>
          <w:szCs w:val="21"/>
        </w:rPr>
        <w:t>和</w:t>
      </w:r>
      <w:r w:rsidR="00A17571">
        <w:rPr>
          <w:rStyle w:val="tgt1"/>
          <w:rFonts w:ascii="Arial" w:hAnsi="Arial" w:cs="Arial"/>
          <w:color w:val="333333"/>
          <w:sz w:val="21"/>
          <w:szCs w:val="21"/>
        </w:rPr>
        <w:t>评估过程中安全属性和人工制品</w:t>
      </w:r>
      <w:r w:rsidR="00A17571">
        <w:rPr>
          <w:rStyle w:val="tgt1"/>
          <w:rFonts w:ascii="Arial" w:hAnsi="Arial" w:cs="Arial" w:hint="eastAsia"/>
          <w:color w:val="333333"/>
          <w:sz w:val="21"/>
          <w:szCs w:val="21"/>
        </w:rPr>
        <w:t>的问题</w:t>
      </w:r>
      <w:r>
        <w:rPr>
          <w:rStyle w:val="tgt1"/>
          <w:rFonts w:ascii="Arial" w:hAnsi="Arial" w:cs="Arial"/>
          <w:color w:val="333333"/>
          <w:sz w:val="21"/>
          <w:szCs w:val="21"/>
        </w:rPr>
        <w:t>。</w:t>
      </w:r>
      <w:r>
        <w:rPr>
          <w:rStyle w:val="tgt1"/>
          <w:rFonts w:ascii="Arial" w:hAnsi="Arial" w:cs="Arial"/>
          <w:color w:val="333333"/>
          <w:sz w:val="21"/>
          <w:szCs w:val="21"/>
        </w:rPr>
        <w:t> </w:t>
      </w:r>
    </w:p>
    <w:p w:rsidR="0024758E" w:rsidRPr="00A17571" w:rsidRDefault="0024758E" w:rsidP="0054222B">
      <w:pPr>
        <w:pStyle w:val="tgt"/>
        <w:shd w:val="clear" w:color="auto" w:fill="F7F8FA"/>
        <w:spacing w:before="0" w:beforeAutospacing="0" w:after="0" w:afterAutospacing="0" w:line="390" w:lineRule="atLeast"/>
        <w:jc w:val="both"/>
        <w:rPr>
          <w:rStyle w:val="tgt1"/>
          <w:rFonts w:ascii="Arial" w:hAnsi="Arial" w:cs="Arial"/>
          <w:color w:val="333333"/>
          <w:sz w:val="21"/>
          <w:szCs w:val="21"/>
        </w:rPr>
      </w:pPr>
    </w:p>
    <w:p w:rsidR="0054222B" w:rsidRDefault="0024758E" w:rsidP="0054222B">
      <w:pPr>
        <w:pStyle w:val="tgt"/>
        <w:shd w:val="clear" w:color="auto" w:fill="F7F8FA"/>
        <w:spacing w:before="0" w:beforeAutospacing="0" w:after="0" w:afterAutospacing="0" w:line="390" w:lineRule="atLeast"/>
        <w:jc w:val="both"/>
        <w:rPr>
          <w:rFonts w:ascii="Arial" w:hAnsi="Arial" w:cs="Arial"/>
          <w:color w:val="333333"/>
          <w:sz w:val="21"/>
          <w:szCs w:val="21"/>
        </w:rPr>
      </w:pPr>
      <w:r>
        <w:rPr>
          <w:rStyle w:val="tgt1"/>
          <w:rFonts w:ascii="Arial" w:hAnsi="Arial" w:cs="Arial"/>
          <w:color w:val="333333"/>
          <w:sz w:val="21"/>
          <w:szCs w:val="21"/>
        </w:rPr>
        <w:t>,3.</w:t>
      </w:r>
      <w:r w:rsidR="0054222B">
        <w:rPr>
          <w:rStyle w:val="tgt1"/>
          <w:rFonts w:ascii="Arial" w:hAnsi="Arial" w:cs="Arial"/>
          <w:color w:val="333333"/>
          <w:sz w:val="21"/>
          <w:szCs w:val="21"/>
        </w:rPr>
        <w:t>定量评估</w:t>
      </w:r>
      <w:r w:rsidR="0054222B">
        <w:rPr>
          <w:rStyle w:val="tgt1"/>
          <w:rFonts w:ascii="Arial" w:hAnsi="Arial" w:cs="Arial"/>
          <w:color w:val="333333"/>
          <w:sz w:val="21"/>
          <w:szCs w:val="21"/>
        </w:rPr>
        <w:t>(%):</w:t>
      </w:r>
      <w:r w:rsidR="0054222B">
        <w:rPr>
          <w:rStyle w:val="tgt1"/>
          <w:rFonts w:ascii="Arial" w:hAnsi="Arial" w:cs="Arial"/>
          <w:color w:val="333333"/>
          <w:sz w:val="21"/>
          <w:szCs w:val="21"/>
        </w:rPr>
        <w:t>使用数值方法评估证据的技术。</w:t>
      </w:r>
      <w:r w:rsidR="0054222B">
        <w:rPr>
          <w:rStyle w:val="tgt1"/>
          <w:rFonts w:ascii="Arial" w:hAnsi="Arial" w:cs="Arial"/>
          <w:color w:val="333333"/>
          <w:sz w:val="21"/>
          <w:szCs w:val="21"/>
        </w:rPr>
        <w:t> </w:t>
      </w:r>
    </w:p>
    <w:p w:rsidR="0054222B" w:rsidRDefault="0054222B" w:rsidP="0054222B">
      <w:pPr>
        <w:pStyle w:val="tgt"/>
        <w:shd w:val="clear" w:color="auto" w:fill="F7F8FA"/>
        <w:spacing w:before="0" w:beforeAutospacing="0" w:after="0" w:afterAutospacing="0" w:line="390" w:lineRule="atLeast"/>
        <w:jc w:val="both"/>
        <w:rPr>
          <w:rFonts w:ascii="Arial" w:hAnsi="Arial" w:cs="Arial"/>
          <w:color w:val="333333"/>
          <w:sz w:val="21"/>
          <w:szCs w:val="21"/>
        </w:rPr>
      </w:pPr>
      <w:r>
        <w:rPr>
          <w:rStyle w:val="tgt1"/>
          <w:rFonts w:ascii="Arial" w:hAnsi="Arial" w:cs="Arial"/>
          <w:color w:val="333333"/>
          <w:sz w:val="21"/>
          <w:szCs w:val="21"/>
        </w:rPr>
        <w:t xml:space="preserve">- </w:t>
      </w:r>
      <w:r w:rsidR="00A17571">
        <w:rPr>
          <w:rStyle w:val="tgt1"/>
          <w:rFonts w:ascii="Arial" w:hAnsi="Arial" w:cs="Arial"/>
          <w:color w:val="333333"/>
          <w:sz w:val="21"/>
          <w:szCs w:val="21"/>
        </w:rPr>
        <w:t>[PS41,PS,PS,PS,PS])</w:t>
      </w:r>
      <w:r>
        <w:rPr>
          <w:rStyle w:val="tgt1"/>
          <w:rFonts w:ascii="Arial" w:hAnsi="Arial" w:cs="Arial"/>
          <w:color w:val="333333"/>
          <w:sz w:val="21"/>
          <w:szCs w:val="21"/>
        </w:rPr>
        <w:t>B</w:t>
      </w:r>
      <w:r w:rsidR="00A17571">
        <w:rPr>
          <w:rStyle w:val="tgt1"/>
          <w:rFonts w:ascii="Arial" w:hAnsi="Arial" w:cs="Arial"/>
          <w:color w:val="333333"/>
          <w:sz w:val="21"/>
          <w:szCs w:val="21"/>
        </w:rPr>
        <w:t>BNs</w:t>
      </w:r>
      <w:r w:rsidR="00A17571">
        <w:rPr>
          <w:rStyle w:val="tgt1"/>
          <w:rFonts w:ascii="Arial" w:hAnsi="Arial" w:cs="Arial" w:hint="eastAsia"/>
          <w:color w:val="333333"/>
          <w:sz w:val="21"/>
          <w:szCs w:val="21"/>
        </w:rPr>
        <w:t>技术</w:t>
      </w:r>
      <w:r>
        <w:rPr>
          <w:rStyle w:val="tgt1"/>
          <w:rFonts w:ascii="Arial" w:hAnsi="Arial" w:cs="Arial"/>
          <w:color w:val="333333"/>
          <w:sz w:val="21"/>
          <w:szCs w:val="21"/>
        </w:rPr>
        <w:t>，它利用条件概率分布来评估存在不确定性的证据。该技术与</w:t>
      </w:r>
      <w:r>
        <w:rPr>
          <w:rStyle w:val="tgt1"/>
          <w:rFonts w:ascii="Arial" w:hAnsi="Arial" w:cs="Arial"/>
          <w:color w:val="333333"/>
          <w:sz w:val="21"/>
          <w:szCs w:val="21"/>
        </w:rPr>
        <w:t>BBN</w:t>
      </w:r>
      <w:r>
        <w:rPr>
          <w:rStyle w:val="tgt1"/>
          <w:rFonts w:ascii="Arial" w:hAnsi="Arial" w:cs="Arial"/>
          <w:color w:val="333333"/>
          <w:sz w:val="21"/>
          <w:szCs w:val="21"/>
        </w:rPr>
        <w:t>证据结构结合使用</w:t>
      </w:r>
      <w:r>
        <w:rPr>
          <w:rStyle w:val="tgt1"/>
          <w:rFonts w:ascii="Arial" w:hAnsi="Arial" w:cs="Arial"/>
          <w:color w:val="333333"/>
          <w:sz w:val="21"/>
          <w:szCs w:val="21"/>
        </w:rPr>
        <w:t>(</w:t>
      </w:r>
      <w:r>
        <w:rPr>
          <w:rStyle w:val="tgt1"/>
          <w:rFonts w:ascii="Arial" w:hAnsi="Arial" w:cs="Arial"/>
          <w:color w:val="333333"/>
          <w:sz w:val="21"/>
          <w:szCs w:val="21"/>
        </w:rPr>
        <w:t>第</w:t>
      </w:r>
      <w:r>
        <w:rPr>
          <w:rStyle w:val="tgt1"/>
          <w:rFonts w:ascii="Arial" w:hAnsi="Arial" w:cs="Arial"/>
          <w:color w:val="333333"/>
          <w:sz w:val="21"/>
          <w:szCs w:val="21"/>
        </w:rPr>
        <w:t>4.2</w:t>
      </w:r>
      <w:r>
        <w:rPr>
          <w:rStyle w:val="tgt1"/>
          <w:rFonts w:ascii="Arial" w:hAnsi="Arial" w:cs="Arial"/>
          <w:color w:val="333333"/>
          <w:sz w:val="21"/>
          <w:szCs w:val="21"/>
        </w:rPr>
        <w:t>节</w:t>
      </w:r>
      <w:r>
        <w:rPr>
          <w:rStyle w:val="tgt1"/>
          <w:rFonts w:ascii="Arial" w:hAnsi="Arial" w:cs="Arial"/>
          <w:color w:val="333333"/>
          <w:sz w:val="21"/>
          <w:szCs w:val="21"/>
        </w:rPr>
        <w:t>)</w:t>
      </w:r>
      <w:r>
        <w:rPr>
          <w:rStyle w:val="tgt1"/>
          <w:rFonts w:ascii="Arial" w:hAnsi="Arial" w:cs="Arial"/>
          <w:color w:val="333333"/>
          <w:sz w:val="21"/>
          <w:szCs w:val="21"/>
        </w:rPr>
        <w:t>。这是文献中最常用的证据评估定量技术。</w:t>
      </w:r>
    </w:p>
    <w:p w:rsidR="0054222B" w:rsidRDefault="0054222B" w:rsidP="0054222B">
      <w:pPr>
        <w:pStyle w:val="tgt"/>
        <w:shd w:val="clear" w:color="auto" w:fill="F7F8FA"/>
        <w:spacing w:before="0" w:beforeAutospacing="0" w:after="0" w:afterAutospacing="0" w:line="390" w:lineRule="atLeast"/>
        <w:jc w:val="both"/>
        <w:rPr>
          <w:rFonts w:ascii="Arial" w:hAnsi="Arial" w:cs="Arial"/>
          <w:color w:val="333333"/>
          <w:sz w:val="21"/>
          <w:szCs w:val="21"/>
        </w:rPr>
      </w:pPr>
      <w:r>
        <w:rPr>
          <w:rStyle w:val="tgt1"/>
          <w:rFonts w:ascii="Arial" w:hAnsi="Arial" w:cs="Arial"/>
          <w:color w:val="333333"/>
          <w:sz w:val="21"/>
          <w:szCs w:val="21"/>
        </w:rPr>
        <w:t xml:space="preserve">- </w:t>
      </w:r>
      <w:r w:rsidR="00A17571">
        <w:rPr>
          <w:rStyle w:val="tgt1"/>
          <w:rFonts w:ascii="Arial" w:hAnsi="Arial" w:cs="Arial"/>
          <w:color w:val="333333"/>
          <w:sz w:val="21"/>
          <w:szCs w:val="21"/>
        </w:rPr>
        <w:t>[PS]</w:t>
      </w:r>
      <w:r w:rsidR="00A17571">
        <w:rPr>
          <w:rStyle w:val="tgt1"/>
          <w:rFonts w:ascii="Arial" w:hAnsi="Arial" w:cs="Arial"/>
          <w:color w:val="333333"/>
          <w:sz w:val="21"/>
          <w:szCs w:val="21"/>
        </w:rPr>
        <w:t>，</w:t>
      </w:r>
      <w:r w:rsidR="00A17571">
        <w:rPr>
          <w:rStyle w:val="tgt1"/>
          <w:rFonts w:ascii="Arial" w:hAnsi="Arial" w:cs="Arial" w:hint="eastAsia"/>
          <w:color w:val="333333"/>
          <w:sz w:val="21"/>
          <w:szCs w:val="21"/>
        </w:rPr>
        <w:t>提出</w:t>
      </w:r>
      <w:r w:rsidR="00A17571">
        <w:rPr>
          <w:rStyle w:val="tgt1"/>
          <w:rFonts w:ascii="Arial" w:hAnsi="Arial" w:cs="Arial"/>
          <w:color w:val="333333"/>
          <w:sz w:val="21"/>
          <w:szCs w:val="21"/>
        </w:rPr>
        <w:t>了</w:t>
      </w:r>
      <w:r>
        <w:rPr>
          <w:rStyle w:val="tgt1"/>
          <w:rFonts w:ascii="Arial" w:hAnsi="Arial" w:cs="Arial"/>
          <w:color w:val="333333"/>
          <w:sz w:val="21"/>
          <w:szCs w:val="21"/>
        </w:rPr>
        <w:t>结合了定量评估和正式论证结构</w:t>
      </w:r>
      <w:r w:rsidR="00A17571">
        <w:rPr>
          <w:rStyle w:val="tgt1"/>
          <w:rFonts w:ascii="Arial" w:hAnsi="Arial" w:cs="Arial"/>
          <w:color w:val="333333"/>
          <w:sz w:val="21"/>
          <w:szCs w:val="21"/>
        </w:rPr>
        <w:t>Modus</w:t>
      </w:r>
      <w:r w:rsidR="00A17571">
        <w:rPr>
          <w:rStyle w:val="tgt1"/>
          <w:rFonts w:ascii="Arial" w:hAnsi="Arial" w:cs="Arial"/>
          <w:color w:val="333333"/>
          <w:sz w:val="21"/>
          <w:szCs w:val="21"/>
        </w:rPr>
        <w:t>方法</w:t>
      </w:r>
      <w:r>
        <w:rPr>
          <w:rStyle w:val="tgt1"/>
          <w:rFonts w:ascii="Arial" w:hAnsi="Arial" w:cs="Arial"/>
          <w:color w:val="333333"/>
          <w:sz w:val="21"/>
          <w:szCs w:val="21"/>
        </w:rPr>
        <w:t>。该方法基于定量推理，使用目标模型、专家启发式和概率模拟来评估安全案例的总体目标。</w:t>
      </w:r>
    </w:p>
    <w:p w:rsidR="0054222B" w:rsidRDefault="0054222B" w:rsidP="0054222B">
      <w:pPr>
        <w:pStyle w:val="tgt"/>
        <w:shd w:val="clear" w:color="auto" w:fill="F7F8FA"/>
        <w:spacing w:before="0" w:beforeAutospacing="0" w:after="0" w:afterAutospacing="0" w:line="390" w:lineRule="atLeast"/>
        <w:jc w:val="both"/>
        <w:rPr>
          <w:rStyle w:val="tgt1"/>
          <w:rFonts w:ascii="Arial" w:hAnsi="Arial" w:cs="Arial"/>
          <w:color w:val="333333"/>
          <w:sz w:val="21"/>
          <w:szCs w:val="21"/>
        </w:rPr>
      </w:pPr>
      <w:r>
        <w:rPr>
          <w:rStyle w:val="tgt1"/>
          <w:rFonts w:ascii="Arial" w:hAnsi="Arial" w:cs="Arial"/>
          <w:color w:val="333333"/>
          <w:sz w:val="21"/>
          <w:szCs w:val="21"/>
        </w:rPr>
        <w:t>-</w:t>
      </w:r>
      <w:r w:rsidR="00A17571">
        <w:rPr>
          <w:rStyle w:val="tgt1"/>
          <w:rFonts w:ascii="Arial" w:hAnsi="Arial" w:cs="Arial"/>
          <w:color w:val="333333"/>
          <w:sz w:val="21"/>
          <w:szCs w:val="21"/>
        </w:rPr>
        <w:t>[PS96]</w:t>
      </w:r>
      <w:r w:rsidR="00A17571">
        <w:rPr>
          <w:rStyle w:val="tgt1"/>
          <w:rFonts w:ascii="Arial" w:hAnsi="Arial" w:cs="Arial" w:hint="eastAsia"/>
          <w:color w:val="333333"/>
          <w:sz w:val="21"/>
          <w:szCs w:val="21"/>
        </w:rPr>
        <w:t>使用了</w:t>
      </w:r>
      <w:r w:rsidR="00A17571">
        <w:t>Evidence Volume Approach</w:t>
      </w:r>
      <w:r>
        <w:rPr>
          <w:rStyle w:val="tgt1"/>
          <w:rFonts w:ascii="Arial" w:hAnsi="Arial" w:cs="Arial"/>
          <w:color w:val="333333"/>
          <w:sz w:val="21"/>
          <w:szCs w:val="21"/>
        </w:rPr>
        <w:t>证据</w:t>
      </w:r>
      <w:r w:rsidR="00EB722D">
        <w:rPr>
          <w:rStyle w:val="tgt1"/>
          <w:rFonts w:ascii="Arial" w:hAnsi="Arial" w:cs="Arial" w:hint="eastAsia"/>
          <w:color w:val="333333"/>
          <w:sz w:val="21"/>
          <w:szCs w:val="21"/>
        </w:rPr>
        <w:t>量</w:t>
      </w:r>
      <w:r>
        <w:rPr>
          <w:rStyle w:val="tgt1"/>
          <w:rFonts w:ascii="Arial" w:hAnsi="Arial" w:cs="Arial"/>
          <w:color w:val="333333"/>
          <w:sz w:val="21"/>
          <w:szCs w:val="21"/>
        </w:rPr>
        <w:t>法，该方法允许内部专家对描述每一证据相对重要性的证据分配加权因子。然后为加权证据选择一个聚合函数来计算一个称为证据量的卷，根据这个</w:t>
      </w:r>
      <w:proofErr w:type="gramStart"/>
      <w:r>
        <w:rPr>
          <w:rStyle w:val="tgt1"/>
          <w:rFonts w:ascii="Arial" w:hAnsi="Arial" w:cs="Arial"/>
          <w:color w:val="333333"/>
          <w:sz w:val="21"/>
          <w:szCs w:val="21"/>
        </w:rPr>
        <w:t>卷选择</w:t>
      </w:r>
      <w:proofErr w:type="gramEnd"/>
      <w:r>
        <w:rPr>
          <w:rStyle w:val="tgt1"/>
          <w:rFonts w:ascii="Arial" w:hAnsi="Arial" w:cs="Arial"/>
          <w:color w:val="333333"/>
          <w:sz w:val="21"/>
          <w:szCs w:val="21"/>
        </w:rPr>
        <w:t>结果</w:t>
      </w:r>
      <w:r>
        <w:rPr>
          <w:rStyle w:val="tgt1"/>
          <w:rFonts w:ascii="Arial" w:hAnsi="Arial" w:cs="Arial"/>
          <w:color w:val="333333"/>
          <w:sz w:val="21"/>
          <w:szCs w:val="21"/>
        </w:rPr>
        <w:t>(</w:t>
      </w:r>
      <w:r>
        <w:rPr>
          <w:rStyle w:val="tgt1"/>
          <w:rFonts w:ascii="Arial" w:hAnsi="Arial" w:cs="Arial"/>
          <w:color w:val="333333"/>
          <w:sz w:val="21"/>
          <w:szCs w:val="21"/>
        </w:rPr>
        <w:t>接受或拒绝</w:t>
      </w:r>
      <w:r>
        <w:rPr>
          <w:rStyle w:val="tgt1"/>
          <w:rFonts w:ascii="Arial" w:hAnsi="Arial" w:cs="Arial"/>
          <w:color w:val="333333"/>
          <w:sz w:val="21"/>
          <w:szCs w:val="21"/>
        </w:rPr>
        <w:t>)</w:t>
      </w:r>
      <w:r>
        <w:rPr>
          <w:rStyle w:val="tgt1"/>
          <w:rFonts w:ascii="Arial" w:hAnsi="Arial" w:cs="Arial"/>
          <w:color w:val="333333"/>
          <w:sz w:val="21"/>
          <w:szCs w:val="21"/>
        </w:rPr>
        <w:t>。</w:t>
      </w:r>
    </w:p>
    <w:p w:rsidR="0024758E" w:rsidRDefault="0024758E" w:rsidP="0054222B">
      <w:pPr>
        <w:pStyle w:val="tgt"/>
        <w:shd w:val="clear" w:color="auto" w:fill="F7F8FA"/>
        <w:spacing w:before="0" w:beforeAutospacing="0" w:after="0" w:afterAutospacing="0" w:line="390" w:lineRule="atLeast"/>
        <w:jc w:val="both"/>
        <w:rPr>
          <w:rStyle w:val="tgt1"/>
          <w:rFonts w:ascii="Arial" w:hAnsi="Arial" w:cs="Arial"/>
          <w:color w:val="333333"/>
          <w:sz w:val="21"/>
          <w:szCs w:val="21"/>
        </w:rPr>
      </w:pPr>
    </w:p>
    <w:p w:rsidR="0024758E" w:rsidRDefault="0024758E" w:rsidP="0054222B">
      <w:pPr>
        <w:pStyle w:val="tgt"/>
        <w:shd w:val="clear" w:color="auto" w:fill="F7F8FA"/>
        <w:spacing w:before="0" w:beforeAutospacing="0" w:after="0" w:afterAutospacing="0" w:line="390" w:lineRule="atLeast"/>
        <w:jc w:val="both"/>
        <w:rPr>
          <w:rFonts w:ascii="Arial" w:hAnsi="Arial" w:cs="Arial" w:hint="eastAsia"/>
          <w:color w:val="333333"/>
          <w:sz w:val="21"/>
          <w:szCs w:val="21"/>
        </w:rPr>
      </w:pPr>
    </w:p>
    <w:p w:rsidR="0054222B" w:rsidRDefault="0024758E" w:rsidP="0054222B">
      <w:pPr>
        <w:pStyle w:val="tgt"/>
        <w:shd w:val="clear" w:color="auto" w:fill="F7F8FA"/>
        <w:spacing w:before="0" w:beforeAutospacing="0" w:after="0" w:afterAutospacing="0" w:line="390" w:lineRule="atLeast"/>
        <w:jc w:val="both"/>
        <w:rPr>
          <w:rFonts w:ascii="Arial" w:hAnsi="Arial" w:cs="Arial"/>
          <w:color w:val="333333"/>
          <w:sz w:val="21"/>
          <w:szCs w:val="21"/>
        </w:rPr>
      </w:pPr>
      <w:r>
        <w:rPr>
          <w:rStyle w:val="tgt1"/>
          <w:rFonts w:ascii="Arial" w:hAnsi="Arial" w:cs="Arial" w:hint="eastAsia"/>
          <w:color w:val="333333"/>
          <w:sz w:val="21"/>
          <w:szCs w:val="21"/>
        </w:rPr>
        <w:lastRenderedPageBreak/>
        <w:t xml:space="preserve">4 </w:t>
      </w:r>
      <w:r w:rsidR="0054222B">
        <w:rPr>
          <w:rStyle w:val="tgt1"/>
          <w:rFonts w:ascii="Arial" w:hAnsi="Arial" w:cs="Arial"/>
          <w:color w:val="333333"/>
          <w:sz w:val="21"/>
          <w:szCs w:val="21"/>
        </w:rPr>
        <w:t>基于逻辑的评估</w:t>
      </w:r>
      <w:r w:rsidR="0054222B">
        <w:rPr>
          <w:rStyle w:val="tgt1"/>
          <w:rFonts w:ascii="Arial" w:hAnsi="Arial" w:cs="Arial"/>
          <w:color w:val="333333"/>
          <w:sz w:val="21"/>
          <w:szCs w:val="21"/>
        </w:rPr>
        <w:t>(6%):</w:t>
      </w:r>
      <w:r w:rsidR="0054222B">
        <w:rPr>
          <w:rStyle w:val="tgt1"/>
          <w:rFonts w:ascii="Arial" w:hAnsi="Arial" w:cs="Arial"/>
          <w:color w:val="333333"/>
          <w:sz w:val="21"/>
          <w:szCs w:val="21"/>
        </w:rPr>
        <w:t>使用逻辑公式的技术</w:t>
      </w:r>
      <w:r w:rsidR="00EB722D">
        <w:rPr>
          <w:rStyle w:val="tgt1"/>
          <w:rFonts w:ascii="Arial" w:hAnsi="Arial" w:cs="Arial" w:hint="eastAsia"/>
          <w:color w:val="333333"/>
          <w:sz w:val="21"/>
          <w:szCs w:val="21"/>
        </w:rPr>
        <w:t>，</w:t>
      </w:r>
      <w:r w:rsidR="0054222B">
        <w:rPr>
          <w:rStyle w:val="tgt1"/>
          <w:rFonts w:ascii="Arial" w:hAnsi="Arial" w:cs="Arial"/>
          <w:color w:val="333333"/>
          <w:sz w:val="21"/>
          <w:szCs w:val="21"/>
        </w:rPr>
        <w:t>以阐明和验证证据</w:t>
      </w:r>
      <w:proofErr w:type="gramStart"/>
      <w:r w:rsidR="0054222B">
        <w:rPr>
          <w:rStyle w:val="tgt1"/>
          <w:rFonts w:ascii="Arial" w:hAnsi="Arial" w:cs="Arial"/>
          <w:color w:val="333333"/>
          <w:sz w:val="21"/>
          <w:szCs w:val="21"/>
        </w:rPr>
        <w:t>项及其</w:t>
      </w:r>
      <w:proofErr w:type="gramEnd"/>
      <w:r w:rsidR="0054222B">
        <w:rPr>
          <w:rStyle w:val="tgt1"/>
          <w:rFonts w:ascii="Arial" w:hAnsi="Arial" w:cs="Arial"/>
          <w:color w:val="333333"/>
          <w:sz w:val="21"/>
          <w:szCs w:val="21"/>
        </w:rPr>
        <w:t>关系的属性。</w:t>
      </w:r>
      <w:r w:rsidR="00EB722D">
        <w:rPr>
          <w:rStyle w:val="tgt1"/>
          <w:rFonts w:ascii="Arial" w:hAnsi="Arial" w:cs="Arial"/>
          <w:color w:val="333333"/>
          <w:sz w:val="21"/>
          <w:szCs w:val="21"/>
        </w:rPr>
        <w:t>例如一阶逻辑语句</w:t>
      </w:r>
      <w:r w:rsidR="00EB722D">
        <w:rPr>
          <w:rStyle w:val="tgt1"/>
          <w:rFonts w:ascii="Arial" w:hAnsi="Arial" w:cs="Arial" w:hint="eastAsia"/>
          <w:color w:val="333333"/>
          <w:sz w:val="21"/>
          <w:szCs w:val="21"/>
        </w:rPr>
        <w:t>。</w:t>
      </w:r>
      <w:r w:rsidR="0054222B">
        <w:rPr>
          <w:rStyle w:val="tgt1"/>
          <w:rFonts w:ascii="Arial" w:hAnsi="Arial" w:cs="Arial"/>
          <w:color w:val="333333"/>
          <w:sz w:val="21"/>
          <w:szCs w:val="21"/>
        </w:rPr>
        <w:t>基于逻辑的技术最适合于检查证据信息的格式良好性和一致性约束。例如，</w:t>
      </w:r>
      <w:r w:rsidR="00EB722D">
        <w:rPr>
          <w:rStyle w:val="tgt1"/>
          <w:rFonts w:ascii="Arial" w:hAnsi="Arial" w:cs="Arial" w:hint="eastAsia"/>
          <w:color w:val="333333"/>
          <w:sz w:val="21"/>
          <w:szCs w:val="21"/>
        </w:rPr>
        <w:t>。。。使用</w:t>
      </w:r>
      <w:r w:rsidR="0054222B">
        <w:rPr>
          <w:rStyle w:val="tgt1"/>
          <w:rFonts w:ascii="Arial" w:hAnsi="Arial" w:cs="Arial"/>
          <w:color w:val="333333"/>
          <w:sz w:val="21"/>
          <w:szCs w:val="21"/>
        </w:rPr>
        <w:t>OCL[23]</w:t>
      </w:r>
      <w:r w:rsidR="00EB722D">
        <w:rPr>
          <w:rStyle w:val="tgt1"/>
          <w:rFonts w:ascii="Arial" w:hAnsi="Arial" w:cs="Arial"/>
          <w:color w:val="333333"/>
          <w:sz w:val="21"/>
          <w:szCs w:val="21"/>
        </w:rPr>
        <w:t xml:space="preserve"> </w:t>
      </w:r>
      <w:r w:rsidR="00EB722D">
        <w:rPr>
          <w:rStyle w:val="tgt1"/>
          <w:rFonts w:ascii="Arial" w:hAnsi="Arial" w:cs="Arial"/>
          <w:color w:val="333333"/>
          <w:sz w:val="21"/>
          <w:szCs w:val="21"/>
        </w:rPr>
        <w:t>确保</w:t>
      </w:r>
      <w:r w:rsidR="0054222B">
        <w:rPr>
          <w:rStyle w:val="tgt1"/>
          <w:rFonts w:ascii="Arial" w:hAnsi="Arial" w:cs="Arial"/>
          <w:color w:val="333333"/>
          <w:sz w:val="21"/>
          <w:szCs w:val="21"/>
        </w:rPr>
        <w:t>特定系统生成的证据项之间存在一致的链接，</w:t>
      </w:r>
      <w:r w:rsidR="00EB722D">
        <w:rPr>
          <w:rFonts w:ascii="Arial" w:hAnsi="Arial" w:cs="Arial"/>
          <w:color w:val="333333"/>
          <w:sz w:val="21"/>
          <w:szCs w:val="21"/>
        </w:rPr>
        <w:t xml:space="preserve"> </w:t>
      </w:r>
    </w:p>
    <w:p w:rsidR="0054222B" w:rsidRDefault="0054222B"/>
    <w:p w:rsidR="00E62419" w:rsidRDefault="00E62419"/>
    <w:p w:rsidR="00E62419" w:rsidRDefault="00E62419"/>
    <w:p w:rsidR="00E62419" w:rsidRDefault="00E62419" w:rsidP="00E62419">
      <w:pPr>
        <w:pStyle w:val="2"/>
      </w:pPr>
      <w:r>
        <w:rPr>
          <w:rFonts w:hint="eastAsia"/>
        </w:rPr>
        <w:t>三</w:t>
      </w:r>
      <w:r>
        <w:t>、</w:t>
      </w:r>
      <w:r>
        <w:rPr>
          <w:rFonts w:hint="eastAsia"/>
        </w:rPr>
        <w:t>软件配置管理 安全</w:t>
      </w:r>
      <w:r>
        <w:t>保证技术</w:t>
      </w:r>
      <w:r>
        <w:rPr>
          <w:rFonts w:hint="eastAsia"/>
        </w:rPr>
        <w:t>相关</w:t>
      </w:r>
      <w:r>
        <w:t>研究。</w:t>
      </w:r>
    </w:p>
    <w:p w:rsidR="005C21F4" w:rsidRDefault="005C21F4" w:rsidP="005C21F4"/>
    <w:p w:rsidR="004C6B25" w:rsidRDefault="004C6B25" w:rsidP="004C6B25">
      <w:pPr>
        <w:pStyle w:val="src"/>
        <w:numPr>
          <w:ilvl w:val="0"/>
          <w:numId w:val="3"/>
        </w:numPr>
        <w:shd w:val="clear" w:color="auto" w:fill="F7F8FA"/>
        <w:spacing w:before="0" w:beforeAutospacing="0" w:after="0" w:afterAutospacing="0" w:line="300" w:lineRule="atLeast"/>
        <w:ind w:left="0"/>
        <w:jc w:val="both"/>
        <w:rPr>
          <w:rFonts w:ascii="Arial" w:hAnsi="Arial" w:cs="Arial"/>
          <w:color w:val="666666"/>
          <w:sz w:val="21"/>
          <w:szCs w:val="21"/>
        </w:rPr>
      </w:pPr>
      <w:r>
        <w:rPr>
          <w:rFonts w:ascii="Arial" w:hAnsi="Arial" w:cs="Arial"/>
          <w:color w:val="666666"/>
          <w:sz w:val="21"/>
          <w:szCs w:val="21"/>
        </w:rPr>
        <w:t>The existing S</w:t>
      </w:r>
      <w:r w:rsidR="00CE4E65">
        <w:rPr>
          <w:rFonts w:ascii="Arial" w:hAnsi="Arial" w:cs="Arial"/>
          <w:color w:val="666666"/>
          <w:sz w:val="21"/>
          <w:szCs w:val="21"/>
        </w:rPr>
        <w:t>oftware configuration management</w:t>
      </w:r>
      <w:r>
        <w:rPr>
          <w:rFonts w:ascii="Arial" w:hAnsi="Arial" w:cs="Arial"/>
          <w:color w:val="666666"/>
          <w:sz w:val="21"/>
          <w:szCs w:val="21"/>
        </w:rPr>
        <w:t xml:space="preserve"> system has used three types of comparison methods for </w:t>
      </w:r>
      <w:r w:rsidR="00CE4E65">
        <w:rPr>
          <w:rFonts w:ascii="Arial" w:hAnsi="Arial" w:cs="Arial"/>
          <w:color w:val="666666"/>
          <w:sz w:val="21"/>
          <w:szCs w:val="21"/>
        </w:rPr>
        <w:t>Software configuration management</w:t>
      </w:r>
    </w:p>
    <w:p w:rsidR="00E5103C" w:rsidRPr="000A5605" w:rsidRDefault="00E5103C" w:rsidP="00E5103C">
      <w:pPr>
        <w:pStyle w:val="tgt"/>
        <w:shd w:val="clear" w:color="auto" w:fill="F7F8FA"/>
        <w:spacing w:before="0" w:beforeAutospacing="0" w:after="0" w:afterAutospacing="0" w:line="390" w:lineRule="atLeast"/>
        <w:jc w:val="both"/>
      </w:pPr>
      <w:r>
        <w:rPr>
          <w:rFonts w:ascii="Arial" w:hAnsi="Arial" w:cs="Arial" w:hint="eastAsia"/>
          <w:color w:val="333333"/>
          <w:sz w:val="20"/>
          <w:szCs w:val="20"/>
          <w:highlight w:val="yellow"/>
        </w:rPr>
        <w:t>软件配置管理</w:t>
      </w:r>
      <w:r>
        <w:rPr>
          <w:rFonts w:ascii="Arial" w:hAnsi="Arial" w:cs="Arial"/>
          <w:color w:val="333333"/>
          <w:sz w:val="20"/>
          <w:szCs w:val="20"/>
          <w:highlight w:val="yellow"/>
        </w:rPr>
        <w:t>的</w:t>
      </w:r>
      <w:r w:rsidRPr="004C6B25">
        <w:rPr>
          <w:rFonts w:ascii="Arial" w:hAnsi="Arial" w:cs="Arial"/>
          <w:color w:val="333333"/>
          <w:sz w:val="20"/>
          <w:szCs w:val="20"/>
          <w:highlight w:val="yellow"/>
        </w:rPr>
        <w:t>研究主要关注软件文档构件中的配置项的标识和跟踪。</w:t>
      </w:r>
    </w:p>
    <w:p w:rsidR="00E5103C" w:rsidRDefault="00E5103C" w:rsidP="004C6B25">
      <w:pPr>
        <w:pStyle w:val="src"/>
        <w:numPr>
          <w:ilvl w:val="0"/>
          <w:numId w:val="3"/>
        </w:numPr>
        <w:shd w:val="clear" w:color="auto" w:fill="F7F8FA"/>
        <w:spacing w:before="0" w:beforeAutospacing="0" w:after="0" w:afterAutospacing="0" w:line="300" w:lineRule="atLeast"/>
        <w:ind w:left="0"/>
        <w:jc w:val="both"/>
        <w:rPr>
          <w:rFonts w:ascii="Arial" w:hAnsi="Arial" w:cs="Arial"/>
          <w:color w:val="666666"/>
          <w:sz w:val="21"/>
          <w:szCs w:val="21"/>
        </w:rPr>
      </w:pPr>
    </w:p>
    <w:p w:rsidR="002B6170" w:rsidRPr="002B6170" w:rsidRDefault="00E5103C" w:rsidP="004C6B25">
      <w:pPr>
        <w:pStyle w:val="src"/>
        <w:numPr>
          <w:ilvl w:val="0"/>
          <w:numId w:val="3"/>
        </w:numPr>
        <w:shd w:val="clear" w:color="auto" w:fill="F7F8FA"/>
        <w:spacing w:before="0" w:beforeAutospacing="0" w:after="0" w:afterAutospacing="0" w:line="300" w:lineRule="atLeast"/>
        <w:ind w:left="0"/>
        <w:jc w:val="both"/>
        <w:rPr>
          <w:rFonts w:ascii="Arial" w:hAnsi="Arial" w:cs="Arial"/>
          <w:color w:val="4A90E2"/>
          <w:sz w:val="21"/>
          <w:szCs w:val="21"/>
        </w:rPr>
      </w:pPr>
      <w:r w:rsidRPr="002B6170">
        <w:rPr>
          <w:rFonts w:ascii="Arial" w:hAnsi="Arial" w:cs="Arial"/>
          <w:color w:val="4A90E2"/>
          <w:sz w:val="21"/>
          <w:szCs w:val="21"/>
        </w:rPr>
        <w:t xml:space="preserve"> </w:t>
      </w:r>
    </w:p>
    <w:p w:rsidR="004C6B25" w:rsidRDefault="004C6B25" w:rsidP="004C6B25">
      <w:pPr>
        <w:pStyle w:val="src"/>
        <w:numPr>
          <w:ilvl w:val="0"/>
          <w:numId w:val="3"/>
        </w:numPr>
        <w:shd w:val="clear" w:color="auto" w:fill="F7F8FA"/>
        <w:spacing w:before="0" w:beforeAutospacing="0" w:after="0" w:afterAutospacing="0" w:line="300" w:lineRule="atLeast"/>
        <w:ind w:left="0"/>
        <w:jc w:val="both"/>
        <w:rPr>
          <w:rFonts w:ascii="Arial" w:hAnsi="Arial" w:cs="Arial"/>
          <w:color w:val="4A90E2"/>
          <w:sz w:val="21"/>
          <w:szCs w:val="21"/>
        </w:rPr>
      </w:pPr>
      <w:r>
        <w:rPr>
          <w:rFonts w:ascii="Arial" w:hAnsi="Arial" w:cs="Arial"/>
          <w:color w:val="4A90E2"/>
          <w:sz w:val="21"/>
          <w:szCs w:val="21"/>
        </w:rPr>
        <w:t>First, it has traced and managed configuration items including the same requirement in different software development document artifacts by comparison between the software development document artifacts (</w:t>
      </w:r>
      <w:r>
        <w:rPr>
          <w:rFonts w:ascii="微软雅黑" w:eastAsia="微软雅黑" w:hAnsi="微软雅黑" w:cs="微软雅黑" w:hint="eastAsia"/>
          <w:color w:val="4A90E2"/>
          <w:sz w:val="21"/>
          <w:szCs w:val="21"/>
        </w:rPr>
        <w:t>③</w:t>
      </w:r>
      <w:r>
        <w:rPr>
          <w:rFonts w:ascii="Arial" w:hAnsi="Arial" w:cs="Arial"/>
          <w:color w:val="4A90E2"/>
          <w:sz w:val="21"/>
          <w:szCs w:val="21"/>
        </w:rPr>
        <w:t>).</w:t>
      </w:r>
    </w:p>
    <w:p w:rsidR="004C6B25" w:rsidRDefault="00E5103C" w:rsidP="004C6B25">
      <w:pPr>
        <w:pStyle w:val="tgt"/>
        <w:shd w:val="clear" w:color="auto" w:fill="F7F8FA"/>
        <w:spacing w:before="0" w:beforeAutospacing="0" w:after="0" w:afterAutospacing="0" w:line="390" w:lineRule="atLeast"/>
        <w:jc w:val="both"/>
        <w:rPr>
          <w:rFonts w:ascii="Arial" w:hAnsi="Arial" w:cs="Arial" w:hint="eastAsia"/>
          <w:color w:val="4A90E2"/>
          <w:sz w:val="20"/>
          <w:szCs w:val="20"/>
        </w:rPr>
      </w:pPr>
      <w:r>
        <w:rPr>
          <w:rFonts w:ascii="Arial" w:hAnsi="Arial" w:cs="Arial" w:hint="eastAsia"/>
          <w:color w:val="4A90E2"/>
          <w:sz w:val="20"/>
          <w:szCs w:val="20"/>
          <w:highlight w:val="yellow"/>
        </w:rPr>
        <w:t>1</w:t>
      </w:r>
      <w:r w:rsidR="004C6B25" w:rsidRPr="000A5605">
        <w:rPr>
          <w:rFonts w:ascii="Arial" w:hAnsi="Arial" w:cs="Arial"/>
          <w:color w:val="4A90E2"/>
          <w:sz w:val="20"/>
          <w:szCs w:val="20"/>
          <w:highlight w:val="yellow"/>
        </w:rPr>
        <w:t>它通过对比软件开发文档</w:t>
      </w:r>
      <w:r w:rsidR="00CE4E65">
        <w:rPr>
          <w:rFonts w:ascii="Arial" w:hAnsi="Arial" w:cs="Arial" w:hint="eastAsia"/>
          <w:color w:val="4A90E2"/>
          <w:sz w:val="20"/>
          <w:szCs w:val="20"/>
          <w:highlight w:val="yellow"/>
        </w:rPr>
        <w:t>制品</w:t>
      </w:r>
      <w:r w:rsidR="00CE4E65">
        <w:rPr>
          <w:rFonts w:ascii="Arial" w:hAnsi="Arial" w:cs="Arial"/>
          <w:color w:val="4A90E2"/>
          <w:sz w:val="20"/>
          <w:szCs w:val="20"/>
          <w:highlight w:val="yellow"/>
        </w:rPr>
        <w:t>，</w:t>
      </w:r>
      <w:r w:rsidR="000A5605">
        <w:rPr>
          <w:rFonts w:ascii="Arial" w:hAnsi="Arial" w:cs="Arial" w:hint="eastAsia"/>
          <w:color w:val="4A90E2"/>
          <w:sz w:val="20"/>
          <w:szCs w:val="20"/>
          <w:highlight w:val="yellow"/>
        </w:rPr>
        <w:t>对</w:t>
      </w:r>
      <w:r w:rsidR="004C6B25" w:rsidRPr="000A5605">
        <w:rPr>
          <w:rFonts w:ascii="Arial" w:hAnsi="Arial" w:cs="Arial"/>
          <w:color w:val="4A90E2"/>
          <w:sz w:val="20"/>
          <w:szCs w:val="20"/>
          <w:highlight w:val="yellow"/>
        </w:rPr>
        <w:t>配置项</w:t>
      </w:r>
      <w:r w:rsidR="000A5605">
        <w:rPr>
          <w:rFonts w:ascii="Arial" w:hAnsi="Arial" w:cs="Arial" w:hint="eastAsia"/>
          <w:color w:val="4A90E2"/>
          <w:sz w:val="20"/>
          <w:szCs w:val="20"/>
          <w:highlight w:val="yellow"/>
        </w:rPr>
        <w:t>进行</w:t>
      </w:r>
      <w:r w:rsidR="000A5605">
        <w:rPr>
          <w:rFonts w:ascii="Arial" w:hAnsi="Arial" w:cs="Arial"/>
          <w:color w:val="4A90E2"/>
          <w:sz w:val="20"/>
          <w:szCs w:val="20"/>
          <w:highlight w:val="yellow"/>
        </w:rPr>
        <w:t>追溯</w:t>
      </w:r>
      <w:r w:rsidR="000A5605">
        <w:rPr>
          <w:rFonts w:ascii="Arial" w:hAnsi="Arial" w:cs="Arial" w:hint="eastAsia"/>
          <w:color w:val="4A90E2"/>
          <w:sz w:val="20"/>
          <w:szCs w:val="20"/>
          <w:highlight w:val="yellow"/>
        </w:rPr>
        <w:t>与</w:t>
      </w:r>
      <w:r w:rsidR="000A5605" w:rsidRPr="000A5605">
        <w:rPr>
          <w:rFonts w:ascii="Arial" w:hAnsi="Arial" w:cs="Arial"/>
          <w:color w:val="4A90E2"/>
          <w:sz w:val="20"/>
          <w:szCs w:val="20"/>
          <w:highlight w:val="yellow"/>
        </w:rPr>
        <w:t>管理</w:t>
      </w:r>
      <w:r w:rsidR="00CE4E65">
        <w:rPr>
          <w:rFonts w:ascii="Arial" w:hAnsi="Arial" w:cs="Arial" w:hint="eastAsia"/>
          <w:color w:val="4A90E2"/>
          <w:sz w:val="20"/>
          <w:szCs w:val="20"/>
          <w:highlight w:val="yellow"/>
        </w:rPr>
        <w:t>（</w:t>
      </w:r>
      <w:r w:rsidR="00CE4E65" w:rsidRPr="000A5605">
        <w:rPr>
          <w:rFonts w:ascii="Arial" w:hAnsi="Arial" w:cs="Arial"/>
          <w:color w:val="4A90E2"/>
          <w:sz w:val="20"/>
          <w:szCs w:val="20"/>
          <w:highlight w:val="yellow"/>
        </w:rPr>
        <w:t>包括</w:t>
      </w:r>
      <w:r w:rsidR="00CE4E65" w:rsidRPr="000A5605">
        <w:rPr>
          <w:rFonts w:ascii="Arial" w:hAnsi="Arial" w:cs="Arial" w:hint="eastAsia"/>
          <w:color w:val="4A90E2"/>
          <w:sz w:val="20"/>
          <w:szCs w:val="20"/>
          <w:highlight w:val="yellow"/>
        </w:rPr>
        <w:t xml:space="preserve"> </w:t>
      </w:r>
      <w:r w:rsidR="00CE4E65" w:rsidRPr="000A5605">
        <w:rPr>
          <w:rFonts w:ascii="Arial" w:hAnsi="Arial" w:cs="Arial"/>
          <w:color w:val="4A90E2"/>
          <w:sz w:val="20"/>
          <w:szCs w:val="20"/>
          <w:highlight w:val="yellow"/>
        </w:rPr>
        <w:t>不同的软件开发文档</w:t>
      </w:r>
      <w:r w:rsidR="00CE4E65" w:rsidRPr="000A5605">
        <w:rPr>
          <w:rFonts w:ascii="Arial" w:hAnsi="Arial" w:cs="Arial" w:hint="eastAsia"/>
          <w:color w:val="4A90E2"/>
          <w:sz w:val="20"/>
          <w:szCs w:val="20"/>
          <w:highlight w:val="yellow"/>
        </w:rPr>
        <w:t>制品</w:t>
      </w:r>
      <w:r w:rsidR="00CE4E65">
        <w:rPr>
          <w:rFonts w:ascii="Arial" w:hAnsi="Arial" w:cs="Arial" w:hint="eastAsia"/>
          <w:color w:val="4A90E2"/>
          <w:sz w:val="20"/>
          <w:szCs w:val="20"/>
          <w:highlight w:val="yellow"/>
        </w:rPr>
        <w:t>中</w:t>
      </w:r>
      <w:r w:rsidR="00CE4E65">
        <w:rPr>
          <w:rFonts w:ascii="Arial" w:hAnsi="Arial" w:cs="Arial"/>
          <w:color w:val="4A90E2"/>
          <w:sz w:val="20"/>
          <w:szCs w:val="20"/>
          <w:highlight w:val="yellow"/>
        </w:rPr>
        <w:t>相同</w:t>
      </w:r>
      <w:r w:rsidR="00CE4E65" w:rsidRPr="000A5605">
        <w:rPr>
          <w:rFonts w:ascii="Arial" w:hAnsi="Arial" w:cs="Arial" w:hint="eastAsia"/>
          <w:color w:val="4A90E2"/>
          <w:sz w:val="20"/>
          <w:szCs w:val="20"/>
          <w:highlight w:val="yellow"/>
        </w:rPr>
        <w:t>需求</w:t>
      </w:r>
      <w:r w:rsidR="00CE4E65">
        <w:rPr>
          <w:rFonts w:ascii="Arial" w:hAnsi="Arial" w:cs="Arial" w:hint="eastAsia"/>
          <w:color w:val="4A90E2"/>
          <w:sz w:val="20"/>
          <w:szCs w:val="20"/>
          <w:highlight w:val="yellow"/>
        </w:rPr>
        <w:t>的</w:t>
      </w:r>
      <w:r w:rsidR="00CE4E65">
        <w:rPr>
          <w:rFonts w:ascii="Arial" w:hAnsi="Arial" w:cs="Arial"/>
          <w:color w:val="4A90E2"/>
          <w:sz w:val="20"/>
          <w:szCs w:val="20"/>
          <w:highlight w:val="yellow"/>
        </w:rPr>
        <w:t>追溯性</w:t>
      </w:r>
      <w:r w:rsidR="00CE4E65">
        <w:rPr>
          <w:rFonts w:ascii="Arial" w:hAnsi="Arial" w:cs="Arial" w:hint="eastAsia"/>
          <w:color w:val="4A90E2"/>
          <w:sz w:val="20"/>
          <w:szCs w:val="20"/>
          <w:highlight w:val="yellow"/>
        </w:rPr>
        <w:t>）</w:t>
      </w:r>
      <w:r w:rsidR="004C6B25" w:rsidRPr="000A5605">
        <w:rPr>
          <w:rFonts w:ascii="Arial" w:hAnsi="Arial" w:cs="Arial" w:hint="eastAsia"/>
          <w:color w:val="4A90E2"/>
          <w:sz w:val="20"/>
          <w:szCs w:val="20"/>
          <w:highlight w:val="yellow"/>
        </w:rPr>
        <w:t xml:space="preserve"> </w:t>
      </w:r>
      <w:r w:rsidR="004C6B25" w:rsidRPr="000A5605">
        <w:rPr>
          <w:rFonts w:ascii="Arial" w:hAnsi="Arial" w:cs="Arial" w:hint="eastAsia"/>
          <w:color w:val="4A90E2"/>
          <w:sz w:val="20"/>
          <w:szCs w:val="20"/>
          <w:highlight w:val="yellow"/>
        </w:rPr>
        <w:t>，</w:t>
      </w:r>
      <w:r w:rsidR="00CE4E65">
        <w:rPr>
          <w:rFonts w:ascii="Arial" w:hAnsi="Arial" w:cs="Arial" w:hint="eastAsia"/>
          <w:color w:val="4A90E2"/>
          <w:sz w:val="20"/>
          <w:szCs w:val="20"/>
        </w:rPr>
        <w:t xml:space="preserve"> </w:t>
      </w:r>
    </w:p>
    <w:p w:rsidR="004C6B25" w:rsidRDefault="004C6B25" w:rsidP="004C6B25">
      <w:pPr>
        <w:pStyle w:val="src"/>
        <w:numPr>
          <w:ilvl w:val="0"/>
          <w:numId w:val="3"/>
        </w:numPr>
        <w:shd w:val="clear" w:color="auto" w:fill="F7F8FA"/>
        <w:spacing w:before="0" w:beforeAutospacing="0" w:after="0" w:afterAutospacing="0" w:line="300" w:lineRule="atLeast"/>
        <w:ind w:left="0"/>
        <w:jc w:val="both"/>
        <w:rPr>
          <w:rFonts w:ascii="Arial" w:hAnsi="Arial" w:cs="Arial"/>
          <w:color w:val="666666"/>
          <w:sz w:val="21"/>
          <w:szCs w:val="21"/>
        </w:rPr>
      </w:pPr>
      <w:r>
        <w:rPr>
          <w:rFonts w:ascii="Arial" w:hAnsi="Arial" w:cs="Arial"/>
          <w:color w:val="666666"/>
          <w:sz w:val="21"/>
          <w:szCs w:val="21"/>
        </w:rPr>
        <w:t>Second, it has verified that the requirements in the software development document artifacts are reflected in the code artifact properly by comparison between the software development document artifacts and the code artifacts (</w:t>
      </w:r>
      <w:r>
        <w:rPr>
          <w:rFonts w:ascii="微软雅黑" w:eastAsia="微软雅黑" w:hAnsi="微软雅黑" w:cs="微软雅黑" w:hint="eastAsia"/>
          <w:color w:val="666666"/>
          <w:sz w:val="21"/>
          <w:szCs w:val="21"/>
        </w:rPr>
        <w:t>④</w:t>
      </w:r>
      <w:r>
        <w:rPr>
          <w:rFonts w:ascii="Arial" w:hAnsi="Arial" w:cs="Arial"/>
          <w:color w:val="666666"/>
          <w:sz w:val="21"/>
          <w:szCs w:val="21"/>
        </w:rPr>
        <w:t>).</w:t>
      </w:r>
    </w:p>
    <w:p w:rsidR="004C6B25" w:rsidRDefault="00E5103C" w:rsidP="004C6B25">
      <w:pPr>
        <w:pStyle w:val="tgt"/>
        <w:shd w:val="clear" w:color="auto" w:fill="F7F8FA"/>
        <w:spacing w:before="0" w:beforeAutospacing="0" w:after="0" w:afterAutospacing="0" w:line="390" w:lineRule="atLeast"/>
        <w:jc w:val="both"/>
        <w:rPr>
          <w:rFonts w:ascii="Arial" w:hAnsi="Arial" w:cs="Arial"/>
          <w:color w:val="333333"/>
          <w:sz w:val="20"/>
          <w:szCs w:val="20"/>
        </w:rPr>
      </w:pPr>
      <w:r>
        <w:rPr>
          <w:rFonts w:ascii="Arial" w:hAnsi="Arial" w:cs="Arial" w:hint="eastAsia"/>
          <w:color w:val="333333"/>
          <w:sz w:val="20"/>
          <w:szCs w:val="20"/>
        </w:rPr>
        <w:t>2</w:t>
      </w:r>
      <w:r w:rsidR="004C6B25" w:rsidRPr="004C6B25">
        <w:rPr>
          <w:rFonts w:ascii="Arial" w:hAnsi="Arial" w:cs="Arial" w:hint="eastAsia"/>
          <w:color w:val="333333"/>
          <w:sz w:val="20"/>
          <w:szCs w:val="20"/>
        </w:rPr>
        <w:t xml:space="preserve"> </w:t>
      </w:r>
      <w:r w:rsidR="004C6B25">
        <w:rPr>
          <w:rFonts w:ascii="Arial" w:hAnsi="Arial" w:cs="Arial" w:hint="eastAsia"/>
          <w:color w:val="333333"/>
          <w:sz w:val="20"/>
          <w:szCs w:val="20"/>
        </w:rPr>
        <w:t>通过</w:t>
      </w:r>
      <w:r w:rsidR="004C6B25">
        <w:rPr>
          <w:rFonts w:ascii="Arial" w:hAnsi="Arial" w:cs="Arial"/>
          <w:color w:val="333333"/>
          <w:sz w:val="20"/>
          <w:szCs w:val="20"/>
        </w:rPr>
        <w:t>比较软件开发文档</w:t>
      </w:r>
      <w:r w:rsidR="00CE4E65">
        <w:rPr>
          <w:rFonts w:ascii="Arial" w:hAnsi="Arial" w:cs="Arial" w:hint="eastAsia"/>
          <w:color w:val="333333"/>
          <w:sz w:val="20"/>
          <w:szCs w:val="20"/>
        </w:rPr>
        <w:t>制品</w:t>
      </w:r>
      <w:r w:rsidR="004C6B25">
        <w:rPr>
          <w:rFonts w:ascii="Arial" w:hAnsi="Arial" w:cs="Arial"/>
          <w:color w:val="333333"/>
          <w:sz w:val="20"/>
          <w:szCs w:val="20"/>
        </w:rPr>
        <w:t>和代码</w:t>
      </w:r>
      <w:r w:rsidR="00CE4E65">
        <w:rPr>
          <w:rFonts w:ascii="Arial" w:hAnsi="Arial" w:cs="Arial" w:hint="eastAsia"/>
          <w:color w:val="333333"/>
          <w:sz w:val="20"/>
          <w:szCs w:val="20"/>
        </w:rPr>
        <w:t>制品</w:t>
      </w:r>
      <w:r w:rsidR="004C6B25">
        <w:rPr>
          <w:rFonts w:ascii="Arial" w:hAnsi="Arial" w:cs="Arial"/>
          <w:color w:val="333333"/>
          <w:sz w:val="20"/>
          <w:szCs w:val="20"/>
        </w:rPr>
        <w:t>。验证软件开发文档工件</w:t>
      </w:r>
      <w:r w:rsidR="004C6B25">
        <w:rPr>
          <w:rFonts w:ascii="Arial" w:hAnsi="Arial" w:cs="Arial" w:hint="eastAsia"/>
          <w:color w:val="333333"/>
          <w:sz w:val="20"/>
          <w:szCs w:val="20"/>
        </w:rPr>
        <w:t>的</w:t>
      </w:r>
      <w:r w:rsidR="004C6B25">
        <w:rPr>
          <w:rFonts w:ascii="Arial" w:hAnsi="Arial" w:cs="Arial"/>
          <w:color w:val="333333"/>
          <w:sz w:val="20"/>
          <w:szCs w:val="20"/>
        </w:rPr>
        <w:t>需求</w:t>
      </w:r>
      <w:r w:rsidR="004C6B25">
        <w:rPr>
          <w:rFonts w:ascii="Arial" w:hAnsi="Arial" w:cs="Arial" w:hint="eastAsia"/>
          <w:color w:val="333333"/>
          <w:sz w:val="20"/>
          <w:szCs w:val="20"/>
        </w:rPr>
        <w:t>是否被</w:t>
      </w:r>
      <w:r w:rsidR="004C6B25">
        <w:rPr>
          <w:rFonts w:ascii="Arial" w:hAnsi="Arial" w:cs="Arial"/>
          <w:color w:val="333333"/>
          <w:sz w:val="20"/>
          <w:szCs w:val="20"/>
        </w:rPr>
        <w:t>正确的编写成了</w:t>
      </w:r>
      <w:r w:rsidR="004C6B25">
        <w:rPr>
          <w:rFonts w:ascii="Arial" w:hAnsi="Arial" w:cs="Arial"/>
          <w:color w:val="333333"/>
          <w:sz w:val="20"/>
          <w:szCs w:val="20"/>
        </w:rPr>
        <w:t>代码</w:t>
      </w:r>
    </w:p>
    <w:p w:rsidR="004C6B25" w:rsidRDefault="004C6B25" w:rsidP="004C6B25">
      <w:pPr>
        <w:pStyle w:val="src"/>
        <w:numPr>
          <w:ilvl w:val="0"/>
          <w:numId w:val="4"/>
        </w:numPr>
        <w:shd w:val="clear" w:color="auto" w:fill="F7F8FA"/>
        <w:spacing w:before="0" w:beforeAutospacing="0" w:after="0" w:afterAutospacing="0" w:line="300" w:lineRule="atLeast"/>
        <w:ind w:left="0"/>
        <w:jc w:val="both"/>
        <w:rPr>
          <w:rFonts w:ascii="Arial" w:hAnsi="Arial" w:cs="Arial"/>
          <w:color w:val="666666"/>
          <w:sz w:val="21"/>
          <w:szCs w:val="21"/>
        </w:rPr>
      </w:pPr>
      <w:r>
        <w:rPr>
          <w:rFonts w:ascii="Arial" w:hAnsi="Arial" w:cs="Arial"/>
          <w:color w:val="666666"/>
          <w:sz w:val="21"/>
          <w:szCs w:val="21"/>
        </w:rPr>
        <w:t>Third, it has traced modified state, managed software version and dependency, and controlled the changes of</w:t>
      </w:r>
      <w:r>
        <w:rPr>
          <w:rFonts w:ascii="Arial" w:hAnsi="Arial" w:cs="Arial"/>
          <w:color w:val="666666"/>
          <w:sz w:val="21"/>
          <w:szCs w:val="21"/>
        </w:rPr>
        <w:t xml:space="preserve"> </w:t>
      </w:r>
      <w:r>
        <w:rPr>
          <w:rFonts w:ascii="Arial" w:hAnsi="Arial" w:cs="Arial"/>
          <w:color w:val="666666"/>
          <w:sz w:val="21"/>
          <w:szCs w:val="21"/>
        </w:rPr>
        <w:t>functional or physical characteristics by comparison between the code artifacts(</w:t>
      </w:r>
      <w:r>
        <w:rPr>
          <w:rFonts w:ascii="微软雅黑" w:eastAsia="微软雅黑" w:hAnsi="微软雅黑" w:cs="微软雅黑" w:hint="eastAsia"/>
          <w:color w:val="666666"/>
          <w:sz w:val="21"/>
          <w:szCs w:val="21"/>
        </w:rPr>
        <w:t>⑤</w:t>
      </w:r>
      <w:r>
        <w:rPr>
          <w:rFonts w:ascii="Arial" w:hAnsi="Arial" w:cs="Arial"/>
          <w:color w:val="666666"/>
          <w:sz w:val="21"/>
          <w:szCs w:val="21"/>
        </w:rPr>
        <w:t>).</w:t>
      </w:r>
    </w:p>
    <w:p w:rsidR="004C6B25" w:rsidRPr="004C6B25" w:rsidRDefault="00E5103C" w:rsidP="004C6B25">
      <w:pPr>
        <w:pStyle w:val="src"/>
        <w:numPr>
          <w:ilvl w:val="0"/>
          <w:numId w:val="4"/>
        </w:numPr>
        <w:shd w:val="clear" w:color="auto" w:fill="F7F8FA"/>
        <w:spacing w:before="0" w:beforeAutospacing="0" w:after="0" w:afterAutospacing="0" w:line="300" w:lineRule="atLeast"/>
        <w:ind w:left="0"/>
        <w:jc w:val="both"/>
        <w:rPr>
          <w:rFonts w:ascii="Arial" w:hAnsi="Arial" w:cs="Arial"/>
          <w:color w:val="4A90E2"/>
          <w:sz w:val="21"/>
          <w:szCs w:val="21"/>
        </w:rPr>
      </w:pPr>
      <w:r>
        <w:rPr>
          <w:rFonts w:ascii="Arial" w:hAnsi="Arial" w:cs="Arial"/>
          <w:color w:val="333333"/>
          <w:sz w:val="21"/>
          <w:szCs w:val="21"/>
          <w:shd w:val="clear" w:color="auto" w:fill="F7F8FA"/>
        </w:rPr>
        <w:t>3</w:t>
      </w:r>
      <w:r w:rsidR="004C6B25" w:rsidRPr="004C6B25">
        <w:rPr>
          <w:rFonts w:ascii="Arial" w:hAnsi="Arial" w:cs="Arial"/>
          <w:color w:val="333333"/>
          <w:sz w:val="21"/>
          <w:szCs w:val="21"/>
          <w:shd w:val="clear" w:color="auto" w:fill="F7F8FA"/>
        </w:rPr>
        <w:t xml:space="preserve"> </w:t>
      </w:r>
      <w:r w:rsidR="004C6B25">
        <w:rPr>
          <w:rFonts w:ascii="Arial" w:hAnsi="Arial" w:cs="Arial" w:hint="eastAsia"/>
          <w:color w:val="333333"/>
          <w:sz w:val="21"/>
          <w:szCs w:val="21"/>
          <w:shd w:val="clear" w:color="auto" w:fill="F7F8FA"/>
        </w:rPr>
        <w:t>通过</w:t>
      </w:r>
      <w:r w:rsidR="00CE4E65">
        <w:rPr>
          <w:rFonts w:ascii="Arial" w:hAnsi="Arial" w:cs="Arial" w:hint="eastAsia"/>
          <w:color w:val="333333"/>
          <w:sz w:val="21"/>
          <w:szCs w:val="21"/>
          <w:shd w:val="clear" w:color="auto" w:fill="F7F8FA"/>
        </w:rPr>
        <w:t>对</w:t>
      </w:r>
      <w:r w:rsidR="004C6B25">
        <w:rPr>
          <w:rFonts w:ascii="Arial" w:hAnsi="Arial" w:cs="Arial"/>
          <w:color w:val="333333"/>
          <w:sz w:val="21"/>
          <w:szCs w:val="21"/>
          <w:shd w:val="clear" w:color="auto" w:fill="F7F8FA"/>
        </w:rPr>
        <w:t>代码</w:t>
      </w:r>
      <w:r w:rsidR="000A5605">
        <w:rPr>
          <w:rFonts w:ascii="Arial" w:hAnsi="Arial" w:cs="Arial" w:hint="eastAsia"/>
          <w:color w:val="333333"/>
          <w:sz w:val="21"/>
          <w:szCs w:val="21"/>
          <w:shd w:val="clear" w:color="auto" w:fill="F7F8FA"/>
        </w:rPr>
        <w:t>制品</w:t>
      </w:r>
      <w:r w:rsidR="00CE4E65">
        <w:rPr>
          <w:rFonts w:ascii="Arial" w:hAnsi="Arial" w:cs="Arial" w:hint="eastAsia"/>
          <w:color w:val="333333"/>
          <w:sz w:val="21"/>
          <w:szCs w:val="21"/>
          <w:shd w:val="clear" w:color="auto" w:fill="F7F8FA"/>
        </w:rPr>
        <w:t>进行</w:t>
      </w:r>
      <w:r w:rsidR="00CE4E65">
        <w:rPr>
          <w:rFonts w:ascii="Arial" w:hAnsi="Arial" w:cs="Arial"/>
          <w:color w:val="333333"/>
          <w:sz w:val="21"/>
          <w:szCs w:val="21"/>
          <w:shd w:val="clear" w:color="auto" w:fill="F7F8FA"/>
        </w:rPr>
        <w:t>比较</w:t>
      </w:r>
      <w:r w:rsidR="00CE4E65">
        <w:rPr>
          <w:rFonts w:ascii="Arial" w:hAnsi="Arial" w:cs="Arial" w:hint="eastAsia"/>
          <w:color w:val="333333"/>
          <w:sz w:val="21"/>
          <w:szCs w:val="21"/>
          <w:shd w:val="clear" w:color="auto" w:fill="F7F8FA"/>
        </w:rPr>
        <w:t>，管理</w:t>
      </w:r>
      <w:r w:rsidR="004C6B25">
        <w:rPr>
          <w:rFonts w:ascii="Arial" w:hAnsi="Arial" w:cs="Arial"/>
          <w:color w:val="333333"/>
          <w:sz w:val="21"/>
          <w:szCs w:val="21"/>
          <w:shd w:val="clear" w:color="auto" w:fill="F7F8FA"/>
        </w:rPr>
        <w:t>状态</w:t>
      </w:r>
      <w:r w:rsidR="00CE4E65">
        <w:rPr>
          <w:rFonts w:ascii="Arial" w:hAnsi="Arial" w:cs="Arial"/>
          <w:color w:val="333333"/>
          <w:sz w:val="21"/>
          <w:szCs w:val="21"/>
          <w:shd w:val="clear" w:color="auto" w:fill="F7F8FA"/>
        </w:rPr>
        <w:t>修改</w:t>
      </w:r>
      <w:r w:rsidR="00CE4E65">
        <w:rPr>
          <w:rFonts w:ascii="Arial" w:hAnsi="Arial" w:cs="Arial" w:hint="eastAsia"/>
          <w:color w:val="333333"/>
          <w:sz w:val="21"/>
          <w:szCs w:val="21"/>
          <w:shd w:val="clear" w:color="auto" w:fill="F7F8FA"/>
        </w:rPr>
        <w:t>、</w:t>
      </w:r>
      <w:r w:rsidR="004C6B25">
        <w:rPr>
          <w:rFonts w:ascii="Arial" w:hAnsi="Arial" w:cs="Arial"/>
          <w:color w:val="333333"/>
          <w:sz w:val="21"/>
          <w:szCs w:val="21"/>
          <w:shd w:val="clear" w:color="auto" w:fill="F7F8FA"/>
        </w:rPr>
        <w:t>软件版本和依赖</w:t>
      </w:r>
      <w:r w:rsidR="002B6170">
        <w:rPr>
          <w:rFonts w:ascii="Arial" w:hAnsi="Arial" w:cs="Arial" w:hint="eastAsia"/>
          <w:color w:val="333333"/>
          <w:sz w:val="21"/>
          <w:szCs w:val="21"/>
          <w:shd w:val="clear" w:color="auto" w:fill="F7F8FA"/>
        </w:rPr>
        <w:t>性，</w:t>
      </w:r>
      <w:r w:rsidR="00CE4E65">
        <w:rPr>
          <w:rFonts w:ascii="Arial" w:hAnsi="Arial" w:cs="Arial" w:hint="eastAsia"/>
          <w:color w:val="333333"/>
          <w:sz w:val="21"/>
          <w:szCs w:val="21"/>
          <w:shd w:val="clear" w:color="auto" w:fill="F7F8FA"/>
        </w:rPr>
        <w:t>并</w:t>
      </w:r>
      <w:r w:rsidR="004C6B25">
        <w:rPr>
          <w:rFonts w:ascii="Arial" w:hAnsi="Arial" w:cs="Arial" w:hint="eastAsia"/>
          <w:color w:val="333333"/>
          <w:sz w:val="21"/>
          <w:szCs w:val="21"/>
          <w:shd w:val="clear" w:color="auto" w:fill="F7F8FA"/>
        </w:rPr>
        <w:t>对</w:t>
      </w:r>
      <w:r w:rsidR="004C6B25">
        <w:rPr>
          <w:rFonts w:ascii="Arial" w:hAnsi="Arial" w:cs="Arial"/>
          <w:color w:val="333333"/>
          <w:sz w:val="21"/>
          <w:szCs w:val="21"/>
          <w:shd w:val="clear" w:color="auto" w:fill="F7F8FA"/>
        </w:rPr>
        <w:t>功能或物理特性的变化</w:t>
      </w:r>
      <w:r w:rsidR="004C6B25">
        <w:rPr>
          <w:rFonts w:ascii="Arial" w:hAnsi="Arial" w:cs="Arial" w:hint="eastAsia"/>
          <w:color w:val="333333"/>
          <w:sz w:val="21"/>
          <w:szCs w:val="21"/>
          <w:shd w:val="clear" w:color="auto" w:fill="F7F8FA"/>
        </w:rPr>
        <w:t>进行</w:t>
      </w:r>
      <w:r w:rsidR="004C6B25">
        <w:rPr>
          <w:rFonts w:ascii="Arial" w:hAnsi="Arial" w:cs="Arial"/>
          <w:color w:val="333333"/>
          <w:sz w:val="21"/>
          <w:szCs w:val="21"/>
          <w:shd w:val="clear" w:color="auto" w:fill="F7F8FA"/>
        </w:rPr>
        <w:t>控制。</w:t>
      </w:r>
      <w:r w:rsidR="004C6B25">
        <w:rPr>
          <w:rFonts w:ascii="Arial" w:hAnsi="Arial" w:cs="Arial"/>
          <w:color w:val="333333"/>
          <w:sz w:val="21"/>
          <w:szCs w:val="21"/>
          <w:shd w:val="clear" w:color="auto" w:fill="F7F8FA"/>
        </w:rPr>
        <w:t xml:space="preserve"> </w:t>
      </w:r>
      <w:r w:rsidR="004C6B25">
        <w:rPr>
          <w:rFonts w:ascii="Arial" w:hAnsi="Arial" w:cs="Arial"/>
          <w:color w:val="333333"/>
          <w:sz w:val="21"/>
          <w:szCs w:val="21"/>
          <w:shd w:val="clear" w:color="auto" w:fill="F7F8FA"/>
        </w:rPr>
        <w:t>(</w:t>
      </w:r>
      <w:r w:rsidR="004C6B25">
        <w:rPr>
          <w:rFonts w:ascii="微软雅黑" w:eastAsia="微软雅黑" w:hAnsi="微软雅黑" w:cs="微软雅黑" w:hint="eastAsia"/>
          <w:color w:val="333333"/>
          <w:sz w:val="21"/>
          <w:szCs w:val="21"/>
          <w:shd w:val="clear" w:color="auto" w:fill="F7F8FA"/>
        </w:rPr>
        <w:t>⑤</w:t>
      </w:r>
      <w:r w:rsidR="004C6B25">
        <w:rPr>
          <w:rFonts w:ascii="Arial" w:hAnsi="Arial" w:cs="Arial"/>
          <w:color w:val="333333"/>
          <w:sz w:val="21"/>
          <w:szCs w:val="21"/>
          <w:shd w:val="clear" w:color="auto" w:fill="F7F8FA"/>
        </w:rPr>
        <w:t>)</w:t>
      </w:r>
      <w:r w:rsidR="004C6B25">
        <w:rPr>
          <w:rFonts w:ascii="Arial" w:hAnsi="Arial" w:cs="Arial"/>
          <w:color w:val="333333"/>
          <w:sz w:val="21"/>
          <w:szCs w:val="21"/>
          <w:shd w:val="clear" w:color="auto" w:fill="F7F8FA"/>
        </w:rPr>
        <w:t>。</w:t>
      </w:r>
    </w:p>
    <w:p w:rsidR="004C6B25" w:rsidRDefault="004C6B25" w:rsidP="004C6B25">
      <w:pPr>
        <w:pStyle w:val="src"/>
        <w:numPr>
          <w:ilvl w:val="0"/>
          <w:numId w:val="4"/>
        </w:numPr>
        <w:shd w:val="clear" w:color="auto" w:fill="F7F8FA"/>
        <w:spacing w:before="0" w:beforeAutospacing="0" w:after="0" w:afterAutospacing="0" w:line="300" w:lineRule="atLeast"/>
        <w:ind w:left="0"/>
        <w:jc w:val="both"/>
        <w:rPr>
          <w:rFonts w:ascii="Arial" w:hAnsi="Arial" w:cs="Arial"/>
          <w:color w:val="4A90E2"/>
          <w:sz w:val="21"/>
          <w:szCs w:val="21"/>
        </w:rPr>
      </w:pPr>
      <w:r>
        <w:rPr>
          <w:rFonts w:ascii="Arial" w:hAnsi="Arial" w:cs="Arial"/>
          <w:color w:val="4A90E2"/>
          <w:sz w:val="21"/>
          <w:szCs w:val="21"/>
        </w:rPr>
        <w:t>However, the existing SCM system only considers the specified and well-formed requirements in software development document artifacts or code artifacts.</w:t>
      </w:r>
    </w:p>
    <w:p w:rsidR="00CE4E65" w:rsidRDefault="00CE4E65" w:rsidP="004C6B25">
      <w:pPr>
        <w:pStyle w:val="src"/>
        <w:numPr>
          <w:ilvl w:val="0"/>
          <w:numId w:val="4"/>
        </w:numPr>
        <w:shd w:val="clear" w:color="auto" w:fill="F7F8FA"/>
        <w:spacing w:before="0" w:beforeAutospacing="0" w:after="0" w:afterAutospacing="0" w:line="300" w:lineRule="atLeast"/>
        <w:ind w:left="0"/>
        <w:jc w:val="both"/>
        <w:rPr>
          <w:rFonts w:ascii="Arial" w:hAnsi="Arial" w:cs="Arial"/>
          <w:color w:val="4A90E2"/>
          <w:sz w:val="21"/>
          <w:szCs w:val="21"/>
        </w:rPr>
      </w:pPr>
    </w:p>
    <w:p w:rsidR="004C6B25" w:rsidRPr="004C6B25" w:rsidRDefault="004C6B25" w:rsidP="005C21F4"/>
    <w:p w:rsidR="005C21F4" w:rsidRDefault="00CE4E65" w:rsidP="005C21F4">
      <w:pPr>
        <w:pStyle w:val="tgt"/>
        <w:shd w:val="clear" w:color="auto" w:fill="F7F8FA"/>
        <w:spacing w:before="0" w:beforeAutospacing="0" w:after="0" w:afterAutospacing="0" w:line="390" w:lineRule="atLeast"/>
        <w:jc w:val="both"/>
        <w:rPr>
          <w:rStyle w:val="tgt1"/>
          <w:rFonts w:ascii="Arial" w:hAnsi="Arial" w:cs="Arial"/>
          <w:color w:val="333333"/>
          <w:sz w:val="21"/>
          <w:szCs w:val="21"/>
        </w:rPr>
      </w:pPr>
      <w:r>
        <w:rPr>
          <w:rStyle w:val="tgt1"/>
          <w:rFonts w:ascii="Arial" w:hAnsi="Arial" w:cs="Arial"/>
          <w:color w:val="333333"/>
          <w:sz w:val="21"/>
          <w:szCs w:val="21"/>
        </w:rPr>
        <w:t xml:space="preserve"> </w:t>
      </w:r>
      <w:r w:rsidR="005C21F4">
        <w:rPr>
          <w:rStyle w:val="tgt1"/>
          <w:rFonts w:ascii="Arial" w:hAnsi="Arial" w:cs="Arial"/>
          <w:color w:val="333333"/>
          <w:sz w:val="21"/>
          <w:szCs w:val="21"/>
        </w:rPr>
        <w:t>[10-12]</w:t>
      </w:r>
      <w:r w:rsidR="005C21F4">
        <w:rPr>
          <w:rStyle w:val="tgt1"/>
          <w:rFonts w:ascii="Arial" w:hAnsi="Arial" w:cs="Arial"/>
          <w:color w:val="333333"/>
          <w:sz w:val="21"/>
          <w:szCs w:val="21"/>
        </w:rPr>
        <w:t>使用可跟踪矩阵管理</w:t>
      </w:r>
      <w:r w:rsidR="005C21F4">
        <w:rPr>
          <w:rStyle w:val="tgt1"/>
          <w:rFonts w:ascii="Arial" w:hAnsi="Arial" w:cs="Arial"/>
          <w:color w:val="333333"/>
          <w:sz w:val="21"/>
          <w:szCs w:val="21"/>
        </w:rPr>
        <w:t>SCM</w:t>
      </w:r>
      <w:r w:rsidR="005C21F4">
        <w:rPr>
          <w:rStyle w:val="tgt1"/>
          <w:rFonts w:ascii="Arial" w:hAnsi="Arial" w:cs="Arial"/>
          <w:color w:val="333333"/>
          <w:sz w:val="21"/>
          <w:szCs w:val="21"/>
        </w:rPr>
        <w:t>的文档构件。跟踪矩阵中的每个需求都由惟一</w:t>
      </w:r>
      <w:r w:rsidR="005C21F4">
        <w:rPr>
          <w:rStyle w:val="tgt1"/>
          <w:rFonts w:ascii="Arial" w:hAnsi="Arial" w:cs="Arial"/>
          <w:color w:val="333333"/>
          <w:sz w:val="21"/>
          <w:szCs w:val="21"/>
        </w:rPr>
        <w:t>ID</w:t>
      </w:r>
      <w:r w:rsidR="005C21F4">
        <w:rPr>
          <w:rStyle w:val="tgt1"/>
          <w:rFonts w:ascii="Arial" w:hAnsi="Arial" w:cs="Arial"/>
          <w:color w:val="333333"/>
          <w:sz w:val="21"/>
          <w:szCs w:val="21"/>
        </w:rPr>
        <w:t>标识，并位于第一行。文档构件的类型位于列中，与需求映射的配置项的索引放在矩阵的内容字段中。可跟踪性矩阵可用于跟踪不同文档构件中具有相同需求的配置项。此外，</w:t>
      </w:r>
      <w:r w:rsidR="005C21F4">
        <w:rPr>
          <w:rStyle w:val="tgt1"/>
          <w:rFonts w:ascii="Arial" w:hAnsi="Arial" w:cs="Arial"/>
          <w:color w:val="333333"/>
          <w:sz w:val="21"/>
          <w:szCs w:val="21"/>
        </w:rPr>
        <w:t>[13-14]</w:t>
      </w:r>
      <w:r w:rsidR="005C21F4">
        <w:rPr>
          <w:rStyle w:val="tgt1"/>
          <w:rFonts w:ascii="Arial" w:hAnsi="Arial" w:cs="Arial"/>
          <w:color w:val="333333"/>
          <w:sz w:val="21"/>
          <w:szCs w:val="21"/>
        </w:rPr>
        <w:t>应用信</w:t>
      </w:r>
      <w:r w:rsidR="005C21F4">
        <w:rPr>
          <w:rStyle w:val="tgt1"/>
          <w:rFonts w:ascii="Arial" w:hAnsi="Arial" w:cs="Arial"/>
          <w:color w:val="333333"/>
          <w:sz w:val="21"/>
          <w:szCs w:val="21"/>
        </w:rPr>
        <w:lastRenderedPageBreak/>
        <w:t>息检索技术实现了可追溯矩阵的自动生成。通过处理软件文档构件中的简单链接，使用可跟踪矩阵具有易于使用和易于阅读的优点。</w:t>
      </w:r>
    </w:p>
    <w:p w:rsidR="005C21F4" w:rsidRDefault="005C21F4" w:rsidP="005C21F4">
      <w:pPr>
        <w:rPr>
          <w:rFonts w:ascii="Arial" w:hAnsi="Arial" w:cs="Arial"/>
          <w:color w:val="333333"/>
          <w:szCs w:val="21"/>
          <w:shd w:val="clear" w:color="auto" w:fill="F7F8FA"/>
        </w:rPr>
      </w:pPr>
      <w:r w:rsidRPr="00A336C1">
        <w:rPr>
          <w:rFonts w:ascii="Arial" w:hAnsi="Arial" w:cs="Arial"/>
          <w:color w:val="333333"/>
          <w:szCs w:val="21"/>
          <w:highlight w:val="yellow"/>
          <w:shd w:val="clear" w:color="auto" w:fill="F7F8FA"/>
        </w:rPr>
        <w:t>[15]</w:t>
      </w:r>
      <w:r w:rsidRPr="00A336C1">
        <w:rPr>
          <w:rFonts w:ascii="Arial" w:hAnsi="Arial" w:cs="Arial"/>
          <w:color w:val="333333"/>
          <w:szCs w:val="21"/>
          <w:highlight w:val="yellow"/>
          <w:shd w:val="clear" w:color="auto" w:fill="F7F8FA"/>
        </w:rPr>
        <w:t>提出了一种利用软件文档构件的结构特征来跟踪需求的方法，如图</w:t>
      </w:r>
      <w:r w:rsidRPr="00A336C1">
        <w:rPr>
          <w:rFonts w:ascii="Arial" w:hAnsi="Arial" w:cs="Arial"/>
          <w:color w:val="333333"/>
          <w:szCs w:val="21"/>
          <w:highlight w:val="yellow"/>
          <w:shd w:val="clear" w:color="auto" w:fill="F7F8FA"/>
        </w:rPr>
        <w:t>3</w:t>
      </w:r>
      <w:r w:rsidRPr="00A336C1">
        <w:rPr>
          <w:rFonts w:ascii="Arial" w:hAnsi="Arial" w:cs="Arial"/>
          <w:color w:val="333333"/>
          <w:szCs w:val="21"/>
          <w:highlight w:val="yellow"/>
          <w:shd w:val="clear" w:color="auto" w:fill="F7F8FA"/>
        </w:rPr>
        <w:t>所示。</w:t>
      </w:r>
    </w:p>
    <w:p w:rsidR="00CE4E65" w:rsidRPr="005C21F4" w:rsidRDefault="00CE4E65" w:rsidP="00CE4E65">
      <w:pPr>
        <w:widowControl/>
        <w:shd w:val="clear" w:color="auto" w:fill="F7F8FA"/>
        <w:spacing w:line="390" w:lineRule="atLeast"/>
        <w:rPr>
          <w:rFonts w:ascii="Arial" w:eastAsia="宋体" w:hAnsi="Arial" w:cs="Arial"/>
          <w:color w:val="4A90E2"/>
          <w:kern w:val="0"/>
          <w:sz w:val="20"/>
          <w:szCs w:val="20"/>
        </w:rPr>
      </w:pPr>
      <w:r w:rsidRPr="005C21F4">
        <w:rPr>
          <w:rFonts w:ascii="Arial" w:eastAsia="宋体" w:hAnsi="Arial" w:cs="Arial"/>
          <w:color w:val="4A90E2"/>
          <w:kern w:val="0"/>
          <w:sz w:val="20"/>
          <w:szCs w:val="20"/>
        </w:rPr>
        <w:t>在这种情况下</w:t>
      </w:r>
      <w:r w:rsidRPr="005C21F4">
        <w:rPr>
          <w:rFonts w:ascii="Arial" w:eastAsia="宋体" w:hAnsi="Arial" w:cs="Arial"/>
          <w:color w:val="4A90E2"/>
          <w:kern w:val="0"/>
          <w:sz w:val="20"/>
          <w:szCs w:val="20"/>
        </w:rPr>
        <w:t>,[15]</w:t>
      </w:r>
      <w:r w:rsidRPr="00CE4E65">
        <w:rPr>
          <w:rFonts w:ascii="Arial" w:eastAsia="宋体" w:hAnsi="Arial" w:cs="Arial"/>
          <w:color w:val="4A90E2"/>
          <w:kern w:val="0"/>
          <w:sz w:val="20"/>
          <w:szCs w:val="20"/>
        </w:rPr>
        <w:t xml:space="preserve"> </w:t>
      </w:r>
      <w:r w:rsidRPr="005C21F4">
        <w:rPr>
          <w:rFonts w:ascii="Arial" w:eastAsia="宋体" w:hAnsi="Arial" w:cs="Arial"/>
          <w:color w:val="4A90E2"/>
          <w:kern w:val="0"/>
          <w:sz w:val="20"/>
          <w:szCs w:val="20"/>
        </w:rPr>
        <w:t>)</w:t>
      </w:r>
      <w:r w:rsidRPr="005C21F4">
        <w:rPr>
          <w:rFonts w:ascii="Arial" w:eastAsia="宋体" w:hAnsi="Arial" w:cs="Arial"/>
          <w:color w:val="4A90E2"/>
          <w:kern w:val="0"/>
          <w:sz w:val="20"/>
          <w:szCs w:val="20"/>
        </w:rPr>
        <w:t>通过使用依赖关系</w:t>
      </w:r>
      <w:r w:rsidRPr="005C21F4">
        <w:rPr>
          <w:rFonts w:ascii="Arial" w:eastAsia="宋体" w:hAnsi="Arial" w:cs="Arial"/>
          <w:color w:val="4A90E2"/>
          <w:kern w:val="0"/>
          <w:sz w:val="20"/>
          <w:szCs w:val="20"/>
        </w:rPr>
        <w:t>(</w:t>
      </w:r>
      <w:r w:rsidRPr="005C21F4">
        <w:rPr>
          <w:rFonts w:ascii="微软雅黑" w:eastAsia="微软雅黑" w:hAnsi="微软雅黑" w:cs="微软雅黑" w:hint="eastAsia"/>
          <w:color w:val="4A90E2"/>
          <w:kern w:val="0"/>
          <w:sz w:val="20"/>
          <w:szCs w:val="20"/>
        </w:rPr>
        <w:t>①</w:t>
      </w:r>
      <w:r w:rsidRPr="005C21F4">
        <w:rPr>
          <w:rFonts w:ascii="Arial" w:eastAsia="宋体" w:hAnsi="Arial" w:cs="Arial"/>
          <w:color w:val="4A90E2"/>
          <w:kern w:val="0"/>
          <w:sz w:val="20"/>
          <w:szCs w:val="20"/>
        </w:rPr>
        <w:t>),</w:t>
      </w:r>
      <w:r w:rsidRPr="005C21F4">
        <w:rPr>
          <w:rFonts w:ascii="Arial" w:eastAsia="宋体" w:hAnsi="Arial" w:cs="Arial"/>
          <w:color w:val="4A90E2"/>
          <w:kern w:val="0"/>
          <w:sz w:val="20"/>
          <w:szCs w:val="20"/>
        </w:rPr>
        <w:t>跟踪关系</w:t>
      </w:r>
      <w:r w:rsidRPr="005C21F4">
        <w:rPr>
          <w:rFonts w:ascii="Arial" w:eastAsia="宋体" w:hAnsi="Arial" w:cs="Arial"/>
          <w:color w:val="4A90E2"/>
          <w:kern w:val="0"/>
          <w:sz w:val="20"/>
          <w:szCs w:val="20"/>
        </w:rPr>
        <w:t>(</w:t>
      </w:r>
      <w:r w:rsidRPr="005C21F4">
        <w:rPr>
          <w:rFonts w:ascii="微软雅黑" w:eastAsia="微软雅黑" w:hAnsi="微软雅黑" w:cs="微软雅黑" w:hint="eastAsia"/>
          <w:color w:val="4A90E2"/>
          <w:kern w:val="0"/>
          <w:sz w:val="20"/>
          <w:szCs w:val="20"/>
        </w:rPr>
        <w:t>②</w:t>
      </w:r>
      <w:r w:rsidRPr="005C21F4">
        <w:rPr>
          <w:rFonts w:ascii="Arial" w:eastAsia="宋体" w:hAnsi="Arial" w:cs="Arial"/>
          <w:color w:val="4A90E2"/>
          <w:kern w:val="0"/>
          <w:sz w:val="20"/>
          <w:szCs w:val="20"/>
        </w:rPr>
        <w:t>),</w:t>
      </w:r>
      <w:r w:rsidRPr="005C21F4">
        <w:rPr>
          <w:rFonts w:ascii="Arial" w:eastAsia="宋体" w:hAnsi="Arial" w:cs="Arial"/>
          <w:color w:val="4A90E2"/>
          <w:kern w:val="0"/>
          <w:sz w:val="20"/>
          <w:szCs w:val="20"/>
        </w:rPr>
        <w:t>和文档</w:t>
      </w:r>
      <w:r>
        <w:rPr>
          <w:rFonts w:ascii="Arial" w:eastAsia="宋体" w:hAnsi="Arial" w:cs="Arial" w:hint="eastAsia"/>
          <w:color w:val="4A90E2"/>
          <w:kern w:val="0"/>
          <w:sz w:val="20"/>
          <w:szCs w:val="20"/>
        </w:rPr>
        <w:t>制品</w:t>
      </w:r>
      <w:r w:rsidRPr="005C21F4">
        <w:rPr>
          <w:rFonts w:ascii="Arial" w:eastAsia="宋体" w:hAnsi="Arial" w:cs="Arial"/>
          <w:color w:val="4A90E2"/>
          <w:kern w:val="0"/>
          <w:sz w:val="20"/>
          <w:szCs w:val="20"/>
        </w:rPr>
        <w:t>的结构</w:t>
      </w:r>
      <w:r>
        <w:rPr>
          <w:rFonts w:ascii="Arial" w:eastAsia="宋体" w:hAnsi="Arial" w:cs="Arial" w:hint="eastAsia"/>
          <w:color w:val="4A90E2"/>
          <w:kern w:val="0"/>
          <w:sz w:val="20"/>
          <w:szCs w:val="20"/>
        </w:rPr>
        <w:t>化</w:t>
      </w:r>
      <w:r w:rsidRPr="005C21F4">
        <w:rPr>
          <w:rFonts w:ascii="Arial" w:eastAsia="宋体" w:hAnsi="Arial" w:cs="Arial"/>
          <w:color w:val="4A90E2"/>
          <w:kern w:val="0"/>
          <w:sz w:val="20"/>
          <w:szCs w:val="20"/>
        </w:rPr>
        <w:t>信息。推断新文档产品之间的追踪关系</w:t>
      </w:r>
      <w:r w:rsidRPr="005C21F4">
        <w:rPr>
          <w:rFonts w:ascii="Arial" w:eastAsia="宋体" w:hAnsi="Arial" w:cs="Arial"/>
          <w:color w:val="4A90E2"/>
          <w:kern w:val="0"/>
          <w:sz w:val="20"/>
          <w:szCs w:val="20"/>
        </w:rPr>
        <w:t>(</w:t>
      </w:r>
      <w:r w:rsidRPr="005C21F4">
        <w:rPr>
          <w:rFonts w:ascii="微软雅黑" w:eastAsia="微软雅黑" w:hAnsi="微软雅黑" w:cs="微软雅黑" w:hint="eastAsia"/>
          <w:color w:val="4A90E2"/>
          <w:kern w:val="0"/>
          <w:sz w:val="20"/>
          <w:szCs w:val="20"/>
        </w:rPr>
        <w:t>③</w:t>
      </w:r>
    </w:p>
    <w:p w:rsidR="005C21F4" w:rsidRDefault="005C21F4" w:rsidP="005C21F4">
      <w:pPr>
        <w:rPr>
          <w:rFonts w:ascii="Arial" w:hAnsi="Arial" w:cs="Arial"/>
          <w:color w:val="333333"/>
          <w:szCs w:val="21"/>
          <w:shd w:val="clear" w:color="auto" w:fill="F7F8FA"/>
        </w:rPr>
      </w:pPr>
    </w:p>
    <w:p w:rsidR="00CE4E65" w:rsidRDefault="00CE4E65" w:rsidP="00CE4E65">
      <w:pPr>
        <w:rPr>
          <w:rFonts w:ascii="Arial" w:hAnsi="Arial" w:cs="Arial" w:hint="eastAsia"/>
          <w:color w:val="333333"/>
          <w:szCs w:val="21"/>
          <w:shd w:val="clear" w:color="auto" w:fill="F7F8FA"/>
        </w:rPr>
      </w:pPr>
      <w:r>
        <w:rPr>
          <w:rFonts w:ascii="Arial" w:hAnsi="Arial" w:cs="Arial" w:hint="eastAsia"/>
          <w:color w:val="333333"/>
          <w:szCs w:val="21"/>
          <w:shd w:val="clear" w:color="auto" w:fill="F7F8FA"/>
        </w:rPr>
        <w:t>15</w:t>
      </w:r>
    </w:p>
    <w:p w:rsidR="00CE4E65" w:rsidRPr="005C21F4" w:rsidRDefault="00CE4E65" w:rsidP="00CE4E65">
      <w:pPr>
        <w:widowControl/>
        <w:numPr>
          <w:ilvl w:val="0"/>
          <w:numId w:val="1"/>
        </w:numPr>
        <w:shd w:val="clear" w:color="auto" w:fill="F7F8FA"/>
        <w:spacing w:line="300" w:lineRule="atLeast"/>
        <w:ind w:left="0"/>
        <w:rPr>
          <w:rFonts w:ascii="Arial" w:eastAsia="宋体" w:hAnsi="Arial" w:cs="Arial"/>
          <w:color w:val="4A90E2"/>
          <w:kern w:val="0"/>
          <w:szCs w:val="21"/>
        </w:rPr>
      </w:pPr>
      <w:r w:rsidRPr="005C21F4">
        <w:rPr>
          <w:rFonts w:ascii="Arial" w:eastAsia="宋体" w:hAnsi="Arial" w:cs="Arial"/>
          <w:color w:val="4A90E2"/>
          <w:kern w:val="0"/>
          <w:szCs w:val="21"/>
        </w:rPr>
        <w:t>In this situation, [15] has inferred new trace relation (</w:t>
      </w:r>
      <w:r w:rsidRPr="005C21F4">
        <w:rPr>
          <w:rFonts w:ascii="微软雅黑" w:eastAsia="微软雅黑" w:hAnsi="微软雅黑" w:cs="微软雅黑" w:hint="eastAsia"/>
          <w:color w:val="4A90E2"/>
          <w:kern w:val="0"/>
          <w:szCs w:val="21"/>
        </w:rPr>
        <w:t>③</w:t>
      </w:r>
      <w:r w:rsidRPr="005C21F4">
        <w:rPr>
          <w:rFonts w:ascii="Arial" w:eastAsia="宋体" w:hAnsi="Arial" w:cs="Arial"/>
          <w:color w:val="4A90E2"/>
          <w:kern w:val="0"/>
          <w:szCs w:val="21"/>
        </w:rPr>
        <w:t>) between the document artifacts by using the dependency relation (</w:t>
      </w:r>
      <w:r w:rsidRPr="005C21F4">
        <w:rPr>
          <w:rFonts w:ascii="微软雅黑" w:eastAsia="微软雅黑" w:hAnsi="微软雅黑" w:cs="微软雅黑" w:hint="eastAsia"/>
          <w:color w:val="4A90E2"/>
          <w:kern w:val="0"/>
          <w:szCs w:val="21"/>
        </w:rPr>
        <w:t>①</w:t>
      </w:r>
      <w:r w:rsidRPr="005C21F4">
        <w:rPr>
          <w:rFonts w:ascii="Arial" w:eastAsia="宋体" w:hAnsi="Arial" w:cs="Arial"/>
          <w:color w:val="4A90E2"/>
          <w:kern w:val="0"/>
          <w:szCs w:val="21"/>
        </w:rPr>
        <w:t>), the trace relation (</w:t>
      </w:r>
      <w:r w:rsidRPr="005C21F4">
        <w:rPr>
          <w:rFonts w:ascii="微软雅黑" w:eastAsia="微软雅黑" w:hAnsi="微软雅黑" w:cs="微软雅黑" w:hint="eastAsia"/>
          <w:color w:val="4A90E2"/>
          <w:kern w:val="0"/>
          <w:szCs w:val="21"/>
        </w:rPr>
        <w:t>②</w:t>
      </w:r>
      <w:r w:rsidRPr="005C21F4">
        <w:rPr>
          <w:rFonts w:ascii="Arial" w:eastAsia="宋体" w:hAnsi="Arial" w:cs="Arial"/>
          <w:color w:val="4A90E2"/>
          <w:kern w:val="0"/>
          <w:szCs w:val="21"/>
        </w:rPr>
        <w:t>), and the structural information of the document artifacts.</w:t>
      </w:r>
    </w:p>
    <w:p w:rsidR="005C21F4" w:rsidRDefault="005C21F4" w:rsidP="00CE4E65">
      <w:pPr>
        <w:rPr>
          <w:rFonts w:ascii="Arial" w:hAnsi="Arial" w:cs="Arial"/>
          <w:color w:val="333333"/>
          <w:szCs w:val="21"/>
          <w:shd w:val="clear" w:color="auto" w:fill="F7F8FA"/>
        </w:rPr>
      </w:pPr>
    </w:p>
    <w:p w:rsidR="005C21F4" w:rsidRDefault="005C21F4" w:rsidP="005C21F4">
      <w:pPr>
        <w:rPr>
          <w:rFonts w:ascii="Arial" w:hAnsi="Arial" w:cs="Arial"/>
          <w:color w:val="333333"/>
          <w:szCs w:val="21"/>
          <w:shd w:val="clear" w:color="auto" w:fill="F7F8FA"/>
        </w:rPr>
      </w:pPr>
    </w:p>
    <w:p w:rsidR="005C21F4" w:rsidRDefault="005C21F4" w:rsidP="005C21F4">
      <w:pPr>
        <w:rPr>
          <w:rFonts w:ascii="Arial" w:hAnsi="Arial" w:cs="Arial"/>
          <w:color w:val="333333"/>
          <w:szCs w:val="21"/>
          <w:shd w:val="clear" w:color="auto" w:fill="F7F8FA"/>
        </w:rPr>
      </w:pPr>
    </w:p>
    <w:p w:rsidR="005C21F4" w:rsidRDefault="005C21F4" w:rsidP="005C21F4">
      <w:pPr>
        <w:rPr>
          <w:rFonts w:ascii="Arial" w:hAnsi="Arial" w:cs="Arial"/>
          <w:color w:val="333333"/>
          <w:szCs w:val="21"/>
          <w:shd w:val="clear" w:color="auto" w:fill="F7F8FA"/>
        </w:rPr>
      </w:pPr>
    </w:p>
    <w:p w:rsidR="005C21F4" w:rsidRDefault="005C21F4" w:rsidP="005C21F4">
      <w:pPr>
        <w:rPr>
          <w:rFonts w:ascii="Arial" w:hAnsi="Arial" w:cs="Arial"/>
          <w:color w:val="333333"/>
          <w:szCs w:val="21"/>
          <w:shd w:val="clear" w:color="auto" w:fill="F7F8FA"/>
        </w:rPr>
      </w:pPr>
    </w:p>
    <w:p w:rsidR="005C21F4" w:rsidRDefault="005C21F4" w:rsidP="005C21F4"/>
    <w:p w:rsidR="000A02D2" w:rsidRDefault="000A02D2" w:rsidP="005C21F4"/>
    <w:p w:rsidR="000A02D2" w:rsidRDefault="000A02D2" w:rsidP="005C21F4"/>
    <w:p w:rsidR="000A02D2" w:rsidRDefault="000A02D2" w:rsidP="005C21F4"/>
    <w:p w:rsidR="000A02D2" w:rsidRDefault="000A02D2" w:rsidP="005C21F4"/>
    <w:p w:rsidR="000A02D2" w:rsidRDefault="000A02D2" w:rsidP="005C21F4"/>
    <w:p w:rsidR="000A02D2" w:rsidRDefault="000A02D2" w:rsidP="005C21F4"/>
    <w:p w:rsidR="000A02D2" w:rsidRDefault="000A02D2" w:rsidP="005C21F4"/>
    <w:p w:rsidR="000A02D2" w:rsidRDefault="000A02D2" w:rsidP="005C21F4"/>
    <w:p w:rsidR="000A02D2" w:rsidRDefault="00CE4E65" w:rsidP="005C21F4">
      <w:r>
        <w:rPr>
          <w:rFonts w:hint="eastAsia"/>
        </w:rPr>
        <w:t>【content</w:t>
      </w:r>
      <w:r>
        <w:t>-based</w:t>
      </w:r>
      <w:r>
        <w:rPr>
          <w:rFonts w:hint="eastAsia"/>
        </w:rPr>
        <w:t>】</w:t>
      </w:r>
    </w:p>
    <w:p w:rsidR="000A02D2" w:rsidRDefault="000A02D2" w:rsidP="000A02D2">
      <w:pPr>
        <w:pStyle w:val="src"/>
        <w:numPr>
          <w:ilvl w:val="0"/>
          <w:numId w:val="2"/>
        </w:numPr>
        <w:shd w:val="clear" w:color="auto" w:fill="F7F8FA"/>
        <w:spacing w:before="0" w:beforeAutospacing="0" w:after="0" w:afterAutospacing="0" w:line="300" w:lineRule="atLeast"/>
        <w:ind w:left="0"/>
        <w:jc w:val="both"/>
        <w:rPr>
          <w:rFonts w:ascii="Arial" w:hAnsi="Arial" w:cs="Arial"/>
          <w:color w:val="666666"/>
          <w:sz w:val="21"/>
          <w:szCs w:val="21"/>
        </w:rPr>
      </w:pPr>
      <w:r>
        <w:rPr>
          <w:rFonts w:ascii="Arial" w:hAnsi="Arial" w:cs="Arial"/>
          <w:color w:val="666666"/>
          <w:sz w:val="21"/>
          <w:szCs w:val="21"/>
        </w:rPr>
        <w:t>In this paper, we propose the content-based configuration management system.</w:t>
      </w:r>
    </w:p>
    <w:p w:rsidR="000A02D2" w:rsidRDefault="00CE4E65" w:rsidP="000A02D2">
      <w:pPr>
        <w:pStyle w:val="tgt"/>
        <w:shd w:val="clear" w:color="auto" w:fill="F7F8FA"/>
        <w:spacing w:before="0" w:beforeAutospacing="0" w:after="0" w:afterAutospacing="0" w:line="390" w:lineRule="atLeast"/>
        <w:jc w:val="both"/>
        <w:rPr>
          <w:rFonts w:ascii="Arial" w:hAnsi="Arial" w:cs="Arial"/>
          <w:color w:val="333333"/>
          <w:sz w:val="20"/>
          <w:szCs w:val="20"/>
        </w:rPr>
      </w:pPr>
      <w:r>
        <w:rPr>
          <w:rFonts w:ascii="Arial" w:hAnsi="Arial" w:cs="Arial" w:hint="eastAsia"/>
          <w:color w:val="333333"/>
          <w:sz w:val="20"/>
          <w:szCs w:val="20"/>
        </w:rPr>
        <w:t>（）</w:t>
      </w:r>
      <w:r w:rsidR="000A02D2">
        <w:rPr>
          <w:rFonts w:ascii="Arial" w:hAnsi="Arial" w:cs="Arial"/>
          <w:color w:val="333333"/>
          <w:sz w:val="20"/>
          <w:szCs w:val="20"/>
        </w:rPr>
        <w:t>提出了基于内容的配置管理系统。</w:t>
      </w:r>
      <w:r w:rsidR="000A02D2">
        <w:rPr>
          <w:rFonts w:ascii="Arial" w:hAnsi="Arial" w:cs="Arial"/>
          <w:color w:val="666666"/>
          <w:sz w:val="21"/>
          <w:szCs w:val="21"/>
        </w:rPr>
        <w:t>The proposed system generates ‘relevance link’, which would manage highly abstracted non-functional requirements in software research document artifacts.</w:t>
      </w:r>
      <w:r w:rsidR="000A02D2">
        <w:rPr>
          <w:rFonts w:ascii="Arial" w:hAnsi="Arial" w:cs="Arial"/>
          <w:color w:val="333333"/>
          <w:sz w:val="20"/>
          <w:szCs w:val="20"/>
        </w:rPr>
        <w:t>该系统生成</w:t>
      </w:r>
      <w:r w:rsidR="000A02D2">
        <w:rPr>
          <w:rFonts w:ascii="Arial" w:hAnsi="Arial" w:cs="Arial"/>
          <w:color w:val="333333"/>
          <w:sz w:val="20"/>
          <w:szCs w:val="20"/>
        </w:rPr>
        <w:t>“</w:t>
      </w:r>
      <w:r w:rsidR="000A02D2">
        <w:rPr>
          <w:rFonts w:ascii="Arial" w:hAnsi="Arial" w:cs="Arial"/>
          <w:color w:val="333333"/>
          <w:sz w:val="20"/>
          <w:szCs w:val="20"/>
        </w:rPr>
        <w:t>关联链接</w:t>
      </w:r>
      <w:r w:rsidR="000A02D2">
        <w:rPr>
          <w:rFonts w:ascii="Arial" w:hAnsi="Arial" w:cs="Arial"/>
          <w:color w:val="333333"/>
          <w:sz w:val="20"/>
          <w:szCs w:val="20"/>
        </w:rPr>
        <w:t>”</w:t>
      </w:r>
      <w:r w:rsidR="000A02D2">
        <w:rPr>
          <w:rFonts w:ascii="Arial" w:hAnsi="Arial" w:cs="Arial"/>
          <w:color w:val="333333"/>
          <w:sz w:val="20"/>
          <w:szCs w:val="20"/>
        </w:rPr>
        <w:t>，将管理软件研究文档构件中高度抽象的非功能需求。</w:t>
      </w:r>
    </w:p>
    <w:p w:rsidR="000A02D2" w:rsidRDefault="000A02D2" w:rsidP="000A02D2">
      <w:pPr>
        <w:pStyle w:val="src"/>
        <w:numPr>
          <w:ilvl w:val="0"/>
          <w:numId w:val="2"/>
        </w:numPr>
        <w:shd w:val="clear" w:color="auto" w:fill="F7F8FA"/>
        <w:spacing w:before="0" w:beforeAutospacing="0" w:after="0" w:afterAutospacing="0" w:line="300" w:lineRule="atLeast"/>
        <w:ind w:left="0"/>
        <w:jc w:val="both"/>
        <w:rPr>
          <w:rFonts w:ascii="Arial" w:hAnsi="Arial" w:cs="Arial"/>
          <w:color w:val="4A90E2"/>
          <w:sz w:val="21"/>
          <w:szCs w:val="21"/>
        </w:rPr>
      </w:pPr>
      <w:r>
        <w:rPr>
          <w:rFonts w:ascii="Arial" w:hAnsi="Arial" w:cs="Arial"/>
          <w:color w:val="4A90E2"/>
          <w:sz w:val="21"/>
          <w:szCs w:val="21"/>
        </w:rPr>
        <w:t>The relevance link consists of related two configuration items and the rule which the two configuration items have to follow, and it is used for SCM of the software R&amp;D document artifacts.</w:t>
      </w:r>
    </w:p>
    <w:p w:rsidR="000A02D2" w:rsidRDefault="000A02D2" w:rsidP="000A02D2">
      <w:pPr>
        <w:pStyle w:val="tgt"/>
        <w:shd w:val="clear" w:color="auto" w:fill="F7F8FA"/>
        <w:spacing w:before="0" w:beforeAutospacing="0" w:after="0" w:afterAutospacing="0" w:line="390" w:lineRule="atLeast"/>
        <w:jc w:val="both"/>
        <w:rPr>
          <w:rFonts w:ascii="Arial" w:hAnsi="Arial" w:cs="Arial" w:hint="eastAsia"/>
          <w:color w:val="4A90E2"/>
          <w:sz w:val="20"/>
          <w:szCs w:val="20"/>
        </w:rPr>
      </w:pPr>
      <w:r>
        <w:rPr>
          <w:rFonts w:ascii="Arial" w:hAnsi="Arial" w:cs="Arial"/>
          <w:color w:val="4A90E2"/>
          <w:sz w:val="20"/>
          <w:szCs w:val="20"/>
        </w:rPr>
        <w:t>关联链接由相关的两个配置项和配置项</w:t>
      </w:r>
      <w:r w:rsidR="00CE4E65">
        <w:rPr>
          <w:rFonts w:ascii="Arial" w:hAnsi="Arial" w:cs="Arial" w:hint="eastAsia"/>
          <w:color w:val="4A90E2"/>
          <w:sz w:val="20"/>
          <w:szCs w:val="20"/>
        </w:rPr>
        <w:t>间需要</w:t>
      </w:r>
      <w:r>
        <w:rPr>
          <w:rFonts w:ascii="Arial" w:hAnsi="Arial" w:cs="Arial"/>
          <w:color w:val="4A90E2"/>
          <w:sz w:val="20"/>
          <w:szCs w:val="20"/>
        </w:rPr>
        <w:t>遵循的规则组成，用于</w:t>
      </w:r>
      <w:r w:rsidR="00CE4E65">
        <w:rPr>
          <w:rFonts w:ascii="Arial" w:hAnsi="Arial" w:cs="Arial" w:hint="eastAsia"/>
          <w:color w:val="4A90E2"/>
          <w:sz w:val="20"/>
          <w:szCs w:val="20"/>
        </w:rPr>
        <w:t>对</w:t>
      </w:r>
      <w:r>
        <w:rPr>
          <w:rFonts w:ascii="Arial" w:hAnsi="Arial" w:cs="Arial"/>
          <w:color w:val="4A90E2"/>
          <w:sz w:val="20"/>
          <w:szCs w:val="20"/>
        </w:rPr>
        <w:t>软件研发文档构件</w:t>
      </w:r>
      <w:r w:rsidR="00CE4E65">
        <w:rPr>
          <w:rFonts w:ascii="Arial" w:hAnsi="Arial" w:cs="Arial" w:hint="eastAsia"/>
          <w:color w:val="4A90E2"/>
          <w:sz w:val="20"/>
          <w:szCs w:val="20"/>
        </w:rPr>
        <w:t>进行配置管理</w:t>
      </w:r>
    </w:p>
    <w:p w:rsidR="000A02D2" w:rsidRDefault="000A02D2" w:rsidP="000A02D2">
      <w:pPr>
        <w:pStyle w:val="src"/>
        <w:numPr>
          <w:ilvl w:val="0"/>
          <w:numId w:val="2"/>
        </w:numPr>
        <w:shd w:val="clear" w:color="auto" w:fill="F7F8FA"/>
        <w:spacing w:before="0" w:beforeAutospacing="0" w:after="0" w:afterAutospacing="0" w:line="300" w:lineRule="atLeast"/>
        <w:ind w:left="0"/>
        <w:jc w:val="both"/>
        <w:rPr>
          <w:rFonts w:ascii="Arial" w:hAnsi="Arial" w:cs="Arial"/>
          <w:color w:val="666666"/>
          <w:sz w:val="21"/>
          <w:szCs w:val="21"/>
        </w:rPr>
      </w:pPr>
      <w:r>
        <w:rPr>
          <w:rFonts w:ascii="Arial" w:hAnsi="Arial" w:cs="Arial"/>
          <w:color w:val="666666"/>
          <w:sz w:val="21"/>
          <w:szCs w:val="21"/>
        </w:rPr>
        <w:t>Before explain about what is the relevance link in detail and how can they manage the software research document artifacts, we analyze characteristics of the software R&amp;D Document artifacts to find out the underlying reasons why the existing SCM system cannot manage them</w:t>
      </w:r>
      <w:bookmarkStart w:id="0" w:name="_GoBack"/>
      <w:bookmarkEnd w:id="0"/>
    </w:p>
    <w:sectPr w:rsidR="000A02D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F96EB2"/>
    <w:multiLevelType w:val="multilevel"/>
    <w:tmpl w:val="E946C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E83BBD"/>
    <w:multiLevelType w:val="multilevel"/>
    <w:tmpl w:val="F34AF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652F8E"/>
    <w:multiLevelType w:val="multilevel"/>
    <w:tmpl w:val="536CC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1C5A19"/>
    <w:multiLevelType w:val="multilevel"/>
    <w:tmpl w:val="77602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622442E"/>
    <w:multiLevelType w:val="multilevel"/>
    <w:tmpl w:val="AFFAA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5705"/>
    <w:rsid w:val="000A02D2"/>
    <w:rsid w:val="000A5605"/>
    <w:rsid w:val="001358A3"/>
    <w:rsid w:val="00175705"/>
    <w:rsid w:val="00185103"/>
    <w:rsid w:val="001D4769"/>
    <w:rsid w:val="001D55D7"/>
    <w:rsid w:val="0024758E"/>
    <w:rsid w:val="002B1AC5"/>
    <w:rsid w:val="002B6170"/>
    <w:rsid w:val="003E7EC5"/>
    <w:rsid w:val="004802BE"/>
    <w:rsid w:val="004C6B25"/>
    <w:rsid w:val="004D5E80"/>
    <w:rsid w:val="0054222B"/>
    <w:rsid w:val="005C21F4"/>
    <w:rsid w:val="006740EB"/>
    <w:rsid w:val="00755822"/>
    <w:rsid w:val="007A4763"/>
    <w:rsid w:val="008F2B30"/>
    <w:rsid w:val="009F21CF"/>
    <w:rsid w:val="00A17571"/>
    <w:rsid w:val="00A336C1"/>
    <w:rsid w:val="00A81451"/>
    <w:rsid w:val="00B56F8F"/>
    <w:rsid w:val="00C85AB1"/>
    <w:rsid w:val="00CA6B99"/>
    <w:rsid w:val="00CE4E65"/>
    <w:rsid w:val="00D211F6"/>
    <w:rsid w:val="00E5103C"/>
    <w:rsid w:val="00E62419"/>
    <w:rsid w:val="00EB72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813E9A"/>
  <w15:chartTrackingRefBased/>
  <w15:docId w15:val="{63457C23-3426-4FE7-A80D-5BC4CB753B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E62419"/>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gt">
    <w:name w:val="tgt"/>
    <w:basedOn w:val="a"/>
    <w:rsid w:val="00175705"/>
    <w:pPr>
      <w:widowControl/>
      <w:spacing w:before="100" w:beforeAutospacing="1" w:after="100" w:afterAutospacing="1"/>
      <w:jc w:val="left"/>
    </w:pPr>
    <w:rPr>
      <w:rFonts w:ascii="宋体" w:eastAsia="宋体" w:hAnsi="宋体" w:cs="宋体"/>
      <w:kern w:val="0"/>
      <w:sz w:val="24"/>
      <w:szCs w:val="24"/>
    </w:rPr>
  </w:style>
  <w:style w:type="character" w:customStyle="1" w:styleId="tgt1">
    <w:name w:val="tgt1"/>
    <w:basedOn w:val="a0"/>
    <w:rsid w:val="00175705"/>
  </w:style>
  <w:style w:type="character" w:customStyle="1" w:styleId="20">
    <w:name w:val="标题 2 字符"/>
    <w:basedOn w:val="a0"/>
    <w:link w:val="2"/>
    <w:uiPriority w:val="9"/>
    <w:rsid w:val="00E62419"/>
    <w:rPr>
      <w:rFonts w:asciiTheme="majorHAnsi" w:eastAsiaTheme="majorEastAsia" w:hAnsiTheme="majorHAnsi" w:cstheme="majorBidi"/>
      <w:b/>
      <w:bCs/>
      <w:sz w:val="32"/>
      <w:szCs w:val="32"/>
    </w:rPr>
  </w:style>
  <w:style w:type="paragraph" w:customStyle="1" w:styleId="src">
    <w:name w:val="src"/>
    <w:basedOn w:val="a"/>
    <w:rsid w:val="005C21F4"/>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0235143">
      <w:bodyDiv w:val="1"/>
      <w:marLeft w:val="0"/>
      <w:marRight w:val="0"/>
      <w:marTop w:val="0"/>
      <w:marBottom w:val="0"/>
      <w:divBdr>
        <w:top w:val="none" w:sz="0" w:space="0" w:color="auto"/>
        <w:left w:val="none" w:sz="0" w:space="0" w:color="auto"/>
        <w:bottom w:val="none" w:sz="0" w:space="0" w:color="auto"/>
        <w:right w:val="none" w:sz="0" w:space="0" w:color="auto"/>
      </w:divBdr>
    </w:div>
    <w:div w:id="516115628">
      <w:bodyDiv w:val="1"/>
      <w:marLeft w:val="0"/>
      <w:marRight w:val="0"/>
      <w:marTop w:val="0"/>
      <w:marBottom w:val="0"/>
      <w:divBdr>
        <w:top w:val="none" w:sz="0" w:space="0" w:color="auto"/>
        <w:left w:val="none" w:sz="0" w:space="0" w:color="auto"/>
        <w:bottom w:val="none" w:sz="0" w:space="0" w:color="auto"/>
        <w:right w:val="none" w:sz="0" w:space="0" w:color="auto"/>
      </w:divBdr>
    </w:div>
    <w:div w:id="775056786">
      <w:bodyDiv w:val="1"/>
      <w:marLeft w:val="0"/>
      <w:marRight w:val="0"/>
      <w:marTop w:val="0"/>
      <w:marBottom w:val="0"/>
      <w:divBdr>
        <w:top w:val="none" w:sz="0" w:space="0" w:color="auto"/>
        <w:left w:val="none" w:sz="0" w:space="0" w:color="auto"/>
        <w:bottom w:val="none" w:sz="0" w:space="0" w:color="auto"/>
        <w:right w:val="none" w:sz="0" w:space="0" w:color="auto"/>
      </w:divBdr>
    </w:div>
    <w:div w:id="902106707">
      <w:bodyDiv w:val="1"/>
      <w:marLeft w:val="0"/>
      <w:marRight w:val="0"/>
      <w:marTop w:val="0"/>
      <w:marBottom w:val="0"/>
      <w:divBdr>
        <w:top w:val="none" w:sz="0" w:space="0" w:color="auto"/>
        <w:left w:val="none" w:sz="0" w:space="0" w:color="auto"/>
        <w:bottom w:val="none" w:sz="0" w:space="0" w:color="auto"/>
        <w:right w:val="none" w:sz="0" w:space="0" w:color="auto"/>
      </w:divBdr>
    </w:div>
    <w:div w:id="1256404366">
      <w:bodyDiv w:val="1"/>
      <w:marLeft w:val="0"/>
      <w:marRight w:val="0"/>
      <w:marTop w:val="0"/>
      <w:marBottom w:val="0"/>
      <w:divBdr>
        <w:top w:val="none" w:sz="0" w:space="0" w:color="auto"/>
        <w:left w:val="none" w:sz="0" w:space="0" w:color="auto"/>
        <w:bottom w:val="none" w:sz="0" w:space="0" w:color="auto"/>
        <w:right w:val="none" w:sz="0" w:space="0" w:color="auto"/>
      </w:divBdr>
    </w:div>
    <w:div w:id="1273169938">
      <w:bodyDiv w:val="1"/>
      <w:marLeft w:val="0"/>
      <w:marRight w:val="0"/>
      <w:marTop w:val="0"/>
      <w:marBottom w:val="0"/>
      <w:divBdr>
        <w:top w:val="none" w:sz="0" w:space="0" w:color="auto"/>
        <w:left w:val="none" w:sz="0" w:space="0" w:color="auto"/>
        <w:bottom w:val="none" w:sz="0" w:space="0" w:color="auto"/>
        <w:right w:val="none" w:sz="0" w:space="0" w:color="auto"/>
      </w:divBdr>
    </w:div>
    <w:div w:id="1392339327">
      <w:bodyDiv w:val="1"/>
      <w:marLeft w:val="0"/>
      <w:marRight w:val="0"/>
      <w:marTop w:val="0"/>
      <w:marBottom w:val="0"/>
      <w:divBdr>
        <w:top w:val="none" w:sz="0" w:space="0" w:color="auto"/>
        <w:left w:val="none" w:sz="0" w:space="0" w:color="auto"/>
        <w:bottom w:val="none" w:sz="0" w:space="0" w:color="auto"/>
        <w:right w:val="none" w:sz="0" w:space="0" w:color="auto"/>
      </w:divBdr>
    </w:div>
    <w:div w:id="1610350771">
      <w:bodyDiv w:val="1"/>
      <w:marLeft w:val="0"/>
      <w:marRight w:val="0"/>
      <w:marTop w:val="0"/>
      <w:marBottom w:val="0"/>
      <w:divBdr>
        <w:top w:val="none" w:sz="0" w:space="0" w:color="auto"/>
        <w:left w:val="none" w:sz="0" w:space="0" w:color="auto"/>
        <w:bottom w:val="none" w:sz="0" w:space="0" w:color="auto"/>
        <w:right w:val="none" w:sz="0" w:space="0" w:color="auto"/>
      </w:divBdr>
    </w:div>
    <w:div w:id="1667829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491</TotalTime>
  <Pages>4</Pages>
  <Words>683</Words>
  <Characters>3898</Characters>
  <Application>Microsoft Office Word</Application>
  <DocSecurity>0</DocSecurity>
  <Lines>32</Lines>
  <Paragraphs>9</Paragraphs>
  <ScaleCrop>false</ScaleCrop>
  <Company>china</Company>
  <LinksUpToDate>false</LinksUpToDate>
  <CharactersWithSpaces>4572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AutoBVT</dc:creator>
  <cp:keywords/>
  <dc:description/>
  <cp:lastModifiedBy>AutoBVT</cp:lastModifiedBy>
  <cp:revision>15</cp:revision>
  <dcterms:created xsi:type="dcterms:W3CDTF">2019-03-10T16:13:00Z</dcterms:created>
  <dcterms:modified xsi:type="dcterms:W3CDTF">2019-03-11T05:20:00Z</dcterms:modified>
</cp:coreProperties>
</file>