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DA" w:rsidRPr="00286EF4" w:rsidRDefault="006464DA" w:rsidP="00286EF4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E363D" w:rsidRPr="00286EF4" w:rsidRDefault="006464DA" w:rsidP="00286EF4">
      <w:pPr>
        <w:ind w:firstLineChars="200" w:firstLine="482"/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</w:pPr>
      <w:r w:rsidRPr="00286EF4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学习排序</w:t>
      </w:r>
      <w:r w:rsidRPr="00286EF4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（</w:t>
      </w:r>
      <w:r w:rsidRPr="00286EF4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Learning to rank</w:t>
      </w:r>
      <w:r w:rsidRPr="00286EF4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）</w:t>
      </w:r>
      <w:r w:rsidRPr="00286EF4">
        <w:rPr>
          <w:rFonts w:asciiTheme="minorEastAsia" w:hAnsiTheme="minorEastAsia" w:cs="Arial" w:hint="eastAsia"/>
          <w:b/>
          <w:bCs/>
          <w:color w:val="222222"/>
          <w:sz w:val="16"/>
          <w:szCs w:val="24"/>
          <w:highlight w:val="yellow"/>
          <w:shd w:val="clear" w:color="auto" w:fill="FFFFFF"/>
        </w:rPr>
        <w:t>(</w:t>
      </w:r>
      <w:r w:rsidRPr="00286EF4">
        <w:rPr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 </w:t>
      </w:r>
      <w:r w:rsidRPr="00286EF4">
        <w:rPr>
          <w:rStyle w:val="HTML"/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Tie-Yan Liu (2009), Learning to Rank for Information Retrieval, Foundations and Trends in Information Retrieval, </w:t>
      </w:r>
      <w:r w:rsidRPr="00286EF4">
        <w:rPr>
          <w:rStyle w:val="HTML"/>
          <w:rFonts w:asciiTheme="minorEastAsia" w:hAnsiTheme="minorEastAsia" w:cs="Arial"/>
          <w:b/>
          <w:bCs/>
          <w:color w:val="222222"/>
          <w:sz w:val="16"/>
          <w:szCs w:val="24"/>
          <w:highlight w:val="yellow"/>
          <w:shd w:val="clear" w:color="auto" w:fill="FFFFFF"/>
        </w:rPr>
        <w:t>3</w:t>
      </w:r>
      <w:r w:rsidRPr="00286EF4">
        <w:rPr>
          <w:rStyle w:val="HTML"/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 (3), pp. 225–331, </w:t>
      </w:r>
      <w:hyperlink r:id="rId8" w:tooltip="Digital object identifier" w:history="1">
        <w:r w:rsidRPr="00286EF4">
          <w:rPr>
            <w:rStyle w:val="a9"/>
            <w:rFonts w:asciiTheme="minorEastAsia" w:hAnsiTheme="minorEastAsia" w:cs="Arial"/>
            <w:i/>
            <w:iCs/>
            <w:color w:val="0B0080"/>
            <w:sz w:val="16"/>
            <w:szCs w:val="24"/>
            <w:highlight w:val="yellow"/>
            <w:shd w:val="clear" w:color="auto" w:fill="FFFFFF"/>
          </w:rPr>
          <w:t>doi</w:t>
        </w:r>
      </w:hyperlink>
      <w:r w:rsidRPr="00286EF4">
        <w:rPr>
          <w:rStyle w:val="HTML"/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:</w:t>
      </w:r>
      <w:hyperlink r:id="rId9" w:history="1">
        <w:r w:rsidRPr="00286EF4">
          <w:rPr>
            <w:rStyle w:val="a9"/>
            <w:rFonts w:asciiTheme="minorEastAsia" w:hAnsiTheme="minorEastAsia" w:cs="Arial"/>
            <w:i/>
            <w:iCs/>
            <w:color w:val="663366"/>
            <w:sz w:val="16"/>
            <w:szCs w:val="24"/>
            <w:highlight w:val="yellow"/>
            <w:shd w:val="clear" w:color="auto" w:fill="FFFFFF"/>
          </w:rPr>
          <w:t>10.1561/1500000016</w:t>
        </w:r>
      </w:hyperlink>
      <w:r w:rsidRPr="00286EF4">
        <w:rPr>
          <w:rStyle w:val="HTML"/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, </w:t>
      </w:r>
      <w:hyperlink r:id="rId10" w:tooltip="International Standard Book Number" w:history="1">
        <w:r w:rsidRPr="00286EF4">
          <w:rPr>
            <w:rStyle w:val="a9"/>
            <w:rFonts w:asciiTheme="minorEastAsia" w:hAnsiTheme="minorEastAsia" w:cs="Arial"/>
            <w:i/>
            <w:iCs/>
            <w:color w:val="0B0080"/>
            <w:sz w:val="16"/>
            <w:szCs w:val="24"/>
            <w:highlight w:val="yellow"/>
            <w:shd w:val="clear" w:color="auto" w:fill="FFFFFF"/>
          </w:rPr>
          <w:t>ISBN</w:t>
        </w:r>
      </w:hyperlink>
      <w:r w:rsidRPr="00286EF4">
        <w:rPr>
          <w:rStyle w:val="HTML"/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 </w:t>
      </w:r>
      <w:hyperlink r:id="rId11" w:tooltip="Special:BookSources/978-1-60198-244-5" w:history="1">
        <w:r w:rsidRPr="00286EF4">
          <w:rPr>
            <w:rStyle w:val="a9"/>
            <w:rFonts w:asciiTheme="minorEastAsia" w:hAnsiTheme="minorEastAsia" w:cs="Arial"/>
            <w:i/>
            <w:iCs/>
            <w:color w:val="0B0080"/>
            <w:sz w:val="16"/>
            <w:szCs w:val="24"/>
            <w:highlight w:val="yellow"/>
            <w:shd w:val="clear" w:color="auto" w:fill="FFFFFF"/>
          </w:rPr>
          <w:t>978-1-60198-244-5</w:t>
        </w:r>
      </w:hyperlink>
      <w:r w:rsidRPr="00286EF4">
        <w:rPr>
          <w:rStyle w:val="reference-text"/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. Slides from Tie-Yan Liu's talk at </w:t>
      </w:r>
      <w:hyperlink r:id="rId12" w:tooltip="World Wide Web Conference" w:history="1">
        <w:r w:rsidRPr="00286EF4">
          <w:rPr>
            <w:rStyle w:val="a9"/>
            <w:rFonts w:asciiTheme="minorEastAsia" w:hAnsiTheme="minorEastAsia" w:cs="Arial"/>
            <w:color w:val="0B0080"/>
            <w:sz w:val="16"/>
            <w:szCs w:val="24"/>
            <w:highlight w:val="yellow"/>
            <w:shd w:val="clear" w:color="auto" w:fill="FFFFFF"/>
          </w:rPr>
          <w:t>WWW</w:t>
        </w:r>
      </w:hyperlink>
      <w:r w:rsidRPr="00286EF4">
        <w:rPr>
          <w:rStyle w:val="reference-text"/>
          <w:rFonts w:asciiTheme="minorEastAsia" w:hAnsiTheme="minorEastAsia" w:cs="Arial"/>
          <w:color w:val="222222"/>
          <w:sz w:val="16"/>
          <w:szCs w:val="24"/>
          <w:highlight w:val="yellow"/>
          <w:shd w:val="clear" w:color="auto" w:fill="FFFFFF"/>
        </w:rPr>
        <w:t> 2009 conference are </w:t>
      </w:r>
      <w:r w:rsidRPr="00286EF4">
        <w:rPr>
          <w:rFonts w:asciiTheme="minorEastAsia" w:hAnsiTheme="minorEastAsia" w:cs="Arial" w:hint="eastAsia"/>
          <w:b/>
          <w:bCs/>
          <w:color w:val="222222"/>
          <w:sz w:val="16"/>
          <w:szCs w:val="24"/>
          <w:highlight w:val="yellow"/>
          <w:shd w:val="clear" w:color="auto" w:fill="FFFFFF"/>
        </w:rPr>
        <w:t>)</w:t>
      </w: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也被称为机器学习排序(machine- Learning ranking, MLR)</w:t>
      </w:r>
      <w:r w:rsidR="00DE363D"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，</w:t>
      </w: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是机器学习在信息检索系统排序模型构建中的应用</w:t>
      </w:r>
      <w:r w:rsidR="00DE363D"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，</w:t>
      </w:r>
      <w:r w:rsidR="00DE363D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通常使用监督、</w:t>
      </w:r>
      <w:proofErr w:type="gramStart"/>
      <w:r w:rsidR="00DE363D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半监督</w:t>
      </w:r>
      <w:proofErr w:type="gramEnd"/>
      <w:r w:rsidR="00DE363D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或强化学习的方式</w:t>
      </w: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。</w:t>
      </w:r>
      <w:r w:rsidR="003E5DE4" w:rsidRPr="00286EF4">
        <w:rPr>
          <w:rFonts w:asciiTheme="minorEastAsia" w:hAnsiTheme="minorEastAsia"/>
          <w:sz w:val="24"/>
          <w:szCs w:val="24"/>
        </w:rPr>
        <w:t>它在自然语言处理、信息检索和推荐等领域有重要的作用。在软件工程领域，主要用于故障定位，测试用例和代码间可追踪性等等问题中。</w:t>
      </w:r>
    </w:p>
    <w:p w:rsidR="006464DA" w:rsidRPr="00286EF4" w:rsidRDefault="00DE363D" w:rsidP="00286EF4">
      <w:pPr>
        <w:ind w:firstLineChars="200" w:firstLine="480"/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</w:pP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机器学习的</w:t>
      </w:r>
      <w:r w:rsidR="006464DA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训练数据由</w:t>
      </w:r>
      <w:r w:rsidR="006B22CE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已知排列顺序的项目列表组成</w:t>
      </w:r>
      <w:r w:rsidR="006464DA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。</w:t>
      </w:r>
      <w:r w:rsidR="003E5DE4"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排序</w:t>
      </w: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通常</w:t>
      </w:r>
      <w:r w:rsidR="003E5DE4"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通过</w:t>
      </w:r>
      <w:r w:rsidR="00C14321"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排名</w:t>
      </w:r>
      <w:r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、顺序</w:t>
      </w:r>
      <w:proofErr w:type="gramStart"/>
      <w:r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分</w:t>
      </w:r>
      <w:r w:rsidR="006B22CE"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或者</w:t>
      </w:r>
      <w:proofErr w:type="gramEnd"/>
      <w:r w:rsidR="006B22CE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是非</w:t>
      </w:r>
      <w:r w:rsidR="00C14321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评判</w:t>
      </w:r>
      <w:r w:rsidR="006464DA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(例如。“相关”或“不相关”)</w:t>
      </w:r>
      <w:r w:rsidR="003E5DE4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给出</w:t>
      </w:r>
      <w:r w:rsidR="006464DA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。</w:t>
      </w:r>
      <w:r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排序</w:t>
      </w: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模型的目的是</w:t>
      </w:r>
      <w:r w:rsidR="006B22CE"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对</w:t>
      </w:r>
      <w:r w:rsidR="006B22CE"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列表项</w:t>
      </w: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进行排序，即在新的、未排序的列表中产生</w:t>
      </w:r>
      <w:r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列表项的排列</w:t>
      </w:r>
      <w:r w:rsidRPr="00286EF4"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  <w:t>顺序</w:t>
      </w:r>
      <w:r w:rsidRPr="00286EF4">
        <w:rPr>
          <w:rStyle w:val="tgt"/>
          <w:rFonts w:asciiTheme="minorEastAsia" w:hAnsiTheme="minorEastAsia" w:cs="Arial" w:hint="eastAsia"/>
          <w:color w:val="2E3033"/>
          <w:sz w:val="24"/>
          <w:szCs w:val="24"/>
          <w:shd w:val="clear" w:color="auto" w:fill="EEF0F2"/>
        </w:rPr>
        <w:t>。</w:t>
      </w:r>
    </w:p>
    <w:p w:rsidR="00286EF4" w:rsidRDefault="00B34665" w:rsidP="00286EF4">
      <w:pPr>
        <w:ind w:firstLineChars="200" w:firstLine="480"/>
        <w:rPr>
          <w:rFonts w:asciiTheme="minorEastAsia" w:hAnsiTheme="minorEastAsia" w:cs="Arial" w:hint="eastAsia"/>
          <w:color w:val="2E3033"/>
          <w:kern w:val="0"/>
          <w:sz w:val="24"/>
          <w:szCs w:val="24"/>
        </w:rPr>
      </w:pP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为了方便MLR算法，通常使用数值向量来表示列表项文档，该向量又被称为特征向量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，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向量各分量由文档的特征值确定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，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这种表示方法被称为特征包模型，类似于信息检索中用于表示文档</w:t>
      </w:r>
      <w:proofErr w:type="gramStart"/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的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词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袋模型</w:t>
      </w:r>
      <w:proofErr w:type="gramEnd"/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和向量空间模型。</w:t>
      </w:r>
    </w:p>
    <w:p w:rsidR="00B34665" w:rsidRPr="00286EF4" w:rsidRDefault="00B34665" w:rsidP="00286EF4">
      <w:pPr>
        <w:ind w:firstLineChars="200" w:firstLine="480"/>
        <w:rPr>
          <w:rStyle w:val="tgt"/>
          <w:rFonts w:asciiTheme="minorEastAsia" w:hAnsiTheme="minorEastAsia" w:cs="Arial"/>
          <w:color w:val="2E3033"/>
          <w:sz w:val="24"/>
          <w:szCs w:val="24"/>
          <w:shd w:val="clear" w:color="auto" w:fill="EEF0F2"/>
        </w:rPr>
      </w:pP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特征值根据是否与查询语句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相关、是否与文档相关可以分为两类：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依赖查询特征和不依赖查询特征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。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依赖查询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特征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依赖于文档和查询的内容，比如TF-IDF评分或其他非机器学习的排序函数。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不依赖</w:t>
      </w:r>
      <w:proofErr w:type="gramStart"/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查询仅</w:t>
      </w:r>
      <w:proofErr w:type="gramEnd"/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赖于文档，而不依赖于查询。例如，网站的PageRank级别或文档的长度。</w:t>
      </w:r>
    </w:p>
    <w:p w:rsidR="00B34665" w:rsidRPr="00286EF4" w:rsidRDefault="00B34665" w:rsidP="00286EF4">
      <w:pPr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  <w:r w:rsidRPr="00286EF4">
        <w:rPr>
          <w:rFonts w:asciiTheme="minorEastAsia" w:hAnsiTheme="minorEastAsia" w:cs="Times New Roman"/>
          <w:sz w:val="24"/>
          <w:szCs w:val="24"/>
        </w:rPr>
        <w:t>学习排序可以形式化的</w:t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表示为</w:t>
      </w:r>
      <w:r w:rsidRPr="00286EF4">
        <w:rPr>
          <w:rFonts w:asciiTheme="minorEastAsia" w:hAnsiTheme="minorEastAsia"/>
          <w:sz w:val="24"/>
          <w:szCs w:val="24"/>
          <w:highlight w:val="yellow"/>
        </w:rPr>
        <w:t>公式</w:t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(</w:t>
      </w:r>
      <w:r w:rsidRPr="00286EF4">
        <w:rPr>
          <w:rFonts w:asciiTheme="minorEastAsia" w:hAnsiTheme="minorEastAsia"/>
          <w:sz w:val="24"/>
          <w:szCs w:val="24"/>
          <w:highlight w:val="yellow"/>
        </w:rPr>
        <w:t>2.2</w:t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)和</w:t>
      </w:r>
      <w:r w:rsidRPr="00286EF4">
        <w:rPr>
          <w:rFonts w:asciiTheme="minorEastAsia" w:hAnsiTheme="minorEastAsia"/>
          <w:sz w:val="24"/>
          <w:szCs w:val="24"/>
          <w:highlight w:val="yellow"/>
        </w:rPr>
        <w:t>公式(2.3)</w:t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，</w:t>
      </w:r>
    </w:p>
    <w:p w:rsidR="00B34665" w:rsidRPr="00286EF4" w:rsidRDefault="00B34665" w:rsidP="00286EF4">
      <w:pPr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  <w:r w:rsidRPr="00286EF4">
        <w:rPr>
          <w:rFonts w:asciiTheme="minorEastAsia" w:hAnsiTheme="minorEastAsia"/>
          <w:sz w:val="24"/>
          <w:szCs w:val="24"/>
          <w:highlight w:val="yellow"/>
        </w:rPr>
        <w:tab/>
      </w:r>
      <m:oMath>
        <m:r>
          <w:rPr>
            <w:rFonts w:ascii="Cambria Math" w:hAnsi="Cambria Math" w:cs="Cambria Math"/>
            <w:sz w:val="24"/>
            <w:szCs w:val="24"/>
            <w:highlight w:val="yellow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=</m:t>
        </m:r>
        <m:r>
          <w:rPr>
            <w:rFonts w:ascii="Cambria Math" w:hAnsi="Cambria Math" w:cs="MS Mincho"/>
            <w:sz w:val="24"/>
            <w:szCs w:val="24"/>
            <w:highlight w:val="yellow"/>
          </w:rPr>
          <m:t>h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highlight w:val="yellow"/>
          </w:rPr>
          <m:t>(</m:t>
        </m:r>
        <m:r>
          <w:rPr>
            <w:rFonts w:ascii="Cambria Math" w:hAnsi="Cambria Math" w:cs="Cambria Math"/>
            <w:sz w:val="24"/>
            <w:szCs w:val="24"/>
            <w:highlight w:val="yellow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 xml:space="preserve">, </m:t>
        </m:r>
        <m:r>
          <w:rPr>
            <w:rFonts w:ascii="Cambria Math" w:hAnsi="Cambria Math" w:cs="Cambria Math"/>
            <w:sz w:val="24"/>
            <w:szCs w:val="24"/>
            <w:highlight w:val="yellow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q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))</m:t>
        </m:r>
      </m:oMath>
      <w:r w:rsidRPr="00286EF4">
        <w:rPr>
          <w:rFonts w:asciiTheme="minorEastAsia" w:hAnsiTheme="minorEastAsia"/>
          <w:sz w:val="24"/>
          <w:szCs w:val="24"/>
          <w:highlight w:val="yellow"/>
        </w:rPr>
        <w:tab/>
        <w:t>(2.2)</w:t>
      </w:r>
    </w:p>
    <w:p w:rsidR="00B34665" w:rsidRPr="00286EF4" w:rsidRDefault="00B34665" w:rsidP="00286EF4">
      <w:pPr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  <w:r w:rsidRPr="00286EF4">
        <w:rPr>
          <w:rFonts w:asciiTheme="minorEastAsia" w:hAnsiTheme="minorEastAsia"/>
          <w:sz w:val="24"/>
          <w:szCs w:val="24"/>
          <w:highlight w:val="yellow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highlight w:val="yellow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highlight w:val="yellow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highlight w:val="yellow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highlight w:val="yellow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highlight w:val="yellow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  <w:highlight w:val="yellow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highlight w:val="yellow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  <w:highlight w:val="yellow"/>
                      </w:rPr>
                      <m:t>n</m:t>
                    </m:r>
                  </m:sub>
                </m:sSub>
              </m:sub>
            </m:sSub>
          </m:e>
        </m:d>
      </m:oMath>
      <w:r w:rsidRPr="00286EF4">
        <w:rPr>
          <w:rFonts w:asciiTheme="minorEastAsia" w:hAnsiTheme="minorEastAsia"/>
          <w:sz w:val="24"/>
          <w:szCs w:val="24"/>
          <w:highlight w:val="yellow"/>
        </w:rPr>
        <w:tab/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(</w:t>
      </w:r>
      <w:r w:rsidRPr="00286EF4">
        <w:rPr>
          <w:rFonts w:asciiTheme="minorEastAsia" w:hAnsiTheme="minorEastAsia"/>
          <w:sz w:val="24"/>
          <w:szCs w:val="24"/>
          <w:highlight w:val="yellow"/>
        </w:rPr>
        <w:t>2.3)</w:t>
      </w:r>
    </w:p>
    <w:p w:rsidR="00B34665" w:rsidRPr="00286EF4" w:rsidRDefault="00B34665" w:rsidP="00286EF4">
      <w:pPr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q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i</m:t>
            </m:r>
          </m:sub>
        </m:sSub>
      </m:oMath>
      <w:r w:rsidRPr="00286EF4">
        <w:rPr>
          <w:rFonts w:asciiTheme="minorEastAsia" w:hAnsiTheme="minorEastAsia" w:hint="eastAsia"/>
          <w:sz w:val="24"/>
          <w:szCs w:val="24"/>
          <w:highlight w:val="yellow"/>
        </w:rPr>
        <w:t>表示</w:t>
      </w:r>
      <w:r w:rsidRPr="00286EF4">
        <w:rPr>
          <w:rFonts w:asciiTheme="minorEastAsia" w:hAnsiTheme="minorEastAsia"/>
          <w:sz w:val="24"/>
          <w:szCs w:val="24"/>
          <w:highlight w:val="yellow"/>
        </w:rPr>
        <w:t>查询语句，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highlight w:val="yellow"/>
              </w:rPr>
              <m:t>i</m:t>
            </m:r>
          </m:sub>
        </m:sSub>
      </m:oMath>
      <w:r w:rsidRPr="00286EF4">
        <w:rPr>
          <w:rFonts w:asciiTheme="minorEastAsia" w:hAnsiTheme="minorEastAsia" w:hint="eastAsia"/>
          <w:sz w:val="24"/>
          <w:szCs w:val="24"/>
          <w:highlight w:val="yellow"/>
        </w:rPr>
        <w:t>表示</w:t>
      </w:r>
      <w:r w:rsidRPr="00286EF4">
        <w:rPr>
          <w:rFonts w:asciiTheme="minorEastAsia" w:hAnsiTheme="minorEastAsia"/>
          <w:sz w:val="24"/>
          <w:szCs w:val="24"/>
          <w:highlight w:val="yellow"/>
        </w:rPr>
        <w:t>相应的</w:t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候选文档</w:t>
      </w:r>
      <w:r w:rsidRPr="00286EF4">
        <w:rPr>
          <w:rFonts w:asciiTheme="minorEastAsia" w:hAnsiTheme="minorEastAsia"/>
          <w:sz w:val="24"/>
          <w:szCs w:val="24"/>
          <w:highlight w:val="yellow"/>
        </w:rPr>
        <w:t>集合</w:t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φ(</m:t>
        </m:r>
        <m:r>
          <w:rPr>
            <w:rFonts w:ascii="Cambria Math" w:hAnsi="Cambria Math"/>
            <w:sz w:val="24"/>
            <w:szCs w:val="24"/>
            <w:highlight w:val="yellow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)</m:t>
        </m:r>
      </m:oMath>
      <w:r w:rsidRPr="00286EF4">
        <w:rPr>
          <w:rFonts w:asciiTheme="minorEastAsia" w:hAnsiTheme="minorEastAsia" w:hint="eastAsia"/>
          <w:sz w:val="24"/>
          <w:szCs w:val="24"/>
          <w:highlight w:val="yellow"/>
        </w:rPr>
        <w:t>函数将</w:t>
      </w:r>
      <w:r w:rsidRPr="00286EF4">
        <w:rPr>
          <w:rFonts w:asciiTheme="minorEastAsia" w:hAnsiTheme="minorEastAsia"/>
          <w:sz w:val="24"/>
          <w:szCs w:val="24"/>
          <w:highlight w:val="yellow"/>
        </w:rPr>
        <w:t>查询</w:t>
      </w:r>
      <w:r w:rsidRPr="00286EF4">
        <w:rPr>
          <w:rFonts w:asciiTheme="minorEastAsia" w:hAnsiTheme="minorEastAsia" w:hint="eastAsia"/>
          <w:sz w:val="24"/>
          <w:szCs w:val="24"/>
          <w:highlight w:val="yellow"/>
        </w:rPr>
        <w:t>-文档</w:t>
      </w:r>
      <w:r w:rsidRPr="00286EF4">
        <w:rPr>
          <w:rFonts w:asciiTheme="minorEastAsia" w:hAnsiTheme="minorEastAsia"/>
          <w:sz w:val="24"/>
          <w:szCs w:val="24"/>
          <w:highlight w:val="yellow"/>
        </w:rPr>
        <w:t>对映射为特征向量，</w:t>
      </w:r>
      <m:oMath>
        <m:r>
          <w:rPr>
            <w:rFonts w:ascii="Cambria Math" w:hAnsi="Cambria Math" w:cs="Cambria Math"/>
            <w:sz w:val="24"/>
            <w:szCs w:val="24"/>
            <w:highlight w:val="yellow"/>
          </w:rPr>
          <m:t>w</m:t>
        </m:r>
      </m:oMath>
      <w:r w:rsidRPr="00286EF4">
        <w:rPr>
          <w:rFonts w:asciiTheme="minorEastAsia" w:hAnsiTheme="minorEastAsia" w:hint="eastAsia"/>
          <w:sz w:val="24"/>
          <w:szCs w:val="24"/>
          <w:highlight w:val="yellow"/>
        </w:rPr>
        <w:t>是表示</w:t>
      </w:r>
      <w:r w:rsidRPr="00286EF4">
        <w:rPr>
          <w:rFonts w:asciiTheme="minorEastAsia" w:hAnsiTheme="minorEastAsia"/>
          <w:sz w:val="24"/>
          <w:szCs w:val="24"/>
          <w:highlight w:val="yellow"/>
        </w:rPr>
        <w:t>每个特征向量的权重矩阵，</w:t>
      </w:r>
      <m:oMath>
        <m:r>
          <w:rPr>
            <w:rFonts w:ascii="Cambria Math" w:hAnsi="Cambria Math" w:cs="MS Mincho"/>
            <w:sz w:val="24"/>
            <w:szCs w:val="24"/>
            <w:highlight w:val="yellow"/>
          </w:rPr>
          <m:t>h</m:t>
        </m:r>
        <m:r>
          <w:rPr>
            <w:rFonts w:ascii="Cambria Math" w:hAnsi="Cambria Math" w:hint="eastAsia"/>
            <w:sz w:val="24"/>
            <w:szCs w:val="24"/>
            <w:highlight w:val="yellow"/>
          </w:rPr>
          <m:t>(</m:t>
        </m:r>
        <m:r>
          <w:rPr>
            <w:rFonts w:ascii="Cambria Math" w:hAnsi="Cambria Math"/>
            <w:sz w:val="24"/>
            <w:szCs w:val="24"/>
            <w:highlight w:val="yellow"/>
          </w:rPr>
          <m:t>∙)</m:t>
        </m:r>
      </m:oMath>
      <w:r w:rsidRPr="00286EF4">
        <w:rPr>
          <w:rFonts w:asciiTheme="minorEastAsia" w:hAnsiTheme="minorEastAsia" w:hint="eastAsia"/>
          <w:sz w:val="24"/>
          <w:szCs w:val="24"/>
          <w:highlight w:val="yellow"/>
        </w:rPr>
        <w:t>是</w:t>
      </w:r>
      <w:r w:rsidRPr="00286EF4">
        <w:rPr>
          <w:rFonts w:asciiTheme="minorEastAsia" w:hAnsiTheme="minorEastAsia"/>
          <w:sz w:val="24"/>
          <w:szCs w:val="24"/>
          <w:highlight w:val="yellow"/>
        </w:rPr>
        <w:t>排序方法。</w:t>
      </w:r>
    </w:p>
    <w:p w:rsidR="00B34665" w:rsidRPr="00286EF4" w:rsidRDefault="00B34665" w:rsidP="00286EF4">
      <w:pPr>
        <w:ind w:firstLineChars="200" w:firstLine="480"/>
        <w:rPr>
          <w:rFonts w:asciiTheme="minorEastAsia" w:hAnsiTheme="minorEastAsia" w:cs="Arial"/>
          <w:color w:val="2E3033"/>
          <w:kern w:val="0"/>
          <w:sz w:val="24"/>
          <w:szCs w:val="24"/>
        </w:rPr>
      </w:pPr>
      <w:r w:rsidRPr="00286EF4">
        <w:rPr>
          <w:rFonts w:asciiTheme="minorEastAsia" w:hAnsiTheme="minorEastAsia" w:cs="Arial"/>
          <w:color w:val="2E3033"/>
          <w:kern w:val="0"/>
          <w:sz w:val="24"/>
          <w:szCs w:val="24"/>
          <w:highlight w:val="green"/>
        </w:rPr>
        <w:t>微软亚洲研究院的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刘铁炎</w:t>
      </w:r>
      <w:r w:rsidR="006B22CE"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研究了排序方法</w:t>
      </w:r>
      <w:r w:rsidR="006B22CE" w:rsidRPr="00286EF4">
        <w:rPr>
          <w:rFonts w:asciiTheme="minorEastAsia" w:hAnsiTheme="minorEastAsia" w:cs="Arial"/>
          <w:color w:val="2E3033"/>
          <w:kern w:val="0"/>
          <w:sz w:val="18"/>
          <w:szCs w:val="24"/>
        </w:rPr>
        <w:t>《信息检索的学习排序》</w:t>
      </w:r>
      <w:r w:rsidR="006B22CE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，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按照输入表示和损失函数</w:t>
      </w:r>
      <w:r w:rsidR="006B22CE"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将</w:t>
      </w:r>
      <w:r w:rsidR="006B22CE"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现有的学习排序算法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分为三</w:t>
      </w:r>
      <w:r w:rsidR="006B22CE"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种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:</w:t>
      </w:r>
      <w:r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单文档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方法</w:t>
      </w:r>
      <w:r w:rsidR="001C3DF1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(</w:t>
      </w:r>
      <w:proofErr w:type="spellStart"/>
      <w:r w:rsidR="001C3DF1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PointWise</w:t>
      </w:r>
      <w:proofErr w:type="spellEnd"/>
      <w:r w:rsidR="001C3DF1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)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、文档对对方法</w:t>
      </w:r>
      <w:r w:rsidR="001C3DF1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(Pairwise)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和文档列表方法</w:t>
      </w:r>
      <w:r w:rsidR="001C3DF1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(</w:t>
      </w:r>
      <w:proofErr w:type="spellStart"/>
      <w:r w:rsidR="001C3DF1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Listwise</w:t>
      </w:r>
      <w:proofErr w:type="spellEnd"/>
      <w:r w:rsidR="001C3DF1" w:rsidRPr="00286EF4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)</w:t>
      </w:r>
      <w:r w:rsidRPr="00286EF4">
        <w:rPr>
          <w:rFonts w:asciiTheme="minorEastAsia" w:hAnsiTheme="minorEastAsia" w:cs="Arial"/>
          <w:color w:val="2E3033"/>
          <w:kern w:val="0"/>
          <w:sz w:val="24"/>
          <w:szCs w:val="24"/>
        </w:rPr>
        <w:t>。</w:t>
      </w:r>
    </w:p>
    <w:p w:rsidR="00170ADA" w:rsidRPr="00170ADA" w:rsidRDefault="006B22CE" w:rsidP="006314E9">
      <w:pPr>
        <w:ind w:firstLineChars="200" w:firstLine="480"/>
        <w:rPr>
          <w:sz w:val="24"/>
          <w:szCs w:val="24"/>
        </w:rPr>
      </w:pPr>
      <w:r w:rsidRPr="006314E9">
        <w:rPr>
          <w:rFonts w:hint="eastAsia"/>
          <w:sz w:val="24"/>
          <w:szCs w:val="24"/>
        </w:rPr>
        <w:t>单文档</w:t>
      </w:r>
      <w:r w:rsidRPr="006314E9">
        <w:rPr>
          <w:sz w:val="24"/>
          <w:szCs w:val="24"/>
        </w:rPr>
        <w:t>方法</w:t>
      </w:r>
      <w:r w:rsidR="00170ADA" w:rsidRPr="006314E9">
        <w:rPr>
          <w:sz w:val="24"/>
          <w:szCs w:val="24"/>
        </w:rPr>
        <w:t>将文档</w:t>
      </w:r>
      <w:r w:rsidR="00170ADA" w:rsidRPr="006314E9">
        <w:rPr>
          <w:rFonts w:hint="eastAsia"/>
          <w:sz w:val="24"/>
          <w:szCs w:val="24"/>
        </w:rPr>
        <w:t>用</w:t>
      </w:r>
      <w:r w:rsidR="00170ADA" w:rsidRPr="006314E9">
        <w:rPr>
          <w:sz w:val="24"/>
          <w:szCs w:val="24"/>
        </w:rPr>
        <w:t>特征向量表示，然后将排序问题转化成机器学习中的常规的分类问题</w:t>
      </w:r>
      <w:r w:rsidR="00170ADA" w:rsidRPr="006314E9">
        <w:rPr>
          <w:rFonts w:hint="eastAsia"/>
          <w:sz w:val="24"/>
          <w:szCs w:val="24"/>
        </w:rPr>
        <w:t>，</w:t>
      </w:r>
      <w:r w:rsidRPr="006314E9">
        <w:rPr>
          <w:sz w:val="24"/>
          <w:szCs w:val="24"/>
        </w:rPr>
        <w:t>使用</w:t>
      </w:r>
      <w:r w:rsidRPr="006314E9">
        <w:rPr>
          <w:rFonts w:hint="eastAsia"/>
          <w:sz w:val="24"/>
          <w:szCs w:val="24"/>
        </w:rPr>
        <w:t>等级回归或</w:t>
      </w:r>
      <w:r w:rsidRPr="006314E9">
        <w:rPr>
          <w:sz w:val="24"/>
          <w:szCs w:val="24"/>
        </w:rPr>
        <w:t>分类算法</w:t>
      </w:r>
      <w:r w:rsidR="00170ADA" w:rsidRPr="006314E9">
        <w:rPr>
          <w:rFonts w:hint="eastAsia"/>
          <w:sz w:val="24"/>
          <w:szCs w:val="24"/>
        </w:rPr>
        <w:t>来进行分级（类）</w:t>
      </w:r>
      <w:r w:rsidRPr="006314E9">
        <w:rPr>
          <w:sz w:val="24"/>
          <w:szCs w:val="24"/>
        </w:rPr>
        <w:t>。</w:t>
      </w:r>
      <w:r w:rsidRPr="006314E9">
        <w:rPr>
          <w:rFonts w:hint="eastAsia"/>
          <w:sz w:val="24"/>
          <w:szCs w:val="24"/>
        </w:rPr>
        <w:t>该</w:t>
      </w:r>
      <w:r w:rsidR="00170ADA" w:rsidRPr="006314E9">
        <w:rPr>
          <w:sz w:val="24"/>
          <w:szCs w:val="24"/>
        </w:rPr>
        <w:t>方法没有考虑文档之间的相对顺序</w:t>
      </w:r>
      <w:r w:rsidR="00170ADA" w:rsidRPr="006314E9">
        <w:rPr>
          <w:rFonts w:hint="eastAsia"/>
          <w:sz w:val="24"/>
          <w:szCs w:val="24"/>
        </w:rPr>
        <w:t>，</w:t>
      </w:r>
      <w:r w:rsidR="00170ADA" w:rsidRPr="006314E9">
        <w:rPr>
          <w:sz w:val="24"/>
          <w:szCs w:val="24"/>
        </w:rPr>
        <w:t>而且对于属于同一类的文档无法排序</w:t>
      </w:r>
    </w:p>
    <w:p w:rsidR="006314E9" w:rsidRPr="006314E9" w:rsidRDefault="00170ADA" w:rsidP="006314E9">
      <w:pPr>
        <w:pStyle w:val="ab"/>
        <w:shd w:val="clear" w:color="auto" w:fill="FFFFFF"/>
        <w:spacing w:before="0" w:beforeAutospacing="0" w:after="0" w:afterAutospacing="0"/>
        <w:rPr>
          <w:rFonts w:hint="eastAsia"/>
          <w:shd w:val="clear" w:color="auto" w:fill="EEF0F2"/>
        </w:rPr>
      </w:pPr>
      <w:r w:rsidRPr="006314E9">
        <w:rPr>
          <w:rFonts w:hint="eastAsia"/>
          <w:shd w:val="clear" w:color="auto" w:fill="EEF0F2"/>
        </w:rPr>
        <w:t>使用文档对方法时，</w:t>
      </w:r>
      <w:r w:rsidRPr="006314E9">
        <w:rPr>
          <w:shd w:val="clear" w:color="auto" w:fill="EEF0F2"/>
        </w:rPr>
        <w:t>学习排序问题近似于一个分类问题</w:t>
      </w:r>
      <w:r w:rsidR="006314E9" w:rsidRPr="006314E9">
        <w:rPr>
          <w:rFonts w:hint="eastAsia"/>
          <w:shd w:val="clear" w:color="auto" w:fill="EEF0F2"/>
        </w:rPr>
        <w:t>，它将重点转向文档顺序关系，</w:t>
      </w:r>
      <w:r w:rsidR="006314E9" w:rsidRPr="006314E9">
        <w:rPr>
          <w:rFonts w:hint="eastAsia"/>
          <w:shd w:val="clear" w:color="auto" w:fill="FFFFFF"/>
        </w:rPr>
        <w:t>将排序问题归结为二元分类问题</w:t>
      </w:r>
      <w:r w:rsidR="006314E9" w:rsidRPr="006314E9">
        <w:rPr>
          <w:rFonts w:hint="eastAsia"/>
        </w:rPr>
        <w:t>，</w:t>
      </w:r>
      <w:r w:rsidR="006314E9" w:rsidRPr="006314E9">
        <w:rPr>
          <w:shd w:val="clear" w:color="auto" w:fill="EEF0F2"/>
        </w:rPr>
        <w:t>通过学习得到一个针对文档对的</w:t>
      </w:r>
      <w:r w:rsidRPr="006314E9">
        <w:rPr>
          <w:shd w:val="clear" w:color="auto" w:fill="EEF0F2"/>
        </w:rPr>
        <w:t>分类器，该分类器可以判断给定的</w:t>
      </w:r>
      <w:r w:rsidR="006314E9" w:rsidRPr="006314E9">
        <w:rPr>
          <w:rFonts w:hint="eastAsia"/>
          <w:shd w:val="clear" w:color="auto" w:fill="EEF0F2"/>
        </w:rPr>
        <w:t>两个</w:t>
      </w:r>
      <w:r w:rsidRPr="006314E9">
        <w:rPr>
          <w:shd w:val="clear" w:color="auto" w:fill="EEF0F2"/>
        </w:rPr>
        <w:t>文档中哪个文档更好</w:t>
      </w:r>
      <w:r w:rsidR="006314E9" w:rsidRPr="006314E9">
        <w:rPr>
          <w:rFonts w:hint="eastAsia"/>
          <w:shd w:val="clear" w:color="auto" w:fill="EEF0F2"/>
        </w:rPr>
        <w:t>，</w:t>
      </w:r>
      <w:r w:rsidR="006314E9" w:rsidRPr="006314E9">
        <w:rPr>
          <w:shd w:val="clear" w:color="auto" w:fill="EEF0F2"/>
        </w:rPr>
        <w:t>从而确定哪个文档应该排在前面</w:t>
      </w:r>
      <w:r w:rsidRPr="006314E9">
        <w:rPr>
          <w:shd w:val="clear" w:color="auto" w:fill="EEF0F2"/>
        </w:rPr>
        <w:t>。</w:t>
      </w:r>
    </w:p>
    <w:p w:rsidR="006314E9" w:rsidRPr="006314E9" w:rsidRDefault="006314E9" w:rsidP="006314E9">
      <w:pPr>
        <w:pStyle w:val="a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hd w:val="clear" w:color="auto" w:fill="EEF0F2"/>
        </w:rPr>
      </w:pPr>
      <w:r w:rsidRPr="006314E9">
        <w:rPr>
          <w:rFonts w:hint="eastAsia"/>
          <w:highlight w:val="yellow"/>
        </w:rPr>
        <w:t>文档</w:t>
      </w:r>
      <w:r w:rsidRPr="006314E9">
        <w:rPr>
          <w:highlight w:val="yellow"/>
        </w:rPr>
        <w:t>列表方法</w:t>
      </w:r>
      <w:r w:rsidRPr="006314E9">
        <w:rPr>
          <w:rFonts w:asciiTheme="minorEastAsia" w:eastAsiaTheme="minorEastAsia" w:hAnsiTheme="minorEastAsia" w:hint="eastAsia"/>
          <w:color w:val="333333"/>
        </w:rPr>
        <w:t>将每个查询对应的所有搜索结果列表作为训练样例,</w:t>
      </w:r>
      <w:r w:rsidRPr="006314E9">
        <w:rPr>
          <w:rFonts w:asciiTheme="minorEastAsia" w:eastAsiaTheme="minorEastAsia" w:hAnsiTheme="minorEastAsia" w:hint="eastAsia"/>
          <w:color w:val="333333"/>
        </w:rPr>
        <w:t>根据训练样例训练</w:t>
      </w:r>
      <w:r w:rsidRPr="006314E9">
        <w:rPr>
          <w:rFonts w:asciiTheme="minorEastAsia" w:eastAsiaTheme="minorEastAsia" w:hAnsiTheme="minorEastAsia" w:hint="eastAsia"/>
          <w:color w:val="333333"/>
        </w:rPr>
        <w:t>，</w:t>
      </w:r>
      <w:r w:rsidRPr="006314E9">
        <w:rPr>
          <w:rFonts w:asciiTheme="minorEastAsia" w:eastAsiaTheme="minorEastAsia" w:hAnsiTheme="minorEastAsia" w:hint="eastAsia"/>
          <w:color w:val="333333"/>
        </w:rPr>
        <w:t>得到评分函数</w:t>
      </w:r>
      <w:r w:rsidRPr="006314E9">
        <w:rPr>
          <w:rFonts w:asciiTheme="minorEastAsia" w:eastAsiaTheme="minorEastAsia" w:hAnsiTheme="minorEastAsia" w:hint="eastAsia"/>
          <w:color w:val="333333"/>
        </w:rPr>
        <w:t>。进行</w:t>
      </w:r>
      <w:r w:rsidRPr="006314E9">
        <w:rPr>
          <w:rFonts w:asciiTheme="minorEastAsia" w:eastAsiaTheme="minorEastAsia" w:hAnsiTheme="minorEastAsia" w:hint="eastAsia"/>
          <w:color w:val="333333"/>
        </w:rPr>
        <w:t>新的查询</w:t>
      </w:r>
      <w:r w:rsidRPr="006314E9">
        <w:rPr>
          <w:rFonts w:asciiTheme="minorEastAsia" w:eastAsiaTheme="minorEastAsia" w:hAnsiTheme="minorEastAsia" w:hint="eastAsia"/>
          <w:color w:val="333333"/>
        </w:rPr>
        <w:t>时</w:t>
      </w:r>
      <w:r w:rsidRPr="006314E9">
        <w:rPr>
          <w:rFonts w:asciiTheme="minorEastAsia" w:eastAsiaTheme="minorEastAsia" w:hAnsiTheme="minorEastAsia" w:hint="eastAsia"/>
          <w:color w:val="333333"/>
        </w:rPr>
        <w:t>，评分</w:t>
      </w:r>
      <w:r w:rsidRPr="006314E9">
        <w:rPr>
          <w:rFonts w:asciiTheme="minorEastAsia" w:eastAsiaTheme="minorEastAsia" w:hAnsiTheme="minorEastAsia" w:hint="eastAsia"/>
          <w:color w:val="333333"/>
        </w:rPr>
        <w:t>函数对每个文档打分，根据得分高低排序，得到</w:t>
      </w:r>
      <w:r w:rsidRPr="006314E9">
        <w:rPr>
          <w:rFonts w:asciiTheme="minorEastAsia" w:eastAsiaTheme="minorEastAsia" w:hAnsiTheme="minorEastAsia" w:hint="eastAsia"/>
          <w:color w:val="333333"/>
        </w:rPr>
        <w:t>最终的排序结果。</w:t>
      </w:r>
    </w:p>
    <w:p w:rsidR="006314E9" w:rsidRPr="006314E9" w:rsidRDefault="006314E9" w:rsidP="006314E9">
      <w:pPr>
        <w:pStyle w:val="a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333333"/>
        </w:rPr>
      </w:pPr>
    </w:p>
    <w:p w:rsidR="00170ADA" w:rsidRPr="006314E9" w:rsidRDefault="00170ADA" w:rsidP="006314E9">
      <w:pPr>
        <w:pStyle w:val="a0"/>
        <w:rPr>
          <w:highlight w:val="yellow"/>
        </w:rPr>
      </w:pPr>
    </w:p>
    <w:p w:rsidR="006B22CE" w:rsidRDefault="006B22CE" w:rsidP="00286EF4">
      <w:pPr>
        <w:ind w:firstLineChars="200" w:firstLine="420"/>
        <w:rPr>
          <w:rFonts w:cs="Times New Roman"/>
        </w:rPr>
      </w:pPr>
      <w:bookmarkStart w:id="0" w:name="_GoBack"/>
      <w:bookmarkEnd w:id="0"/>
    </w:p>
    <w:p w:rsidR="006464DA" w:rsidRPr="0010045D" w:rsidRDefault="006464DA" w:rsidP="00286EF4">
      <w:pPr>
        <w:pStyle w:val="a6"/>
        <w:spacing w:after="156"/>
        <w:ind w:firstLineChars="200" w:firstLine="422"/>
        <w:rPr>
          <w:rFonts w:cs="Times New Roman"/>
        </w:rPr>
      </w:pPr>
      <w:bookmarkStart w:id="1" w:name="_Toc515895227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C3DF1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常见的</w:t>
      </w:r>
      <w:r>
        <w:rPr>
          <w:rFonts w:cs="Times New Roman"/>
        </w:rPr>
        <w:t>排序</w:t>
      </w:r>
      <w:r w:rsidRPr="0010045D">
        <w:rPr>
          <w:rFonts w:cs="Times New Roman"/>
        </w:rPr>
        <w:t>算法</w:t>
      </w:r>
      <w:bookmarkEnd w:id="1"/>
    </w:p>
    <w:tbl>
      <w:tblPr>
        <w:tblStyle w:val="20"/>
        <w:tblW w:w="5000" w:type="pct"/>
        <w:tblLook w:val="04A0" w:firstRow="1" w:lastRow="0" w:firstColumn="1" w:lastColumn="0" w:noHBand="0" w:noVBand="1"/>
      </w:tblPr>
      <w:tblGrid>
        <w:gridCol w:w="3468"/>
        <w:gridCol w:w="5054"/>
      </w:tblGrid>
      <w:tr w:rsidR="006464DA" w:rsidRPr="0010045D" w:rsidTr="00EC0B09">
        <w:tc>
          <w:tcPr>
            <w:tcW w:w="2035" w:type="pct"/>
          </w:tcPr>
          <w:p w:rsidR="006464DA" w:rsidRPr="0010045D" w:rsidRDefault="006464DA" w:rsidP="00286EF4">
            <w:pPr>
              <w:spacing w:line="240" w:lineRule="auto"/>
              <w:ind w:firstLine="402"/>
              <w:rPr>
                <w:b/>
              </w:rPr>
            </w:pPr>
            <w:r w:rsidRPr="0010045D">
              <w:rPr>
                <w:b/>
              </w:rPr>
              <w:t>排序方法分类</w:t>
            </w:r>
          </w:p>
        </w:tc>
        <w:tc>
          <w:tcPr>
            <w:tcW w:w="2965" w:type="pct"/>
          </w:tcPr>
          <w:p w:rsidR="006464DA" w:rsidRPr="0010045D" w:rsidRDefault="006464DA" w:rsidP="00286EF4">
            <w:pPr>
              <w:spacing w:line="240" w:lineRule="auto"/>
              <w:ind w:firstLine="402"/>
              <w:rPr>
                <w:b/>
              </w:rPr>
            </w:pPr>
            <w:r w:rsidRPr="0010045D">
              <w:rPr>
                <w:b/>
              </w:rPr>
              <w:t>常见算法</w:t>
            </w:r>
          </w:p>
        </w:tc>
      </w:tr>
      <w:tr w:rsidR="006464DA" w:rsidRPr="0010045D" w:rsidTr="00EC0B09">
        <w:trPr>
          <w:trHeight w:val="463"/>
        </w:trPr>
        <w:tc>
          <w:tcPr>
            <w:tcW w:w="2035" w:type="pct"/>
          </w:tcPr>
          <w:p w:rsidR="006464DA" w:rsidRPr="0010045D" w:rsidRDefault="006464DA" w:rsidP="00286EF4">
            <w:pPr>
              <w:spacing w:line="240" w:lineRule="auto"/>
              <w:ind w:firstLine="400"/>
            </w:pPr>
            <w:r w:rsidRPr="0010045D">
              <w:lastRenderedPageBreak/>
              <w:t>单文档方法</w:t>
            </w:r>
            <w:r w:rsidRPr="0010045D">
              <w:t>(</w:t>
            </w:r>
            <w:proofErr w:type="spellStart"/>
            <w:r w:rsidRPr="0010045D">
              <w:t>Pointeise</w:t>
            </w:r>
            <w:proofErr w:type="spellEnd"/>
            <w:r w:rsidRPr="0010045D">
              <w:t>)</w:t>
            </w:r>
          </w:p>
        </w:tc>
        <w:tc>
          <w:tcPr>
            <w:tcW w:w="2965" w:type="pct"/>
          </w:tcPr>
          <w:p w:rsidR="006464DA" w:rsidRPr="0010045D" w:rsidRDefault="006464DA" w:rsidP="00286EF4">
            <w:pPr>
              <w:spacing w:line="240" w:lineRule="auto"/>
              <w:ind w:firstLine="400"/>
            </w:pPr>
            <w:r w:rsidRPr="0010045D">
              <w:t>Discriminative model for IR</w:t>
            </w:r>
            <w:r w:rsidRPr="0010045D">
              <w:t>、</w:t>
            </w:r>
            <w:r w:rsidRPr="0010045D">
              <w:t>SVM</w:t>
            </w:r>
            <w:r w:rsidRPr="0010045D">
              <w:t>、</w:t>
            </w:r>
            <w:proofErr w:type="spellStart"/>
            <w:r w:rsidRPr="0010045D">
              <w:t>McRank</w:t>
            </w:r>
            <w:proofErr w:type="spellEnd"/>
          </w:p>
        </w:tc>
      </w:tr>
      <w:tr w:rsidR="006464DA" w:rsidRPr="0010045D" w:rsidTr="00EC0B09">
        <w:tc>
          <w:tcPr>
            <w:tcW w:w="2035" w:type="pct"/>
          </w:tcPr>
          <w:p w:rsidR="006464DA" w:rsidRPr="0010045D" w:rsidRDefault="006464DA" w:rsidP="00286EF4">
            <w:pPr>
              <w:spacing w:line="240" w:lineRule="auto"/>
              <w:ind w:firstLine="400"/>
            </w:pPr>
            <w:r w:rsidRPr="0010045D">
              <w:t>文档对方法</w:t>
            </w:r>
            <w:r w:rsidRPr="0010045D">
              <w:t>(Pairwise)</w:t>
            </w:r>
          </w:p>
        </w:tc>
        <w:tc>
          <w:tcPr>
            <w:tcW w:w="2965" w:type="pct"/>
          </w:tcPr>
          <w:p w:rsidR="006464DA" w:rsidRPr="0010045D" w:rsidRDefault="006464DA" w:rsidP="00286EF4">
            <w:pPr>
              <w:spacing w:line="240" w:lineRule="auto"/>
              <w:ind w:firstLine="400"/>
            </w:pPr>
            <w:r w:rsidRPr="0010045D">
              <w:t>Ranking SVM</w:t>
            </w:r>
            <w:r w:rsidRPr="0010045D">
              <w:t>、</w:t>
            </w:r>
            <w:proofErr w:type="spellStart"/>
            <w:r w:rsidRPr="0010045D">
              <w:t>RankBoost</w:t>
            </w:r>
            <w:proofErr w:type="spellEnd"/>
            <w:r w:rsidRPr="0010045D">
              <w:t>、</w:t>
            </w:r>
            <w:r w:rsidRPr="0010045D">
              <w:t>IR SVM</w:t>
            </w:r>
            <w:r w:rsidRPr="0010045D">
              <w:t>、</w:t>
            </w:r>
            <w:proofErr w:type="spellStart"/>
            <w:r w:rsidRPr="0010045D">
              <w:t>RankNet</w:t>
            </w:r>
            <w:proofErr w:type="spellEnd"/>
          </w:p>
        </w:tc>
      </w:tr>
      <w:tr w:rsidR="006464DA" w:rsidRPr="0010045D" w:rsidTr="00EC0B09">
        <w:tc>
          <w:tcPr>
            <w:tcW w:w="2035" w:type="pct"/>
          </w:tcPr>
          <w:p w:rsidR="006464DA" w:rsidRPr="0010045D" w:rsidRDefault="006464DA" w:rsidP="00286EF4">
            <w:pPr>
              <w:spacing w:line="240" w:lineRule="auto"/>
              <w:ind w:firstLine="400"/>
            </w:pPr>
            <w:r w:rsidRPr="0010045D">
              <w:t>文档列表方法</w:t>
            </w:r>
            <w:r w:rsidRPr="0010045D">
              <w:t>(</w:t>
            </w:r>
            <w:proofErr w:type="spellStart"/>
            <w:r w:rsidRPr="0010045D">
              <w:t>Listwise</w:t>
            </w:r>
            <w:proofErr w:type="spellEnd"/>
            <w:r w:rsidRPr="0010045D">
              <w:t>)</w:t>
            </w:r>
          </w:p>
        </w:tc>
        <w:tc>
          <w:tcPr>
            <w:tcW w:w="2965" w:type="pct"/>
          </w:tcPr>
          <w:p w:rsidR="006464DA" w:rsidRPr="0010045D" w:rsidRDefault="006464DA" w:rsidP="00286EF4">
            <w:pPr>
              <w:spacing w:line="240" w:lineRule="auto"/>
              <w:ind w:firstLine="400"/>
            </w:pPr>
            <w:proofErr w:type="spellStart"/>
            <w:r w:rsidRPr="0010045D">
              <w:t>RankCosine</w:t>
            </w:r>
            <w:proofErr w:type="spellEnd"/>
            <w:r w:rsidRPr="0010045D">
              <w:t>、</w:t>
            </w:r>
            <w:proofErr w:type="spellStart"/>
            <w:r w:rsidRPr="0010045D">
              <w:t>ListNet</w:t>
            </w:r>
            <w:proofErr w:type="spellEnd"/>
            <w:r w:rsidRPr="0010045D">
              <w:t>、</w:t>
            </w:r>
            <w:proofErr w:type="spellStart"/>
            <w:r w:rsidRPr="0010045D">
              <w:t>ListMLE</w:t>
            </w:r>
            <w:proofErr w:type="spellEnd"/>
            <w:r w:rsidRPr="0010045D">
              <w:t>、</w:t>
            </w:r>
            <w:r w:rsidRPr="0010045D">
              <w:t>SVM-Map</w:t>
            </w:r>
          </w:p>
        </w:tc>
      </w:tr>
    </w:tbl>
    <w:p w:rsidR="006464DA" w:rsidRPr="006464DA" w:rsidRDefault="006464DA" w:rsidP="00286EF4">
      <w:pPr>
        <w:ind w:firstLineChars="200" w:firstLine="420"/>
      </w:pPr>
    </w:p>
    <w:sectPr w:rsidR="006464DA" w:rsidRPr="00646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D5E" w:rsidRDefault="000E2D5E" w:rsidP="006464DA">
      <w:r>
        <w:separator/>
      </w:r>
    </w:p>
  </w:endnote>
  <w:endnote w:type="continuationSeparator" w:id="0">
    <w:p w:rsidR="000E2D5E" w:rsidRDefault="000E2D5E" w:rsidP="0064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D5E" w:rsidRDefault="000E2D5E" w:rsidP="006464DA">
      <w:r>
        <w:separator/>
      </w:r>
    </w:p>
  </w:footnote>
  <w:footnote w:type="continuationSeparator" w:id="0">
    <w:p w:rsidR="000E2D5E" w:rsidRDefault="000E2D5E" w:rsidP="00646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4336"/>
    <w:multiLevelType w:val="multilevel"/>
    <w:tmpl w:val="7E0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A1AA6"/>
    <w:multiLevelType w:val="multilevel"/>
    <w:tmpl w:val="F11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E2CB2"/>
    <w:multiLevelType w:val="multilevel"/>
    <w:tmpl w:val="D4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6630C"/>
    <w:multiLevelType w:val="multilevel"/>
    <w:tmpl w:val="11F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70145"/>
    <w:multiLevelType w:val="multilevel"/>
    <w:tmpl w:val="A702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54A52"/>
    <w:multiLevelType w:val="multilevel"/>
    <w:tmpl w:val="C962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2A3D7A"/>
    <w:multiLevelType w:val="multilevel"/>
    <w:tmpl w:val="73ECC8A2"/>
    <w:lvl w:ilvl="0">
      <w:start w:val="1"/>
      <w:numFmt w:val="chineseCountingThousand"/>
      <w:pStyle w:val="1"/>
      <w:suff w:val="space"/>
      <w:lvlText w:val="第%1章"/>
      <w:lvlJc w:val="center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32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395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abstractNum w:abstractNumId="7">
    <w:nsid w:val="72241E60"/>
    <w:multiLevelType w:val="multilevel"/>
    <w:tmpl w:val="DC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171A07"/>
    <w:multiLevelType w:val="multilevel"/>
    <w:tmpl w:val="791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A3"/>
    <w:rsid w:val="000E2D5E"/>
    <w:rsid w:val="00170ADA"/>
    <w:rsid w:val="001C3DF1"/>
    <w:rsid w:val="0028668B"/>
    <w:rsid w:val="00286EF4"/>
    <w:rsid w:val="0032236F"/>
    <w:rsid w:val="00333DA3"/>
    <w:rsid w:val="003E5DE4"/>
    <w:rsid w:val="004C0010"/>
    <w:rsid w:val="006314E9"/>
    <w:rsid w:val="006464DA"/>
    <w:rsid w:val="006B22CE"/>
    <w:rsid w:val="008421DF"/>
    <w:rsid w:val="00874389"/>
    <w:rsid w:val="00B34665"/>
    <w:rsid w:val="00C14321"/>
    <w:rsid w:val="00CA459F"/>
    <w:rsid w:val="00D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DA"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464DA"/>
    <w:pPr>
      <w:keepNext/>
      <w:keepLines/>
      <w:numPr>
        <w:numId w:val="1"/>
      </w:numPr>
      <w:spacing w:beforeLines="50" w:afterLines="50"/>
      <w:jc w:val="center"/>
      <w:outlineLvl w:val="0"/>
    </w:pPr>
    <w:rPr>
      <w:rFonts w:ascii="Times New Roman" w:eastAsia="黑体" w:hAnsi="Times New Roman" w:cs="Times New Roman"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6464DA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ascii="Times New Roman" w:eastAsia="黑体" w:hAnsi="Times New Roman" w:cs="Times New Roman"/>
      <w:sz w:val="28"/>
      <w:szCs w:val="32"/>
    </w:rPr>
  </w:style>
  <w:style w:type="paragraph" w:styleId="3">
    <w:name w:val="heading 3"/>
    <w:basedOn w:val="a"/>
    <w:next w:val="a0"/>
    <w:link w:val="3Char"/>
    <w:uiPriority w:val="9"/>
    <w:qFormat/>
    <w:rsid w:val="006464DA"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6464DA"/>
    <w:pPr>
      <w:keepNext/>
      <w:keepLines/>
      <w:numPr>
        <w:ilvl w:val="3"/>
        <w:numId w:val="1"/>
      </w:numPr>
      <w:spacing w:beforeLines="50" w:afterLines="50"/>
      <w:outlineLvl w:val="3"/>
    </w:pPr>
    <w:rPr>
      <w:rFonts w:ascii="Times New Roman" w:eastAsia="黑体" w:hAnsi="Times New Roman" w:cs="Times New Roman"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6464DA"/>
    <w:pPr>
      <w:keepNext/>
      <w:keepLines/>
      <w:numPr>
        <w:ilvl w:val="4"/>
        <w:numId w:val="1"/>
      </w:numPr>
      <w:spacing w:before="280" w:after="290"/>
      <w:outlineLvl w:val="4"/>
    </w:pPr>
    <w:rPr>
      <w:rFonts w:ascii="Times New Roman" w:eastAsia="黑体" w:hAnsi="Times New Roman" w:cs="Times New Roman"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6464DA"/>
    <w:pPr>
      <w:keepNext/>
      <w:keepLines/>
      <w:numPr>
        <w:ilvl w:val="5"/>
        <w:numId w:val="1"/>
      </w:numPr>
      <w:spacing w:before="240" w:after="64"/>
      <w:outlineLvl w:val="5"/>
    </w:pPr>
    <w:rPr>
      <w:rFonts w:ascii="Times New Roman" w:eastAsia="黑体" w:hAnsi="Times New Roman" w:cs="Times New Roman"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64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6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64DA"/>
    <w:rPr>
      <w:sz w:val="18"/>
      <w:szCs w:val="18"/>
    </w:rPr>
  </w:style>
  <w:style w:type="character" w:customStyle="1" w:styleId="1Char">
    <w:name w:val="标题 1 Char"/>
    <w:basedOn w:val="a1"/>
    <w:link w:val="1"/>
    <w:rsid w:val="006464DA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6464DA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6464DA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6464DA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1"/>
    <w:link w:val="5"/>
    <w:rsid w:val="006464DA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1"/>
    <w:link w:val="6"/>
    <w:rsid w:val="006464DA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a0">
    <w:name w:val="论文正文"/>
    <w:basedOn w:val="a"/>
    <w:link w:val="Char1"/>
    <w:autoRedefine/>
    <w:qFormat/>
    <w:rsid w:val="006314E9"/>
    <w:pPr>
      <w:ind w:firstLineChars="200" w:firstLine="420"/>
    </w:pPr>
    <w:rPr>
      <w:rFonts w:ascii="微软雅黑" w:eastAsia="微软雅黑" w:hAnsi="微软雅黑" w:cs="宋体"/>
      <w:color w:val="333333"/>
      <w:szCs w:val="27"/>
      <w:shd w:val="clear" w:color="auto" w:fill="FFFFFF"/>
    </w:rPr>
  </w:style>
  <w:style w:type="character" w:customStyle="1" w:styleId="Char1">
    <w:name w:val="论文正文 Char"/>
    <w:link w:val="a0"/>
    <w:rsid w:val="006314E9"/>
    <w:rPr>
      <w:rFonts w:ascii="微软雅黑" w:eastAsia="微软雅黑" w:hAnsi="微软雅黑" w:cs="宋体"/>
      <w:color w:val="333333"/>
      <w:szCs w:val="27"/>
    </w:rPr>
  </w:style>
  <w:style w:type="paragraph" w:styleId="a6">
    <w:name w:val="caption"/>
    <w:aliases w:val="图题 Char Char,表题 Char"/>
    <w:basedOn w:val="a"/>
    <w:next w:val="a"/>
    <w:link w:val="Char2"/>
    <w:uiPriority w:val="35"/>
    <w:qFormat/>
    <w:rsid w:val="006464DA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character" w:customStyle="1" w:styleId="Char2">
    <w:name w:val="题注 Char"/>
    <w:aliases w:val="图题 Char Char Char,表题 Char Char"/>
    <w:link w:val="a6"/>
    <w:rsid w:val="006464DA"/>
    <w:rPr>
      <w:rFonts w:ascii="Times New Roman" w:eastAsia="宋体" w:hAnsi="Times New Roman" w:cs="Arial"/>
      <w:b/>
      <w:szCs w:val="20"/>
    </w:rPr>
  </w:style>
  <w:style w:type="paragraph" w:styleId="a7">
    <w:name w:val="Balloon Text"/>
    <w:basedOn w:val="a"/>
    <w:link w:val="Char3"/>
    <w:uiPriority w:val="99"/>
    <w:semiHidden/>
    <w:unhideWhenUsed/>
    <w:rsid w:val="006464DA"/>
    <w:rPr>
      <w:sz w:val="18"/>
      <w:szCs w:val="18"/>
    </w:rPr>
  </w:style>
  <w:style w:type="character" w:customStyle="1" w:styleId="Char3">
    <w:name w:val="批注框文本 Char"/>
    <w:basedOn w:val="a1"/>
    <w:link w:val="a7"/>
    <w:uiPriority w:val="99"/>
    <w:semiHidden/>
    <w:rsid w:val="006464DA"/>
    <w:rPr>
      <w:sz w:val="18"/>
      <w:szCs w:val="18"/>
    </w:rPr>
  </w:style>
  <w:style w:type="table" w:customStyle="1" w:styleId="20">
    <w:name w:val="网格型2"/>
    <w:basedOn w:val="a2"/>
    <w:next w:val="a8"/>
    <w:rsid w:val="006464D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59"/>
    <w:rsid w:val="00646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t">
    <w:name w:val="tgt"/>
    <w:basedOn w:val="a1"/>
    <w:rsid w:val="006464DA"/>
  </w:style>
  <w:style w:type="character" w:customStyle="1" w:styleId="reference-text">
    <w:name w:val="reference-text"/>
    <w:basedOn w:val="a1"/>
    <w:rsid w:val="006464DA"/>
  </w:style>
  <w:style w:type="character" w:styleId="HTML">
    <w:name w:val="HTML Cite"/>
    <w:basedOn w:val="a1"/>
    <w:uiPriority w:val="99"/>
    <w:semiHidden/>
    <w:unhideWhenUsed/>
    <w:rsid w:val="006464DA"/>
    <w:rPr>
      <w:i/>
      <w:iCs/>
    </w:rPr>
  </w:style>
  <w:style w:type="character" w:styleId="a9">
    <w:name w:val="Hyperlink"/>
    <w:basedOn w:val="a1"/>
    <w:uiPriority w:val="99"/>
    <w:semiHidden/>
    <w:unhideWhenUsed/>
    <w:rsid w:val="006464DA"/>
    <w:rPr>
      <w:color w:val="0000FF"/>
      <w:u w:val="single"/>
    </w:rPr>
  </w:style>
  <w:style w:type="paragraph" w:customStyle="1" w:styleId="src">
    <w:name w:val="src"/>
    <w:basedOn w:val="a"/>
    <w:rsid w:val="0064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32236F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631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DA"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464DA"/>
    <w:pPr>
      <w:keepNext/>
      <w:keepLines/>
      <w:numPr>
        <w:numId w:val="1"/>
      </w:numPr>
      <w:spacing w:beforeLines="50" w:afterLines="50"/>
      <w:jc w:val="center"/>
      <w:outlineLvl w:val="0"/>
    </w:pPr>
    <w:rPr>
      <w:rFonts w:ascii="Times New Roman" w:eastAsia="黑体" w:hAnsi="Times New Roman" w:cs="Times New Roman"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6464DA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ascii="Times New Roman" w:eastAsia="黑体" w:hAnsi="Times New Roman" w:cs="Times New Roman"/>
      <w:sz w:val="28"/>
      <w:szCs w:val="32"/>
    </w:rPr>
  </w:style>
  <w:style w:type="paragraph" w:styleId="3">
    <w:name w:val="heading 3"/>
    <w:basedOn w:val="a"/>
    <w:next w:val="a0"/>
    <w:link w:val="3Char"/>
    <w:uiPriority w:val="9"/>
    <w:qFormat/>
    <w:rsid w:val="006464DA"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6464DA"/>
    <w:pPr>
      <w:keepNext/>
      <w:keepLines/>
      <w:numPr>
        <w:ilvl w:val="3"/>
        <w:numId w:val="1"/>
      </w:numPr>
      <w:spacing w:beforeLines="50" w:afterLines="50"/>
      <w:outlineLvl w:val="3"/>
    </w:pPr>
    <w:rPr>
      <w:rFonts w:ascii="Times New Roman" w:eastAsia="黑体" w:hAnsi="Times New Roman" w:cs="Times New Roman"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6464DA"/>
    <w:pPr>
      <w:keepNext/>
      <w:keepLines/>
      <w:numPr>
        <w:ilvl w:val="4"/>
        <w:numId w:val="1"/>
      </w:numPr>
      <w:spacing w:before="280" w:after="290"/>
      <w:outlineLvl w:val="4"/>
    </w:pPr>
    <w:rPr>
      <w:rFonts w:ascii="Times New Roman" w:eastAsia="黑体" w:hAnsi="Times New Roman" w:cs="Times New Roman"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6464DA"/>
    <w:pPr>
      <w:keepNext/>
      <w:keepLines/>
      <w:numPr>
        <w:ilvl w:val="5"/>
        <w:numId w:val="1"/>
      </w:numPr>
      <w:spacing w:before="240" w:after="64"/>
      <w:outlineLvl w:val="5"/>
    </w:pPr>
    <w:rPr>
      <w:rFonts w:ascii="Times New Roman" w:eastAsia="黑体" w:hAnsi="Times New Roman" w:cs="Times New Roman"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64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6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64DA"/>
    <w:rPr>
      <w:sz w:val="18"/>
      <w:szCs w:val="18"/>
    </w:rPr>
  </w:style>
  <w:style w:type="character" w:customStyle="1" w:styleId="1Char">
    <w:name w:val="标题 1 Char"/>
    <w:basedOn w:val="a1"/>
    <w:link w:val="1"/>
    <w:rsid w:val="006464DA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6464DA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6464DA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6464DA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1"/>
    <w:link w:val="5"/>
    <w:rsid w:val="006464DA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1"/>
    <w:link w:val="6"/>
    <w:rsid w:val="006464DA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a0">
    <w:name w:val="论文正文"/>
    <w:basedOn w:val="a"/>
    <w:link w:val="Char1"/>
    <w:autoRedefine/>
    <w:qFormat/>
    <w:rsid w:val="006314E9"/>
    <w:pPr>
      <w:ind w:firstLineChars="200" w:firstLine="420"/>
    </w:pPr>
    <w:rPr>
      <w:rFonts w:ascii="微软雅黑" w:eastAsia="微软雅黑" w:hAnsi="微软雅黑" w:cs="宋体"/>
      <w:color w:val="333333"/>
      <w:szCs w:val="27"/>
      <w:shd w:val="clear" w:color="auto" w:fill="FFFFFF"/>
    </w:rPr>
  </w:style>
  <w:style w:type="character" w:customStyle="1" w:styleId="Char1">
    <w:name w:val="论文正文 Char"/>
    <w:link w:val="a0"/>
    <w:rsid w:val="006314E9"/>
    <w:rPr>
      <w:rFonts w:ascii="微软雅黑" w:eastAsia="微软雅黑" w:hAnsi="微软雅黑" w:cs="宋体"/>
      <w:color w:val="333333"/>
      <w:szCs w:val="27"/>
    </w:rPr>
  </w:style>
  <w:style w:type="paragraph" w:styleId="a6">
    <w:name w:val="caption"/>
    <w:aliases w:val="图题 Char Char,表题 Char"/>
    <w:basedOn w:val="a"/>
    <w:next w:val="a"/>
    <w:link w:val="Char2"/>
    <w:uiPriority w:val="35"/>
    <w:qFormat/>
    <w:rsid w:val="006464DA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character" w:customStyle="1" w:styleId="Char2">
    <w:name w:val="题注 Char"/>
    <w:aliases w:val="图题 Char Char Char,表题 Char Char"/>
    <w:link w:val="a6"/>
    <w:rsid w:val="006464DA"/>
    <w:rPr>
      <w:rFonts w:ascii="Times New Roman" w:eastAsia="宋体" w:hAnsi="Times New Roman" w:cs="Arial"/>
      <w:b/>
      <w:szCs w:val="20"/>
    </w:rPr>
  </w:style>
  <w:style w:type="paragraph" w:styleId="a7">
    <w:name w:val="Balloon Text"/>
    <w:basedOn w:val="a"/>
    <w:link w:val="Char3"/>
    <w:uiPriority w:val="99"/>
    <w:semiHidden/>
    <w:unhideWhenUsed/>
    <w:rsid w:val="006464DA"/>
    <w:rPr>
      <w:sz w:val="18"/>
      <w:szCs w:val="18"/>
    </w:rPr>
  </w:style>
  <w:style w:type="character" w:customStyle="1" w:styleId="Char3">
    <w:name w:val="批注框文本 Char"/>
    <w:basedOn w:val="a1"/>
    <w:link w:val="a7"/>
    <w:uiPriority w:val="99"/>
    <w:semiHidden/>
    <w:rsid w:val="006464DA"/>
    <w:rPr>
      <w:sz w:val="18"/>
      <w:szCs w:val="18"/>
    </w:rPr>
  </w:style>
  <w:style w:type="table" w:customStyle="1" w:styleId="20">
    <w:name w:val="网格型2"/>
    <w:basedOn w:val="a2"/>
    <w:next w:val="a8"/>
    <w:rsid w:val="006464D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59"/>
    <w:rsid w:val="00646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t">
    <w:name w:val="tgt"/>
    <w:basedOn w:val="a1"/>
    <w:rsid w:val="006464DA"/>
  </w:style>
  <w:style w:type="character" w:customStyle="1" w:styleId="reference-text">
    <w:name w:val="reference-text"/>
    <w:basedOn w:val="a1"/>
    <w:rsid w:val="006464DA"/>
  </w:style>
  <w:style w:type="character" w:styleId="HTML">
    <w:name w:val="HTML Cite"/>
    <w:basedOn w:val="a1"/>
    <w:uiPriority w:val="99"/>
    <w:semiHidden/>
    <w:unhideWhenUsed/>
    <w:rsid w:val="006464DA"/>
    <w:rPr>
      <w:i/>
      <w:iCs/>
    </w:rPr>
  </w:style>
  <w:style w:type="character" w:styleId="a9">
    <w:name w:val="Hyperlink"/>
    <w:basedOn w:val="a1"/>
    <w:uiPriority w:val="99"/>
    <w:semiHidden/>
    <w:unhideWhenUsed/>
    <w:rsid w:val="006464DA"/>
    <w:rPr>
      <w:color w:val="0000FF"/>
      <w:u w:val="single"/>
    </w:rPr>
  </w:style>
  <w:style w:type="paragraph" w:customStyle="1" w:styleId="src">
    <w:name w:val="src"/>
    <w:basedOn w:val="a"/>
    <w:rsid w:val="0064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32236F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631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object_identifi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orld_Wide_Web_Con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pecial:BookSources/978-1-60198-244-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ternational_Standard_Book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61%2F15000000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2019-03-14T04:29:00Z</dcterms:created>
  <dcterms:modified xsi:type="dcterms:W3CDTF">2019-03-15T11:25:00Z</dcterms:modified>
</cp:coreProperties>
</file>