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80" w:rsidRDefault="001946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-464906</wp:posOffset>
                </wp:positionH>
                <wp:positionV relativeFrom="paragraph">
                  <wp:posOffset>4592547</wp:posOffset>
                </wp:positionV>
                <wp:extent cx="6359425" cy="4283725"/>
                <wp:effectExtent l="0" t="0" r="3810" b="25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425" cy="428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AEA" w:rsidRPr="00AF2AEA" w:rsidRDefault="00AF2AEA" w:rsidP="00AF2AEA">
                            <w:pPr>
                              <w:spacing w:line="360" w:lineRule="exact"/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该生准备工作较充分，在研究适航标准的基础上，结合适航审定目标和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配置管理关键技术</w:t>
                            </w: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，能够收集比较详实的中外参考文献。</w:t>
                            </w:r>
                          </w:p>
                          <w:p w:rsidR="00194675" w:rsidRDefault="009652FE" w:rsidP="00AF2AEA">
                            <w:pPr>
                              <w:spacing w:line="400" w:lineRule="exact"/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该生查阅文献资料能力</w:t>
                            </w:r>
                            <w:r w:rsidR="00AF2AEA">
                              <w:rPr>
                                <w:rFonts w:hint="eastAsia"/>
                              </w:rPr>
                              <w:t>较强，能较为全面的收集关于适航审定的资料。文章篇幅完全符合学院规定，内容较为完整，层次结构安排比较科学，主要观点突出，逻辑关系清楚，但缺乏个人见解。语言表达一般，其实时效性一般。</w:t>
                            </w:r>
                          </w:p>
                          <w:p w:rsidR="00AF2AEA" w:rsidRPr="003F16A8" w:rsidRDefault="00AF2AEA" w:rsidP="00AF2AEA">
                            <w:pPr>
                              <w:spacing w:line="360" w:lineRule="exact"/>
                              <w:ind w:firstLineChars="200" w:firstLine="42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希望继续深入研究适航审定标准和适航软件研发流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程</w:t>
                            </w: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，完善实验方案，早日开展实验和论文撰写。</w:t>
                            </w:r>
                          </w:p>
                          <w:p w:rsidR="00AF2AEA" w:rsidRPr="00AF2AEA" w:rsidRDefault="00AF2AEA" w:rsidP="00AF2AEA">
                            <w:pPr>
                              <w:spacing w:line="400" w:lineRule="exact"/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6.6pt;margin-top:361.6pt;width:500.75pt;height:3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" stroked="f">
                <v:textbox>
                  <w:txbxContent>
                    <w:p w:rsidR="00AF2AEA" w:rsidRPr="00AF2AEA" w:rsidRDefault="00AF2AEA" w:rsidP="00AF2AEA">
                      <w:pPr>
                        <w:spacing w:line="360" w:lineRule="exact"/>
                        <w:ind w:firstLineChars="200" w:firstLine="420"/>
                        <w:rPr>
                          <w:rFonts w:hint="eastAsia"/>
                        </w:rPr>
                      </w:pP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该生准备工作较充分，在研究适航标准的基础上，结合适航审定目标和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配置管理关键技术</w:t>
                      </w: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，能够收集比较详实的中外参考文献。</w:t>
                      </w:r>
                    </w:p>
                    <w:p w:rsidR="00194675" w:rsidRDefault="009652FE" w:rsidP="00AF2AEA">
                      <w:pPr>
                        <w:spacing w:line="400" w:lineRule="exact"/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该生查阅文献资料能力</w:t>
                      </w:r>
                      <w:r w:rsidR="00AF2AEA">
                        <w:rPr>
                          <w:rFonts w:hint="eastAsia"/>
                        </w:rPr>
                        <w:t>较强，能较为全面的收集关于适航审定的资料。文章篇幅完全符合学院规定，内容较为完整，层次结构安排比较科学，主要观点突出，逻辑关系清楚，但缺乏个人见解。语言表达一般，其实时效性一般。</w:t>
                      </w:r>
                    </w:p>
                    <w:p w:rsidR="00AF2AEA" w:rsidRPr="003F16A8" w:rsidRDefault="00AF2AEA" w:rsidP="00AF2AEA">
                      <w:pPr>
                        <w:spacing w:line="360" w:lineRule="exact"/>
                        <w:ind w:firstLineChars="200" w:firstLine="42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希望继续深入研究适航审定标准和适航软件研发流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程</w:t>
                      </w: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，完善实验方案，早日开展实验和论文撰写。</w:t>
                      </w:r>
                    </w:p>
                    <w:p w:rsidR="00AF2AEA" w:rsidRPr="00AF2AEA" w:rsidRDefault="00AF2AEA" w:rsidP="00AF2AEA">
                      <w:pPr>
                        <w:spacing w:line="400" w:lineRule="exact"/>
                        <w:ind w:firstLine="42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B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75"/>
    <w:rsid w:val="0002287E"/>
    <w:rsid w:val="00194675"/>
    <w:rsid w:val="00662209"/>
    <w:rsid w:val="007A6E7C"/>
    <w:rsid w:val="00952B7D"/>
    <w:rsid w:val="009652FE"/>
    <w:rsid w:val="00AF2AEA"/>
    <w:rsid w:val="00B174F3"/>
    <w:rsid w:val="00E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6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46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6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4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54AEF-D823-4294-841B-2DC96519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cp:lastPrinted>2017-01-17T02:18:00Z</cp:lastPrinted>
  <dcterms:created xsi:type="dcterms:W3CDTF">2017-01-17T01:12:00Z</dcterms:created>
  <dcterms:modified xsi:type="dcterms:W3CDTF">2017-01-17T02:36:00Z</dcterms:modified>
</cp:coreProperties>
</file>