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27675B" w:rsidRPr="00D15D28" w:rsidRDefault="0027675B" w:rsidP="0027675B">
      <w:pPr>
        <w:jc w:val="center"/>
        <w:rPr>
          <w:rFonts w:ascii="Times New Roman" w:eastAsia="黑体" w:hAnsi="Times New Roman" w:cs="Times New Roman"/>
          <w:b/>
          <w:bCs/>
          <w:sz w:val="28"/>
        </w:rPr>
      </w:pPr>
      <w:r w:rsidRPr="00D15D28">
        <w:rPr>
          <w:rFonts w:ascii="Times New Roman" w:eastAsia="黑体" w:hAnsi="Times New Roman" w:cs="Times New Roman"/>
          <w:b/>
          <w:noProof/>
          <w:sz w:val="28"/>
        </w:rPr>
        <w:drawing>
          <wp:inline distT="0" distB="0" distL="0" distR="0" wp14:anchorId="0E25331F" wp14:editId="4426D758">
            <wp:extent cx="4610100" cy="809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10100" cy="809625"/>
                    </a:xfrm>
                    <a:prstGeom prst="rect">
                      <a:avLst/>
                    </a:prstGeom>
                    <a:noFill/>
                    <a:ln>
                      <a:noFill/>
                    </a:ln>
                  </pic:spPr>
                </pic:pic>
              </a:graphicData>
            </a:graphic>
          </wp:inline>
        </w:drawing>
      </w:r>
    </w:p>
    <w:p w:rsidR="0027675B" w:rsidRPr="00D15D28" w:rsidRDefault="0027675B" w:rsidP="0027675B">
      <w:pPr>
        <w:ind w:firstLine="422"/>
        <w:jc w:val="center"/>
        <w:rPr>
          <w:rFonts w:ascii="Times New Roman" w:eastAsia="黑体" w:hAnsi="Times New Roman" w:cs="Times New Roman"/>
          <w:b/>
          <w:bCs/>
        </w:rPr>
      </w:pPr>
    </w:p>
    <w:p w:rsidR="0027675B" w:rsidRPr="00D15D28" w:rsidRDefault="0027675B" w:rsidP="0027675B">
      <w:pPr>
        <w:spacing w:beforeLines="100" w:before="312"/>
        <w:jc w:val="center"/>
        <w:rPr>
          <w:rFonts w:ascii="Times New Roman" w:eastAsia="黑体" w:hAnsi="Times New Roman" w:cs="Times New Roman"/>
          <w:spacing w:val="20"/>
          <w:sz w:val="72"/>
        </w:rPr>
      </w:pPr>
      <w:r w:rsidRPr="00D15D28">
        <w:rPr>
          <w:rFonts w:ascii="Times New Roman" w:eastAsia="宋体" w:hAnsi="Times New Roman" w:cs="Times New Roman"/>
          <w:noProof/>
        </w:rPr>
        <w:drawing>
          <wp:inline distT="0" distB="0" distL="0" distR="0" wp14:anchorId="212035D2" wp14:editId="6BBD6D83">
            <wp:extent cx="923925" cy="923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27675B" w:rsidRPr="00D15D28" w:rsidRDefault="0027675B" w:rsidP="0027675B">
      <w:pPr>
        <w:spacing w:beforeLines="100" w:before="312"/>
        <w:ind w:firstLine="420"/>
        <w:jc w:val="center"/>
        <w:rPr>
          <w:rFonts w:ascii="Times New Roman" w:eastAsia="黑体" w:hAnsi="Times New Roman" w:cs="Times New Roman"/>
          <w:spacing w:val="20"/>
          <w:sz w:val="72"/>
        </w:rPr>
      </w:pPr>
    </w:p>
    <w:p w:rsidR="0027675B" w:rsidRPr="00D15D28" w:rsidRDefault="0027675B" w:rsidP="0027675B">
      <w:pPr>
        <w:spacing w:beforeLines="100" w:before="312"/>
        <w:jc w:val="center"/>
        <w:rPr>
          <w:rFonts w:ascii="Times New Roman" w:eastAsia="黑体" w:hAnsi="Times New Roman" w:cs="Times New Roman"/>
          <w:spacing w:val="20"/>
          <w:sz w:val="72"/>
        </w:rPr>
      </w:pPr>
      <w:r w:rsidRPr="00D15D28">
        <w:rPr>
          <w:rFonts w:ascii="Times New Roman" w:eastAsia="黑体" w:hAnsi="Times New Roman" w:cs="Times New Roman"/>
          <w:spacing w:val="20"/>
          <w:sz w:val="72"/>
        </w:rPr>
        <w:t>开题报告</w:t>
      </w:r>
    </w:p>
    <w:p w:rsidR="00066050" w:rsidRDefault="00066050" w:rsidP="00066050">
      <w:pPr>
        <w:ind w:leftChars="50" w:left="3734" w:hangingChars="900" w:hanging="3614"/>
        <w:rPr>
          <w:rFonts w:ascii="Times New Roman" w:eastAsia="宋体" w:hAnsi="Times New Roman" w:cs="Times New Roman"/>
          <w:b/>
          <w:sz w:val="40"/>
          <w:szCs w:val="48"/>
        </w:rPr>
      </w:pPr>
    </w:p>
    <w:p w:rsidR="001B4740" w:rsidRDefault="001B4740" w:rsidP="001B4740">
      <w:pPr>
        <w:ind w:leftChars="50" w:left="3734" w:hangingChars="900" w:hanging="3614"/>
        <w:jc w:val="center"/>
        <w:rPr>
          <w:rFonts w:ascii="Times New Roman" w:eastAsia="宋体" w:hAnsi="Times New Roman" w:cs="Times New Roman"/>
          <w:b/>
          <w:sz w:val="40"/>
          <w:szCs w:val="48"/>
        </w:rPr>
      </w:pPr>
      <w:r>
        <w:rPr>
          <w:rFonts w:ascii="Times New Roman" w:eastAsia="宋体" w:hAnsi="Times New Roman" w:cs="Times New Roman" w:hint="eastAsia"/>
          <w:b/>
          <w:sz w:val="40"/>
          <w:szCs w:val="48"/>
        </w:rPr>
        <w:t>适航审定中对</w:t>
      </w:r>
      <w:r w:rsidR="00A92380">
        <w:rPr>
          <w:rFonts w:ascii="Times New Roman" w:eastAsia="宋体" w:hAnsi="Times New Roman" w:cs="Times New Roman" w:hint="eastAsia"/>
          <w:b/>
          <w:sz w:val="40"/>
          <w:szCs w:val="48"/>
        </w:rPr>
        <w:t>配置管理</w:t>
      </w:r>
      <w:r>
        <w:rPr>
          <w:rFonts w:ascii="Times New Roman" w:eastAsia="宋体" w:hAnsi="Times New Roman" w:cs="Times New Roman" w:hint="eastAsia"/>
          <w:b/>
          <w:sz w:val="40"/>
          <w:szCs w:val="48"/>
        </w:rPr>
        <w:t>过程</w:t>
      </w:r>
      <w:r w:rsidR="00141C04" w:rsidRPr="001B4740">
        <w:rPr>
          <w:rFonts w:ascii="Times New Roman" w:eastAsia="宋体" w:hAnsi="Times New Roman" w:cs="Times New Roman" w:hint="eastAsia"/>
          <w:b/>
          <w:sz w:val="40"/>
          <w:szCs w:val="48"/>
        </w:rPr>
        <w:t>的</w:t>
      </w:r>
    </w:p>
    <w:p w:rsidR="0027675B" w:rsidRDefault="001B4740" w:rsidP="001B4740">
      <w:pPr>
        <w:ind w:leftChars="50" w:left="3734" w:hangingChars="900" w:hanging="3614"/>
        <w:jc w:val="center"/>
        <w:rPr>
          <w:rFonts w:ascii="Times New Roman" w:eastAsia="宋体" w:hAnsi="Times New Roman" w:cs="Times New Roman"/>
          <w:b/>
          <w:sz w:val="40"/>
          <w:szCs w:val="48"/>
        </w:rPr>
      </w:pPr>
      <w:r>
        <w:rPr>
          <w:rFonts w:ascii="Times New Roman" w:eastAsia="宋体" w:hAnsi="Times New Roman" w:cs="Times New Roman" w:hint="eastAsia"/>
          <w:b/>
          <w:sz w:val="40"/>
          <w:szCs w:val="48"/>
        </w:rPr>
        <w:t>符合性认证</w:t>
      </w:r>
      <w:r w:rsidR="00141C04" w:rsidRPr="001B4740">
        <w:rPr>
          <w:rFonts w:ascii="Times New Roman" w:eastAsia="宋体" w:hAnsi="Times New Roman" w:cs="Times New Roman" w:hint="eastAsia"/>
          <w:b/>
          <w:sz w:val="40"/>
          <w:szCs w:val="48"/>
        </w:rPr>
        <w:t>的研究</w:t>
      </w:r>
      <w:r>
        <w:rPr>
          <w:rFonts w:ascii="Times New Roman" w:eastAsia="宋体" w:hAnsi="Times New Roman" w:cs="Times New Roman" w:hint="eastAsia"/>
          <w:b/>
          <w:sz w:val="40"/>
          <w:szCs w:val="48"/>
        </w:rPr>
        <w:t>和工具实现</w:t>
      </w:r>
    </w:p>
    <w:p w:rsidR="00B43079" w:rsidRPr="001B4740" w:rsidRDefault="00B43079" w:rsidP="001B4740">
      <w:pPr>
        <w:ind w:leftChars="50" w:left="3734" w:hangingChars="900" w:hanging="3614"/>
        <w:jc w:val="center"/>
        <w:rPr>
          <w:rFonts w:ascii="Times New Roman" w:eastAsia="宋体" w:hAnsi="Times New Roman" w:cs="Times New Roman"/>
          <w:b/>
          <w:sz w:val="40"/>
          <w:szCs w:val="48"/>
        </w:rPr>
      </w:pPr>
    </w:p>
    <w:tbl>
      <w:tblPr>
        <w:tblW w:w="0" w:type="auto"/>
        <w:tblBorders>
          <w:bottom w:val="single" w:sz="4" w:space="0" w:color="auto"/>
        </w:tblBorders>
        <w:tblLayout w:type="fixed"/>
        <w:tblLook w:val="0000" w:firstRow="0" w:lastRow="0" w:firstColumn="0" w:lastColumn="0" w:noHBand="0" w:noVBand="0"/>
      </w:tblPr>
      <w:tblGrid>
        <w:gridCol w:w="2587"/>
        <w:gridCol w:w="4619"/>
      </w:tblGrid>
      <w:tr w:rsidR="0027675B" w:rsidRPr="00D15D28" w:rsidTr="003100DA">
        <w:trPr>
          <w:trHeight w:val="628"/>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学院名称</w:t>
            </w:r>
          </w:p>
        </w:tc>
        <w:tc>
          <w:tcPr>
            <w:tcW w:w="4619" w:type="dxa"/>
            <w:tcBorders>
              <w:bottom w:val="single" w:sz="4" w:space="0" w:color="auto"/>
            </w:tcBorders>
            <w:vAlign w:val="center"/>
          </w:tcPr>
          <w:p w:rsidR="0027675B" w:rsidRPr="00D15D28" w:rsidRDefault="00066050" w:rsidP="003100DA">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计算机</w:t>
            </w:r>
            <w:r w:rsidR="0027675B" w:rsidRPr="00D15D28">
              <w:rPr>
                <w:rFonts w:ascii="Times New Roman" w:eastAsia="黑体" w:hAnsi="Times New Roman" w:cs="Times New Roman"/>
                <w:spacing w:val="30"/>
                <w:kern w:val="10"/>
                <w:sz w:val="30"/>
              </w:rPr>
              <w:t>学院</w:t>
            </w:r>
          </w:p>
        </w:tc>
      </w:tr>
      <w:tr w:rsidR="0027675B" w:rsidRPr="00D15D28" w:rsidTr="003100DA">
        <w:trPr>
          <w:trHeight w:val="628"/>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专业名称</w:t>
            </w:r>
          </w:p>
        </w:tc>
        <w:tc>
          <w:tcPr>
            <w:tcW w:w="4619" w:type="dxa"/>
            <w:tcBorders>
              <w:top w:val="single" w:sz="4" w:space="0" w:color="auto"/>
              <w:bottom w:val="single" w:sz="4" w:space="0" w:color="auto"/>
            </w:tcBorders>
            <w:vAlign w:val="center"/>
          </w:tcPr>
          <w:p w:rsidR="0027675B" w:rsidRPr="00D15D28" w:rsidRDefault="00066050" w:rsidP="00066050">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计算机科学与技术</w:t>
            </w:r>
          </w:p>
        </w:tc>
      </w:tr>
      <w:tr w:rsidR="0027675B" w:rsidRPr="00D15D28" w:rsidTr="003100DA">
        <w:trPr>
          <w:trHeight w:val="61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学生姓名</w:t>
            </w:r>
          </w:p>
        </w:tc>
        <w:tc>
          <w:tcPr>
            <w:tcW w:w="4619" w:type="dxa"/>
            <w:tcBorders>
              <w:top w:val="single" w:sz="4" w:space="0" w:color="auto"/>
              <w:bottom w:val="single" w:sz="4" w:space="0" w:color="auto"/>
            </w:tcBorders>
            <w:vAlign w:val="center"/>
          </w:tcPr>
          <w:p w:rsidR="0027675B" w:rsidRPr="00D15D28" w:rsidRDefault="00066050" w:rsidP="003100DA">
            <w:pPr>
              <w:ind w:firstLineChars="200" w:firstLine="720"/>
              <w:jc w:val="left"/>
              <w:rPr>
                <w:rFonts w:ascii="Times New Roman" w:eastAsia="黑体" w:hAnsi="Times New Roman" w:cs="Times New Roman"/>
                <w:spacing w:val="30"/>
                <w:kern w:val="10"/>
                <w:sz w:val="30"/>
              </w:rPr>
            </w:pPr>
            <w:r>
              <w:rPr>
                <w:rFonts w:ascii="Times New Roman" w:eastAsia="黑体" w:hAnsi="Times New Roman" w:cs="Times New Roman" w:hint="eastAsia"/>
                <w:spacing w:val="30"/>
                <w:kern w:val="10"/>
                <w:sz w:val="30"/>
              </w:rPr>
              <w:t>王鑫冶</w:t>
            </w:r>
          </w:p>
        </w:tc>
      </w:tr>
      <w:tr w:rsidR="0027675B" w:rsidRPr="00D15D28" w:rsidTr="003100DA">
        <w:trPr>
          <w:trHeight w:val="64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学</w:t>
            </w:r>
            <w:r w:rsidR="001B4740">
              <w:rPr>
                <w:rFonts w:ascii="Times New Roman" w:eastAsia="黑体" w:hAnsi="Times New Roman" w:cs="Times New Roman" w:hint="eastAsia"/>
                <w:spacing w:val="30"/>
                <w:kern w:val="10"/>
                <w:sz w:val="30"/>
              </w:rPr>
              <w:t xml:space="preserve">   </w:t>
            </w:r>
            <w:r w:rsidRPr="00D15D28">
              <w:rPr>
                <w:rFonts w:ascii="Times New Roman" w:eastAsia="黑体" w:hAnsi="Times New Roman" w:cs="Times New Roman"/>
                <w:spacing w:val="30"/>
                <w:kern w:val="10"/>
                <w:sz w:val="30"/>
              </w:rPr>
              <w:t>号</w:t>
            </w:r>
          </w:p>
        </w:tc>
        <w:tc>
          <w:tcPr>
            <w:tcW w:w="4619" w:type="dxa"/>
            <w:tcBorders>
              <w:top w:val="single" w:sz="4" w:space="0" w:color="auto"/>
              <w:bottom w:val="single" w:sz="4" w:space="0" w:color="auto"/>
            </w:tcBorders>
            <w:vAlign w:val="center"/>
          </w:tcPr>
          <w:p w:rsidR="0027675B" w:rsidRPr="00D15D28" w:rsidRDefault="00066050" w:rsidP="003100DA">
            <w:pPr>
              <w:ind w:firstLine="722"/>
              <w:jc w:val="left"/>
              <w:rPr>
                <w:rFonts w:ascii="Times New Roman" w:eastAsia="黑体" w:hAnsi="Times New Roman" w:cs="Times New Roman"/>
                <w:b/>
                <w:spacing w:val="30"/>
                <w:kern w:val="10"/>
                <w:sz w:val="30"/>
                <w:szCs w:val="30"/>
              </w:rPr>
            </w:pPr>
            <w:r>
              <w:rPr>
                <w:rFonts w:ascii="Times New Roman" w:eastAsia="黑体" w:hAnsi="Times New Roman" w:cs="Times New Roman" w:hint="eastAsia"/>
                <w:b/>
                <w:spacing w:val="30"/>
                <w:kern w:val="10"/>
                <w:sz w:val="30"/>
                <w:szCs w:val="30"/>
              </w:rPr>
              <w:t>SY1506325</w:t>
            </w:r>
          </w:p>
        </w:tc>
      </w:tr>
      <w:tr w:rsidR="0027675B" w:rsidRPr="00D15D28" w:rsidTr="003100DA">
        <w:trPr>
          <w:trHeight w:val="643"/>
        </w:trPr>
        <w:tc>
          <w:tcPr>
            <w:tcW w:w="2587" w:type="dxa"/>
            <w:tcBorders>
              <w:bottom w:val="nil"/>
            </w:tcBorders>
            <w:vAlign w:val="bottom"/>
          </w:tcPr>
          <w:p w:rsidR="0027675B" w:rsidRPr="00D15D28" w:rsidRDefault="0027675B" w:rsidP="003100DA">
            <w:pPr>
              <w:ind w:firstLine="720"/>
              <w:jc w:val="center"/>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指导教师</w:t>
            </w:r>
          </w:p>
        </w:tc>
        <w:tc>
          <w:tcPr>
            <w:tcW w:w="4619" w:type="dxa"/>
            <w:tcBorders>
              <w:top w:val="single" w:sz="4" w:space="0" w:color="auto"/>
              <w:bottom w:val="single" w:sz="4" w:space="0" w:color="auto"/>
            </w:tcBorders>
            <w:vAlign w:val="center"/>
          </w:tcPr>
          <w:p w:rsidR="0027675B" w:rsidRPr="00D15D28" w:rsidRDefault="0027675B" w:rsidP="003100DA">
            <w:pPr>
              <w:ind w:firstLine="720"/>
              <w:jc w:val="left"/>
              <w:rPr>
                <w:rFonts w:ascii="Times New Roman" w:eastAsia="黑体" w:hAnsi="Times New Roman" w:cs="Times New Roman"/>
                <w:spacing w:val="30"/>
                <w:kern w:val="10"/>
                <w:sz w:val="30"/>
              </w:rPr>
            </w:pPr>
            <w:r w:rsidRPr="00D15D28">
              <w:rPr>
                <w:rFonts w:ascii="Times New Roman" w:eastAsia="黑体" w:hAnsi="Times New Roman" w:cs="Times New Roman"/>
                <w:spacing w:val="30"/>
                <w:kern w:val="10"/>
                <w:sz w:val="30"/>
              </w:rPr>
              <w:t>曹庆华</w:t>
            </w:r>
          </w:p>
        </w:tc>
      </w:tr>
    </w:tbl>
    <w:p w:rsidR="0027675B" w:rsidRPr="00D15D28" w:rsidRDefault="0027675B" w:rsidP="0027675B">
      <w:pPr>
        <w:ind w:firstLine="688"/>
        <w:jc w:val="center"/>
        <w:rPr>
          <w:rFonts w:ascii="Times New Roman" w:eastAsia="黑体" w:hAnsi="Times New Roman" w:cs="Times New Roman"/>
          <w:spacing w:val="22"/>
          <w:kern w:val="10"/>
          <w:sz w:val="30"/>
        </w:rPr>
      </w:pPr>
    </w:p>
    <w:p w:rsidR="0027675B" w:rsidRPr="00D15D28" w:rsidRDefault="0027675B" w:rsidP="0027675B">
      <w:pPr>
        <w:jc w:val="center"/>
        <w:rPr>
          <w:rFonts w:ascii="Times New Roman" w:eastAsia="黑体" w:hAnsi="Times New Roman" w:cs="Times New Roman"/>
          <w:spacing w:val="22"/>
          <w:kern w:val="10"/>
          <w:sz w:val="30"/>
        </w:rPr>
        <w:sectPr w:rsidR="0027675B" w:rsidRPr="00D15D28" w:rsidSect="00800E0F">
          <w:headerReference w:type="even" r:id="rId11"/>
          <w:footerReference w:type="default" r:id="rId12"/>
          <w:pgSz w:w="11906" w:h="16838" w:code="9"/>
          <w:pgMar w:top="1440" w:right="1797" w:bottom="1440" w:left="1797" w:header="851" w:footer="992" w:gutter="0"/>
          <w:pgNumType w:start="1"/>
          <w:cols w:space="425"/>
          <w:docGrid w:type="lines" w:linePitch="312"/>
        </w:sectPr>
      </w:pPr>
      <w:r w:rsidRPr="00D15D28">
        <w:rPr>
          <w:rFonts w:ascii="Times New Roman" w:eastAsia="黑体" w:hAnsi="Times New Roman" w:cs="Times New Roman"/>
          <w:spacing w:val="22"/>
          <w:kern w:val="10"/>
          <w:sz w:val="30"/>
        </w:rPr>
        <w:t>2016</w:t>
      </w:r>
      <w:r w:rsidRPr="00D15D28">
        <w:rPr>
          <w:rFonts w:ascii="Times New Roman" w:eastAsia="黑体" w:hAnsi="Times New Roman" w:cs="Times New Roman"/>
          <w:spacing w:val="22"/>
          <w:kern w:val="10"/>
          <w:sz w:val="30"/>
        </w:rPr>
        <w:t>年</w:t>
      </w:r>
      <w:r w:rsidR="00B135C7">
        <w:rPr>
          <w:rFonts w:ascii="Times New Roman" w:eastAsia="黑体" w:hAnsi="Times New Roman" w:cs="Times New Roman" w:hint="eastAsia"/>
          <w:spacing w:val="22"/>
          <w:kern w:val="10"/>
          <w:sz w:val="30"/>
        </w:rPr>
        <w:t>12</w:t>
      </w:r>
      <w:r w:rsidRPr="00D15D28">
        <w:rPr>
          <w:rFonts w:ascii="Times New Roman" w:eastAsia="黑体" w:hAnsi="Times New Roman" w:cs="Times New Roman"/>
          <w:spacing w:val="22"/>
          <w:kern w:val="10"/>
          <w:sz w:val="30"/>
        </w:rPr>
        <w:t>月</w:t>
      </w:r>
      <w:r w:rsidR="00B135C7">
        <w:rPr>
          <w:rFonts w:ascii="Times New Roman" w:eastAsia="黑体" w:hAnsi="Times New Roman" w:cs="Times New Roman" w:hint="eastAsia"/>
          <w:spacing w:val="22"/>
          <w:kern w:val="10"/>
          <w:sz w:val="30"/>
        </w:rPr>
        <w:t>18</w:t>
      </w:r>
      <w:r w:rsidR="00B135C7">
        <w:rPr>
          <w:rFonts w:ascii="Times New Roman" w:eastAsia="黑体" w:hAnsi="Times New Roman" w:cs="Times New Roman" w:hint="eastAsia"/>
          <w:spacing w:val="22"/>
          <w:kern w:val="10"/>
          <w:sz w:val="30"/>
        </w:rPr>
        <w:t>日</w:t>
      </w:r>
    </w:p>
    <w:p w:rsidR="0027675B" w:rsidRPr="006B125F" w:rsidRDefault="0027675B" w:rsidP="0027675B">
      <w:pPr>
        <w:ind w:firstLineChars="200" w:firstLine="480"/>
        <w:rPr>
          <w:rFonts w:ascii="Times New Roman" w:hAnsi="Times New Roman" w:cs="Times New Roman"/>
          <w:szCs w:val="24"/>
        </w:rPr>
      </w:pPr>
    </w:p>
    <w:p w:rsidR="00A03845" w:rsidRPr="00661660" w:rsidRDefault="0027675B" w:rsidP="00B81181">
      <w:pPr>
        <w:pStyle w:val="1"/>
        <w:numPr>
          <w:ilvl w:val="0"/>
          <w:numId w:val="4"/>
        </w:numPr>
      </w:pPr>
      <w:r w:rsidRPr="006B125F">
        <w:lastRenderedPageBreak/>
        <w:t>选题依据</w:t>
      </w:r>
    </w:p>
    <w:p w:rsidR="00661660" w:rsidRPr="00661660" w:rsidRDefault="000A38EC" w:rsidP="00661660">
      <w:pPr>
        <w:ind w:firstLine="560"/>
        <w:rPr>
          <w:rFonts w:asciiTheme="minorEastAsia" w:hAnsiTheme="minorEastAsia" w:cs="Times New Roman"/>
          <w:szCs w:val="24"/>
        </w:rPr>
      </w:pPr>
      <w:r w:rsidRPr="00661660">
        <w:rPr>
          <w:rFonts w:asciiTheme="minorEastAsia" w:hAnsiTheme="minorEastAsia" w:cs="Times New Roman" w:hint="eastAsia"/>
          <w:szCs w:val="24"/>
        </w:rPr>
        <w:t>本课题来源于工信部的民用飞机专项科研“</w:t>
      </w:r>
      <w:r w:rsidR="00DC0733" w:rsidRPr="00661660">
        <w:rPr>
          <w:rFonts w:asciiTheme="minorEastAsia" w:hAnsiTheme="minorEastAsia" w:cs="Times New Roman" w:hint="eastAsia"/>
          <w:szCs w:val="24"/>
        </w:rPr>
        <w:t>航空发动机电子控制系统适航审定关键技术”中的子课题“航空发动机电子控制器软件和硬件适航审定技术研究</w:t>
      </w:r>
      <w:r w:rsidRPr="00661660">
        <w:rPr>
          <w:rFonts w:asciiTheme="minorEastAsia" w:hAnsiTheme="minorEastAsia" w:cs="Times New Roman" w:hint="eastAsia"/>
          <w:szCs w:val="24"/>
        </w:rPr>
        <w:t>”。</w:t>
      </w:r>
      <w:r w:rsidR="00661660" w:rsidRPr="00661660">
        <w:rPr>
          <w:rFonts w:asciiTheme="minorEastAsia" w:hAnsiTheme="minorEastAsia" w:cs="Times New Roman"/>
          <w:color w:val="000000"/>
          <w:szCs w:val="24"/>
        </w:rPr>
        <w:t>针对大型客机涡扇发动机</w:t>
      </w:r>
      <w:r w:rsidR="00661660" w:rsidRPr="00661660">
        <w:rPr>
          <w:rFonts w:asciiTheme="minorEastAsia" w:hAnsiTheme="minorEastAsia" w:cs="Times New Roman" w:hint="eastAsia"/>
          <w:color w:val="000000"/>
          <w:szCs w:val="24"/>
        </w:rPr>
        <w:t>电子控制系统软件</w:t>
      </w:r>
      <w:r w:rsidR="00661660" w:rsidRPr="00661660">
        <w:rPr>
          <w:rFonts w:asciiTheme="minorEastAsia" w:hAnsiTheme="minorEastAsia" w:cs="Times New Roman"/>
          <w:color w:val="000000"/>
          <w:szCs w:val="24"/>
        </w:rPr>
        <w:t>的适航审定问题，开展相关的基础技术研究。</w:t>
      </w:r>
    </w:p>
    <w:p w:rsidR="00C95805" w:rsidRDefault="00661660" w:rsidP="00691FB6">
      <w:pPr>
        <w:ind w:firstLine="560"/>
        <w:rPr>
          <w:rFonts w:ascii="Times New Roman" w:hAnsi="Times New Roman" w:cs="Times New Roman"/>
          <w:szCs w:val="24"/>
        </w:rPr>
      </w:pPr>
      <w:r w:rsidRPr="00661660">
        <w:rPr>
          <w:rFonts w:asciiTheme="minorEastAsia" w:hAnsiTheme="minorEastAsia" w:cs="Times New Roman" w:hint="eastAsia"/>
          <w:color w:val="000000"/>
          <w:szCs w:val="24"/>
        </w:rPr>
        <w:t>由于国外长期对航空发动机实施技术封锁，国内航空发动机研制相对国外具有较大差距，与之配套的适航审定经验不足，给航空发动机适航审定带来很大困难。</w:t>
      </w:r>
      <w:bookmarkStart w:id="0" w:name="OLE_LINK15"/>
      <w:bookmarkStart w:id="1" w:name="OLE_LINK16"/>
      <w:r w:rsidR="00A80A19" w:rsidRPr="00661660">
        <w:rPr>
          <w:rFonts w:asciiTheme="minorEastAsia" w:hAnsiTheme="minorEastAsia" w:cs="Times New Roman" w:hint="eastAsia"/>
          <w:szCs w:val="24"/>
        </w:rPr>
        <w:t>在</w:t>
      </w:r>
      <w:r w:rsidR="00A80A19" w:rsidRPr="00661660">
        <w:rPr>
          <w:rFonts w:asciiTheme="minorEastAsia" w:hAnsiTheme="minorEastAsia" w:cs="Times New Roman"/>
          <w:szCs w:val="24"/>
        </w:rPr>
        <w:t>传统的</w:t>
      </w:r>
      <w:r w:rsidR="00A80A19" w:rsidRPr="00661660">
        <w:rPr>
          <w:rFonts w:asciiTheme="minorEastAsia" w:hAnsiTheme="minorEastAsia" w:cs="Times New Roman" w:hint="eastAsia"/>
          <w:szCs w:val="24"/>
        </w:rPr>
        <w:t>适航审定过程中，审定人员对研制单位提交</w:t>
      </w:r>
      <w:r w:rsidR="004E6900">
        <w:rPr>
          <w:rFonts w:asciiTheme="minorEastAsia" w:hAnsiTheme="minorEastAsia" w:cs="Times New Roman" w:hint="eastAsia"/>
          <w:szCs w:val="24"/>
        </w:rPr>
        <w:t>的</w:t>
      </w:r>
      <w:r w:rsidR="00A80A19" w:rsidRPr="00661660">
        <w:rPr>
          <w:rFonts w:asciiTheme="minorEastAsia" w:hAnsiTheme="minorEastAsia" w:cs="Times New Roman" w:hint="eastAsia"/>
          <w:szCs w:val="24"/>
        </w:rPr>
        <w:t>审定材料进行人工审查，审查标准主要靠评审人员对标准文件的理解和评审人员的日常经验和阅历，不同评审人员在进行相同的评审活动时可能得出的结论有差异，甚至得出相反的结论，这将导致评审结果的不确定性，有争议性。</w:t>
      </w:r>
      <w:r w:rsidR="00691FB6">
        <w:rPr>
          <w:rFonts w:asciiTheme="minorEastAsia" w:hAnsiTheme="minorEastAsia" w:cs="Times New Roman" w:hint="eastAsia"/>
          <w:szCs w:val="24"/>
        </w:rPr>
        <w:t>而且</w:t>
      </w:r>
      <w:r w:rsidR="00A80A19" w:rsidRPr="00661660">
        <w:rPr>
          <w:rFonts w:asciiTheme="minorEastAsia" w:hAnsiTheme="minorEastAsia" w:cs="Times New Roman" w:hint="eastAsia"/>
          <w:szCs w:val="24"/>
        </w:rPr>
        <w:t>这种</w:t>
      </w:r>
      <w:r w:rsidR="00A80A19" w:rsidRPr="00661660">
        <w:rPr>
          <w:rFonts w:asciiTheme="minorEastAsia" w:hAnsiTheme="minorEastAsia" w:cs="Times New Roman"/>
          <w:szCs w:val="24"/>
        </w:rPr>
        <w:t>审</w:t>
      </w:r>
      <w:r w:rsidR="00A80A19">
        <w:rPr>
          <w:rFonts w:ascii="Times New Roman" w:hAnsi="Times New Roman" w:cs="Times New Roman" w:hint="eastAsia"/>
          <w:szCs w:val="24"/>
        </w:rPr>
        <w:t>查</w:t>
      </w:r>
      <w:r w:rsidR="00A80A19">
        <w:rPr>
          <w:rFonts w:ascii="Times New Roman" w:hAnsi="Times New Roman" w:cs="Times New Roman"/>
          <w:szCs w:val="24"/>
        </w:rPr>
        <w:t>方式</w:t>
      </w:r>
      <w:r w:rsidR="006A297E" w:rsidRPr="006A297E">
        <w:rPr>
          <w:rFonts w:ascii="Times New Roman" w:hAnsi="Times New Roman" w:cs="Times New Roman" w:hint="eastAsia"/>
          <w:szCs w:val="24"/>
        </w:rPr>
        <w:t>需要耗费大量的时间、人力，工作效率低、周期长、成本高、质量控制难以把握。</w:t>
      </w:r>
    </w:p>
    <w:p w:rsidR="00D3551E" w:rsidRDefault="006A297E" w:rsidP="00FE67F4">
      <w:pPr>
        <w:ind w:firstLineChars="200" w:firstLine="480"/>
        <w:rPr>
          <w:rFonts w:ascii="Times New Roman" w:hAnsi="Times New Roman" w:cs="Times New Roman"/>
          <w:szCs w:val="24"/>
        </w:rPr>
      </w:pPr>
      <w:bookmarkStart w:id="2" w:name="OLE_LINK1"/>
      <w:bookmarkEnd w:id="0"/>
      <w:bookmarkEnd w:id="1"/>
      <w:r>
        <w:rPr>
          <w:rFonts w:ascii="Times New Roman" w:hAnsi="Times New Roman" w:cs="Times New Roman" w:hint="eastAsia"/>
          <w:szCs w:val="24"/>
        </w:rPr>
        <w:t>为了</w:t>
      </w:r>
      <w:r>
        <w:rPr>
          <w:rFonts w:ascii="Times New Roman" w:hAnsi="Times New Roman" w:cs="Times New Roman"/>
          <w:szCs w:val="24"/>
        </w:rPr>
        <w:t>辅助评审人员</w:t>
      </w:r>
      <w:r w:rsidR="00C5005A">
        <w:rPr>
          <w:rFonts w:ascii="Times New Roman" w:hAnsi="Times New Roman" w:cs="Times New Roman" w:hint="eastAsia"/>
          <w:szCs w:val="24"/>
        </w:rPr>
        <w:t>对部分</w:t>
      </w:r>
      <w:r w:rsidR="00C5005A">
        <w:rPr>
          <w:rFonts w:ascii="Times New Roman" w:hAnsi="Times New Roman" w:cs="Times New Roman"/>
          <w:szCs w:val="24"/>
        </w:rPr>
        <w:t>目标进行审定</w:t>
      </w:r>
      <w:r>
        <w:rPr>
          <w:rFonts w:ascii="Times New Roman" w:hAnsi="Times New Roman" w:cs="Times New Roman"/>
          <w:szCs w:val="24"/>
        </w:rPr>
        <w:t>，</w:t>
      </w:r>
      <w:r w:rsidR="00FE67F4">
        <w:rPr>
          <w:rFonts w:ascii="Times New Roman" w:hAnsi="Times New Roman" w:cs="Times New Roman" w:hint="eastAsia"/>
          <w:szCs w:val="24"/>
        </w:rPr>
        <w:t>本文</w:t>
      </w:r>
      <w:r w:rsidR="006730FA">
        <w:rPr>
          <w:rFonts w:ascii="Times New Roman" w:hAnsi="Times New Roman" w:cs="Times New Roman" w:hint="eastAsia"/>
          <w:szCs w:val="24"/>
        </w:rPr>
        <w:t>深入研究适航软件研发与审定中生命周期数据与过程、目标之间的关系，通过对</w:t>
      </w:r>
      <w:r w:rsidR="001160C8">
        <w:rPr>
          <w:rFonts w:ascii="Times New Roman" w:hAnsi="Times New Roman" w:cs="Times New Roman" w:hint="eastAsia"/>
          <w:szCs w:val="24"/>
        </w:rPr>
        <w:t>符合</w:t>
      </w:r>
      <w:r w:rsidR="001160C8">
        <w:rPr>
          <w:rFonts w:ascii="Times New Roman" w:hAnsi="Times New Roman" w:cs="Times New Roman" w:hint="eastAsia"/>
          <w:szCs w:val="24"/>
        </w:rPr>
        <w:t>Do-178c</w:t>
      </w:r>
      <w:r w:rsidR="001160C8">
        <w:rPr>
          <w:rFonts w:ascii="Times New Roman" w:hAnsi="Times New Roman" w:cs="Times New Roman" w:hint="eastAsia"/>
          <w:szCs w:val="24"/>
        </w:rPr>
        <w:t>标准的</w:t>
      </w:r>
      <w:r w:rsidR="006730FA">
        <w:rPr>
          <w:rFonts w:ascii="Times New Roman" w:hAnsi="Times New Roman" w:cs="Times New Roman" w:hint="eastAsia"/>
          <w:szCs w:val="24"/>
        </w:rPr>
        <w:t>适航软件开发过程的</w:t>
      </w:r>
      <w:r w:rsidR="001160C8">
        <w:rPr>
          <w:rFonts w:ascii="Times New Roman" w:hAnsi="Times New Roman" w:cs="Times New Roman" w:hint="eastAsia"/>
          <w:szCs w:val="24"/>
        </w:rPr>
        <w:t>配置管理</w:t>
      </w:r>
      <w:r w:rsidR="006730FA">
        <w:rPr>
          <w:rFonts w:ascii="Times New Roman" w:hAnsi="Times New Roman" w:cs="Times New Roman" w:hint="eastAsia"/>
          <w:szCs w:val="24"/>
        </w:rPr>
        <w:t>过程进行建模</w:t>
      </w:r>
      <w:r>
        <w:rPr>
          <w:rFonts w:ascii="Times New Roman" w:hAnsi="Times New Roman" w:cs="Times New Roman"/>
          <w:szCs w:val="24"/>
        </w:rPr>
        <w:t>，</w:t>
      </w:r>
      <w:r w:rsidR="006730FA">
        <w:rPr>
          <w:rFonts w:ascii="Times New Roman" w:hAnsi="Times New Roman" w:cs="Times New Roman" w:hint="eastAsia"/>
          <w:szCs w:val="24"/>
        </w:rPr>
        <w:t>将软件生命周期数据相互间关系及</w:t>
      </w:r>
      <w:r w:rsidR="008923E8">
        <w:rPr>
          <w:rFonts w:ascii="Times New Roman" w:hAnsi="Times New Roman" w:cs="Times New Roman" w:hint="eastAsia"/>
          <w:szCs w:val="24"/>
        </w:rPr>
        <w:t>变动规则用模型表达</w:t>
      </w:r>
      <w:r w:rsidR="006730FA">
        <w:rPr>
          <w:rFonts w:ascii="Times New Roman" w:hAnsi="Times New Roman" w:cs="Times New Roman" w:hint="eastAsia"/>
          <w:szCs w:val="24"/>
        </w:rPr>
        <w:t>，</w:t>
      </w:r>
      <w:r w:rsidR="008923E8">
        <w:rPr>
          <w:rFonts w:ascii="Times New Roman" w:hAnsi="Times New Roman" w:cs="Times New Roman" w:hint="eastAsia"/>
          <w:szCs w:val="24"/>
        </w:rPr>
        <w:t>并利用生成的模型开发适航审定辅助工具，</w:t>
      </w:r>
      <w:r w:rsidR="00FE67F4">
        <w:rPr>
          <w:rFonts w:ascii="Times New Roman" w:hAnsi="Times New Roman" w:cs="Times New Roman"/>
          <w:szCs w:val="24"/>
        </w:rPr>
        <w:t>半自动的</w:t>
      </w:r>
      <w:r w:rsidR="00FE67F4">
        <w:rPr>
          <w:rFonts w:ascii="Times New Roman" w:hAnsi="Times New Roman" w:cs="Times New Roman" w:hint="eastAsia"/>
          <w:szCs w:val="24"/>
        </w:rPr>
        <w:t>对</w:t>
      </w:r>
      <w:r w:rsidR="00FE67F4">
        <w:rPr>
          <w:rFonts w:ascii="Times New Roman" w:hAnsi="Times New Roman" w:cs="Times New Roman"/>
          <w:szCs w:val="24"/>
        </w:rPr>
        <w:t>研制材料进行初步审定。</w:t>
      </w:r>
    </w:p>
    <w:p w:rsidR="00FE67F4" w:rsidRPr="002F7020" w:rsidRDefault="00FE67F4" w:rsidP="00FE67F4">
      <w:pPr>
        <w:ind w:firstLineChars="200" w:firstLine="480"/>
        <w:rPr>
          <w:rFonts w:ascii="Times New Roman" w:hAnsi="Times New Roman" w:cs="Times New Roman"/>
          <w:szCs w:val="24"/>
        </w:rPr>
      </w:pPr>
      <w:r w:rsidRPr="00FE67F4">
        <w:rPr>
          <w:rFonts w:ascii="Times New Roman" w:hAnsi="Times New Roman" w:cs="Times New Roman" w:hint="eastAsia"/>
          <w:szCs w:val="24"/>
        </w:rPr>
        <w:t>我国</w:t>
      </w:r>
      <w:r>
        <w:rPr>
          <w:rFonts w:ascii="Times New Roman" w:hAnsi="Times New Roman" w:cs="Times New Roman" w:hint="eastAsia"/>
          <w:szCs w:val="24"/>
        </w:rPr>
        <w:t>航空</w:t>
      </w:r>
      <w:r w:rsidRPr="00FE67F4">
        <w:rPr>
          <w:rFonts w:ascii="Times New Roman" w:hAnsi="Times New Roman" w:cs="Times New Roman" w:hint="eastAsia"/>
          <w:szCs w:val="24"/>
        </w:rPr>
        <w:t>发动机制造技术还处于较为艰难的发展阶段，发动机相应的适航研究也不是特别的深入。研究</w:t>
      </w:r>
      <w:r w:rsidR="00691FB6">
        <w:rPr>
          <w:rFonts w:ascii="Times New Roman" w:hAnsi="Times New Roman" w:cs="Times New Roman" w:hint="eastAsia"/>
          <w:szCs w:val="24"/>
        </w:rPr>
        <w:t>Do178c</w:t>
      </w:r>
      <w:r w:rsidR="00691FB6">
        <w:rPr>
          <w:rFonts w:ascii="Times New Roman" w:hAnsi="Times New Roman" w:cs="Times New Roman" w:hint="eastAsia"/>
          <w:szCs w:val="24"/>
        </w:rPr>
        <w:t>标准</w:t>
      </w:r>
      <w:r w:rsidRPr="00FE67F4">
        <w:rPr>
          <w:rFonts w:ascii="Times New Roman" w:hAnsi="Times New Roman" w:cs="Times New Roman" w:hint="eastAsia"/>
          <w:szCs w:val="24"/>
        </w:rPr>
        <w:t>及其管理</w:t>
      </w:r>
      <w:r>
        <w:rPr>
          <w:rFonts w:ascii="Times New Roman" w:hAnsi="Times New Roman" w:cs="Times New Roman" w:hint="eastAsia"/>
          <w:szCs w:val="24"/>
        </w:rPr>
        <w:t>工具</w:t>
      </w:r>
      <w:r w:rsidRPr="00FE67F4">
        <w:rPr>
          <w:rFonts w:ascii="Times New Roman" w:hAnsi="Times New Roman" w:cs="Times New Roman" w:hint="eastAsia"/>
          <w:szCs w:val="24"/>
        </w:rPr>
        <w:t>对于我国的航空工业来说</w:t>
      </w:r>
      <w:r>
        <w:rPr>
          <w:rFonts w:ascii="Times New Roman" w:hAnsi="Times New Roman" w:cs="Times New Roman" w:hint="eastAsia"/>
          <w:szCs w:val="24"/>
        </w:rPr>
        <w:t>有重要</w:t>
      </w:r>
      <w:r>
        <w:rPr>
          <w:rFonts w:ascii="Times New Roman" w:hAnsi="Times New Roman" w:cs="Times New Roman"/>
          <w:szCs w:val="24"/>
        </w:rPr>
        <w:t>意义</w:t>
      </w:r>
      <w:r w:rsidRPr="00FE67F4">
        <w:rPr>
          <w:rFonts w:ascii="Times New Roman" w:hAnsi="Times New Roman" w:cs="Times New Roman" w:hint="eastAsia"/>
          <w:szCs w:val="24"/>
        </w:rPr>
        <w:t>，</w:t>
      </w:r>
      <w:r w:rsidR="00A75C21">
        <w:rPr>
          <w:rFonts w:ascii="Times New Roman" w:hAnsi="Times New Roman" w:cs="Times New Roman" w:hint="eastAsia"/>
          <w:szCs w:val="24"/>
        </w:rPr>
        <w:t>可以推进</w:t>
      </w:r>
      <w:r w:rsidR="00A75C21">
        <w:rPr>
          <w:rFonts w:ascii="Times New Roman" w:hAnsi="Times New Roman" w:cs="Times New Roman"/>
          <w:szCs w:val="24"/>
        </w:rPr>
        <w:t>我国</w:t>
      </w:r>
      <w:r w:rsidR="00A75C21">
        <w:rPr>
          <w:rFonts w:ascii="Times New Roman" w:hAnsi="Times New Roman" w:cs="Times New Roman" w:hint="eastAsia"/>
          <w:szCs w:val="24"/>
        </w:rPr>
        <w:t>航空</w:t>
      </w:r>
      <w:r w:rsidR="00A75C21">
        <w:rPr>
          <w:rFonts w:ascii="Times New Roman" w:hAnsi="Times New Roman" w:cs="Times New Roman"/>
          <w:szCs w:val="24"/>
        </w:rPr>
        <w:t>发动机控制软件审查</w:t>
      </w:r>
      <w:r w:rsidR="00A75C21">
        <w:rPr>
          <w:rFonts w:ascii="Times New Roman" w:hAnsi="Times New Roman" w:cs="Times New Roman" w:hint="eastAsia"/>
          <w:szCs w:val="24"/>
        </w:rPr>
        <w:t>过程</w:t>
      </w:r>
      <w:r w:rsidR="00A75C21">
        <w:rPr>
          <w:rFonts w:ascii="Times New Roman" w:hAnsi="Times New Roman" w:cs="Times New Roman"/>
          <w:szCs w:val="24"/>
        </w:rPr>
        <w:t>的规范化</w:t>
      </w:r>
      <w:r w:rsidR="00A75C21" w:rsidRPr="00A75C21">
        <w:rPr>
          <w:rFonts w:ascii="Times New Roman" w:hAnsi="Times New Roman" w:cs="Times New Roman" w:hint="eastAsia"/>
          <w:szCs w:val="24"/>
        </w:rPr>
        <w:t>。</w:t>
      </w:r>
    </w:p>
    <w:bookmarkEnd w:id="2"/>
    <w:p w:rsidR="0027675B" w:rsidRDefault="0027675B" w:rsidP="0027675B">
      <w:pPr>
        <w:pStyle w:val="1"/>
      </w:pPr>
      <w:r w:rsidRPr="006B125F">
        <w:t>2</w:t>
      </w:r>
      <w:r w:rsidRPr="006B125F">
        <w:t>国内外研究现状分析</w:t>
      </w:r>
    </w:p>
    <w:p w:rsidR="00426A69" w:rsidRPr="00426A69" w:rsidRDefault="00426A69" w:rsidP="00426A69">
      <w:pPr>
        <w:pStyle w:val="2"/>
      </w:pPr>
      <w:r>
        <w:rPr>
          <w:rFonts w:hint="eastAsia"/>
        </w:rPr>
        <w:t>2.1</w:t>
      </w:r>
      <w:r>
        <w:rPr>
          <w:rFonts w:hint="eastAsia"/>
        </w:rPr>
        <w:t>软件配置管理</w:t>
      </w:r>
    </w:p>
    <w:p w:rsidR="00ED1A5C" w:rsidRPr="00ED1A5C" w:rsidRDefault="00186C29" w:rsidP="00ED1A5C">
      <w:pPr>
        <w:ind w:firstLine="480"/>
        <w:rPr>
          <w:rFonts w:ascii="Calibri" w:eastAsia="宋体" w:hAnsi="Calibri" w:cs="Times New Roman"/>
        </w:rPr>
      </w:pPr>
      <w:bookmarkStart w:id="3" w:name="OLE_LINK8"/>
      <w:bookmarkStart w:id="4" w:name="OLE_LINK9"/>
      <w:r w:rsidRPr="00406F15">
        <w:rPr>
          <w:rFonts w:ascii="Calibri" w:eastAsia="宋体" w:hAnsi="Calibri" w:cs="Times New Roman"/>
        </w:rPr>
        <w:t>软件配置管理（</w:t>
      </w:r>
      <w:r w:rsidRPr="00406F15">
        <w:rPr>
          <w:rFonts w:ascii="Calibri" w:eastAsia="宋体" w:hAnsi="Calibri" w:cs="Times New Roman"/>
        </w:rPr>
        <w:t>SCM——Software Configuration Mangement</w:t>
      </w:r>
      <w:r w:rsidRPr="00406F15">
        <w:rPr>
          <w:rFonts w:ascii="Calibri" w:eastAsia="宋体" w:hAnsi="Calibri" w:cs="Times New Roman"/>
        </w:rPr>
        <w:t>）是</w:t>
      </w:r>
      <w:r w:rsidRPr="00406F15">
        <w:rPr>
          <w:rFonts w:ascii="Calibri" w:eastAsia="宋体" w:hAnsi="Calibri" w:cs="Times New Roman"/>
        </w:rPr>
        <w:t>ISO9001</w:t>
      </w:r>
      <w:r w:rsidRPr="00406F15">
        <w:rPr>
          <w:rFonts w:ascii="Calibri" w:eastAsia="宋体" w:hAnsi="Calibri" w:cs="Times New Roman"/>
        </w:rPr>
        <w:t>和</w:t>
      </w:r>
      <w:r w:rsidRPr="00406F15">
        <w:rPr>
          <w:rFonts w:ascii="Calibri" w:eastAsia="宋体" w:hAnsi="Calibri" w:cs="Times New Roman"/>
        </w:rPr>
        <w:t>CMM Level2</w:t>
      </w:r>
      <w:r w:rsidRPr="00406F15">
        <w:rPr>
          <w:rFonts w:ascii="Calibri" w:eastAsia="宋体" w:hAnsi="Calibri" w:cs="Times New Roman"/>
        </w:rPr>
        <w:t>中的重要组成元素</w:t>
      </w:r>
      <w:r w:rsidRPr="00406F15">
        <w:rPr>
          <w:rFonts w:ascii="Calibri" w:eastAsia="宋体" w:hAnsi="Calibri" w:cs="Times New Roman"/>
        </w:rPr>
        <w:t>,</w:t>
      </w:r>
      <w:r w:rsidRPr="00406F15">
        <w:rPr>
          <w:rFonts w:ascii="Calibri" w:eastAsia="宋体" w:hAnsi="Calibri" w:cs="Times New Roman"/>
        </w:rPr>
        <w:t>它在软件产品开发的生命周期中</w:t>
      </w:r>
      <w:r w:rsidRPr="00406F15">
        <w:rPr>
          <w:rFonts w:ascii="Calibri" w:eastAsia="宋体" w:hAnsi="Calibri" w:cs="Times New Roman"/>
        </w:rPr>
        <w:t>,</w:t>
      </w:r>
      <w:r w:rsidRPr="00406F15">
        <w:rPr>
          <w:rFonts w:ascii="Calibri" w:eastAsia="宋体" w:hAnsi="Calibri" w:cs="Times New Roman"/>
        </w:rPr>
        <w:t>提供了结构化、有序化、产品化的管理软件工程方法</w:t>
      </w:r>
      <w:r w:rsidRPr="00406F15">
        <w:rPr>
          <w:rFonts w:ascii="Calibri" w:eastAsia="宋体" w:hAnsi="Calibri" w:cs="Times New Roman"/>
        </w:rPr>
        <w:t>,</w:t>
      </w:r>
      <w:r w:rsidRPr="00406F15">
        <w:rPr>
          <w:rFonts w:ascii="Calibri" w:eastAsia="宋体" w:hAnsi="Calibri" w:cs="Times New Roman"/>
        </w:rPr>
        <w:t>是软件开发和维护的基础。</w:t>
      </w:r>
    </w:p>
    <w:bookmarkEnd w:id="3"/>
    <w:bookmarkEnd w:id="4"/>
    <w:p w:rsidR="00ED1A5C" w:rsidRDefault="00ED1A5C" w:rsidP="00ED1A5C">
      <w:pPr>
        <w:pStyle w:val="2"/>
      </w:pPr>
      <w:r>
        <w:rPr>
          <w:rFonts w:hint="eastAsia"/>
        </w:rPr>
        <w:lastRenderedPageBreak/>
        <w:t>2.2</w:t>
      </w:r>
      <w:r>
        <w:rPr>
          <w:rFonts w:hint="eastAsia"/>
        </w:rPr>
        <w:t>软件配置管理的研究现状</w:t>
      </w:r>
    </w:p>
    <w:p w:rsidR="00A520C1" w:rsidRDefault="00303C74" w:rsidP="00464579">
      <w:pPr>
        <w:ind w:firstLine="420"/>
      </w:pPr>
      <w:r>
        <w:t>纵观国内外对软件配置</w:t>
      </w:r>
      <w:r>
        <w:rPr>
          <w:rFonts w:hint="eastAsia"/>
        </w:rPr>
        <w:t>管理</w:t>
      </w:r>
      <w:r>
        <w:t>的研究成果，大致集中在如下几个方面：</w:t>
      </w:r>
      <w:r>
        <w:t xml:space="preserve"> </w:t>
      </w:r>
    </w:p>
    <w:p w:rsidR="00186C29" w:rsidRDefault="00303C74" w:rsidP="00464579">
      <w:pPr>
        <w:ind w:firstLine="420"/>
      </w:pPr>
      <w:r>
        <w:t>配置管理包含的内容：指软件配置管理包含哪</w:t>
      </w:r>
      <w:r w:rsidR="00A520C1">
        <w:rPr>
          <w:rFonts w:hint="eastAsia"/>
        </w:rPr>
        <w:t>些</w:t>
      </w:r>
      <w:r>
        <w:t>方面、由哪几个部分</w:t>
      </w:r>
      <w:r w:rsidR="00A520C1">
        <w:rPr>
          <w:rFonts w:hint="eastAsia"/>
        </w:rPr>
        <w:t>组</w:t>
      </w:r>
      <w:r>
        <w:t>成等。目</w:t>
      </w:r>
      <w:r w:rsidR="00A520C1">
        <w:rPr>
          <w:rFonts w:hint="eastAsia"/>
        </w:rPr>
        <w:t>前</w:t>
      </w:r>
      <w:r w:rsidR="004E6900">
        <w:rPr>
          <w:rFonts w:hint="eastAsia"/>
        </w:rPr>
        <w:t>比</w:t>
      </w:r>
      <w:r>
        <w:t>较广为接受的</w:t>
      </w:r>
      <w:r w:rsidR="00464579">
        <w:rPr>
          <w:rFonts w:hint="eastAsia"/>
        </w:rPr>
        <w:t>看法</w:t>
      </w:r>
      <w:r>
        <w:t>是</w:t>
      </w:r>
      <w:r w:rsidR="00464579">
        <w:rPr>
          <w:rFonts w:hint="eastAsia"/>
        </w:rPr>
        <w:t>配置</w:t>
      </w:r>
      <w:r>
        <w:t>管理</w:t>
      </w:r>
      <w:r w:rsidR="00464579">
        <w:rPr>
          <w:rFonts w:hint="eastAsia"/>
        </w:rPr>
        <w:t>由</w:t>
      </w:r>
      <w:r>
        <w:t>三个</w:t>
      </w:r>
      <w:r w:rsidR="00464579">
        <w:rPr>
          <w:rFonts w:hint="eastAsia"/>
        </w:rPr>
        <w:t>主要</w:t>
      </w:r>
      <w:r>
        <w:t>部分</w:t>
      </w:r>
      <w:r w:rsidR="00464579">
        <w:rPr>
          <w:rFonts w:hint="eastAsia"/>
        </w:rPr>
        <w:t>组</w:t>
      </w:r>
      <w:r>
        <w:t>成：版本控制、</w:t>
      </w:r>
      <w:r w:rsidR="00F83DCF">
        <w:rPr>
          <w:rFonts w:hint="eastAsia"/>
        </w:rPr>
        <w:t>变</w:t>
      </w:r>
      <w:r>
        <w:t>更</w:t>
      </w:r>
      <w:r w:rsidR="00464579">
        <w:rPr>
          <w:rFonts w:hint="eastAsia"/>
        </w:rPr>
        <w:t>和</w:t>
      </w:r>
      <w:r>
        <w:t>过程支持。其中版本控制着眼于版本的标识、版本的检索、基线的设置等。变更管理则在基线</w:t>
      </w:r>
      <w:r w:rsidR="00464579">
        <w:rPr>
          <w:rFonts w:hint="eastAsia"/>
        </w:rPr>
        <w:t>的基础</w:t>
      </w:r>
      <w:r>
        <w:t>上实施</w:t>
      </w:r>
      <w:r w:rsidR="004E6900">
        <w:rPr>
          <w:rFonts w:hint="eastAsia"/>
        </w:rPr>
        <w:t>变更</w:t>
      </w:r>
      <w:r w:rsidR="00186C29">
        <w:rPr>
          <w:rFonts w:hint="eastAsia"/>
        </w:rPr>
        <w:t>请求</w:t>
      </w:r>
      <w:r>
        <w:t>、变更</w:t>
      </w:r>
      <w:r w:rsidR="00186C29">
        <w:rPr>
          <w:rFonts w:hint="eastAsia"/>
        </w:rPr>
        <w:t>审批</w:t>
      </w:r>
      <w:r>
        <w:t>、</w:t>
      </w:r>
      <w:r w:rsidR="00186C29">
        <w:rPr>
          <w:rFonts w:hint="eastAsia"/>
        </w:rPr>
        <w:t>变更实施和</w:t>
      </w:r>
      <w:r w:rsidR="004E6900">
        <w:rPr>
          <w:rFonts w:hint="eastAsia"/>
        </w:rPr>
        <w:t>变</w:t>
      </w:r>
      <w:r>
        <w:t>更</w:t>
      </w:r>
      <w:r w:rsidR="00186C29">
        <w:rPr>
          <w:rFonts w:hint="eastAsia"/>
        </w:rPr>
        <w:t>控制</w:t>
      </w:r>
      <w:r>
        <w:t>等。</w:t>
      </w:r>
      <w:r w:rsidR="00186C29">
        <w:rPr>
          <w:rFonts w:hint="eastAsia"/>
        </w:rPr>
        <w:t>过程</w:t>
      </w:r>
      <w:r>
        <w:t>支持</w:t>
      </w:r>
      <w:r w:rsidR="00186C29">
        <w:rPr>
          <w:rFonts w:hint="eastAsia"/>
        </w:rPr>
        <w:t>则指配置</w:t>
      </w:r>
      <w:r>
        <w:t>管理对软件</w:t>
      </w:r>
      <w:r w:rsidR="00186C29">
        <w:rPr>
          <w:rFonts w:hint="eastAsia"/>
        </w:rPr>
        <w:t>开发流程</w:t>
      </w:r>
      <w:r>
        <w:t>的支持。</w:t>
      </w:r>
      <w:r>
        <w:t xml:space="preserve"> </w:t>
      </w:r>
    </w:p>
    <w:p w:rsidR="00186C29" w:rsidRDefault="00303C74" w:rsidP="00464579">
      <w:pPr>
        <w:ind w:firstLine="420"/>
      </w:pPr>
      <w:r>
        <w:t>配置管</w:t>
      </w:r>
      <w:r w:rsidR="00186C29">
        <w:rPr>
          <w:rFonts w:hint="eastAsia"/>
        </w:rPr>
        <w:t>理模型</w:t>
      </w:r>
      <w:r>
        <w:t>：</w:t>
      </w:r>
      <w:r w:rsidR="00186C29">
        <w:rPr>
          <w:rFonts w:hint="eastAsia"/>
        </w:rPr>
        <w:t>配置管理模型指配置管理系统通过何种方式来提供对变更控制的支持</w:t>
      </w:r>
      <w:r>
        <w:t>。例如，</w:t>
      </w:r>
      <w:r w:rsidR="00186C29">
        <w:rPr>
          <w:rFonts w:hint="eastAsia"/>
        </w:rPr>
        <w:t>检入检出</w:t>
      </w:r>
      <w:r>
        <w:t>模型强调对单个文件的变更控制，而变更集模型强调的则是逻辑变更，逻辑变更</w:t>
      </w:r>
      <w:r w:rsidR="00186C29">
        <w:rPr>
          <w:rFonts w:hint="eastAsia"/>
        </w:rPr>
        <w:t>是</w:t>
      </w:r>
      <w:r>
        <w:t>指一次变更</w:t>
      </w:r>
      <w:r w:rsidR="00186C29">
        <w:rPr>
          <w:rFonts w:hint="eastAsia"/>
        </w:rPr>
        <w:t>过程</w:t>
      </w:r>
      <w:r>
        <w:t>中做出的所有对不同构件修改的集合。目前</w:t>
      </w:r>
      <w:r w:rsidR="00186C29">
        <w:rPr>
          <w:rFonts w:hint="eastAsia"/>
        </w:rPr>
        <w:t>主要</w:t>
      </w:r>
      <w:r>
        <w:t>有</w:t>
      </w:r>
      <w:r w:rsidR="00186C29">
        <w:rPr>
          <w:rFonts w:hint="eastAsia"/>
        </w:rPr>
        <w:t>四种</w:t>
      </w:r>
      <w:r w:rsidR="00E14B06">
        <w:t>常见的配置管理模型，</w:t>
      </w:r>
      <w:r w:rsidR="00E14B06">
        <w:rPr>
          <w:rFonts w:hint="eastAsia"/>
        </w:rPr>
        <w:t>而</w:t>
      </w:r>
      <w:r>
        <w:t>这四种模型</w:t>
      </w:r>
      <w:r w:rsidR="00186C29">
        <w:rPr>
          <w:rFonts w:hint="eastAsia"/>
        </w:rPr>
        <w:t>有</w:t>
      </w:r>
      <w:r>
        <w:t>统一为</w:t>
      </w:r>
      <w:r w:rsidR="00186C29">
        <w:rPr>
          <w:rFonts w:hint="eastAsia"/>
        </w:rPr>
        <w:t>一种通用</w:t>
      </w:r>
      <w:r>
        <w:t>模型的趋势。</w:t>
      </w:r>
    </w:p>
    <w:p w:rsidR="00186C29" w:rsidRDefault="00303C74" w:rsidP="00464579">
      <w:pPr>
        <w:ind w:firstLine="420"/>
      </w:pPr>
      <w:r>
        <w:t xml:space="preserve"> </w:t>
      </w:r>
      <w:r>
        <w:t>配置</w:t>
      </w:r>
      <w:r w:rsidR="00186C29">
        <w:rPr>
          <w:rFonts w:hint="eastAsia"/>
        </w:rPr>
        <w:t>管理</w:t>
      </w:r>
      <w:r>
        <w:t>工具的研究：从七十年代初期出现商品化的配置管理工具</w:t>
      </w:r>
      <w:r w:rsidR="00186C29">
        <w:rPr>
          <w:rFonts w:hint="eastAsia"/>
        </w:rPr>
        <w:t>以来</w:t>
      </w:r>
      <w:r>
        <w:t>，出现了众多</w:t>
      </w:r>
      <w:r w:rsidR="00186C29">
        <w:rPr>
          <w:rFonts w:hint="eastAsia"/>
        </w:rPr>
        <w:t>配置管理</w:t>
      </w:r>
      <w:r>
        <w:t>工具，这些</w:t>
      </w:r>
      <w:r w:rsidR="00186C29">
        <w:rPr>
          <w:rFonts w:hint="eastAsia"/>
        </w:rPr>
        <w:t>配置管理</w:t>
      </w:r>
      <w:r>
        <w:t>工具有的只基</w:t>
      </w:r>
      <w:r w:rsidR="00186C29">
        <w:rPr>
          <w:rFonts w:hint="eastAsia"/>
        </w:rPr>
        <w:t>于某一</w:t>
      </w:r>
      <w:r w:rsidR="004E6900">
        <w:rPr>
          <w:rFonts w:hint="eastAsia"/>
        </w:rPr>
        <w:t>种</w:t>
      </w:r>
      <w:r>
        <w:t>模型，</w:t>
      </w:r>
      <w:r w:rsidR="00186C29">
        <w:rPr>
          <w:rFonts w:hint="eastAsia"/>
        </w:rPr>
        <w:t>有的则</w:t>
      </w:r>
      <w:r>
        <w:t>基</w:t>
      </w:r>
      <w:r w:rsidR="00186C29">
        <w:rPr>
          <w:rFonts w:hint="eastAsia"/>
        </w:rPr>
        <w:t>于其中一种模型</w:t>
      </w:r>
      <w:r>
        <w:t>，而以另一种模型为辅。一般来说，一种配置管理工具支持一种特定的软件开发</w:t>
      </w:r>
      <w:r w:rsidR="00186C29">
        <w:rPr>
          <w:rFonts w:hint="eastAsia"/>
        </w:rPr>
        <w:t>流程</w:t>
      </w:r>
      <w:r>
        <w:t>。</w:t>
      </w:r>
      <w:r w:rsidR="00186C29">
        <w:rPr>
          <w:rFonts w:hint="eastAsia"/>
        </w:rPr>
        <w:t>研究和开发新的</w:t>
      </w:r>
      <w:r>
        <w:t>配置管理工</w:t>
      </w:r>
      <w:r w:rsidR="00186C29">
        <w:rPr>
          <w:rFonts w:hint="eastAsia"/>
        </w:rPr>
        <w:t>具以</w:t>
      </w:r>
      <w:r>
        <w:t>支持</w:t>
      </w:r>
      <w:r w:rsidR="00186C29">
        <w:rPr>
          <w:rFonts w:hint="eastAsia"/>
        </w:rPr>
        <w:t>更</w:t>
      </w:r>
      <w:r>
        <w:t>复杂</w:t>
      </w:r>
      <w:r w:rsidR="00186C29">
        <w:rPr>
          <w:rFonts w:hint="eastAsia"/>
        </w:rPr>
        <w:t>的生命周期也是配置管理的一个研究</w:t>
      </w:r>
      <w:r>
        <w:t>方向。</w:t>
      </w:r>
      <w:r>
        <w:t xml:space="preserve"> </w:t>
      </w:r>
    </w:p>
    <w:p w:rsidR="005B00F4" w:rsidRPr="005B00F4" w:rsidRDefault="00303C74" w:rsidP="00464579">
      <w:pPr>
        <w:ind w:firstLine="420"/>
      </w:pPr>
      <w:r>
        <w:t>目前，</w:t>
      </w:r>
      <w:r w:rsidR="00186C29">
        <w:rPr>
          <w:rFonts w:hint="eastAsia"/>
        </w:rPr>
        <w:t>国内外</w:t>
      </w:r>
      <w:r>
        <w:t>关</w:t>
      </w:r>
      <w:r w:rsidR="00186C29">
        <w:rPr>
          <w:rFonts w:hint="eastAsia"/>
        </w:rPr>
        <w:t>于</w:t>
      </w:r>
      <w:r w:rsidR="00186C29">
        <w:t>软件</w:t>
      </w:r>
      <w:r w:rsidR="00186C29">
        <w:rPr>
          <w:rFonts w:hint="eastAsia"/>
        </w:rPr>
        <w:t>配置管理工具的</w:t>
      </w:r>
      <w:r>
        <w:t>研究</w:t>
      </w:r>
      <w:r w:rsidR="00186C29">
        <w:rPr>
          <w:rFonts w:hint="eastAsia"/>
        </w:rPr>
        <w:t>相当</w:t>
      </w:r>
      <w:r>
        <w:t>活跃。具有代表性的软件配置管理产品主要</w:t>
      </w:r>
      <w:r w:rsidR="00186C29">
        <w:rPr>
          <w:rFonts w:hint="eastAsia"/>
        </w:rPr>
        <w:t>有元老级的</w:t>
      </w:r>
      <w:r w:rsidR="00186C29">
        <w:rPr>
          <w:rFonts w:hint="eastAsia"/>
        </w:rPr>
        <w:t>CCC(Configuration&amp;Change Control),</w:t>
      </w:r>
      <w:r w:rsidR="00186C29">
        <w:rPr>
          <w:rFonts w:hint="eastAsia"/>
        </w:rPr>
        <w:t>入门级的</w:t>
      </w:r>
      <w:r w:rsidR="00186C29">
        <w:rPr>
          <w:rFonts w:hint="eastAsia"/>
        </w:rPr>
        <w:t>Microsoft visual source safe ,Merants</w:t>
      </w:r>
      <w:r w:rsidR="00186C29">
        <w:rPr>
          <w:rFonts w:hint="eastAsia"/>
        </w:rPr>
        <w:t>公司的</w:t>
      </w:r>
      <w:r w:rsidR="00186C29">
        <w:rPr>
          <w:rFonts w:hint="eastAsia"/>
        </w:rPr>
        <w:t>PVCS</w:t>
      </w:r>
      <w:r w:rsidR="00186C29">
        <w:rPr>
          <w:rFonts w:hint="eastAsia"/>
        </w:rPr>
        <w:t>，开源软件</w:t>
      </w:r>
      <w:r w:rsidR="00186C29">
        <w:rPr>
          <w:rFonts w:hint="eastAsia"/>
        </w:rPr>
        <w:t>CVS,Rational</w:t>
      </w:r>
      <w:r w:rsidR="00186C29">
        <w:rPr>
          <w:rFonts w:hint="eastAsia"/>
        </w:rPr>
        <w:t>公司的</w:t>
      </w:r>
      <w:r w:rsidR="00186C29">
        <w:rPr>
          <w:rFonts w:hint="eastAsia"/>
        </w:rPr>
        <w:t>ClearCase</w:t>
      </w:r>
      <w:r w:rsidR="00186C29">
        <w:rPr>
          <w:rFonts w:hint="eastAsia"/>
        </w:rPr>
        <w:t>等。</w:t>
      </w:r>
    </w:p>
    <w:p w:rsidR="0027675B" w:rsidRDefault="00B81181" w:rsidP="00106FA9">
      <w:pPr>
        <w:pStyle w:val="2"/>
      </w:pPr>
      <w:r>
        <w:rPr>
          <w:rFonts w:hint="eastAsia"/>
        </w:rPr>
        <w:t>2.</w:t>
      </w:r>
      <w:r w:rsidR="00ED1A5C">
        <w:rPr>
          <w:rFonts w:hint="eastAsia"/>
        </w:rPr>
        <w:t>3</w:t>
      </w:r>
      <w:r w:rsidR="00ED1A5C">
        <w:rPr>
          <w:rFonts w:hint="eastAsia"/>
        </w:rPr>
        <w:t>适航中的软件配置管理</w:t>
      </w:r>
    </w:p>
    <w:p w:rsidR="00694CF6" w:rsidRDefault="00ED1A5C" w:rsidP="00694CF6">
      <w:pPr>
        <w:ind w:firstLineChars="200" w:firstLine="480"/>
      </w:pPr>
      <w:r w:rsidRPr="00BB184E">
        <w:rPr>
          <w:rFonts w:hint="eastAsia"/>
        </w:rPr>
        <w:t>对于航空机载软件的研制和适航审定，</w:t>
      </w:r>
      <w:r w:rsidRPr="00BB184E">
        <w:rPr>
          <w:rFonts w:hint="eastAsia"/>
        </w:rPr>
        <w:t>FAA</w:t>
      </w:r>
      <w:r w:rsidRPr="00BB184E">
        <w:rPr>
          <w:rFonts w:hint="eastAsia"/>
        </w:rPr>
        <w:t>确定了</w:t>
      </w:r>
      <w:r w:rsidRPr="00BB184E">
        <w:rPr>
          <w:rFonts w:hint="eastAsia"/>
        </w:rPr>
        <w:t>D</w:t>
      </w:r>
      <w:r w:rsidR="004E6900">
        <w:rPr>
          <w:rFonts w:hint="eastAsia"/>
        </w:rPr>
        <w:t>o</w:t>
      </w:r>
      <w:r w:rsidRPr="00BB184E">
        <w:rPr>
          <w:rFonts w:hint="eastAsia"/>
        </w:rPr>
        <w:t>-178</w:t>
      </w:r>
      <w:r w:rsidR="004E6900">
        <w:rPr>
          <w:rFonts w:hint="eastAsia"/>
        </w:rPr>
        <w:t>c</w:t>
      </w:r>
      <w:r w:rsidRPr="00BB184E">
        <w:rPr>
          <w:rFonts w:hint="eastAsia"/>
        </w:rPr>
        <w:t>、</w:t>
      </w:r>
      <w:r w:rsidRPr="00BB184E">
        <w:t>Order 8110.49chg1</w:t>
      </w:r>
      <w:r w:rsidR="004E6900">
        <w:rPr>
          <w:rFonts w:hint="eastAsia"/>
        </w:rPr>
        <w:t>标准，其中，</w:t>
      </w:r>
      <w:r w:rsidRPr="00BB184E">
        <w:rPr>
          <w:rFonts w:hint="eastAsia"/>
        </w:rPr>
        <w:t>从适航符合性角度，</w:t>
      </w:r>
      <w:r w:rsidRPr="00BB184E">
        <w:rPr>
          <w:rFonts w:hint="eastAsia"/>
        </w:rPr>
        <w:t>D</w:t>
      </w:r>
      <w:r w:rsidR="004E6900">
        <w:rPr>
          <w:rFonts w:hint="eastAsia"/>
        </w:rPr>
        <w:t>o</w:t>
      </w:r>
      <w:r w:rsidRPr="00BB184E">
        <w:rPr>
          <w:rFonts w:hint="eastAsia"/>
        </w:rPr>
        <w:t>-178</w:t>
      </w:r>
      <w:r w:rsidR="004E6900">
        <w:rPr>
          <w:rFonts w:hint="eastAsia"/>
        </w:rPr>
        <w:t>c</w:t>
      </w:r>
      <w:r w:rsidRPr="00BB184E">
        <w:rPr>
          <w:rFonts w:hint="eastAsia"/>
        </w:rPr>
        <w:t>是基础标准，它定义了开发过程需要满足的与相应安全等级相适应的目标；</w:t>
      </w:r>
      <w:r w:rsidRPr="00BB184E">
        <w:rPr>
          <w:rFonts w:hint="eastAsia"/>
        </w:rPr>
        <w:t>Order8110.49</w:t>
      </w:r>
      <w:r w:rsidRPr="00BB184E">
        <w:t xml:space="preserve"> chg1</w:t>
      </w:r>
      <w:r w:rsidRPr="00BB184E">
        <w:rPr>
          <w:rFonts w:hint="eastAsia"/>
        </w:rPr>
        <w:t>则属于操作标准，定义了如何实际操作来审查一个项目的研制过程是否满足</w:t>
      </w:r>
      <w:r w:rsidRPr="00BB184E">
        <w:rPr>
          <w:rFonts w:hint="eastAsia"/>
        </w:rPr>
        <w:t>D</w:t>
      </w:r>
      <w:r w:rsidR="004E6900">
        <w:rPr>
          <w:rFonts w:hint="eastAsia"/>
        </w:rPr>
        <w:t>o</w:t>
      </w:r>
      <w:r w:rsidRPr="00BB184E">
        <w:rPr>
          <w:rFonts w:hint="eastAsia"/>
        </w:rPr>
        <w:t>-178</w:t>
      </w:r>
      <w:r w:rsidR="004E6900">
        <w:rPr>
          <w:rFonts w:hint="eastAsia"/>
        </w:rPr>
        <w:t>c</w:t>
      </w:r>
      <w:r w:rsidRPr="00BB184E">
        <w:rPr>
          <w:rFonts w:hint="eastAsia"/>
        </w:rPr>
        <w:t>的相应目标要求。</w:t>
      </w:r>
      <w:r w:rsidRPr="00BB184E">
        <w:rPr>
          <w:rFonts w:hint="eastAsia"/>
        </w:rPr>
        <w:t>D</w:t>
      </w:r>
      <w:r w:rsidR="004E6900">
        <w:rPr>
          <w:rFonts w:hint="eastAsia"/>
        </w:rPr>
        <w:t>o</w:t>
      </w:r>
      <w:r w:rsidRPr="00BB184E">
        <w:rPr>
          <w:rFonts w:hint="eastAsia"/>
        </w:rPr>
        <w:t>-178</w:t>
      </w:r>
      <w:r w:rsidR="004E6900">
        <w:rPr>
          <w:rFonts w:hint="eastAsia"/>
        </w:rPr>
        <w:t>c</w:t>
      </w:r>
      <w:r w:rsidRPr="00BB184E">
        <w:rPr>
          <w:rFonts w:hint="eastAsia"/>
        </w:rPr>
        <w:t>标准从软件安全性角度，按照机载软件的安全级别对开发过</w:t>
      </w:r>
      <w:r w:rsidRPr="00BB184E">
        <w:rPr>
          <w:rFonts w:hint="eastAsia"/>
        </w:rPr>
        <w:lastRenderedPageBreak/>
        <w:t>程和活动提出了一系列目标要求；后者则从符合性审查角度规定了具体的审查阶段、活动、涉及的数据和相应的审查规则等。</w:t>
      </w:r>
      <w:r w:rsidRPr="00BB184E">
        <w:rPr>
          <w:rFonts w:hint="eastAsia"/>
        </w:rPr>
        <w:t xml:space="preserve"> </w:t>
      </w:r>
    </w:p>
    <w:p w:rsidR="00186C29" w:rsidRDefault="003458D5" w:rsidP="003458D5">
      <w:pPr>
        <w:pStyle w:val="3"/>
      </w:pPr>
      <w:r>
        <w:rPr>
          <w:rFonts w:hint="eastAsia"/>
        </w:rPr>
        <w:t xml:space="preserve">2.3.1 </w:t>
      </w:r>
      <w:r w:rsidR="00186C29">
        <w:rPr>
          <w:rFonts w:hint="eastAsia"/>
        </w:rPr>
        <w:t>D</w:t>
      </w:r>
      <w:r>
        <w:rPr>
          <w:rFonts w:hint="eastAsia"/>
        </w:rPr>
        <w:t>O</w:t>
      </w:r>
      <w:r w:rsidR="00186C29">
        <w:rPr>
          <w:rFonts w:hint="eastAsia"/>
        </w:rPr>
        <w:t>178C</w:t>
      </w:r>
      <w:r>
        <w:rPr>
          <w:rFonts w:hint="eastAsia"/>
        </w:rPr>
        <w:t>标准</w:t>
      </w:r>
    </w:p>
    <w:p w:rsidR="00694CF6" w:rsidRDefault="003458D5" w:rsidP="00694CF6">
      <w:pPr>
        <w:ind w:firstLineChars="200" w:firstLine="480"/>
      </w:pPr>
      <w:r>
        <w:rPr>
          <w:rFonts w:hint="eastAsia"/>
        </w:rPr>
        <w:t>2.3.1.1</w:t>
      </w:r>
      <w:r w:rsidR="00694CF6">
        <w:rPr>
          <w:rFonts w:hint="eastAsia"/>
        </w:rPr>
        <w:t>基本理念</w:t>
      </w:r>
    </w:p>
    <w:p w:rsidR="00694CF6" w:rsidRDefault="00694CF6" w:rsidP="00694CF6">
      <w:pPr>
        <w:ind w:firstLineChars="200" w:firstLine="480"/>
      </w:pPr>
      <w:r>
        <w:rPr>
          <w:rFonts w:hint="eastAsia"/>
        </w:rPr>
        <w:t>D</w:t>
      </w:r>
      <w:r w:rsidR="004E6900">
        <w:rPr>
          <w:rFonts w:hint="eastAsia"/>
        </w:rPr>
        <w:t>o</w:t>
      </w:r>
      <w:r>
        <w:rPr>
          <w:rFonts w:hint="eastAsia"/>
        </w:rPr>
        <w:t>178</w:t>
      </w:r>
      <w:r w:rsidR="004E6900">
        <w:rPr>
          <w:rFonts w:hint="eastAsia"/>
        </w:rPr>
        <w:t>c</w:t>
      </w:r>
      <w:r>
        <w:rPr>
          <w:rFonts w:hint="eastAsia"/>
        </w:rPr>
        <w:t>是面向过程和目标指导机载软件符合性验证和审查活动的一套标准，它和</w:t>
      </w:r>
      <w:r>
        <w:rPr>
          <w:rFonts w:hint="eastAsia"/>
        </w:rPr>
        <w:t>ARP4754</w:t>
      </w:r>
      <w:r>
        <w:rPr>
          <w:rFonts w:hint="eastAsia"/>
        </w:rPr>
        <w:t>、</w:t>
      </w:r>
      <w:r>
        <w:rPr>
          <w:rFonts w:hint="eastAsia"/>
        </w:rPr>
        <w:t>ARP4761</w:t>
      </w:r>
      <w:r>
        <w:rPr>
          <w:rFonts w:hint="eastAsia"/>
        </w:rPr>
        <w:t>、</w:t>
      </w:r>
      <w:r>
        <w:rPr>
          <w:rFonts w:hint="eastAsia"/>
        </w:rPr>
        <w:t>DO-254</w:t>
      </w:r>
      <w:r>
        <w:rPr>
          <w:rFonts w:hint="eastAsia"/>
        </w:rPr>
        <w:t>一起构成了现代机载系统（特别是高度综合和复杂系统）安全性设计与评估的一组指导材料．根据Ｄ</w:t>
      </w:r>
      <w:r w:rsidR="004E6900">
        <w:rPr>
          <w:rFonts w:hint="eastAsia"/>
        </w:rPr>
        <w:t>o178c</w:t>
      </w:r>
      <w:r>
        <w:rPr>
          <w:rFonts w:hint="eastAsia"/>
        </w:rPr>
        <w:t>标准，软件适航的基本要求包括３个方面：软件生命周期过程、软件生命周期数据和软件生命周期目标，这称为软件生命周期的三要素。换言之，一旦选择</w:t>
      </w:r>
      <w:r w:rsidR="00185B75">
        <w:rPr>
          <w:rFonts w:hint="eastAsia"/>
        </w:rPr>
        <w:t>Do178c</w:t>
      </w:r>
      <w:r>
        <w:rPr>
          <w:rFonts w:hint="eastAsia"/>
        </w:rPr>
        <w:t>标准作为符合性方法以后，必须满足该标准所定义的所有目标，而满足这些适航目标的途径是执行该标准所建议的过程和活动，</w:t>
      </w:r>
      <w:bookmarkStart w:id="5" w:name="OLE_LINK10"/>
      <w:bookmarkStart w:id="6" w:name="OLE_LINK11"/>
      <w:r>
        <w:rPr>
          <w:rFonts w:hint="eastAsia"/>
        </w:rPr>
        <w:t>为证明这些适航目标被满足，应按照该标准所定义的软件生命周期数据来组织相关证据</w:t>
      </w:r>
      <w:bookmarkEnd w:id="5"/>
      <w:bookmarkEnd w:id="6"/>
      <w:r>
        <w:rPr>
          <w:rFonts w:hint="eastAsia"/>
        </w:rPr>
        <w:t>，这充分体现了过程、数据、目标这</w:t>
      </w:r>
      <w:r>
        <w:rPr>
          <w:rFonts w:hint="eastAsia"/>
        </w:rPr>
        <w:t>3</w:t>
      </w:r>
      <w:r>
        <w:rPr>
          <w:rFonts w:hint="eastAsia"/>
        </w:rPr>
        <w:t>方面适航要求辩证统一。</w:t>
      </w:r>
    </w:p>
    <w:p w:rsidR="00D27CC0" w:rsidRDefault="00E4440A" w:rsidP="003458D5">
      <w:pPr>
        <w:ind w:firstLineChars="200" w:firstLine="4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11pt;margin-top:13.85pt;width:209.25pt;height:181.5pt;z-index:251659264;mso-position-horizontal-relative:text;mso-position-vertical-relative:text">
            <v:imagedata r:id="rId13" o:title=""/>
            <w10:wrap type="square" side="right"/>
          </v:shape>
          <o:OLEObject Type="Embed" ProgID="Visio.Drawing.15" ShapeID="_x0000_s1028" DrawAspect="Content" ObjectID="_1545388945" r:id="rId14"/>
        </w:pict>
      </w:r>
      <w:r w:rsidR="00D84681">
        <w:br w:type="textWrapping" w:clear="all"/>
      </w:r>
    </w:p>
    <w:p w:rsidR="00D963F9" w:rsidRDefault="003458D5" w:rsidP="00694CF6">
      <w:pPr>
        <w:ind w:firstLineChars="200" w:firstLine="480"/>
      </w:pPr>
      <w:r>
        <w:rPr>
          <w:rFonts w:hint="eastAsia"/>
        </w:rPr>
        <w:t>2.3.3.2</w:t>
      </w:r>
      <w:r w:rsidR="00D963F9">
        <w:rPr>
          <w:rFonts w:hint="eastAsia"/>
        </w:rPr>
        <w:t>主要结构及内容</w:t>
      </w:r>
    </w:p>
    <w:p w:rsidR="00D963F9" w:rsidRDefault="00D963F9" w:rsidP="00D963F9">
      <w:pPr>
        <w:ind w:firstLineChars="200" w:firstLine="480"/>
      </w:pPr>
      <w:r>
        <w:rPr>
          <w:rFonts w:hint="eastAsia"/>
        </w:rPr>
        <w:t>Do178</w:t>
      </w:r>
      <w:r w:rsidR="004E6900">
        <w:rPr>
          <w:rFonts w:hint="eastAsia"/>
        </w:rPr>
        <w:t>c</w:t>
      </w:r>
      <w:r>
        <w:rPr>
          <w:rFonts w:hint="eastAsia"/>
        </w:rPr>
        <w:t>标准</w:t>
      </w:r>
      <w:r w:rsidRPr="00D963F9">
        <w:rPr>
          <w:rFonts w:hint="eastAsia"/>
        </w:rPr>
        <w:t>把过程定义为“为制造特定的输出或产品而在软件生命周期中执行的一系列活动的集合</w:t>
      </w:r>
      <w:r w:rsidR="00185B75">
        <w:t>”</w:t>
      </w:r>
      <w:r w:rsidR="00185B75">
        <w:rPr>
          <w:rFonts w:hint="eastAsia"/>
        </w:rPr>
        <w:t>,</w:t>
      </w:r>
      <w:r w:rsidRPr="00D963F9">
        <w:rPr>
          <w:rFonts w:hint="eastAsia"/>
        </w:rPr>
        <w:t>软件生命周期将软件研发分为</w:t>
      </w:r>
      <w:r>
        <w:rPr>
          <w:rFonts w:hint="eastAsia"/>
        </w:rPr>
        <w:t>3</w:t>
      </w:r>
      <w:r w:rsidRPr="00D963F9">
        <w:rPr>
          <w:rFonts w:hint="eastAsia"/>
        </w:rPr>
        <w:t>大类</w:t>
      </w:r>
      <w:r>
        <w:rPr>
          <w:rFonts w:hint="eastAsia"/>
        </w:rPr>
        <w:t>12</w:t>
      </w:r>
      <w:r w:rsidRPr="00D963F9">
        <w:rPr>
          <w:rFonts w:hint="eastAsia"/>
        </w:rPr>
        <w:t>个过程．其中，软件开发过程和软件综合</w:t>
      </w:r>
      <w:r>
        <w:rPr>
          <w:rFonts w:hint="eastAsia"/>
        </w:rPr>
        <w:t>过程又被分为４个子过程，过程的整体结构和内容也围绕这一系列过程展开．标准定义了软件研制过程中涉及的一系列活动，如沟通、</w:t>
      </w:r>
      <w:r>
        <w:rPr>
          <w:rFonts w:hint="eastAsia"/>
        </w:rPr>
        <w:lastRenderedPageBreak/>
        <w:t>策划、建模、构建、部署等，还有一系列普适性的如项目跟踪控制、风险管理、质量保证、配置管理、技术评审等活动，标准还定义了过程或活动的先后顺序和执行关系，并通过“迁移准则”来描述过程和活动的进入和退出．这些活动贯穿整个软件生命周期．通过这些活动的开展、软件产生一系列输出数据，以证明软件能够达到相应安全等级的目标要求，从而达到规范、约束软件的目的。</w:t>
      </w:r>
      <w:r w:rsidR="00423CA1">
        <w:object w:dxaOrig="14490" w:dyaOrig="9105">
          <v:shape id="_x0000_i1025" type="#_x0000_t75" style="width:412.3pt;height:258.8pt" o:ole="">
            <v:imagedata r:id="rId15" o:title=""/>
          </v:shape>
          <o:OLEObject Type="Embed" ProgID="Visio.Drawing.15" ShapeID="_x0000_i1025" DrawAspect="Content" ObjectID="_1545388941" r:id="rId16"/>
        </w:object>
      </w:r>
      <w:r>
        <w:rPr>
          <w:rFonts w:hint="eastAsia"/>
        </w:rPr>
        <w:t></w:t>
      </w:r>
    </w:p>
    <w:p w:rsidR="00C86FEE" w:rsidRDefault="003458D5" w:rsidP="003458D5">
      <w:pPr>
        <w:pStyle w:val="3"/>
      </w:pPr>
      <w:r>
        <w:rPr>
          <w:rFonts w:hint="eastAsia"/>
        </w:rPr>
        <w:t>2.3.2</w:t>
      </w:r>
      <w:r w:rsidR="00C86FEE">
        <w:rPr>
          <w:rFonts w:hint="eastAsia"/>
        </w:rPr>
        <w:t>机载软件适航审查流程</w:t>
      </w:r>
    </w:p>
    <w:p w:rsidR="00C86FEE" w:rsidRDefault="00694CF6" w:rsidP="004E6900">
      <w:pPr>
        <w:ind w:firstLineChars="200" w:firstLine="480"/>
        <w:jc w:val="left"/>
      </w:pPr>
      <w:r>
        <w:rPr>
          <w:rFonts w:hint="eastAsia"/>
        </w:rPr>
        <w:t>按照</w:t>
      </w:r>
      <w:r>
        <w:rPr>
          <w:rFonts w:hint="eastAsia"/>
        </w:rPr>
        <w:t>FAA Order8110.49</w:t>
      </w:r>
      <w:r w:rsidR="00C86FEE">
        <w:rPr>
          <w:rFonts w:hint="eastAsia"/>
        </w:rPr>
        <w:t>要求，结合我国机载软件研制现状，机载软件开展适航审查可分为</w:t>
      </w:r>
      <w:r w:rsidR="00C86FEE">
        <w:rPr>
          <w:rFonts w:hint="eastAsia"/>
        </w:rPr>
        <w:t>4</w:t>
      </w:r>
      <w:r w:rsidR="00C86FEE">
        <w:rPr>
          <w:rFonts w:hint="eastAsia"/>
        </w:rPr>
        <w:t>个阶段：软件计划阶段审查、软件开发阶段审查、软件验证阶段审查和软件最终审查。各阶段审查的流程及关系</w:t>
      </w:r>
      <w:r w:rsidR="00185B75">
        <w:rPr>
          <w:rFonts w:hint="eastAsia"/>
        </w:rPr>
        <w:t>如下</w:t>
      </w:r>
      <w:r w:rsidR="00C86FEE">
        <w:rPr>
          <w:rFonts w:hint="eastAsia"/>
        </w:rPr>
        <w:t>图</w:t>
      </w:r>
    </w:p>
    <w:p w:rsidR="00C86FEE" w:rsidRDefault="00C86FEE" w:rsidP="00C86FEE">
      <w:pPr>
        <w:pStyle w:val="ac"/>
        <w:numPr>
          <w:ilvl w:val="0"/>
          <w:numId w:val="23"/>
        </w:numPr>
        <w:ind w:firstLineChars="0"/>
        <w:jc w:val="left"/>
      </w:pPr>
      <w:r>
        <w:rPr>
          <w:rFonts w:hint="eastAsia"/>
        </w:rPr>
        <w:t>软件计划阶段审查应在初始软件计划过程完成时（也就是在完成并评审了大部分的计划和标准时）发起。这一审查一般被称为介入阶段（</w:t>
      </w:r>
      <w:r>
        <w:rPr>
          <w:rFonts w:hint="eastAsia"/>
        </w:rPr>
        <w:t>SOI#1</w:t>
      </w:r>
      <w:r>
        <w:rPr>
          <w:rFonts w:hint="eastAsia"/>
        </w:rPr>
        <w:t>）</w:t>
      </w:r>
      <w:r>
        <w:rPr>
          <w:rFonts w:hint="eastAsia"/>
        </w:rPr>
        <w:t>.</w:t>
      </w:r>
    </w:p>
    <w:p w:rsidR="00C86FEE" w:rsidRDefault="00C86FEE" w:rsidP="00C86FEE">
      <w:pPr>
        <w:pStyle w:val="ac"/>
        <w:numPr>
          <w:ilvl w:val="0"/>
          <w:numId w:val="23"/>
        </w:numPr>
        <w:ind w:firstLineChars="0"/>
        <w:jc w:val="left"/>
      </w:pPr>
      <w:r>
        <w:rPr>
          <w:rFonts w:hint="eastAsia"/>
        </w:rPr>
        <w:t>软件开发阶段审查通常应在至少</w:t>
      </w:r>
      <w:r>
        <w:rPr>
          <w:rFonts w:hint="eastAsia"/>
        </w:rPr>
        <w:t>50%</w:t>
      </w:r>
      <w:r>
        <w:rPr>
          <w:rFonts w:hint="eastAsia"/>
        </w:rPr>
        <w:t>以上软件开发数据完成并评审后发起。这一审查一般称为</w:t>
      </w:r>
      <w:r>
        <w:rPr>
          <w:rFonts w:hint="eastAsia"/>
        </w:rPr>
        <w:t>SOI</w:t>
      </w:r>
      <w:r w:rsidR="00426A69">
        <w:rPr>
          <w:rFonts w:hint="eastAsia"/>
        </w:rPr>
        <w:t>#2</w:t>
      </w:r>
      <w:r w:rsidR="00426A69">
        <w:rPr>
          <w:rFonts w:hint="eastAsia"/>
        </w:rPr>
        <w:t>。</w:t>
      </w:r>
    </w:p>
    <w:p w:rsidR="00C86FEE" w:rsidRDefault="00C86FEE" w:rsidP="00C86FEE">
      <w:pPr>
        <w:pStyle w:val="ac"/>
        <w:numPr>
          <w:ilvl w:val="0"/>
          <w:numId w:val="23"/>
        </w:numPr>
        <w:ind w:firstLineChars="0"/>
        <w:jc w:val="left"/>
      </w:pPr>
      <w:r>
        <w:rPr>
          <w:rFonts w:hint="eastAsia"/>
        </w:rPr>
        <w:t>软件验证阶段审查通常应在至少</w:t>
      </w:r>
      <w:r>
        <w:rPr>
          <w:rFonts w:hint="eastAsia"/>
        </w:rPr>
        <w:t>50%</w:t>
      </w:r>
      <w:r>
        <w:rPr>
          <w:rFonts w:hint="eastAsia"/>
        </w:rPr>
        <w:t>以上的软件验证和测试数据完成并评审后发起。这一审查一般称为</w:t>
      </w:r>
      <w:r>
        <w:rPr>
          <w:rFonts w:hint="eastAsia"/>
        </w:rPr>
        <w:t>SOI</w:t>
      </w:r>
      <w:r w:rsidR="00426A69">
        <w:rPr>
          <w:rFonts w:hint="eastAsia"/>
        </w:rPr>
        <w:t>#3</w:t>
      </w:r>
      <w:r w:rsidR="00426A69">
        <w:rPr>
          <w:rFonts w:hint="eastAsia"/>
        </w:rPr>
        <w:t>。</w:t>
      </w:r>
    </w:p>
    <w:p w:rsidR="00C86FEE" w:rsidRDefault="00C86FEE" w:rsidP="00C86FEE">
      <w:pPr>
        <w:pStyle w:val="ac"/>
        <w:numPr>
          <w:ilvl w:val="0"/>
          <w:numId w:val="23"/>
        </w:numPr>
        <w:ind w:firstLineChars="0"/>
        <w:jc w:val="left"/>
      </w:pPr>
      <w:r>
        <w:rPr>
          <w:rFonts w:hint="eastAsia"/>
        </w:rPr>
        <w:lastRenderedPageBreak/>
        <w:t>软件最终审查阶段审查应该在确定了软件最终版本、完成了软件验证、进行了软件符合性审查、并且软件应在准备好后，正式提出系统审查申请后发起。这一审查一般称为</w:t>
      </w:r>
      <w:r>
        <w:rPr>
          <w:rFonts w:hint="eastAsia"/>
        </w:rPr>
        <w:t>SOI#4</w:t>
      </w:r>
      <w:r>
        <w:rPr>
          <w:rFonts w:hint="eastAsia"/>
        </w:rPr>
        <w:t>。</w:t>
      </w:r>
    </w:p>
    <w:p w:rsidR="00426A69" w:rsidRDefault="00426A69" w:rsidP="00426A69">
      <w:pPr>
        <w:jc w:val="left"/>
      </w:pPr>
    </w:p>
    <w:p w:rsidR="00426A69" w:rsidRDefault="006954E1" w:rsidP="00BC7CF2">
      <w:pPr>
        <w:jc w:val="center"/>
      </w:pPr>
      <w:r>
        <w:object w:dxaOrig="10950" w:dyaOrig="6345">
          <v:shape id="_x0000_i1026" type="#_x0000_t75" style="width:385.15pt;height:223.45pt" o:ole="">
            <v:imagedata r:id="rId17" o:title=""/>
          </v:shape>
          <o:OLEObject Type="Embed" ProgID="Visio.Drawing.15" ShapeID="_x0000_i1026" DrawAspect="Content" ObjectID="_1545388942" r:id="rId18"/>
        </w:object>
      </w:r>
    </w:p>
    <w:p w:rsidR="00ED1A5C" w:rsidRDefault="003458D5" w:rsidP="00ED1A5C">
      <w:pPr>
        <w:pStyle w:val="3"/>
      </w:pPr>
      <w:r>
        <w:rPr>
          <w:rFonts w:hint="eastAsia"/>
        </w:rPr>
        <w:t>2.3.3</w:t>
      </w:r>
      <w:r w:rsidR="00EE5A4F">
        <w:rPr>
          <w:rFonts w:hint="eastAsia"/>
        </w:rPr>
        <w:t>适航软件开发中</w:t>
      </w:r>
      <w:r w:rsidR="00ED1A5C">
        <w:rPr>
          <w:rFonts w:hint="eastAsia"/>
        </w:rPr>
        <w:t>配置管理过程的特点</w:t>
      </w:r>
    </w:p>
    <w:p w:rsidR="00F64722" w:rsidRDefault="00EE5A4F" w:rsidP="00ED1A5C">
      <w:pPr>
        <w:rPr>
          <w:szCs w:val="21"/>
        </w:rPr>
      </w:pPr>
      <w:r>
        <w:rPr>
          <w:rFonts w:hint="eastAsia"/>
          <w:szCs w:val="21"/>
        </w:rPr>
        <w:t>2.3.3.1</w:t>
      </w:r>
      <w:r w:rsidR="00013946">
        <w:rPr>
          <w:rFonts w:hint="eastAsia"/>
          <w:szCs w:val="21"/>
        </w:rPr>
        <w:t>适航软件开发中关于配置管理的</w:t>
      </w:r>
      <w:r w:rsidR="006954E1">
        <w:rPr>
          <w:rFonts w:hint="eastAsia"/>
          <w:szCs w:val="21"/>
        </w:rPr>
        <w:t>目标</w:t>
      </w:r>
    </w:p>
    <w:p w:rsidR="00F875EC" w:rsidRDefault="00F875EC" w:rsidP="004E6900">
      <w:pPr>
        <w:ind w:firstLineChars="200" w:firstLine="480"/>
        <w:rPr>
          <w:szCs w:val="21"/>
        </w:rPr>
      </w:pPr>
      <w:r>
        <w:rPr>
          <w:rFonts w:hint="eastAsia"/>
          <w:szCs w:val="21"/>
        </w:rPr>
        <w:t>在</w:t>
      </w:r>
      <w:r>
        <w:rPr>
          <w:rFonts w:hint="eastAsia"/>
          <w:szCs w:val="21"/>
        </w:rPr>
        <w:t>Do178c</w:t>
      </w:r>
      <w:r>
        <w:rPr>
          <w:rFonts w:hint="eastAsia"/>
          <w:szCs w:val="21"/>
        </w:rPr>
        <w:t>标准的</w:t>
      </w:r>
      <w:r>
        <w:rPr>
          <w:rFonts w:hint="eastAsia"/>
          <w:szCs w:val="21"/>
        </w:rPr>
        <w:t>71</w:t>
      </w:r>
      <w:r>
        <w:rPr>
          <w:rFonts w:hint="eastAsia"/>
          <w:szCs w:val="21"/>
        </w:rPr>
        <w:t>个目标中，以下</w:t>
      </w:r>
      <w:r>
        <w:rPr>
          <w:rFonts w:hint="eastAsia"/>
          <w:szCs w:val="21"/>
        </w:rPr>
        <w:t>6</w:t>
      </w:r>
      <w:r>
        <w:rPr>
          <w:rFonts w:hint="eastAsia"/>
          <w:szCs w:val="21"/>
        </w:rPr>
        <w:t>个是与配置管理相对应的目标。</w:t>
      </w:r>
    </w:p>
    <w:p w:rsidR="00F875EC" w:rsidRDefault="00F875EC" w:rsidP="00F875EC">
      <w:pPr>
        <w:pStyle w:val="ac"/>
        <w:numPr>
          <w:ilvl w:val="0"/>
          <w:numId w:val="26"/>
        </w:numPr>
        <w:ind w:firstLineChars="0"/>
        <w:rPr>
          <w:szCs w:val="21"/>
        </w:rPr>
      </w:pPr>
      <w:r>
        <w:rPr>
          <w:rFonts w:hint="eastAsia"/>
          <w:szCs w:val="21"/>
        </w:rPr>
        <w:t>标识构型项（</w:t>
      </w:r>
      <w:r>
        <w:rPr>
          <w:rFonts w:hint="eastAsia"/>
          <w:szCs w:val="21"/>
        </w:rPr>
        <w:t>A-8.1</w:t>
      </w:r>
      <w:r>
        <w:rPr>
          <w:rFonts w:hint="eastAsia"/>
          <w:szCs w:val="21"/>
        </w:rPr>
        <w:t>）</w:t>
      </w:r>
    </w:p>
    <w:p w:rsidR="00F875EC" w:rsidRDefault="00F875EC" w:rsidP="00F875EC">
      <w:pPr>
        <w:pStyle w:val="ac"/>
        <w:numPr>
          <w:ilvl w:val="0"/>
          <w:numId w:val="26"/>
        </w:numPr>
        <w:ind w:firstLineChars="0"/>
        <w:rPr>
          <w:szCs w:val="21"/>
        </w:rPr>
      </w:pPr>
      <w:r>
        <w:rPr>
          <w:rFonts w:hint="eastAsia"/>
          <w:szCs w:val="21"/>
        </w:rPr>
        <w:t>建立基线和可追溯性（</w:t>
      </w:r>
      <w:r>
        <w:rPr>
          <w:rFonts w:hint="eastAsia"/>
          <w:szCs w:val="21"/>
        </w:rPr>
        <w:t>A-8.2</w:t>
      </w:r>
      <w:r>
        <w:rPr>
          <w:rFonts w:hint="eastAsia"/>
          <w:szCs w:val="21"/>
        </w:rPr>
        <w:t>）</w:t>
      </w:r>
    </w:p>
    <w:p w:rsidR="00F875EC" w:rsidRDefault="00F875EC" w:rsidP="00F875EC">
      <w:pPr>
        <w:pStyle w:val="ac"/>
        <w:numPr>
          <w:ilvl w:val="0"/>
          <w:numId w:val="26"/>
        </w:numPr>
        <w:ind w:firstLineChars="0"/>
        <w:rPr>
          <w:szCs w:val="21"/>
        </w:rPr>
      </w:pPr>
      <w:r>
        <w:rPr>
          <w:rFonts w:hint="eastAsia"/>
          <w:szCs w:val="21"/>
        </w:rPr>
        <w:t>建立问题报告，变更控制，变更评审和构型状态纪实机制（</w:t>
      </w:r>
      <w:r>
        <w:rPr>
          <w:rFonts w:hint="eastAsia"/>
          <w:szCs w:val="21"/>
        </w:rPr>
        <w:t>A-8.3</w:t>
      </w:r>
      <w:r>
        <w:rPr>
          <w:rFonts w:hint="eastAsia"/>
          <w:szCs w:val="21"/>
        </w:rPr>
        <w:t>）</w:t>
      </w:r>
    </w:p>
    <w:p w:rsidR="00F875EC" w:rsidRDefault="00F875EC" w:rsidP="00F875EC">
      <w:pPr>
        <w:pStyle w:val="ac"/>
        <w:numPr>
          <w:ilvl w:val="0"/>
          <w:numId w:val="26"/>
        </w:numPr>
        <w:ind w:firstLineChars="0"/>
        <w:rPr>
          <w:szCs w:val="21"/>
        </w:rPr>
      </w:pPr>
      <w:r>
        <w:rPr>
          <w:rFonts w:hint="eastAsia"/>
          <w:szCs w:val="21"/>
        </w:rPr>
        <w:t>建立归档、检索和发布机制（</w:t>
      </w:r>
      <w:r>
        <w:rPr>
          <w:rFonts w:hint="eastAsia"/>
          <w:szCs w:val="21"/>
        </w:rPr>
        <w:t>A-8.4</w:t>
      </w:r>
      <w:r>
        <w:rPr>
          <w:rFonts w:hint="eastAsia"/>
          <w:szCs w:val="21"/>
        </w:rPr>
        <w:t>）</w:t>
      </w:r>
    </w:p>
    <w:p w:rsidR="00F875EC" w:rsidRDefault="00F875EC" w:rsidP="00F875EC">
      <w:pPr>
        <w:pStyle w:val="ac"/>
        <w:numPr>
          <w:ilvl w:val="0"/>
          <w:numId w:val="26"/>
        </w:numPr>
        <w:ind w:firstLineChars="0"/>
        <w:rPr>
          <w:szCs w:val="21"/>
        </w:rPr>
      </w:pPr>
      <w:r>
        <w:rPr>
          <w:rFonts w:hint="eastAsia"/>
          <w:szCs w:val="21"/>
        </w:rPr>
        <w:t>建立软件加载控制机制（</w:t>
      </w:r>
      <w:r>
        <w:rPr>
          <w:rFonts w:hint="eastAsia"/>
          <w:szCs w:val="21"/>
        </w:rPr>
        <w:t>A-8.5</w:t>
      </w:r>
      <w:r>
        <w:rPr>
          <w:rFonts w:hint="eastAsia"/>
          <w:szCs w:val="21"/>
        </w:rPr>
        <w:t>）</w:t>
      </w:r>
    </w:p>
    <w:p w:rsidR="00F875EC" w:rsidRPr="00F875EC" w:rsidRDefault="00F875EC" w:rsidP="00F875EC">
      <w:pPr>
        <w:pStyle w:val="ac"/>
        <w:numPr>
          <w:ilvl w:val="0"/>
          <w:numId w:val="26"/>
        </w:numPr>
        <w:ind w:firstLineChars="0"/>
        <w:rPr>
          <w:szCs w:val="21"/>
        </w:rPr>
      </w:pPr>
      <w:r>
        <w:rPr>
          <w:rFonts w:hint="eastAsia"/>
          <w:szCs w:val="21"/>
        </w:rPr>
        <w:t>建立软件生命周期环境控制（</w:t>
      </w:r>
      <w:r>
        <w:rPr>
          <w:rFonts w:hint="eastAsia"/>
          <w:szCs w:val="21"/>
        </w:rPr>
        <w:t>A-8.6</w:t>
      </w:r>
      <w:r>
        <w:rPr>
          <w:rFonts w:hint="eastAsia"/>
          <w:szCs w:val="21"/>
        </w:rPr>
        <w:t>）</w:t>
      </w:r>
    </w:p>
    <w:p w:rsidR="00F875EC" w:rsidRDefault="00F875EC" w:rsidP="004E6900">
      <w:pPr>
        <w:ind w:firstLineChars="200" w:firstLine="480"/>
        <w:rPr>
          <w:szCs w:val="21"/>
        </w:rPr>
      </w:pPr>
      <w:r>
        <w:rPr>
          <w:rFonts w:hint="eastAsia"/>
          <w:szCs w:val="21"/>
        </w:rPr>
        <w:t>必须注意的是，</w:t>
      </w:r>
      <w:r w:rsidR="00F6643B">
        <w:rPr>
          <w:rFonts w:hint="eastAsia"/>
          <w:szCs w:val="21"/>
        </w:rPr>
        <w:t>这些目标都是比较笼统的，</w:t>
      </w:r>
      <w:r>
        <w:rPr>
          <w:rFonts w:hint="eastAsia"/>
          <w:szCs w:val="21"/>
        </w:rPr>
        <w:t>无法直接应用于开发与审查的实践，在对目标进</w:t>
      </w:r>
      <w:r w:rsidR="004E6900">
        <w:rPr>
          <w:rFonts w:hint="eastAsia"/>
          <w:szCs w:val="21"/>
        </w:rPr>
        <w:t>行验证时，对于每个目标在研发实践中如何保证需要更加细致的了解，</w:t>
      </w:r>
      <w:r>
        <w:rPr>
          <w:rFonts w:hint="eastAsia"/>
          <w:szCs w:val="21"/>
        </w:rPr>
        <w:t>同时必须考虑到隐形目标的存在。</w:t>
      </w:r>
    </w:p>
    <w:p w:rsidR="00EE5A4F" w:rsidRDefault="00EE5A4F" w:rsidP="00EE5A4F">
      <w:pPr>
        <w:rPr>
          <w:szCs w:val="21"/>
        </w:rPr>
      </w:pPr>
      <w:r>
        <w:rPr>
          <w:rFonts w:hint="eastAsia"/>
          <w:szCs w:val="21"/>
        </w:rPr>
        <w:t>2.3.3.2</w:t>
      </w:r>
      <w:r>
        <w:rPr>
          <w:rFonts w:hint="eastAsia"/>
          <w:szCs w:val="21"/>
        </w:rPr>
        <w:t>配置管理过程中的基线要求：</w:t>
      </w:r>
    </w:p>
    <w:p w:rsidR="00EE5A4F" w:rsidRDefault="0015475E" w:rsidP="004E6900">
      <w:pPr>
        <w:ind w:firstLineChars="200" w:firstLine="480"/>
        <w:rPr>
          <w:szCs w:val="21"/>
        </w:rPr>
      </w:pPr>
      <w:r>
        <w:rPr>
          <w:rFonts w:hint="eastAsia"/>
          <w:szCs w:val="21"/>
        </w:rPr>
        <w:t>适航中的基线管理可以将基线分为核查基线、评审基线、审查基线、阶段基</w:t>
      </w:r>
      <w:r>
        <w:rPr>
          <w:rFonts w:hint="eastAsia"/>
          <w:szCs w:val="21"/>
        </w:rPr>
        <w:lastRenderedPageBreak/>
        <w:t>线、工作产品基线。</w:t>
      </w:r>
    </w:p>
    <w:p w:rsidR="00AD1A04" w:rsidRDefault="00AD1A04" w:rsidP="004E6900">
      <w:pPr>
        <w:ind w:firstLineChars="200" w:firstLine="480"/>
        <w:rPr>
          <w:szCs w:val="21"/>
        </w:rPr>
      </w:pPr>
      <w:r>
        <w:rPr>
          <w:rFonts w:hint="eastAsia"/>
          <w:szCs w:val="21"/>
        </w:rPr>
        <w:t>依照文献</w:t>
      </w:r>
      <w:r>
        <w:rPr>
          <w:rFonts w:hint="eastAsia"/>
          <w:szCs w:val="21"/>
        </w:rPr>
        <w:t>[5]</w:t>
      </w:r>
      <w:r>
        <w:rPr>
          <w:rFonts w:hint="eastAsia"/>
          <w:szCs w:val="21"/>
        </w:rPr>
        <w:t>，每当处理人角色发生变化，就应该建立一条基线，以明确角色转换以后的工作基准。分别是核查基线、评审基线、审查基线。</w:t>
      </w:r>
      <w:r w:rsidR="0015475E">
        <w:rPr>
          <w:rFonts w:hint="eastAsia"/>
          <w:szCs w:val="21"/>
        </w:rPr>
        <w:t>如下图</w:t>
      </w:r>
      <w:r>
        <w:rPr>
          <w:rFonts w:hint="eastAsia"/>
          <w:szCs w:val="21"/>
        </w:rPr>
        <w:tab/>
      </w:r>
    </w:p>
    <w:p w:rsidR="0015475E" w:rsidRDefault="00625301" w:rsidP="0015475E">
      <w:pPr>
        <w:ind w:firstLine="420"/>
        <w:jc w:val="left"/>
        <w:rPr>
          <w:szCs w:val="21"/>
        </w:rPr>
      </w:pPr>
      <w:r>
        <w:object w:dxaOrig="13696" w:dyaOrig="4785">
          <v:shape id="_x0000_i1027" type="#_x0000_t75" style="width:415pt;height:144.7pt" o:ole="">
            <v:imagedata r:id="rId19" o:title=""/>
          </v:shape>
          <o:OLEObject Type="Embed" ProgID="Visio.Drawing.15" ShapeID="_x0000_i1027" DrawAspect="Content" ObjectID="_1545388943" r:id="rId20"/>
        </w:object>
      </w:r>
    </w:p>
    <w:p w:rsidR="0015475E" w:rsidRDefault="0015475E" w:rsidP="004E6900">
      <w:pPr>
        <w:ind w:firstLineChars="200" w:firstLine="480"/>
        <w:rPr>
          <w:szCs w:val="21"/>
        </w:rPr>
      </w:pPr>
      <w:r>
        <w:rPr>
          <w:rFonts w:hint="eastAsia"/>
          <w:szCs w:val="21"/>
        </w:rPr>
        <w:t>阶段基线：在阶段关闭时建立，作为后续阶段的工作基准。通常每个阶段关闭前都将进行评审，此时建立评审基线，评审发现问题并按照流程进行更改并验证通过后，需要创建阶段基线。</w:t>
      </w:r>
    </w:p>
    <w:p w:rsidR="0015475E" w:rsidRPr="0015475E" w:rsidRDefault="0015475E" w:rsidP="004E6900">
      <w:pPr>
        <w:ind w:firstLineChars="200" w:firstLine="480"/>
        <w:rPr>
          <w:szCs w:val="21"/>
        </w:rPr>
      </w:pPr>
      <w:r>
        <w:rPr>
          <w:rFonts w:hint="eastAsia"/>
          <w:szCs w:val="21"/>
        </w:rPr>
        <w:t>工作产品基线：核查基线、评审基线、审查基线、阶段基线是流程的一部分，是被动创建的，工作产品基线是指工作团队工具具体需要，在适当的时点主动创建基线。</w:t>
      </w:r>
    </w:p>
    <w:p w:rsidR="008D740D" w:rsidRDefault="00EE5A4F" w:rsidP="00ED1A5C">
      <w:pPr>
        <w:jc w:val="left"/>
      </w:pPr>
      <w:r>
        <w:rPr>
          <w:rFonts w:hint="eastAsia"/>
        </w:rPr>
        <w:t>2.3.3.3</w:t>
      </w:r>
      <w:r w:rsidR="008D740D">
        <w:rPr>
          <w:rFonts w:hint="eastAsia"/>
        </w:rPr>
        <w:t>标识项</w:t>
      </w:r>
    </w:p>
    <w:p w:rsidR="008D740D" w:rsidRPr="004E6900" w:rsidRDefault="008D740D" w:rsidP="004E6900">
      <w:pPr>
        <w:ind w:firstLineChars="200" w:firstLine="480"/>
        <w:rPr>
          <w:szCs w:val="21"/>
        </w:rPr>
      </w:pPr>
      <w:r w:rsidRPr="004E6900">
        <w:rPr>
          <w:rFonts w:hint="eastAsia"/>
          <w:szCs w:val="21"/>
        </w:rPr>
        <w:t>在</w:t>
      </w:r>
      <w:r w:rsidRPr="004E6900">
        <w:rPr>
          <w:rFonts w:hint="eastAsia"/>
          <w:szCs w:val="21"/>
        </w:rPr>
        <w:t>Do178C</w:t>
      </w:r>
      <w:r w:rsidRPr="004E6900">
        <w:rPr>
          <w:rFonts w:hint="eastAsia"/>
          <w:szCs w:val="21"/>
        </w:rPr>
        <w:t>标准中，列举了</w:t>
      </w:r>
      <w:r w:rsidRPr="004E6900">
        <w:rPr>
          <w:rFonts w:hint="eastAsia"/>
          <w:szCs w:val="21"/>
        </w:rPr>
        <w:t>22</w:t>
      </w:r>
      <w:r w:rsidRPr="004E6900">
        <w:rPr>
          <w:rFonts w:hint="eastAsia"/>
          <w:szCs w:val="21"/>
        </w:rPr>
        <w:t>种生命周期数据，按照标准要求，所有标准要求的软件生命周期数据都应该被标识。也就是说</w:t>
      </w:r>
      <w:r w:rsidR="00013946" w:rsidRPr="004E6900">
        <w:rPr>
          <w:rFonts w:hint="eastAsia"/>
          <w:szCs w:val="21"/>
        </w:rPr>
        <w:t>开发过程中至少应该将这</w:t>
      </w:r>
      <w:r w:rsidR="00013946" w:rsidRPr="004E6900">
        <w:rPr>
          <w:rFonts w:hint="eastAsia"/>
          <w:szCs w:val="21"/>
        </w:rPr>
        <w:t>22</w:t>
      </w:r>
      <w:r w:rsidR="00013946" w:rsidRPr="004E6900">
        <w:rPr>
          <w:rFonts w:hint="eastAsia"/>
          <w:szCs w:val="21"/>
        </w:rPr>
        <w:t>种生命周期作为配置管理的标识项。同时</w:t>
      </w:r>
      <w:r w:rsidR="00013946" w:rsidRPr="004E6900">
        <w:rPr>
          <w:rFonts w:hint="eastAsia"/>
          <w:szCs w:val="21"/>
        </w:rPr>
        <w:t>Do178C</w:t>
      </w:r>
      <w:r w:rsidR="00013946" w:rsidRPr="004E6900">
        <w:rPr>
          <w:rFonts w:hint="eastAsia"/>
          <w:szCs w:val="21"/>
        </w:rPr>
        <w:t>标准也提出了其它需要作为配置项进行管理的要求，因此</w:t>
      </w:r>
      <w:r w:rsidR="00013946" w:rsidRPr="004E6900">
        <w:rPr>
          <w:rFonts w:hint="eastAsia"/>
          <w:szCs w:val="21"/>
        </w:rPr>
        <w:t>22</w:t>
      </w:r>
      <w:r w:rsidR="00013946" w:rsidRPr="004E6900">
        <w:rPr>
          <w:rFonts w:hint="eastAsia"/>
          <w:szCs w:val="21"/>
        </w:rPr>
        <w:t>种配置项并不是配置项的全集。</w:t>
      </w:r>
    </w:p>
    <w:p w:rsidR="00ED1A5C" w:rsidRPr="004E6900" w:rsidRDefault="00ED1A5C" w:rsidP="004E6900">
      <w:pPr>
        <w:ind w:firstLineChars="200" w:firstLine="480"/>
        <w:rPr>
          <w:szCs w:val="21"/>
        </w:rPr>
      </w:pPr>
      <w:r w:rsidRPr="004E6900">
        <w:rPr>
          <w:rFonts w:hint="eastAsia"/>
          <w:szCs w:val="21"/>
        </w:rPr>
        <w:t>Do178c</w:t>
      </w:r>
      <w:r w:rsidRPr="004E6900">
        <w:rPr>
          <w:rFonts w:hint="eastAsia"/>
          <w:szCs w:val="21"/>
        </w:rPr>
        <w:t>列举了</w:t>
      </w:r>
      <w:r w:rsidRPr="004E6900">
        <w:rPr>
          <w:rFonts w:hint="eastAsia"/>
          <w:szCs w:val="21"/>
        </w:rPr>
        <w:t>22</w:t>
      </w:r>
      <w:r w:rsidRPr="004E6900">
        <w:rPr>
          <w:rFonts w:hint="eastAsia"/>
          <w:szCs w:val="21"/>
        </w:rPr>
        <w:t>种数据项：</w:t>
      </w:r>
    </w:p>
    <w:p w:rsidR="00ED1A5C" w:rsidRPr="004E6900" w:rsidRDefault="00ED1A5C" w:rsidP="004E6900">
      <w:pPr>
        <w:ind w:firstLineChars="200" w:firstLine="480"/>
        <w:rPr>
          <w:szCs w:val="21"/>
        </w:rPr>
        <w:sectPr w:rsidR="00ED1A5C" w:rsidRPr="004E6900" w:rsidSect="00800E0F">
          <w:headerReference w:type="default" r:id="rId21"/>
          <w:footerReference w:type="default" r:id="rId22"/>
          <w:type w:val="continuous"/>
          <w:pgSz w:w="11906" w:h="16838" w:code="9"/>
          <w:pgMar w:top="1440" w:right="1797" w:bottom="1440" w:left="1797" w:header="851" w:footer="992" w:gutter="0"/>
          <w:pgNumType w:start="0"/>
          <w:cols w:space="425"/>
          <w:docGrid w:type="lines" w:linePitch="312"/>
        </w:sectPr>
      </w:pPr>
    </w:p>
    <w:p w:rsidR="00ED1A5C" w:rsidRDefault="00ED1A5C" w:rsidP="00ED1A5C">
      <w:pPr>
        <w:pStyle w:val="ac"/>
        <w:numPr>
          <w:ilvl w:val="0"/>
          <w:numId w:val="21"/>
        </w:numPr>
        <w:ind w:firstLineChars="0"/>
        <w:jc w:val="left"/>
      </w:pPr>
      <w:bookmarkStart w:id="7" w:name="OLE_LINK22"/>
      <w:bookmarkStart w:id="8" w:name="OLE_LINK23"/>
      <w:r w:rsidRPr="000323D1">
        <w:rPr>
          <w:rFonts w:hint="eastAsia"/>
        </w:rPr>
        <w:lastRenderedPageBreak/>
        <w:t>软件方面的验证计划</w:t>
      </w:r>
    </w:p>
    <w:p w:rsidR="00ED1A5C" w:rsidRDefault="00ED1A5C" w:rsidP="00ED1A5C">
      <w:pPr>
        <w:pStyle w:val="ac"/>
        <w:numPr>
          <w:ilvl w:val="0"/>
          <w:numId w:val="21"/>
        </w:numPr>
        <w:ind w:firstLineChars="0"/>
        <w:jc w:val="left"/>
      </w:pPr>
      <w:r w:rsidRPr="000323D1">
        <w:rPr>
          <w:rFonts w:hint="eastAsia"/>
        </w:rPr>
        <w:t>软件开发计划</w:t>
      </w:r>
    </w:p>
    <w:p w:rsidR="00ED1A5C" w:rsidRPr="000323D1" w:rsidRDefault="00ED1A5C" w:rsidP="00ED1A5C">
      <w:pPr>
        <w:pStyle w:val="ac"/>
        <w:numPr>
          <w:ilvl w:val="0"/>
          <w:numId w:val="21"/>
        </w:numPr>
        <w:ind w:firstLineChars="0"/>
        <w:jc w:val="left"/>
      </w:pPr>
      <w:r w:rsidRPr="000323D1">
        <w:rPr>
          <w:rFonts w:hint="eastAsia"/>
        </w:rPr>
        <w:t>软件验证计划</w:t>
      </w:r>
    </w:p>
    <w:p w:rsidR="00ED1A5C" w:rsidRPr="000323D1" w:rsidRDefault="00ED1A5C" w:rsidP="00ED1A5C">
      <w:pPr>
        <w:pStyle w:val="ac"/>
        <w:numPr>
          <w:ilvl w:val="0"/>
          <w:numId w:val="21"/>
        </w:numPr>
        <w:ind w:firstLineChars="0"/>
        <w:jc w:val="left"/>
      </w:pPr>
      <w:r w:rsidRPr="000323D1">
        <w:rPr>
          <w:rFonts w:hint="eastAsia"/>
        </w:rPr>
        <w:t>软件配置管理计划</w:t>
      </w:r>
    </w:p>
    <w:p w:rsidR="00ED1A5C" w:rsidRPr="000323D1" w:rsidRDefault="00ED1A5C" w:rsidP="00ED1A5C">
      <w:pPr>
        <w:pStyle w:val="ac"/>
        <w:numPr>
          <w:ilvl w:val="0"/>
          <w:numId w:val="21"/>
        </w:numPr>
        <w:ind w:firstLineChars="0"/>
        <w:jc w:val="left"/>
      </w:pPr>
      <w:r w:rsidRPr="000323D1">
        <w:rPr>
          <w:rFonts w:hint="eastAsia"/>
        </w:rPr>
        <w:t>软件质量保证计划</w:t>
      </w:r>
    </w:p>
    <w:p w:rsidR="00ED1A5C" w:rsidRPr="000323D1" w:rsidRDefault="00ED1A5C" w:rsidP="00ED1A5C">
      <w:pPr>
        <w:pStyle w:val="ac"/>
        <w:numPr>
          <w:ilvl w:val="0"/>
          <w:numId w:val="21"/>
        </w:numPr>
        <w:ind w:firstLineChars="0"/>
        <w:jc w:val="left"/>
      </w:pPr>
      <w:r w:rsidRPr="000323D1">
        <w:rPr>
          <w:rFonts w:hint="eastAsia"/>
        </w:rPr>
        <w:t>软件需求标准</w:t>
      </w:r>
    </w:p>
    <w:p w:rsidR="00ED1A5C" w:rsidRPr="000323D1" w:rsidRDefault="00ED1A5C" w:rsidP="00ED1A5C">
      <w:pPr>
        <w:pStyle w:val="ac"/>
        <w:numPr>
          <w:ilvl w:val="0"/>
          <w:numId w:val="21"/>
        </w:numPr>
        <w:ind w:firstLineChars="0"/>
        <w:jc w:val="left"/>
      </w:pPr>
      <w:r w:rsidRPr="000323D1">
        <w:rPr>
          <w:rFonts w:hint="eastAsia"/>
        </w:rPr>
        <w:lastRenderedPageBreak/>
        <w:t>软件设计标准</w:t>
      </w:r>
    </w:p>
    <w:p w:rsidR="00ED1A5C" w:rsidRPr="000323D1" w:rsidRDefault="00ED1A5C" w:rsidP="00ED1A5C">
      <w:pPr>
        <w:pStyle w:val="ac"/>
        <w:numPr>
          <w:ilvl w:val="0"/>
          <w:numId w:val="21"/>
        </w:numPr>
        <w:ind w:firstLineChars="0"/>
        <w:jc w:val="left"/>
      </w:pPr>
      <w:r w:rsidRPr="000323D1">
        <w:rPr>
          <w:rFonts w:hint="eastAsia"/>
        </w:rPr>
        <w:t>软件代码标准</w:t>
      </w:r>
    </w:p>
    <w:p w:rsidR="00ED1A5C" w:rsidRPr="000323D1" w:rsidRDefault="00ED1A5C" w:rsidP="00ED1A5C">
      <w:pPr>
        <w:pStyle w:val="ac"/>
        <w:numPr>
          <w:ilvl w:val="0"/>
          <w:numId w:val="21"/>
        </w:numPr>
        <w:ind w:firstLineChars="0"/>
        <w:jc w:val="left"/>
      </w:pPr>
      <w:r w:rsidRPr="000323D1">
        <w:rPr>
          <w:rFonts w:hint="eastAsia"/>
        </w:rPr>
        <w:t>软件需求数据</w:t>
      </w:r>
    </w:p>
    <w:p w:rsidR="00ED1A5C" w:rsidRPr="000323D1" w:rsidRDefault="00ED1A5C" w:rsidP="00ED1A5C">
      <w:pPr>
        <w:pStyle w:val="ac"/>
        <w:numPr>
          <w:ilvl w:val="0"/>
          <w:numId w:val="21"/>
        </w:numPr>
        <w:ind w:firstLineChars="0"/>
        <w:jc w:val="left"/>
      </w:pPr>
      <w:r w:rsidRPr="000323D1">
        <w:rPr>
          <w:rFonts w:hint="eastAsia"/>
        </w:rPr>
        <w:t>设计说明</w:t>
      </w:r>
    </w:p>
    <w:p w:rsidR="00ED1A5C" w:rsidRPr="000323D1" w:rsidRDefault="00ED1A5C" w:rsidP="00ED1A5C">
      <w:pPr>
        <w:pStyle w:val="ac"/>
        <w:numPr>
          <w:ilvl w:val="0"/>
          <w:numId w:val="21"/>
        </w:numPr>
        <w:ind w:firstLineChars="0"/>
        <w:jc w:val="left"/>
      </w:pPr>
      <w:r w:rsidRPr="000323D1">
        <w:rPr>
          <w:rFonts w:hint="eastAsia"/>
        </w:rPr>
        <w:t>源代码</w:t>
      </w:r>
    </w:p>
    <w:p w:rsidR="00ED1A5C" w:rsidRPr="000323D1" w:rsidRDefault="00ED1A5C" w:rsidP="00ED1A5C">
      <w:pPr>
        <w:pStyle w:val="ac"/>
        <w:numPr>
          <w:ilvl w:val="0"/>
          <w:numId w:val="21"/>
        </w:numPr>
        <w:ind w:firstLineChars="0"/>
        <w:jc w:val="left"/>
      </w:pPr>
      <w:r w:rsidRPr="000323D1">
        <w:rPr>
          <w:rFonts w:hint="eastAsia"/>
        </w:rPr>
        <w:t>可执行目标代码</w:t>
      </w:r>
    </w:p>
    <w:p w:rsidR="00ED1A5C" w:rsidRPr="000323D1" w:rsidRDefault="00ED1A5C" w:rsidP="00ED1A5C">
      <w:pPr>
        <w:pStyle w:val="ac"/>
        <w:numPr>
          <w:ilvl w:val="0"/>
          <w:numId w:val="21"/>
        </w:numPr>
        <w:ind w:firstLineChars="0"/>
        <w:jc w:val="left"/>
      </w:pPr>
      <w:r w:rsidRPr="000323D1">
        <w:rPr>
          <w:rFonts w:hint="eastAsia"/>
        </w:rPr>
        <w:lastRenderedPageBreak/>
        <w:t>软件验证例子和程序</w:t>
      </w:r>
      <w:r w:rsidRPr="000323D1">
        <w:rPr>
          <w:rFonts w:hint="eastAsia"/>
        </w:rPr>
        <w:tab/>
      </w:r>
    </w:p>
    <w:p w:rsidR="00ED1A5C" w:rsidRPr="000323D1" w:rsidRDefault="00ED1A5C" w:rsidP="00ED1A5C">
      <w:pPr>
        <w:pStyle w:val="ac"/>
        <w:numPr>
          <w:ilvl w:val="0"/>
          <w:numId w:val="21"/>
        </w:numPr>
        <w:ind w:firstLineChars="0"/>
        <w:jc w:val="left"/>
      </w:pPr>
      <w:r w:rsidRPr="000323D1">
        <w:rPr>
          <w:rFonts w:hint="eastAsia"/>
        </w:rPr>
        <w:t>软件验证结果</w:t>
      </w:r>
    </w:p>
    <w:p w:rsidR="00ED1A5C" w:rsidRPr="000323D1" w:rsidRDefault="00ED1A5C" w:rsidP="00ED1A5C">
      <w:pPr>
        <w:pStyle w:val="ac"/>
        <w:numPr>
          <w:ilvl w:val="0"/>
          <w:numId w:val="21"/>
        </w:numPr>
        <w:ind w:firstLineChars="0"/>
        <w:jc w:val="left"/>
      </w:pPr>
      <w:r w:rsidRPr="000323D1">
        <w:rPr>
          <w:rFonts w:hint="eastAsia"/>
        </w:rPr>
        <w:t>软件生命周期环境配置索引</w:t>
      </w:r>
    </w:p>
    <w:p w:rsidR="00ED1A5C" w:rsidRPr="000323D1" w:rsidRDefault="00ED1A5C" w:rsidP="00ED1A5C">
      <w:pPr>
        <w:pStyle w:val="ac"/>
        <w:numPr>
          <w:ilvl w:val="0"/>
          <w:numId w:val="21"/>
        </w:numPr>
        <w:ind w:firstLineChars="0"/>
        <w:jc w:val="left"/>
      </w:pPr>
      <w:r w:rsidRPr="000323D1">
        <w:rPr>
          <w:rFonts w:hint="eastAsia"/>
        </w:rPr>
        <w:t>软件配置索引</w:t>
      </w:r>
    </w:p>
    <w:p w:rsidR="00ED1A5C" w:rsidRPr="000323D1" w:rsidRDefault="00ED1A5C" w:rsidP="00ED1A5C">
      <w:pPr>
        <w:pStyle w:val="ac"/>
        <w:numPr>
          <w:ilvl w:val="0"/>
          <w:numId w:val="21"/>
        </w:numPr>
        <w:ind w:firstLineChars="0"/>
        <w:jc w:val="left"/>
      </w:pPr>
      <w:r w:rsidRPr="000323D1">
        <w:rPr>
          <w:rFonts w:hint="eastAsia"/>
        </w:rPr>
        <w:t>问题报告</w:t>
      </w:r>
    </w:p>
    <w:p w:rsidR="00ED1A5C" w:rsidRPr="000323D1" w:rsidRDefault="00ED1A5C" w:rsidP="00ED1A5C">
      <w:pPr>
        <w:pStyle w:val="ac"/>
        <w:numPr>
          <w:ilvl w:val="0"/>
          <w:numId w:val="21"/>
        </w:numPr>
        <w:ind w:firstLineChars="0"/>
        <w:jc w:val="left"/>
      </w:pPr>
      <w:r w:rsidRPr="000323D1">
        <w:rPr>
          <w:rFonts w:hint="eastAsia"/>
        </w:rPr>
        <w:lastRenderedPageBreak/>
        <w:t>软件配置管理记录</w:t>
      </w:r>
    </w:p>
    <w:p w:rsidR="00ED1A5C" w:rsidRPr="000323D1" w:rsidRDefault="00ED1A5C" w:rsidP="00ED1A5C">
      <w:pPr>
        <w:pStyle w:val="ac"/>
        <w:numPr>
          <w:ilvl w:val="0"/>
          <w:numId w:val="21"/>
        </w:numPr>
        <w:ind w:firstLineChars="0"/>
        <w:jc w:val="left"/>
      </w:pPr>
      <w:r w:rsidRPr="000323D1">
        <w:rPr>
          <w:rFonts w:hint="eastAsia"/>
        </w:rPr>
        <w:t>软件质量保证（</w:t>
      </w:r>
      <w:r w:rsidRPr="000323D1">
        <w:rPr>
          <w:rFonts w:hint="eastAsia"/>
        </w:rPr>
        <w:t>SQA</w:t>
      </w:r>
      <w:r w:rsidRPr="000323D1">
        <w:rPr>
          <w:rFonts w:hint="eastAsia"/>
        </w:rPr>
        <w:t>）记录</w:t>
      </w:r>
    </w:p>
    <w:p w:rsidR="00ED1A5C" w:rsidRDefault="00ED1A5C" w:rsidP="00ED1A5C">
      <w:pPr>
        <w:pStyle w:val="ac"/>
        <w:numPr>
          <w:ilvl w:val="0"/>
          <w:numId w:val="21"/>
        </w:numPr>
        <w:ind w:firstLineChars="0"/>
      </w:pPr>
      <w:bookmarkStart w:id="9" w:name="_Toc323367576"/>
      <w:r>
        <w:rPr>
          <w:rFonts w:hint="eastAsia"/>
        </w:rPr>
        <w:t>软件完成综述</w:t>
      </w:r>
    </w:p>
    <w:p w:rsidR="00ED1A5C" w:rsidRDefault="00ED1A5C" w:rsidP="00ED1A5C">
      <w:pPr>
        <w:pStyle w:val="ac"/>
        <w:numPr>
          <w:ilvl w:val="0"/>
          <w:numId w:val="21"/>
        </w:numPr>
        <w:ind w:firstLineChars="0"/>
      </w:pPr>
      <w:r>
        <w:rPr>
          <w:rFonts w:hint="eastAsia"/>
        </w:rPr>
        <w:t>数据追踪</w:t>
      </w:r>
    </w:p>
    <w:p w:rsidR="00ED1A5C" w:rsidRPr="00747BB9" w:rsidRDefault="00ED1A5C" w:rsidP="00ED1A5C">
      <w:pPr>
        <w:pStyle w:val="ac"/>
        <w:numPr>
          <w:ilvl w:val="0"/>
          <w:numId w:val="21"/>
        </w:numPr>
        <w:ind w:firstLineChars="0"/>
        <w:sectPr w:rsidR="00ED1A5C" w:rsidRPr="00747BB9" w:rsidSect="00800E0F">
          <w:type w:val="continuous"/>
          <w:pgSz w:w="11906" w:h="16838" w:code="9"/>
          <w:pgMar w:top="1440" w:right="1797" w:bottom="1440" w:left="1797" w:header="851" w:footer="992" w:gutter="0"/>
          <w:cols w:num="2" w:space="425"/>
          <w:docGrid w:type="lines" w:linePitch="312"/>
        </w:sectPr>
      </w:pPr>
      <w:r>
        <w:rPr>
          <w:rFonts w:hint="eastAsia"/>
        </w:rPr>
        <w:t>参数数据项文件</w:t>
      </w:r>
    </w:p>
    <w:bookmarkEnd w:id="7"/>
    <w:bookmarkEnd w:id="8"/>
    <w:p w:rsidR="00ED1A5C" w:rsidRPr="00747BB9" w:rsidRDefault="00ED1A5C" w:rsidP="00ED1A5C">
      <w:r>
        <w:rPr>
          <w:rFonts w:hint="eastAsia"/>
          <w:bCs/>
        </w:rPr>
        <w:lastRenderedPageBreak/>
        <w:t>2</w:t>
      </w:r>
      <w:r w:rsidR="00EE5A4F">
        <w:rPr>
          <w:rFonts w:hint="eastAsia"/>
          <w:bCs/>
        </w:rPr>
        <w:t>.3.3.4</w:t>
      </w:r>
      <w:r w:rsidRPr="00747BB9">
        <w:rPr>
          <w:rFonts w:hint="eastAsia"/>
        </w:rPr>
        <w:t>数据控制类别</w:t>
      </w:r>
      <w:bookmarkEnd w:id="9"/>
    </w:p>
    <w:p w:rsidR="00ED1A5C" w:rsidRPr="00BE51E2" w:rsidRDefault="00ED1A5C" w:rsidP="004E6900">
      <w:pPr>
        <w:ind w:firstLineChars="200" w:firstLine="480"/>
        <w:rPr>
          <w:szCs w:val="21"/>
        </w:rPr>
      </w:pPr>
      <w:r w:rsidRPr="00BE51E2">
        <w:rPr>
          <w:rFonts w:hint="eastAsia"/>
          <w:szCs w:val="21"/>
        </w:rPr>
        <w:t>软件生命周期的数据可以被分配到两个配置管理控制类别之一：控制类别</w:t>
      </w:r>
      <w:r w:rsidRPr="00BE51E2">
        <w:rPr>
          <w:rFonts w:hint="eastAsia"/>
          <w:szCs w:val="21"/>
        </w:rPr>
        <w:t>1</w:t>
      </w:r>
      <w:r w:rsidRPr="00BE51E2">
        <w:rPr>
          <w:rFonts w:hint="eastAsia"/>
          <w:szCs w:val="21"/>
        </w:rPr>
        <w:t>（</w:t>
      </w:r>
      <w:r w:rsidRPr="00BE51E2">
        <w:rPr>
          <w:rFonts w:hint="eastAsia"/>
          <w:szCs w:val="21"/>
        </w:rPr>
        <w:t>CC1</w:t>
      </w:r>
      <w:r w:rsidRPr="00BE51E2">
        <w:rPr>
          <w:rFonts w:hint="eastAsia"/>
          <w:szCs w:val="21"/>
        </w:rPr>
        <w:t>）和控制类别</w:t>
      </w:r>
      <w:r w:rsidRPr="00BE51E2">
        <w:rPr>
          <w:rFonts w:hint="eastAsia"/>
          <w:szCs w:val="21"/>
        </w:rPr>
        <w:t>2</w:t>
      </w:r>
      <w:r w:rsidRPr="00BE51E2">
        <w:rPr>
          <w:rFonts w:hint="eastAsia"/>
          <w:szCs w:val="21"/>
        </w:rPr>
        <w:t>（</w:t>
      </w:r>
      <w:r w:rsidRPr="00BE51E2">
        <w:rPr>
          <w:rFonts w:hint="eastAsia"/>
          <w:szCs w:val="21"/>
        </w:rPr>
        <w:t>CC2</w:t>
      </w:r>
      <w:r w:rsidRPr="00BE51E2">
        <w:rPr>
          <w:rFonts w:hint="eastAsia"/>
          <w:szCs w:val="21"/>
        </w:rPr>
        <w:t>）。</w:t>
      </w:r>
      <w:r>
        <w:rPr>
          <w:rFonts w:hint="eastAsia"/>
          <w:szCs w:val="21"/>
        </w:rPr>
        <w:t>不同的软件级别中，相同的软件生命周期的数据所规定的控制类别是不同的。下表为</w:t>
      </w:r>
      <w:r>
        <w:rPr>
          <w:rFonts w:hint="eastAsia"/>
          <w:szCs w:val="21"/>
        </w:rPr>
        <w:t>CC1</w:t>
      </w:r>
      <w:r>
        <w:rPr>
          <w:rFonts w:hint="eastAsia"/>
          <w:szCs w:val="21"/>
        </w:rPr>
        <w:t>和</w:t>
      </w:r>
      <w:r>
        <w:rPr>
          <w:rFonts w:hint="eastAsia"/>
          <w:szCs w:val="21"/>
        </w:rPr>
        <w:t>CC2</w:t>
      </w:r>
      <w:r>
        <w:rPr>
          <w:rFonts w:hint="eastAsia"/>
          <w:szCs w:val="21"/>
        </w:rPr>
        <w:t>与配置管理</w:t>
      </w:r>
      <w:r w:rsidRPr="00BE51E2">
        <w:rPr>
          <w:rFonts w:hint="eastAsia"/>
          <w:szCs w:val="21"/>
        </w:rPr>
        <w:t>进程有关活动</w:t>
      </w:r>
      <w:r>
        <w:rPr>
          <w:rFonts w:hint="eastAsia"/>
          <w:szCs w:val="21"/>
        </w:rPr>
        <w:t>的对应关系。</w:t>
      </w:r>
    </w:p>
    <w:tbl>
      <w:tblPr>
        <w:tblStyle w:val="ae"/>
        <w:tblW w:w="7929" w:type="dxa"/>
        <w:tblInd w:w="826" w:type="dxa"/>
        <w:tblLook w:val="04A0" w:firstRow="1" w:lastRow="0" w:firstColumn="1" w:lastColumn="0" w:noHBand="0" w:noVBand="1"/>
      </w:tblPr>
      <w:tblGrid>
        <w:gridCol w:w="3960"/>
        <w:gridCol w:w="1985"/>
        <w:gridCol w:w="1984"/>
      </w:tblGrid>
      <w:tr w:rsidR="00ED1A5C" w:rsidRPr="00BE51E2" w:rsidTr="00806A9F">
        <w:tc>
          <w:tcPr>
            <w:tcW w:w="3960" w:type="dxa"/>
          </w:tcPr>
          <w:p w:rsidR="00ED1A5C" w:rsidRPr="00BE51E2" w:rsidRDefault="00ED1A5C" w:rsidP="00806A9F">
            <w:pPr>
              <w:rPr>
                <w:szCs w:val="21"/>
              </w:rPr>
            </w:pPr>
            <w:r w:rsidRPr="00BE51E2">
              <w:rPr>
                <w:rFonts w:hint="eastAsia"/>
                <w:szCs w:val="21"/>
              </w:rPr>
              <w:t>SCM</w:t>
            </w:r>
            <w:r w:rsidRPr="00BE51E2">
              <w:rPr>
                <w:rFonts w:hint="eastAsia"/>
                <w:szCs w:val="21"/>
              </w:rPr>
              <w:t>进程活动</w:t>
            </w:r>
          </w:p>
        </w:tc>
        <w:tc>
          <w:tcPr>
            <w:tcW w:w="1985" w:type="dxa"/>
          </w:tcPr>
          <w:p w:rsidR="00ED1A5C" w:rsidRPr="00BE51E2" w:rsidRDefault="00ED1A5C" w:rsidP="00806A9F">
            <w:pPr>
              <w:rPr>
                <w:szCs w:val="21"/>
              </w:rPr>
            </w:pPr>
            <w:r w:rsidRPr="00BE51E2">
              <w:rPr>
                <w:rFonts w:hint="eastAsia"/>
                <w:szCs w:val="21"/>
              </w:rPr>
              <w:t>CC1</w:t>
            </w:r>
          </w:p>
        </w:tc>
        <w:tc>
          <w:tcPr>
            <w:tcW w:w="1984" w:type="dxa"/>
          </w:tcPr>
          <w:p w:rsidR="00ED1A5C" w:rsidRPr="00BE51E2" w:rsidRDefault="00ED1A5C" w:rsidP="00806A9F">
            <w:pPr>
              <w:rPr>
                <w:szCs w:val="21"/>
              </w:rPr>
            </w:pPr>
            <w:r w:rsidRPr="00BE51E2">
              <w:rPr>
                <w:rFonts w:hint="eastAsia"/>
                <w:szCs w:val="21"/>
              </w:rPr>
              <w:t>CC2</w:t>
            </w:r>
          </w:p>
        </w:tc>
      </w:tr>
      <w:tr w:rsidR="00ED1A5C" w:rsidRPr="00BE51E2" w:rsidTr="00806A9F">
        <w:tc>
          <w:tcPr>
            <w:tcW w:w="3960" w:type="dxa"/>
          </w:tcPr>
          <w:p w:rsidR="00ED1A5C" w:rsidRPr="00BE51E2" w:rsidRDefault="00ED1A5C" w:rsidP="00806A9F">
            <w:pPr>
              <w:rPr>
                <w:szCs w:val="21"/>
              </w:rPr>
            </w:pPr>
            <w:r w:rsidRPr="00BE51E2">
              <w:rPr>
                <w:rFonts w:hint="eastAsia"/>
                <w:szCs w:val="21"/>
              </w:rPr>
              <w:t>配置鉴定</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r w:rsidR="00ED1A5C" w:rsidRPr="00BE51E2" w:rsidTr="00806A9F">
        <w:tc>
          <w:tcPr>
            <w:tcW w:w="3960" w:type="dxa"/>
          </w:tcPr>
          <w:p w:rsidR="00ED1A5C" w:rsidRPr="00BE51E2" w:rsidRDefault="00ED1A5C" w:rsidP="00806A9F">
            <w:pPr>
              <w:rPr>
                <w:szCs w:val="21"/>
              </w:rPr>
            </w:pPr>
            <w:r w:rsidRPr="00BE51E2">
              <w:rPr>
                <w:rFonts w:hint="eastAsia"/>
                <w:szCs w:val="21"/>
              </w:rPr>
              <w:t>基线</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可追溯性</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r w:rsidR="00ED1A5C" w:rsidRPr="00BE51E2" w:rsidTr="00806A9F">
        <w:tc>
          <w:tcPr>
            <w:tcW w:w="3960" w:type="dxa"/>
          </w:tcPr>
          <w:p w:rsidR="00ED1A5C" w:rsidRPr="00BE51E2" w:rsidRDefault="00ED1A5C" w:rsidP="00806A9F">
            <w:pPr>
              <w:rPr>
                <w:szCs w:val="21"/>
              </w:rPr>
            </w:pPr>
            <w:r w:rsidRPr="00BE51E2">
              <w:rPr>
                <w:rFonts w:hint="eastAsia"/>
                <w:szCs w:val="21"/>
              </w:rPr>
              <w:t>问题报告</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变更控制</w:t>
            </w:r>
            <w:r w:rsidRPr="00BE51E2">
              <w:rPr>
                <w:rFonts w:hint="eastAsia"/>
                <w:szCs w:val="21"/>
              </w:rPr>
              <w:t>-</w:t>
            </w:r>
            <w:r w:rsidRPr="00BE51E2">
              <w:rPr>
                <w:rFonts w:hint="eastAsia"/>
                <w:szCs w:val="21"/>
              </w:rPr>
              <w:t>完整性和鉴定</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r w:rsidR="00ED1A5C" w:rsidRPr="00BE51E2" w:rsidTr="00806A9F">
        <w:tc>
          <w:tcPr>
            <w:tcW w:w="3960" w:type="dxa"/>
          </w:tcPr>
          <w:p w:rsidR="00ED1A5C" w:rsidRPr="00BE51E2" w:rsidRDefault="00ED1A5C" w:rsidP="00806A9F">
            <w:pPr>
              <w:rPr>
                <w:szCs w:val="21"/>
              </w:rPr>
            </w:pPr>
            <w:r w:rsidRPr="00BE51E2">
              <w:rPr>
                <w:rFonts w:hint="eastAsia"/>
                <w:szCs w:val="21"/>
              </w:rPr>
              <w:t>变更控制</w:t>
            </w:r>
            <w:r w:rsidRPr="00BE51E2">
              <w:rPr>
                <w:rFonts w:hint="eastAsia"/>
                <w:szCs w:val="21"/>
              </w:rPr>
              <w:t>-</w:t>
            </w:r>
            <w:r w:rsidRPr="00BE51E2">
              <w:rPr>
                <w:rFonts w:hint="eastAsia"/>
                <w:szCs w:val="21"/>
              </w:rPr>
              <w:t>跟踪</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变更审查</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配置状态统计</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恢复</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r w:rsidR="00ED1A5C" w:rsidRPr="00BE51E2" w:rsidTr="00806A9F">
        <w:tc>
          <w:tcPr>
            <w:tcW w:w="3960" w:type="dxa"/>
          </w:tcPr>
          <w:p w:rsidR="00ED1A5C" w:rsidRPr="00BE51E2" w:rsidRDefault="00ED1A5C" w:rsidP="00806A9F">
            <w:pPr>
              <w:rPr>
                <w:szCs w:val="21"/>
              </w:rPr>
            </w:pPr>
            <w:r w:rsidRPr="00BE51E2">
              <w:rPr>
                <w:rFonts w:hint="eastAsia"/>
                <w:szCs w:val="21"/>
              </w:rPr>
              <w:t>已批准变更的保护</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r w:rsidR="00ED1A5C" w:rsidRPr="00BE51E2" w:rsidTr="00806A9F">
        <w:tc>
          <w:tcPr>
            <w:tcW w:w="3960" w:type="dxa"/>
          </w:tcPr>
          <w:p w:rsidR="00ED1A5C" w:rsidRPr="00BE51E2" w:rsidRDefault="00ED1A5C" w:rsidP="00806A9F">
            <w:pPr>
              <w:rPr>
                <w:szCs w:val="21"/>
              </w:rPr>
            </w:pPr>
            <w:r w:rsidRPr="00BE51E2">
              <w:rPr>
                <w:rFonts w:hint="eastAsia"/>
                <w:szCs w:val="21"/>
              </w:rPr>
              <w:t>媒体选择，刷新，复制</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释放</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p>
        </w:tc>
      </w:tr>
      <w:tr w:rsidR="00ED1A5C" w:rsidRPr="00BE51E2" w:rsidTr="00806A9F">
        <w:tc>
          <w:tcPr>
            <w:tcW w:w="3960" w:type="dxa"/>
          </w:tcPr>
          <w:p w:rsidR="00ED1A5C" w:rsidRPr="00BE51E2" w:rsidRDefault="00ED1A5C" w:rsidP="00806A9F">
            <w:pPr>
              <w:rPr>
                <w:szCs w:val="21"/>
              </w:rPr>
            </w:pPr>
            <w:r w:rsidRPr="00BE51E2">
              <w:rPr>
                <w:rFonts w:hint="eastAsia"/>
                <w:szCs w:val="21"/>
              </w:rPr>
              <w:t>数据保留</w:t>
            </w:r>
          </w:p>
        </w:tc>
        <w:tc>
          <w:tcPr>
            <w:tcW w:w="1985" w:type="dxa"/>
          </w:tcPr>
          <w:p w:rsidR="00ED1A5C" w:rsidRPr="00BE51E2" w:rsidRDefault="00ED1A5C" w:rsidP="00806A9F">
            <w:pPr>
              <w:rPr>
                <w:szCs w:val="21"/>
              </w:rPr>
            </w:pPr>
            <w:r w:rsidRPr="00BE51E2">
              <w:rPr>
                <w:szCs w:val="21"/>
              </w:rPr>
              <w:t>●</w:t>
            </w:r>
          </w:p>
        </w:tc>
        <w:tc>
          <w:tcPr>
            <w:tcW w:w="1984" w:type="dxa"/>
          </w:tcPr>
          <w:p w:rsidR="00ED1A5C" w:rsidRPr="00BE51E2" w:rsidRDefault="00ED1A5C" w:rsidP="00806A9F">
            <w:pPr>
              <w:rPr>
                <w:szCs w:val="21"/>
              </w:rPr>
            </w:pPr>
            <w:r w:rsidRPr="00BE51E2">
              <w:rPr>
                <w:szCs w:val="21"/>
              </w:rPr>
              <w:t>●</w:t>
            </w:r>
          </w:p>
        </w:tc>
      </w:tr>
    </w:tbl>
    <w:p w:rsidR="00ED1A5C" w:rsidRPr="00ED1A5C" w:rsidRDefault="00ED1A5C" w:rsidP="00ED1A5C"/>
    <w:p w:rsidR="00ED1A5C" w:rsidRPr="00ED1A5C" w:rsidRDefault="00ED1A5C" w:rsidP="00ED1A5C">
      <w:pPr>
        <w:pStyle w:val="2"/>
      </w:pPr>
      <w:r>
        <w:rPr>
          <w:rFonts w:hint="eastAsia"/>
        </w:rPr>
        <w:t>2.4</w:t>
      </w:r>
      <w:r>
        <w:rPr>
          <w:rFonts w:hint="eastAsia"/>
        </w:rPr>
        <w:t>软件配置管理在适航软件开发</w:t>
      </w:r>
      <w:r w:rsidR="0074127B">
        <w:rPr>
          <w:rFonts w:hint="eastAsia"/>
        </w:rPr>
        <w:t>中的</w:t>
      </w:r>
      <w:r>
        <w:rPr>
          <w:rFonts w:hint="eastAsia"/>
        </w:rPr>
        <w:t>现状</w:t>
      </w:r>
    </w:p>
    <w:p w:rsidR="000D046B" w:rsidRPr="004E6900" w:rsidRDefault="00A071E5" w:rsidP="004E6900">
      <w:pPr>
        <w:ind w:firstLineChars="200" w:firstLine="480"/>
        <w:rPr>
          <w:szCs w:val="21"/>
        </w:rPr>
      </w:pPr>
      <w:r w:rsidRPr="004E6900">
        <w:rPr>
          <w:rFonts w:hint="eastAsia"/>
          <w:szCs w:val="21"/>
        </w:rPr>
        <w:t>目前国内几乎没有对于适航软件研发中配置管理过程的专门研究，在适航软</w:t>
      </w:r>
      <w:r w:rsidRPr="004E6900">
        <w:rPr>
          <w:rFonts w:hint="eastAsia"/>
          <w:szCs w:val="21"/>
        </w:rPr>
        <w:lastRenderedPageBreak/>
        <w:t>件的开发实践中，对于配置管理过程的实施主要是应用</w:t>
      </w:r>
      <w:r w:rsidRPr="004E6900">
        <w:rPr>
          <w:rFonts w:hint="eastAsia"/>
          <w:szCs w:val="21"/>
        </w:rPr>
        <w:t>CMMI</w:t>
      </w:r>
      <w:r w:rsidRPr="004E6900">
        <w:rPr>
          <w:rFonts w:hint="eastAsia"/>
          <w:szCs w:val="21"/>
        </w:rPr>
        <w:t>（软件能力成熟度模型集成）中配置管理过程的研究</w:t>
      </w:r>
      <w:r w:rsidR="0074127B" w:rsidRPr="004E6900">
        <w:rPr>
          <w:rFonts w:hint="eastAsia"/>
          <w:szCs w:val="21"/>
        </w:rPr>
        <w:t>成果（配置管理是</w:t>
      </w:r>
      <w:r w:rsidR="0074127B" w:rsidRPr="004E6900">
        <w:rPr>
          <w:rFonts w:hint="eastAsia"/>
          <w:szCs w:val="21"/>
        </w:rPr>
        <w:t>CMMI</w:t>
      </w:r>
      <w:r w:rsidR="0074127B" w:rsidRPr="004E6900">
        <w:rPr>
          <w:rFonts w:hint="eastAsia"/>
          <w:szCs w:val="21"/>
        </w:rPr>
        <w:t>二级的一个过程域）</w:t>
      </w:r>
      <w:r w:rsidRPr="004E6900">
        <w:rPr>
          <w:rFonts w:hint="eastAsia"/>
          <w:szCs w:val="21"/>
        </w:rPr>
        <w:t>，在</w:t>
      </w:r>
      <w:r w:rsidR="0074127B" w:rsidRPr="004E6900">
        <w:rPr>
          <w:rFonts w:hint="eastAsia"/>
          <w:szCs w:val="21"/>
        </w:rPr>
        <w:t>实际的项目中按照配置管理人员对于</w:t>
      </w:r>
      <w:r w:rsidR="0074127B" w:rsidRPr="004E6900">
        <w:rPr>
          <w:rFonts w:hint="eastAsia"/>
          <w:szCs w:val="21"/>
        </w:rPr>
        <w:t>Do178C</w:t>
      </w:r>
      <w:r w:rsidR="0074127B" w:rsidRPr="004E6900">
        <w:rPr>
          <w:rFonts w:hint="eastAsia"/>
          <w:szCs w:val="21"/>
        </w:rPr>
        <w:t>标准的理解进行软件配置管理计划的制订以保证配置管理过程相关目标的完成</w:t>
      </w:r>
      <w:r w:rsidR="00EE5A4F" w:rsidRPr="004E6900">
        <w:rPr>
          <w:rFonts w:hint="eastAsia"/>
          <w:szCs w:val="21"/>
        </w:rPr>
        <w:t>，这也导致了对审定方进行审定时无法提供足够的证据，不能通过审定。</w:t>
      </w:r>
    </w:p>
    <w:p w:rsidR="0027675B" w:rsidRPr="006B125F" w:rsidRDefault="00B81181" w:rsidP="0027675B">
      <w:pPr>
        <w:pStyle w:val="1"/>
      </w:pPr>
      <w:r>
        <w:rPr>
          <w:rFonts w:hint="eastAsia"/>
        </w:rPr>
        <w:t>3</w:t>
      </w:r>
      <w:r w:rsidR="0027675B" w:rsidRPr="006B125F">
        <w:t>研究内容与实施方案</w:t>
      </w:r>
    </w:p>
    <w:p w:rsidR="0027675B" w:rsidRPr="006B125F" w:rsidRDefault="0027675B" w:rsidP="0027675B">
      <w:pPr>
        <w:pStyle w:val="2"/>
      </w:pPr>
      <w:r w:rsidRPr="006B125F">
        <w:t>3.1</w:t>
      </w:r>
      <w:r w:rsidRPr="006B125F">
        <w:t>主要研究内容</w:t>
      </w:r>
    </w:p>
    <w:p w:rsidR="00141C04" w:rsidRDefault="00141C04" w:rsidP="00141C04">
      <w:pPr>
        <w:rPr>
          <w:rFonts w:ascii="Calibri" w:eastAsia="宋体" w:hAnsi="Calibri" w:cs="Times New Roman"/>
        </w:rPr>
      </w:pPr>
      <w:r>
        <w:rPr>
          <w:rFonts w:ascii="Calibri" w:eastAsia="宋体" w:hAnsi="Calibri" w:cs="Times New Roman" w:hint="eastAsia"/>
        </w:rPr>
        <w:t xml:space="preserve">1. </w:t>
      </w:r>
      <w:r w:rsidRPr="00141C04">
        <w:rPr>
          <w:rFonts w:ascii="Calibri" w:eastAsia="宋体" w:hAnsi="Calibri" w:cs="Times New Roman" w:hint="eastAsia"/>
        </w:rPr>
        <w:t>对</w:t>
      </w:r>
      <w:r w:rsidR="00C11923">
        <w:rPr>
          <w:rFonts w:ascii="Calibri" w:eastAsia="宋体" w:hAnsi="Calibri" w:cs="Times New Roman" w:hint="eastAsia"/>
        </w:rPr>
        <w:t>Do178c</w:t>
      </w:r>
      <w:r w:rsidR="006B259E">
        <w:rPr>
          <w:rFonts w:ascii="Calibri" w:eastAsia="宋体" w:hAnsi="Calibri" w:cs="Times New Roman" w:hint="eastAsia"/>
        </w:rPr>
        <w:t>标准、机载软件</w:t>
      </w:r>
      <w:r w:rsidRPr="00141C04">
        <w:rPr>
          <w:rFonts w:ascii="Calibri" w:eastAsia="宋体" w:hAnsi="Calibri" w:cs="Times New Roman" w:hint="eastAsia"/>
        </w:rPr>
        <w:t>系统研发与审定过程</w:t>
      </w:r>
      <w:r w:rsidR="006B259E">
        <w:rPr>
          <w:rFonts w:ascii="Calibri" w:eastAsia="宋体" w:hAnsi="Calibri" w:cs="Times New Roman" w:hint="eastAsia"/>
        </w:rPr>
        <w:t>、软件生命周期数据间关系进行研究，</w:t>
      </w:r>
      <w:r w:rsidR="00C11923">
        <w:rPr>
          <w:rFonts w:ascii="Calibri" w:eastAsia="宋体" w:hAnsi="Calibri" w:cs="Times New Roman" w:hint="eastAsia"/>
        </w:rPr>
        <w:t>弄清机载软件研发与审定中目标、</w:t>
      </w:r>
      <w:r w:rsidR="006B259E">
        <w:rPr>
          <w:rFonts w:ascii="Calibri" w:eastAsia="宋体" w:hAnsi="Calibri" w:cs="Times New Roman" w:hint="eastAsia"/>
        </w:rPr>
        <w:t>过</w:t>
      </w:r>
      <w:r w:rsidR="00C11923">
        <w:rPr>
          <w:rFonts w:ascii="Calibri" w:eastAsia="宋体" w:hAnsi="Calibri" w:cs="Times New Roman" w:hint="eastAsia"/>
        </w:rPr>
        <w:t>程和文档</w:t>
      </w:r>
      <w:r w:rsidR="006B259E">
        <w:rPr>
          <w:rFonts w:ascii="Calibri" w:eastAsia="宋体" w:hAnsi="Calibri" w:cs="Times New Roman" w:hint="eastAsia"/>
        </w:rPr>
        <w:t>相互间</w:t>
      </w:r>
      <w:r w:rsidR="00C11923">
        <w:rPr>
          <w:rFonts w:ascii="Calibri" w:eastAsia="宋体" w:hAnsi="Calibri" w:cs="Times New Roman" w:hint="eastAsia"/>
        </w:rPr>
        <w:t>关系。</w:t>
      </w:r>
    </w:p>
    <w:p w:rsidR="00C51785" w:rsidRDefault="00C11923" w:rsidP="00141C04">
      <w:pPr>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w:t>
      </w:r>
      <w:r w:rsidR="00EE5A4F">
        <w:rPr>
          <w:rFonts w:ascii="Calibri" w:eastAsia="宋体" w:hAnsi="Calibri" w:cs="Times New Roman" w:hint="eastAsia"/>
        </w:rPr>
        <w:t>在</w:t>
      </w:r>
      <w:r w:rsidR="00EE5A4F">
        <w:rPr>
          <w:rFonts w:ascii="Calibri" w:eastAsia="宋体" w:hAnsi="Calibri" w:cs="Times New Roman" w:hint="eastAsia"/>
        </w:rPr>
        <w:t>1</w:t>
      </w:r>
      <w:r w:rsidR="00EE5A4F">
        <w:rPr>
          <w:rFonts w:ascii="Calibri" w:eastAsia="宋体" w:hAnsi="Calibri" w:cs="Times New Roman" w:hint="eastAsia"/>
        </w:rPr>
        <w:t>的研究成果的基础上，</w:t>
      </w:r>
      <w:r w:rsidR="00C51785">
        <w:rPr>
          <w:rFonts w:ascii="Calibri" w:eastAsia="宋体" w:hAnsi="Calibri" w:cs="Times New Roman" w:hint="eastAsia"/>
        </w:rPr>
        <w:t>运用软件工程建模方法对适航软件开发中的配置管理过程</w:t>
      </w:r>
      <w:r w:rsidR="006B259E">
        <w:rPr>
          <w:rFonts w:ascii="Calibri" w:eastAsia="宋体" w:hAnsi="Calibri" w:cs="Times New Roman" w:hint="eastAsia"/>
        </w:rPr>
        <w:t>进行</w:t>
      </w:r>
      <w:r w:rsidR="00EE5A4F">
        <w:rPr>
          <w:rFonts w:ascii="Calibri" w:eastAsia="宋体" w:hAnsi="Calibri" w:cs="Times New Roman" w:hint="eastAsia"/>
        </w:rPr>
        <w:t>建模</w:t>
      </w:r>
      <w:r w:rsidR="00C51785">
        <w:rPr>
          <w:rFonts w:ascii="Calibri" w:eastAsia="宋体" w:hAnsi="Calibri" w:cs="Times New Roman" w:hint="eastAsia"/>
        </w:rPr>
        <w:t>。</w:t>
      </w:r>
    </w:p>
    <w:p w:rsidR="00141C04" w:rsidRPr="00C11923" w:rsidRDefault="00C11923" w:rsidP="00C51785">
      <w:pPr>
        <w:rPr>
          <w:rFonts w:ascii="Calibri" w:eastAsia="宋体" w:hAnsi="Calibri" w:cs="Times New Roman"/>
          <w:color w:val="EEECE1" w:themeColor="background2"/>
        </w:rPr>
      </w:pPr>
      <w:r>
        <w:rPr>
          <w:rFonts w:ascii="Calibri" w:eastAsia="宋体" w:hAnsi="Calibri" w:cs="Times New Roman" w:hint="eastAsia"/>
        </w:rPr>
        <w:t>3</w:t>
      </w:r>
      <w:r w:rsidR="006B259E">
        <w:rPr>
          <w:rFonts w:ascii="Calibri" w:eastAsia="宋体" w:hAnsi="Calibri" w:cs="Times New Roman" w:hint="eastAsia"/>
        </w:rPr>
        <w:t>．应用</w:t>
      </w:r>
      <w:r w:rsidR="006B259E">
        <w:rPr>
          <w:rFonts w:ascii="Calibri" w:eastAsia="宋体" w:hAnsi="Calibri" w:cs="Times New Roman" w:hint="eastAsia"/>
        </w:rPr>
        <w:t>2</w:t>
      </w:r>
      <w:r w:rsidR="006B259E">
        <w:rPr>
          <w:rFonts w:ascii="Calibri" w:eastAsia="宋体" w:hAnsi="Calibri" w:cs="Times New Roman" w:hint="eastAsia"/>
        </w:rPr>
        <w:t>的</w:t>
      </w:r>
      <w:r>
        <w:rPr>
          <w:rFonts w:ascii="Calibri" w:eastAsia="宋体" w:hAnsi="Calibri" w:cs="Times New Roman" w:hint="eastAsia"/>
        </w:rPr>
        <w:t>研究成果，开发</w:t>
      </w:r>
      <w:r w:rsidR="006B259E">
        <w:rPr>
          <w:rFonts w:ascii="Calibri" w:eastAsia="宋体" w:hAnsi="Calibri" w:cs="Times New Roman" w:hint="eastAsia"/>
        </w:rPr>
        <w:t>帮助</w:t>
      </w:r>
      <w:r>
        <w:rPr>
          <w:rFonts w:ascii="Calibri" w:eastAsia="宋体" w:hAnsi="Calibri" w:cs="Times New Roman" w:hint="eastAsia"/>
        </w:rPr>
        <w:t>审定人员进行</w:t>
      </w:r>
      <w:r w:rsidR="006B259E">
        <w:rPr>
          <w:rFonts w:ascii="Calibri" w:eastAsia="宋体" w:hAnsi="Calibri" w:cs="Times New Roman" w:hint="eastAsia"/>
        </w:rPr>
        <w:t>配置管理相关目标进行审定的辅助工具，达到能够半自动的对部分配置管理相关目标进行审定的目的。</w:t>
      </w:r>
    </w:p>
    <w:p w:rsidR="00884A8E" w:rsidRDefault="0027675B" w:rsidP="00764CE9">
      <w:pPr>
        <w:pStyle w:val="2"/>
        <w:ind w:left="420" w:hanging="420"/>
      </w:pPr>
      <w:r w:rsidRPr="006B125F">
        <w:t>3.2</w:t>
      </w:r>
      <w:r w:rsidRPr="006B125F">
        <w:t>拟采取实施方案</w:t>
      </w:r>
    </w:p>
    <w:p w:rsidR="00566810" w:rsidRDefault="00566810" w:rsidP="00566810">
      <w:pPr>
        <w:rPr>
          <w:rFonts w:ascii="Calibri" w:eastAsia="宋体" w:hAnsi="Calibri" w:cs="Times New Roman"/>
        </w:rPr>
      </w:pPr>
      <w:bookmarkStart w:id="10" w:name="OLE_LINK17"/>
      <w:bookmarkStart w:id="11" w:name="OLE_LINK18"/>
      <w:r>
        <w:rPr>
          <w:rFonts w:ascii="Calibri" w:eastAsia="宋体" w:hAnsi="Calibri" w:cs="Times New Roman" w:hint="eastAsia"/>
        </w:rPr>
        <w:t>3.2.1</w:t>
      </w:r>
      <w:r w:rsidR="0065515E">
        <w:rPr>
          <w:rFonts w:ascii="Calibri" w:eastAsia="宋体" w:hAnsi="Calibri" w:cs="Times New Roman" w:hint="eastAsia"/>
        </w:rPr>
        <w:t>对适航</w:t>
      </w:r>
      <w:r w:rsidR="00806A9F">
        <w:rPr>
          <w:rFonts w:ascii="Calibri" w:eastAsia="宋体" w:hAnsi="Calibri" w:cs="Times New Roman"/>
        </w:rPr>
        <w:t>审定过程中目标</w:t>
      </w:r>
      <w:r w:rsidR="00806A9F">
        <w:rPr>
          <w:rFonts w:ascii="Calibri" w:eastAsia="宋体" w:hAnsi="Calibri" w:cs="Times New Roman" w:hint="eastAsia"/>
        </w:rPr>
        <w:t>、</w:t>
      </w:r>
      <w:r w:rsidR="0065515E">
        <w:rPr>
          <w:rFonts w:ascii="Calibri" w:eastAsia="宋体" w:hAnsi="Calibri" w:cs="Times New Roman"/>
        </w:rPr>
        <w:t>过程</w:t>
      </w:r>
      <w:r w:rsidR="00806A9F">
        <w:rPr>
          <w:rFonts w:ascii="Calibri" w:eastAsia="宋体" w:hAnsi="Calibri" w:cs="Times New Roman" w:hint="eastAsia"/>
        </w:rPr>
        <w:t>和数据</w:t>
      </w:r>
      <w:r w:rsidR="0065515E">
        <w:rPr>
          <w:rFonts w:ascii="Calibri" w:eastAsia="宋体" w:hAnsi="Calibri" w:cs="Times New Roman"/>
        </w:rPr>
        <w:t>的研究</w:t>
      </w:r>
    </w:p>
    <w:p w:rsidR="007324F1" w:rsidRPr="004E6900" w:rsidRDefault="00566810" w:rsidP="004E6900">
      <w:pPr>
        <w:ind w:firstLineChars="200" w:firstLine="480"/>
        <w:rPr>
          <w:szCs w:val="21"/>
        </w:rPr>
      </w:pPr>
      <w:bookmarkStart w:id="12" w:name="OLE_LINK19"/>
      <w:bookmarkStart w:id="13" w:name="OLE_LINK20"/>
      <w:bookmarkEnd w:id="10"/>
      <w:bookmarkEnd w:id="11"/>
      <w:r w:rsidRPr="004E6900">
        <w:rPr>
          <w:szCs w:val="21"/>
        </w:rPr>
        <w:t>DO-178C</w:t>
      </w:r>
      <w:r w:rsidRPr="004E6900">
        <w:rPr>
          <w:rFonts w:hint="eastAsia"/>
          <w:szCs w:val="21"/>
        </w:rPr>
        <w:t>规定</w:t>
      </w:r>
      <w:r w:rsidRPr="004E6900">
        <w:rPr>
          <w:szCs w:val="21"/>
        </w:rPr>
        <w:t>了</w:t>
      </w:r>
      <w:r w:rsidRPr="004E6900">
        <w:rPr>
          <w:rFonts w:hint="eastAsia"/>
          <w:szCs w:val="21"/>
        </w:rPr>
        <w:t>A</w:t>
      </w:r>
      <w:r w:rsidRPr="004E6900">
        <w:rPr>
          <w:szCs w:val="21"/>
        </w:rPr>
        <w:t>级软件在适航审定过程</w:t>
      </w:r>
      <w:r w:rsidRPr="004E6900">
        <w:rPr>
          <w:rFonts w:hint="eastAsia"/>
          <w:szCs w:val="21"/>
        </w:rPr>
        <w:t>中必须</w:t>
      </w:r>
      <w:r w:rsidRPr="004E6900">
        <w:rPr>
          <w:szCs w:val="21"/>
        </w:rPr>
        <w:t>满足的</w:t>
      </w:r>
      <w:r w:rsidRPr="004E6900">
        <w:rPr>
          <w:rFonts w:hint="eastAsia"/>
          <w:szCs w:val="21"/>
        </w:rPr>
        <w:t>71</w:t>
      </w:r>
      <w:r w:rsidRPr="004E6900">
        <w:rPr>
          <w:rFonts w:hint="eastAsia"/>
          <w:szCs w:val="21"/>
        </w:rPr>
        <w:t>个</w:t>
      </w:r>
      <w:r w:rsidRPr="004E6900">
        <w:rPr>
          <w:szCs w:val="21"/>
        </w:rPr>
        <w:t>目标。</w:t>
      </w:r>
      <w:r w:rsidRPr="004E6900">
        <w:rPr>
          <w:rFonts w:hint="eastAsia"/>
          <w:szCs w:val="21"/>
        </w:rPr>
        <w:t>主要</w:t>
      </w:r>
      <w:r w:rsidRPr="004E6900">
        <w:rPr>
          <w:szCs w:val="21"/>
        </w:rPr>
        <w:t>通过规定航空</w:t>
      </w:r>
      <w:r w:rsidRPr="004E6900">
        <w:rPr>
          <w:rFonts w:hint="eastAsia"/>
          <w:szCs w:val="21"/>
        </w:rPr>
        <w:t>机载</w:t>
      </w:r>
      <w:r w:rsidRPr="004E6900">
        <w:rPr>
          <w:szCs w:val="21"/>
        </w:rPr>
        <w:t>软件生命周期</w:t>
      </w:r>
      <w:r w:rsidRPr="004E6900">
        <w:rPr>
          <w:rFonts w:hint="eastAsia"/>
          <w:szCs w:val="21"/>
        </w:rPr>
        <w:t>中</w:t>
      </w:r>
      <w:r w:rsidRPr="004E6900">
        <w:rPr>
          <w:szCs w:val="21"/>
        </w:rPr>
        <w:t>各个过程的目标</w:t>
      </w:r>
      <w:r w:rsidRPr="004E6900">
        <w:rPr>
          <w:rFonts w:hint="eastAsia"/>
          <w:szCs w:val="21"/>
        </w:rPr>
        <w:t>，</w:t>
      </w:r>
      <w:r w:rsidRPr="004E6900">
        <w:rPr>
          <w:szCs w:val="21"/>
        </w:rPr>
        <w:t>规定达到这些目标和工程实现考虑</w:t>
      </w:r>
      <w:r w:rsidR="0065515E" w:rsidRPr="004E6900">
        <w:rPr>
          <w:rFonts w:hint="eastAsia"/>
          <w:szCs w:val="21"/>
        </w:rPr>
        <w:t>和</w:t>
      </w:r>
      <w:r w:rsidR="0065515E" w:rsidRPr="004E6900">
        <w:rPr>
          <w:szCs w:val="21"/>
        </w:rPr>
        <w:t>规定这些目标已经实现的证据记录</w:t>
      </w:r>
      <w:r w:rsidR="0065515E" w:rsidRPr="004E6900">
        <w:rPr>
          <w:rFonts w:hint="eastAsia"/>
          <w:szCs w:val="21"/>
        </w:rPr>
        <w:t>来</w:t>
      </w:r>
      <w:r w:rsidR="0065515E" w:rsidRPr="004E6900">
        <w:rPr>
          <w:szCs w:val="21"/>
        </w:rPr>
        <w:t>指导机载软件工作者工作。</w:t>
      </w:r>
    </w:p>
    <w:p w:rsidR="005D3366" w:rsidRPr="004E6900" w:rsidRDefault="0065515E" w:rsidP="00806A9F">
      <w:pPr>
        <w:ind w:firstLine="480"/>
        <w:rPr>
          <w:szCs w:val="21"/>
        </w:rPr>
      </w:pPr>
      <w:r w:rsidRPr="004E6900">
        <w:rPr>
          <w:szCs w:val="21"/>
        </w:rPr>
        <w:t>DO-178C</w:t>
      </w:r>
      <w:r w:rsidRPr="004E6900">
        <w:rPr>
          <w:szCs w:val="21"/>
        </w:rPr>
        <w:t>虽然给了软件生命周期的过程、数据和目标要求，但是绝大部分并未具体到可以直接研制工作的水平。</w:t>
      </w:r>
      <w:r w:rsidRPr="004E6900">
        <w:rPr>
          <w:szCs w:val="21"/>
        </w:rPr>
        <w:t>DO-178C</w:t>
      </w:r>
      <w:r w:rsidRPr="004E6900">
        <w:rPr>
          <w:szCs w:val="21"/>
        </w:rPr>
        <w:t>没有明确定义和解释活动之间的各种关联关系，例如，先后关系、协作关系、数据的传递关系及至资源的共享关系等。</w:t>
      </w:r>
    </w:p>
    <w:p w:rsidR="00DC6A49" w:rsidRPr="004E6900" w:rsidRDefault="00DC6A49" w:rsidP="00806A9F">
      <w:pPr>
        <w:ind w:firstLine="480"/>
        <w:rPr>
          <w:szCs w:val="21"/>
        </w:rPr>
      </w:pPr>
      <w:r w:rsidRPr="004E6900">
        <w:rPr>
          <w:rFonts w:hint="eastAsia"/>
          <w:szCs w:val="21"/>
        </w:rPr>
        <w:t>以上研究是对配置管理过程进行建模的基础。由</w:t>
      </w:r>
      <w:r w:rsidRPr="004E6900">
        <w:rPr>
          <w:rFonts w:hint="eastAsia"/>
          <w:szCs w:val="21"/>
        </w:rPr>
        <w:t>2.3.2.2</w:t>
      </w:r>
      <w:r w:rsidRPr="004E6900">
        <w:rPr>
          <w:rFonts w:hint="eastAsia"/>
          <w:szCs w:val="21"/>
        </w:rPr>
        <w:t>，软件配置管理过程是综合管理过程的一部分，该过程与其他软件生命过程系统</w:t>
      </w:r>
      <w:r w:rsidR="00B6630E" w:rsidRPr="004E6900">
        <w:rPr>
          <w:rFonts w:hint="eastAsia"/>
          <w:szCs w:val="21"/>
        </w:rPr>
        <w:t>协同</w:t>
      </w:r>
      <w:r w:rsidRPr="004E6900">
        <w:rPr>
          <w:rFonts w:hint="eastAsia"/>
          <w:szCs w:val="21"/>
        </w:rPr>
        <w:t>执行</w:t>
      </w:r>
      <w:r w:rsidR="00F35DBF" w:rsidRPr="004E6900">
        <w:rPr>
          <w:rFonts w:hint="eastAsia"/>
          <w:szCs w:val="21"/>
        </w:rPr>
        <w:t>，软件配置管理过程所管理的配置项包括软件生命周期各个过程的生命周期数据，因此对该</w:t>
      </w:r>
      <w:r w:rsidR="00F35DBF" w:rsidRPr="004E6900">
        <w:rPr>
          <w:rFonts w:hint="eastAsia"/>
          <w:szCs w:val="21"/>
        </w:rPr>
        <w:lastRenderedPageBreak/>
        <w:t>过程进行建模不能只研究该过程本身，而要对整个软件生命周期过程、目标及数据间的关系进行研究。特别是对各个生命周期数据之间的关系的研究是建立配置管理过程模型的基础。</w:t>
      </w:r>
    </w:p>
    <w:bookmarkEnd w:id="12"/>
    <w:bookmarkEnd w:id="13"/>
    <w:p w:rsidR="005D3366" w:rsidRDefault="005D3366" w:rsidP="005D3366">
      <w:pPr>
        <w:rPr>
          <w:rFonts w:ascii="Calibri" w:eastAsia="宋体" w:hAnsi="Calibri" w:cs="Times New Roman"/>
        </w:rPr>
      </w:pPr>
      <w:r>
        <w:rPr>
          <w:rFonts w:ascii="Calibri" w:eastAsia="宋体" w:hAnsi="Calibri" w:cs="Times New Roman" w:hint="eastAsia"/>
        </w:rPr>
        <w:t>3.2.2</w:t>
      </w:r>
      <w:r>
        <w:rPr>
          <w:rFonts w:ascii="Calibri" w:eastAsia="宋体" w:hAnsi="Calibri" w:cs="Times New Roman" w:hint="eastAsia"/>
        </w:rPr>
        <w:t>对适航</w:t>
      </w:r>
      <w:r>
        <w:rPr>
          <w:rFonts w:ascii="Calibri" w:eastAsia="宋体" w:hAnsi="Calibri" w:cs="Times New Roman"/>
        </w:rPr>
        <w:t>审定</w:t>
      </w:r>
      <w:r>
        <w:rPr>
          <w:rFonts w:ascii="Calibri" w:eastAsia="宋体" w:hAnsi="Calibri" w:cs="Times New Roman" w:hint="eastAsia"/>
        </w:rPr>
        <w:t>中配置管理</w:t>
      </w:r>
      <w:r>
        <w:rPr>
          <w:rFonts w:ascii="Calibri" w:eastAsia="宋体" w:hAnsi="Calibri" w:cs="Times New Roman"/>
        </w:rPr>
        <w:t>过程</w:t>
      </w:r>
      <w:r>
        <w:rPr>
          <w:rFonts w:ascii="Calibri" w:eastAsia="宋体" w:hAnsi="Calibri" w:cs="Times New Roman" w:hint="eastAsia"/>
        </w:rPr>
        <w:t>进行建模</w:t>
      </w:r>
    </w:p>
    <w:p w:rsidR="00506EBB" w:rsidRDefault="00FC61D4" w:rsidP="005D3366">
      <w:pPr>
        <w:rPr>
          <w:rFonts w:ascii="Calibri" w:eastAsia="宋体" w:hAnsi="Calibri" w:cs="Times New Roman"/>
        </w:rPr>
      </w:pPr>
      <w:r>
        <w:rPr>
          <w:rFonts w:ascii="Calibri" w:eastAsia="宋体" w:hAnsi="Calibri" w:cs="Times New Roman" w:hint="eastAsia"/>
        </w:rPr>
        <w:t>3.2.2.1</w:t>
      </w:r>
      <w:r>
        <w:rPr>
          <w:rFonts w:ascii="Calibri" w:eastAsia="宋体" w:hAnsi="Calibri" w:cs="Times New Roman" w:hint="eastAsia"/>
        </w:rPr>
        <w:t>建模的目标</w:t>
      </w:r>
    </w:p>
    <w:p w:rsidR="00506EBB" w:rsidRPr="004E6900" w:rsidRDefault="00506EBB" w:rsidP="004E6900">
      <w:pPr>
        <w:ind w:firstLineChars="200" w:firstLine="480"/>
        <w:rPr>
          <w:szCs w:val="21"/>
        </w:rPr>
      </w:pPr>
      <w:r w:rsidRPr="004E6900">
        <w:rPr>
          <w:rFonts w:hint="eastAsia"/>
          <w:szCs w:val="21"/>
        </w:rPr>
        <w:t>不同的软件由于其不同的特点，在开发时拟定配置管理计划时会有很大差异。由于软件规模的不同，也不可能采用同样的配置管理方式。而且目前业界不存在统一的配置管理集成系统。但是由于只要属于适航软件，就必须遵守</w:t>
      </w:r>
      <w:r w:rsidRPr="004E6900">
        <w:rPr>
          <w:rFonts w:hint="eastAsia"/>
          <w:szCs w:val="21"/>
        </w:rPr>
        <w:t>DO178C</w:t>
      </w:r>
      <w:r w:rsidRPr="004E6900">
        <w:rPr>
          <w:rFonts w:hint="eastAsia"/>
          <w:szCs w:val="21"/>
        </w:rPr>
        <w:t>的标准。基于此，</w:t>
      </w:r>
      <w:r w:rsidR="003F0040" w:rsidRPr="004E6900">
        <w:rPr>
          <w:rFonts w:hint="eastAsia"/>
          <w:szCs w:val="21"/>
        </w:rPr>
        <w:t>为了达到能够通过软件生命周期数据来对配置管理过程中的相关目标进行审定的目的，考虑采用一种生命周期数据进行配置管理检验的方法。即给出一种软件配置管理过程的动态模型，通过将生成的生命周期数据输入该模型，模型能够对整个软件生命周期进行一次模拟管理，并通过比较软件配置管理记录与各个标识项是否吻合、生命周期数据的改变是否符合相关目标要求的方法对配置管理目标进行验证</w:t>
      </w:r>
      <w:r w:rsidR="00FC61D4" w:rsidRPr="004E6900">
        <w:rPr>
          <w:rFonts w:hint="eastAsia"/>
          <w:szCs w:val="21"/>
        </w:rPr>
        <w:t>，可以用于审定过程，也可以用于开发过程期间的检查等。</w:t>
      </w:r>
    </w:p>
    <w:p w:rsidR="00FC61D4" w:rsidRPr="00FC61D4" w:rsidRDefault="00FC61D4" w:rsidP="005D3366">
      <w:pPr>
        <w:rPr>
          <w:rFonts w:ascii="Calibri" w:eastAsia="宋体" w:hAnsi="Calibri" w:cs="Times New Roman"/>
        </w:rPr>
      </w:pPr>
      <w:r>
        <w:rPr>
          <w:rFonts w:ascii="Calibri" w:eastAsia="宋体" w:hAnsi="Calibri" w:cs="Times New Roman" w:hint="eastAsia"/>
        </w:rPr>
        <w:t>3.2.2.2</w:t>
      </w:r>
      <w:r w:rsidR="00506EBB">
        <w:rPr>
          <w:rFonts w:ascii="Calibri" w:eastAsia="宋体" w:hAnsi="Calibri" w:cs="Times New Roman" w:hint="eastAsia"/>
        </w:rPr>
        <w:t>建模</w:t>
      </w:r>
      <w:r>
        <w:rPr>
          <w:rFonts w:ascii="Calibri" w:eastAsia="宋体" w:hAnsi="Calibri" w:cs="Times New Roman" w:hint="eastAsia"/>
        </w:rPr>
        <w:t>的</w:t>
      </w:r>
      <w:r w:rsidR="00506EBB">
        <w:rPr>
          <w:rFonts w:ascii="Calibri" w:eastAsia="宋体" w:hAnsi="Calibri" w:cs="Times New Roman" w:hint="eastAsia"/>
        </w:rPr>
        <w:t>主要考虑因素</w:t>
      </w:r>
    </w:p>
    <w:p w:rsidR="00506EBB" w:rsidRPr="004E6900" w:rsidRDefault="00F35DBF" w:rsidP="00D97E82">
      <w:pPr>
        <w:ind w:firstLineChars="200" w:firstLine="480"/>
        <w:rPr>
          <w:szCs w:val="21"/>
        </w:rPr>
      </w:pPr>
      <w:r w:rsidRPr="004E6900">
        <w:rPr>
          <w:rFonts w:hint="eastAsia"/>
          <w:szCs w:val="21"/>
        </w:rPr>
        <w:t>相对于一般软件的配置管理过程，</w:t>
      </w:r>
      <w:r w:rsidR="000B5A45" w:rsidRPr="004E6900">
        <w:rPr>
          <w:rFonts w:hint="eastAsia"/>
          <w:szCs w:val="21"/>
        </w:rPr>
        <w:t>适航审定的配置管理过程</w:t>
      </w:r>
      <w:r w:rsidR="00506EBB" w:rsidRPr="004E6900">
        <w:rPr>
          <w:rFonts w:hint="eastAsia"/>
          <w:szCs w:val="21"/>
        </w:rPr>
        <w:t>提出了一些额外的较为明确的要求，如</w:t>
      </w:r>
      <w:r w:rsidR="00506EBB" w:rsidRPr="004E6900">
        <w:rPr>
          <w:rFonts w:hint="eastAsia"/>
          <w:szCs w:val="21"/>
        </w:rPr>
        <w:t>2.3.3</w:t>
      </w:r>
      <w:r w:rsidR="00506EBB" w:rsidRPr="004E6900">
        <w:rPr>
          <w:rFonts w:hint="eastAsia"/>
          <w:szCs w:val="21"/>
        </w:rPr>
        <w:t>所述，对基线管理有了一些明确要求，提出了必须作为标识项进行管理的</w:t>
      </w:r>
      <w:r w:rsidR="00506EBB" w:rsidRPr="004E6900">
        <w:rPr>
          <w:rFonts w:hint="eastAsia"/>
          <w:szCs w:val="21"/>
        </w:rPr>
        <w:t>22</w:t>
      </w:r>
      <w:r w:rsidR="008D740D" w:rsidRPr="004E6900">
        <w:rPr>
          <w:rFonts w:hint="eastAsia"/>
          <w:szCs w:val="21"/>
        </w:rPr>
        <w:t>种</w:t>
      </w:r>
      <w:r w:rsidR="00506EBB" w:rsidRPr="004E6900">
        <w:rPr>
          <w:rFonts w:hint="eastAsia"/>
          <w:szCs w:val="21"/>
        </w:rPr>
        <w:t>生命周期数据，对各个过程中的活动提出了了不同的配置管理要求等，这些要求都属于配置管理相关目标具体化的要求，建模时就是要将目标所体现出的</w:t>
      </w:r>
      <w:r w:rsidR="00423CA1" w:rsidRPr="004E6900">
        <w:rPr>
          <w:rFonts w:hint="eastAsia"/>
          <w:szCs w:val="21"/>
        </w:rPr>
        <w:t>生命周期</w:t>
      </w:r>
      <w:r w:rsidR="00506EBB" w:rsidRPr="004E6900">
        <w:rPr>
          <w:rFonts w:hint="eastAsia"/>
          <w:szCs w:val="21"/>
        </w:rPr>
        <w:t>过程</w:t>
      </w:r>
      <w:r w:rsidR="00423CA1" w:rsidRPr="004E6900">
        <w:rPr>
          <w:rFonts w:hint="eastAsia"/>
          <w:szCs w:val="21"/>
        </w:rPr>
        <w:t>与</w:t>
      </w:r>
      <w:r w:rsidR="00506EBB" w:rsidRPr="004E6900">
        <w:rPr>
          <w:rFonts w:hint="eastAsia"/>
          <w:szCs w:val="21"/>
        </w:rPr>
        <w:t>生命周期数据间关系体现到模型中。</w:t>
      </w:r>
    </w:p>
    <w:p w:rsidR="00102906" w:rsidRDefault="00FC61D4" w:rsidP="003458D5">
      <w:pPr>
        <w:rPr>
          <w:rFonts w:ascii="Calibri" w:eastAsia="宋体" w:hAnsi="Calibri" w:cs="Times New Roman"/>
        </w:rPr>
      </w:pPr>
      <w:r>
        <w:rPr>
          <w:rFonts w:ascii="Calibri" w:eastAsia="宋体" w:hAnsi="Calibri" w:cs="Times New Roman" w:hint="eastAsia"/>
        </w:rPr>
        <w:t>3.2.3</w:t>
      </w:r>
      <w:r>
        <w:rPr>
          <w:rFonts w:ascii="Calibri" w:eastAsia="宋体" w:hAnsi="Calibri" w:cs="Times New Roman" w:hint="eastAsia"/>
        </w:rPr>
        <w:t>审定辅助工具</w:t>
      </w:r>
    </w:p>
    <w:p w:rsidR="00FC61D4" w:rsidRPr="004E6900" w:rsidRDefault="00FC61D4" w:rsidP="004E6900">
      <w:pPr>
        <w:ind w:firstLineChars="200" w:firstLine="480"/>
        <w:rPr>
          <w:szCs w:val="21"/>
        </w:rPr>
      </w:pPr>
      <w:r w:rsidRPr="004E6900">
        <w:rPr>
          <w:rFonts w:hint="eastAsia"/>
          <w:szCs w:val="21"/>
        </w:rPr>
        <w:t>基于完成的配置管理过程的模型实现审定辅助工具。审定辅助工具的作用是能够通过输入已生成生命周期数据，对软件在开发过程中是否实现了配置管理相关目标进行验证。</w:t>
      </w:r>
    </w:p>
    <w:p w:rsidR="001F27F4" w:rsidRPr="004E6900" w:rsidRDefault="001F27F4" w:rsidP="004E6900">
      <w:pPr>
        <w:ind w:firstLineChars="200" w:firstLine="480"/>
        <w:rPr>
          <w:szCs w:val="21"/>
        </w:rPr>
      </w:pPr>
      <w:r w:rsidRPr="004E6900">
        <w:rPr>
          <w:rFonts w:hint="eastAsia"/>
          <w:szCs w:val="21"/>
        </w:rPr>
        <w:t>审定辅助工具是一个配置管理环境的模拟，每次从生命周期数据中读取一条配置管理记录，通过这条管理记录对生命周期数据中相关配置项进行检查，判断</w:t>
      </w:r>
      <w:r w:rsidR="001C6D1C" w:rsidRPr="004E6900">
        <w:rPr>
          <w:rFonts w:hint="eastAsia"/>
          <w:szCs w:val="21"/>
        </w:rPr>
        <w:t>是否相互矛盾，同时根据配置记录内容改变当前的虚拟配置管理环境的状态，再输入另一条配置管理记录，依次循环直至配置管理记录全部读取完毕。</w:t>
      </w:r>
      <w:r w:rsidR="008D740D" w:rsidRPr="004E6900">
        <w:rPr>
          <w:rFonts w:hint="eastAsia"/>
          <w:szCs w:val="21"/>
        </w:rPr>
        <w:t>如下图</w:t>
      </w:r>
    </w:p>
    <w:p w:rsidR="008C52DB" w:rsidRDefault="008C52DB" w:rsidP="001C6D1C">
      <w:pPr>
        <w:ind w:firstLine="420"/>
        <w:rPr>
          <w:rFonts w:ascii="Calibri" w:eastAsia="宋体" w:hAnsi="Calibri" w:cs="Times New Roman"/>
        </w:rPr>
      </w:pPr>
    </w:p>
    <w:p w:rsidR="008C52DB" w:rsidRDefault="008C52DB" w:rsidP="001C6D1C">
      <w:pPr>
        <w:ind w:firstLine="420"/>
        <w:rPr>
          <w:rFonts w:ascii="Calibri" w:eastAsia="宋体" w:hAnsi="Calibri" w:cs="Times New Roman"/>
        </w:rPr>
      </w:pPr>
    </w:p>
    <w:p w:rsidR="008C52DB" w:rsidRDefault="008C52DB" w:rsidP="008C52DB">
      <w:pPr>
        <w:ind w:firstLine="420"/>
        <w:jc w:val="center"/>
        <w:rPr>
          <w:rFonts w:ascii="Calibri" w:eastAsia="宋体" w:hAnsi="Calibri" w:cs="Times New Roman"/>
        </w:rPr>
      </w:pPr>
      <w:r>
        <w:object w:dxaOrig="9481" w:dyaOrig="4590">
          <v:shape id="_x0000_i1028" type="#_x0000_t75" style="width:333.5pt;height:161.65pt" o:ole="">
            <v:imagedata r:id="rId23" o:title=""/>
          </v:shape>
          <o:OLEObject Type="Embed" ProgID="Visio.Drawing.15" ShapeID="_x0000_i1028" DrawAspect="Content" ObjectID="_1545388944" r:id="rId24"/>
        </w:object>
      </w:r>
    </w:p>
    <w:p w:rsidR="008C52DB" w:rsidRPr="00102906" w:rsidRDefault="008C52DB" w:rsidP="001C6D1C">
      <w:pPr>
        <w:ind w:firstLine="420"/>
        <w:rPr>
          <w:rFonts w:ascii="Calibri" w:eastAsia="宋体" w:hAnsi="Calibri" w:cs="Times New Roman"/>
        </w:rPr>
      </w:pPr>
    </w:p>
    <w:p w:rsidR="0027675B" w:rsidRDefault="00B81181" w:rsidP="00FF776C">
      <w:pPr>
        <w:pStyle w:val="1"/>
      </w:pPr>
      <w:r w:rsidRPr="00FF776C">
        <w:rPr>
          <w:rFonts w:hint="eastAsia"/>
        </w:rPr>
        <w:t>4</w:t>
      </w:r>
      <w:r w:rsidR="0027675B" w:rsidRPr="00FF776C">
        <w:t>关键技术</w:t>
      </w:r>
      <w:r w:rsidR="00ED1A5C">
        <w:rPr>
          <w:rFonts w:hint="eastAsia"/>
        </w:rPr>
        <w:t>与难点</w:t>
      </w:r>
    </w:p>
    <w:p w:rsidR="00B904CE" w:rsidRDefault="00B904CE" w:rsidP="00B904CE">
      <w:pPr>
        <w:pStyle w:val="2"/>
      </w:pPr>
      <w:r>
        <w:rPr>
          <w:rFonts w:hint="eastAsia"/>
        </w:rPr>
        <w:t>4.1.</w:t>
      </w:r>
      <w:r w:rsidR="00625301">
        <w:rPr>
          <w:rFonts w:hint="eastAsia"/>
        </w:rPr>
        <w:t>目标的验证</w:t>
      </w:r>
    </w:p>
    <w:p w:rsidR="00B904CE" w:rsidRPr="004E6900" w:rsidRDefault="00625301" w:rsidP="004E6900">
      <w:pPr>
        <w:ind w:firstLineChars="200" w:firstLine="480"/>
        <w:rPr>
          <w:szCs w:val="21"/>
        </w:rPr>
      </w:pPr>
      <w:r w:rsidRPr="004E6900">
        <w:rPr>
          <w:rFonts w:hint="eastAsia"/>
          <w:szCs w:val="21"/>
        </w:rPr>
        <w:t>根据</w:t>
      </w:r>
      <w:r w:rsidRPr="004E6900">
        <w:rPr>
          <w:rFonts w:hint="eastAsia"/>
          <w:szCs w:val="21"/>
        </w:rPr>
        <w:t>2.3.3.1</w:t>
      </w:r>
      <w:r w:rsidRPr="004E6900">
        <w:rPr>
          <w:rFonts w:hint="eastAsia"/>
          <w:szCs w:val="21"/>
        </w:rPr>
        <w:t>，由于目标的模糊性和不全面性，对目标进行审定既要考虑实践工作中各种情况，还要考虑隐形目标的实现，怎样将目标的验证转化为模型是一个难点，为解决此问题，一是要做好</w:t>
      </w:r>
      <w:r w:rsidRPr="004E6900">
        <w:rPr>
          <w:rFonts w:hint="eastAsia"/>
          <w:szCs w:val="21"/>
        </w:rPr>
        <w:t>Do178c</w:t>
      </w:r>
      <w:r w:rsidRPr="004E6900">
        <w:rPr>
          <w:rFonts w:hint="eastAsia"/>
          <w:szCs w:val="21"/>
        </w:rPr>
        <w:t>标准的研究，</w:t>
      </w:r>
      <w:r w:rsidR="0081275E">
        <w:rPr>
          <w:rFonts w:hint="eastAsia"/>
          <w:szCs w:val="21"/>
        </w:rPr>
        <w:t>搞清</w:t>
      </w:r>
      <w:r w:rsidRPr="004E6900">
        <w:rPr>
          <w:rFonts w:hint="eastAsia"/>
          <w:szCs w:val="21"/>
        </w:rPr>
        <w:t>目标、过程和数据关系；二是</w:t>
      </w:r>
      <w:r w:rsidR="00C123CC" w:rsidRPr="004E6900">
        <w:rPr>
          <w:rFonts w:hint="eastAsia"/>
          <w:szCs w:val="21"/>
        </w:rPr>
        <w:t>通过参与适航软件研制项目进程了解实际工作中的情况；三是参考审查单审查活动。</w:t>
      </w:r>
    </w:p>
    <w:p w:rsidR="000617B2" w:rsidRDefault="00D60B61" w:rsidP="00957FD6">
      <w:pPr>
        <w:pStyle w:val="2"/>
        <w:ind w:left="420" w:hanging="420"/>
      </w:pPr>
      <w:r>
        <w:rPr>
          <w:rFonts w:hint="eastAsia"/>
        </w:rPr>
        <w:t>4.</w:t>
      </w:r>
      <w:r w:rsidR="00B904CE">
        <w:rPr>
          <w:rFonts w:hint="eastAsia"/>
        </w:rPr>
        <w:t>2</w:t>
      </w:r>
      <w:r w:rsidR="00957FD6">
        <w:rPr>
          <w:rFonts w:hint="eastAsia"/>
        </w:rPr>
        <w:t>配置管理过程</w:t>
      </w:r>
      <w:r w:rsidR="000617B2">
        <w:rPr>
          <w:rFonts w:hint="eastAsia"/>
        </w:rPr>
        <w:t>建模</w:t>
      </w:r>
      <w:r w:rsidR="00013946">
        <w:rPr>
          <w:rFonts w:hint="eastAsia"/>
        </w:rPr>
        <w:t>方法的选取</w:t>
      </w:r>
    </w:p>
    <w:p w:rsidR="00D60B61" w:rsidRPr="004E6900" w:rsidRDefault="00D60B61" w:rsidP="004E6900">
      <w:pPr>
        <w:ind w:firstLineChars="200" w:firstLine="480"/>
        <w:rPr>
          <w:szCs w:val="21"/>
        </w:rPr>
      </w:pPr>
      <w:r w:rsidRPr="004E6900">
        <w:rPr>
          <w:rFonts w:hint="eastAsia"/>
          <w:szCs w:val="21"/>
        </w:rPr>
        <w:t>由于所建立模型的过程、数据与目标间的复杂关系，选择一种适用于此次建模的方法</w:t>
      </w:r>
      <w:r w:rsidR="006A3824">
        <w:rPr>
          <w:rFonts w:hint="eastAsia"/>
          <w:szCs w:val="21"/>
        </w:rPr>
        <w:t>是</w:t>
      </w:r>
      <w:r w:rsidRPr="004E6900">
        <w:rPr>
          <w:rFonts w:hint="eastAsia"/>
          <w:szCs w:val="21"/>
        </w:rPr>
        <w:t>一个难点。</w:t>
      </w:r>
    </w:p>
    <w:p w:rsidR="00D60B61" w:rsidRPr="004E6900" w:rsidRDefault="00D60B61" w:rsidP="004E6900">
      <w:pPr>
        <w:ind w:firstLineChars="200" w:firstLine="480"/>
        <w:rPr>
          <w:szCs w:val="21"/>
        </w:rPr>
      </w:pPr>
      <w:r w:rsidRPr="004E6900">
        <w:rPr>
          <w:rFonts w:hint="eastAsia"/>
          <w:szCs w:val="21"/>
        </w:rPr>
        <w:t>由于过程建模是对软件过程活动的再工程</w:t>
      </w:r>
      <w:r w:rsidRPr="004E6900">
        <w:rPr>
          <w:rFonts w:hint="eastAsia"/>
          <w:szCs w:val="21"/>
        </w:rPr>
        <w:t>,</w:t>
      </w:r>
      <w:r w:rsidRPr="004E6900">
        <w:rPr>
          <w:rFonts w:hint="eastAsia"/>
          <w:szCs w:val="21"/>
        </w:rPr>
        <w:t>涉及到软件产品的开发与维护、软件项目管理、过程管理与过程改善等各个方面</w:t>
      </w:r>
      <w:r w:rsidRPr="004E6900">
        <w:rPr>
          <w:rFonts w:hint="eastAsia"/>
          <w:szCs w:val="21"/>
        </w:rPr>
        <w:t>,</w:t>
      </w:r>
      <w:r w:rsidRPr="004E6900">
        <w:rPr>
          <w:rFonts w:hint="eastAsia"/>
          <w:szCs w:val="21"/>
        </w:rPr>
        <w:t>涉及到过程活动、角色、产品、资源和约束等各种过程成分</w:t>
      </w:r>
      <w:r w:rsidRPr="004E6900">
        <w:rPr>
          <w:rFonts w:hint="eastAsia"/>
          <w:szCs w:val="21"/>
        </w:rPr>
        <w:t>,</w:t>
      </w:r>
      <w:r w:rsidRPr="004E6900">
        <w:rPr>
          <w:rFonts w:hint="eastAsia"/>
          <w:szCs w:val="21"/>
        </w:rPr>
        <w:t>还涉及到建模所用的形式化方法</w:t>
      </w:r>
      <w:r w:rsidRPr="004E6900">
        <w:rPr>
          <w:rFonts w:hint="eastAsia"/>
          <w:szCs w:val="21"/>
        </w:rPr>
        <w:t>,</w:t>
      </w:r>
      <w:r w:rsidRPr="004E6900">
        <w:rPr>
          <w:rFonts w:hint="eastAsia"/>
          <w:szCs w:val="21"/>
        </w:rPr>
        <w:t>加之软件过程本身具有的复杂性</w:t>
      </w:r>
      <w:r w:rsidRPr="004E6900">
        <w:rPr>
          <w:rFonts w:hint="eastAsia"/>
          <w:szCs w:val="21"/>
        </w:rPr>
        <w:t>,</w:t>
      </w:r>
      <w:r w:rsidRPr="004E6900">
        <w:rPr>
          <w:rFonts w:hint="eastAsia"/>
          <w:szCs w:val="21"/>
        </w:rPr>
        <w:t>使得构造过程模型的方法也是多种多样的。</w:t>
      </w:r>
    </w:p>
    <w:p w:rsidR="00D60B61" w:rsidRPr="004E6900" w:rsidRDefault="00D60B61" w:rsidP="00D60B61">
      <w:pPr>
        <w:pStyle w:val="ac"/>
        <w:numPr>
          <w:ilvl w:val="0"/>
          <w:numId w:val="28"/>
        </w:numPr>
        <w:ind w:firstLineChars="0"/>
        <w:rPr>
          <w:szCs w:val="21"/>
        </w:rPr>
      </w:pPr>
      <w:r>
        <w:rPr>
          <w:rFonts w:hint="eastAsia"/>
        </w:rPr>
        <w:t>以</w:t>
      </w:r>
      <w:r w:rsidRPr="00D60B61">
        <w:rPr>
          <w:rFonts w:hint="eastAsia"/>
          <w:b/>
        </w:rPr>
        <w:t>过程所涉及的各种成分</w:t>
      </w:r>
      <w:r>
        <w:rPr>
          <w:rFonts w:hint="eastAsia"/>
        </w:rPr>
        <w:t>(</w:t>
      </w:r>
      <w:r>
        <w:rPr>
          <w:rFonts w:hint="eastAsia"/>
        </w:rPr>
        <w:t>如活动、角色、产品、资源和约束等</w:t>
      </w:r>
      <w:r>
        <w:rPr>
          <w:rFonts w:hint="eastAsia"/>
        </w:rPr>
        <w:t>)</w:t>
      </w:r>
      <w:r>
        <w:rPr>
          <w:rFonts w:hint="eastAsia"/>
        </w:rPr>
        <w:t>为出发点来</w:t>
      </w:r>
      <w:r w:rsidR="004E6900">
        <w:rPr>
          <w:rFonts w:hint="eastAsia"/>
        </w:rPr>
        <w:lastRenderedPageBreak/>
        <w:t>考虑</w:t>
      </w:r>
      <w:r w:rsidRPr="004E6900">
        <w:rPr>
          <w:rFonts w:hint="eastAsia"/>
          <w:szCs w:val="21"/>
        </w:rPr>
        <w:t>过程建模。主要有四种不同</w:t>
      </w:r>
      <w:r w:rsidR="004E6900">
        <w:rPr>
          <w:rFonts w:hint="eastAsia"/>
          <w:szCs w:val="21"/>
        </w:rPr>
        <w:t>方法：</w:t>
      </w:r>
    </w:p>
    <w:p w:rsidR="00D60B61" w:rsidRDefault="00D60B61" w:rsidP="00D60B61">
      <w:pPr>
        <w:pStyle w:val="ac"/>
        <w:numPr>
          <w:ilvl w:val="0"/>
          <w:numId w:val="29"/>
        </w:numPr>
        <w:ind w:firstLineChars="0"/>
      </w:pPr>
      <w:r>
        <w:rPr>
          <w:rFonts w:hint="eastAsia"/>
        </w:rPr>
        <w:t>以活动为中心的建模方法</w:t>
      </w:r>
    </w:p>
    <w:p w:rsidR="00D60B61" w:rsidRDefault="00D60B61" w:rsidP="00D60B61">
      <w:pPr>
        <w:pStyle w:val="ac"/>
        <w:numPr>
          <w:ilvl w:val="0"/>
          <w:numId w:val="29"/>
        </w:numPr>
        <w:ind w:firstLineChars="0"/>
      </w:pPr>
      <w:r>
        <w:rPr>
          <w:rFonts w:hint="eastAsia"/>
        </w:rPr>
        <w:t>以角色为中心的建模方法</w:t>
      </w:r>
    </w:p>
    <w:p w:rsidR="00D60B61" w:rsidRDefault="00D60B61" w:rsidP="00D60B61">
      <w:pPr>
        <w:pStyle w:val="ac"/>
        <w:numPr>
          <w:ilvl w:val="0"/>
          <w:numId w:val="29"/>
        </w:numPr>
        <w:ind w:firstLineChars="0"/>
      </w:pPr>
      <w:r>
        <w:rPr>
          <w:rFonts w:hint="eastAsia"/>
        </w:rPr>
        <w:t>以产品为中心的建模方法</w:t>
      </w:r>
    </w:p>
    <w:p w:rsidR="00D60B61" w:rsidRDefault="00D60B61" w:rsidP="00D60B61">
      <w:pPr>
        <w:pStyle w:val="ac"/>
        <w:numPr>
          <w:ilvl w:val="0"/>
          <w:numId w:val="29"/>
        </w:numPr>
        <w:ind w:firstLineChars="0"/>
      </w:pPr>
      <w:r>
        <w:rPr>
          <w:rFonts w:hint="eastAsia"/>
        </w:rPr>
        <w:t>基于过程模板的建模方法</w:t>
      </w:r>
    </w:p>
    <w:p w:rsidR="00D60B61" w:rsidRDefault="00D60B61" w:rsidP="00D60B61">
      <w:pPr>
        <w:pStyle w:val="ac"/>
        <w:numPr>
          <w:ilvl w:val="0"/>
          <w:numId w:val="28"/>
        </w:numPr>
        <w:ind w:firstLineChars="0"/>
      </w:pPr>
      <w:r>
        <w:rPr>
          <w:rFonts w:hint="eastAsia"/>
        </w:rPr>
        <w:t>以软件过程模型侧重于描述</w:t>
      </w:r>
      <w:r w:rsidRPr="00D60B61">
        <w:rPr>
          <w:rFonts w:hint="eastAsia"/>
          <w:b/>
        </w:rPr>
        <w:t>功能目标</w:t>
      </w:r>
      <w:r>
        <w:rPr>
          <w:rFonts w:hint="eastAsia"/>
        </w:rPr>
        <w:t>还是侧重于描述</w:t>
      </w:r>
      <w:r w:rsidRPr="00D60B61">
        <w:rPr>
          <w:rFonts w:hint="eastAsia"/>
          <w:b/>
        </w:rPr>
        <w:t>活动行为</w:t>
      </w:r>
      <w:r>
        <w:rPr>
          <w:rFonts w:hint="eastAsia"/>
        </w:rPr>
        <w:t>。主要考虑过程模型是否支持软件过程的动态性进行分类</w:t>
      </w:r>
    </w:p>
    <w:p w:rsidR="00D60B61" w:rsidRDefault="00D60B61" w:rsidP="00D60B61">
      <w:pPr>
        <w:pStyle w:val="ac"/>
        <w:numPr>
          <w:ilvl w:val="0"/>
          <w:numId w:val="34"/>
        </w:numPr>
        <w:ind w:firstLineChars="0"/>
      </w:pPr>
      <w:r>
        <w:rPr>
          <w:rFonts w:hint="eastAsia"/>
        </w:rPr>
        <w:t>面向活动的过程建模方法</w:t>
      </w:r>
    </w:p>
    <w:p w:rsidR="00D60B61" w:rsidRDefault="00D60B61" w:rsidP="00D60B61">
      <w:pPr>
        <w:pStyle w:val="ac"/>
        <w:numPr>
          <w:ilvl w:val="0"/>
          <w:numId w:val="34"/>
        </w:numPr>
        <w:ind w:firstLineChars="0"/>
      </w:pPr>
      <w:r>
        <w:rPr>
          <w:rFonts w:hint="eastAsia"/>
        </w:rPr>
        <w:t>面向目标的建模方法</w:t>
      </w:r>
    </w:p>
    <w:p w:rsidR="00D60B61" w:rsidRDefault="00D60B61" w:rsidP="00D60B61">
      <w:pPr>
        <w:pStyle w:val="ac"/>
        <w:numPr>
          <w:ilvl w:val="0"/>
          <w:numId w:val="34"/>
        </w:numPr>
        <w:ind w:firstLineChars="0"/>
      </w:pPr>
      <w:r>
        <w:rPr>
          <w:rFonts w:hint="eastAsia"/>
        </w:rPr>
        <w:t>面向活动和面向目标的建模方法的结合。</w:t>
      </w:r>
    </w:p>
    <w:p w:rsidR="00D60B61" w:rsidRDefault="00D60B61" w:rsidP="00D60B61">
      <w:pPr>
        <w:pStyle w:val="ac"/>
        <w:numPr>
          <w:ilvl w:val="0"/>
          <w:numId w:val="28"/>
        </w:numPr>
        <w:ind w:firstLineChars="0"/>
      </w:pPr>
      <w:r>
        <w:rPr>
          <w:rFonts w:hint="eastAsia"/>
        </w:rPr>
        <w:t>按照过程建模所采用的不同形式化方法的分类。</w:t>
      </w:r>
    </w:p>
    <w:p w:rsidR="00D60B61" w:rsidRDefault="00D60B61" w:rsidP="00D60B61">
      <w:pPr>
        <w:pStyle w:val="ac"/>
        <w:numPr>
          <w:ilvl w:val="0"/>
          <w:numId w:val="35"/>
        </w:numPr>
        <w:ind w:firstLineChars="0"/>
      </w:pPr>
      <w:r>
        <w:rPr>
          <w:rFonts w:hint="eastAsia"/>
        </w:rPr>
        <w:t>过程程序设计方法</w:t>
      </w:r>
    </w:p>
    <w:p w:rsidR="00D60B61" w:rsidRDefault="00D60B61" w:rsidP="00D60B61">
      <w:pPr>
        <w:pStyle w:val="ac"/>
        <w:numPr>
          <w:ilvl w:val="0"/>
          <w:numId w:val="35"/>
        </w:numPr>
        <w:ind w:firstLineChars="0"/>
      </w:pPr>
      <w:r>
        <w:rPr>
          <w:rFonts w:hint="eastAsia"/>
        </w:rPr>
        <w:t>多功能分解方法</w:t>
      </w:r>
    </w:p>
    <w:p w:rsidR="00D60B61" w:rsidRDefault="00D60B61" w:rsidP="00D60B61">
      <w:pPr>
        <w:pStyle w:val="ac"/>
        <w:numPr>
          <w:ilvl w:val="0"/>
          <w:numId w:val="35"/>
        </w:numPr>
        <w:ind w:firstLineChars="0"/>
      </w:pPr>
      <w:r>
        <w:rPr>
          <w:rFonts w:hint="eastAsia"/>
        </w:rPr>
        <w:t>基于计划的建模方法</w:t>
      </w:r>
    </w:p>
    <w:p w:rsidR="00D60B61" w:rsidRDefault="00D60B61" w:rsidP="00D60B61">
      <w:pPr>
        <w:pStyle w:val="ac"/>
        <w:numPr>
          <w:ilvl w:val="0"/>
          <w:numId w:val="35"/>
        </w:numPr>
        <w:ind w:firstLineChars="0"/>
      </w:pPr>
      <w:r>
        <w:rPr>
          <w:rFonts w:hint="eastAsia"/>
        </w:rPr>
        <w:t>基于</w:t>
      </w:r>
      <w:r>
        <w:rPr>
          <w:rFonts w:hint="eastAsia"/>
        </w:rPr>
        <w:t>Petri</w:t>
      </w:r>
      <w:r>
        <w:rPr>
          <w:rFonts w:hint="eastAsia"/>
        </w:rPr>
        <w:t>网的建模方法</w:t>
      </w:r>
    </w:p>
    <w:p w:rsidR="00D60B61" w:rsidRDefault="00D60B61" w:rsidP="00D60B61">
      <w:pPr>
        <w:pStyle w:val="ac"/>
        <w:numPr>
          <w:ilvl w:val="0"/>
          <w:numId w:val="35"/>
        </w:numPr>
        <w:ind w:firstLineChars="0"/>
      </w:pPr>
      <w:r>
        <w:rPr>
          <w:rFonts w:hint="eastAsia"/>
        </w:rPr>
        <w:t>基于规则的建模方法</w:t>
      </w:r>
    </w:p>
    <w:p w:rsidR="00D60B61" w:rsidRDefault="00D60B61" w:rsidP="00D60B61">
      <w:pPr>
        <w:pStyle w:val="ac"/>
        <w:numPr>
          <w:ilvl w:val="0"/>
          <w:numId w:val="35"/>
        </w:numPr>
        <w:ind w:firstLineChars="0"/>
      </w:pPr>
      <w:r>
        <w:rPr>
          <w:rFonts w:hint="eastAsia"/>
        </w:rPr>
        <w:t>基于逻辑的建模方法</w:t>
      </w:r>
    </w:p>
    <w:p w:rsidR="00D60B61" w:rsidRDefault="00D60B61" w:rsidP="00D60B61">
      <w:pPr>
        <w:pStyle w:val="ac"/>
        <w:numPr>
          <w:ilvl w:val="0"/>
          <w:numId w:val="35"/>
        </w:numPr>
        <w:ind w:firstLineChars="0"/>
      </w:pPr>
      <w:r>
        <w:rPr>
          <w:rFonts w:hint="eastAsia"/>
        </w:rPr>
        <w:t>基于知识的建模方法</w:t>
      </w:r>
    </w:p>
    <w:p w:rsidR="00D60B61" w:rsidRDefault="00D60B61" w:rsidP="00D60B61">
      <w:pPr>
        <w:pStyle w:val="ac"/>
        <w:numPr>
          <w:ilvl w:val="0"/>
          <w:numId w:val="35"/>
        </w:numPr>
        <w:ind w:firstLineChars="0"/>
      </w:pPr>
      <w:r>
        <w:rPr>
          <w:rFonts w:hint="eastAsia"/>
        </w:rPr>
        <w:t>混合风格的建模方法</w:t>
      </w:r>
    </w:p>
    <w:p w:rsidR="00D60B61" w:rsidRPr="00D60B61" w:rsidRDefault="00D60B61" w:rsidP="004E6900">
      <w:pPr>
        <w:ind w:firstLineChars="200" w:firstLine="480"/>
      </w:pPr>
      <w:r>
        <w:rPr>
          <w:rFonts w:hint="eastAsia"/>
        </w:rPr>
        <w:t>基于建模目的以及配置管理过程特点的考虑，本研究所准备采用基于过程模板、面向活动和面向目标结合、基于</w:t>
      </w:r>
      <w:r>
        <w:rPr>
          <w:rFonts w:hint="eastAsia"/>
        </w:rPr>
        <w:t>Petri</w:t>
      </w:r>
      <w:r>
        <w:rPr>
          <w:rFonts w:hint="eastAsia"/>
        </w:rPr>
        <w:t>网与</w:t>
      </w:r>
      <w:r>
        <w:rPr>
          <w:rFonts w:hint="eastAsia"/>
        </w:rPr>
        <w:t>UML</w:t>
      </w:r>
      <w:r>
        <w:rPr>
          <w:rFonts w:hint="eastAsia"/>
        </w:rPr>
        <w:t>集合的建模方法，并在研究过程中跟进实际情况</w:t>
      </w:r>
      <w:r w:rsidR="00CC6042">
        <w:rPr>
          <w:rFonts w:hint="eastAsia"/>
        </w:rPr>
        <w:t>加以考虑变更或改动。</w:t>
      </w:r>
    </w:p>
    <w:p w:rsidR="00957FD6" w:rsidRDefault="00B904CE" w:rsidP="00957FD6">
      <w:pPr>
        <w:pStyle w:val="2"/>
      </w:pPr>
      <w:r>
        <w:rPr>
          <w:rFonts w:hint="eastAsia"/>
        </w:rPr>
        <w:t>4.3</w:t>
      </w:r>
      <w:r w:rsidR="00957FD6">
        <w:rPr>
          <w:rFonts w:hint="eastAsia"/>
        </w:rPr>
        <w:t>.</w:t>
      </w:r>
      <w:r w:rsidR="00957FD6">
        <w:rPr>
          <w:rFonts w:hint="eastAsia"/>
        </w:rPr>
        <w:t>软件生命周期数据的标准化</w:t>
      </w:r>
      <w:r w:rsidR="00CC6042">
        <w:rPr>
          <w:rFonts w:hint="eastAsia"/>
        </w:rPr>
        <w:t>。</w:t>
      </w:r>
    </w:p>
    <w:p w:rsidR="00CC6042" w:rsidRDefault="00CC6042" w:rsidP="00CC6042">
      <w:pPr>
        <w:ind w:firstLine="420"/>
      </w:pPr>
      <w:r>
        <w:rPr>
          <w:rFonts w:hint="eastAsia"/>
        </w:rPr>
        <w:t>根据最佳实践提出的数据项管理的要求，将管理的配置项分为了数据元与数据项，并且识别了以下数据项：</w:t>
      </w:r>
    </w:p>
    <w:tbl>
      <w:tblPr>
        <w:tblStyle w:val="ae"/>
        <w:tblW w:w="8755" w:type="dxa"/>
        <w:tblLook w:val="04A0" w:firstRow="1" w:lastRow="0" w:firstColumn="1" w:lastColumn="0" w:noHBand="0" w:noVBand="1"/>
      </w:tblPr>
      <w:tblGrid>
        <w:gridCol w:w="4171"/>
        <w:gridCol w:w="4584"/>
      </w:tblGrid>
      <w:tr w:rsidR="0021087D" w:rsidTr="0021087D">
        <w:tc>
          <w:tcPr>
            <w:tcW w:w="4171" w:type="dxa"/>
          </w:tcPr>
          <w:p w:rsidR="0021087D" w:rsidRDefault="0021087D" w:rsidP="00752243">
            <w:r>
              <w:rPr>
                <w:rFonts w:hint="eastAsia"/>
              </w:rPr>
              <w:t>数据项编号、名称</w:t>
            </w:r>
          </w:p>
        </w:tc>
        <w:tc>
          <w:tcPr>
            <w:tcW w:w="4584" w:type="dxa"/>
          </w:tcPr>
          <w:p w:rsidR="0021087D" w:rsidRDefault="0021087D" w:rsidP="00752243">
            <w:r>
              <w:rPr>
                <w:rFonts w:hint="eastAsia"/>
              </w:rPr>
              <w:t>数据项编号名称</w:t>
            </w:r>
          </w:p>
        </w:tc>
      </w:tr>
      <w:tr w:rsidR="0021087D" w:rsidTr="0021087D">
        <w:tc>
          <w:tcPr>
            <w:tcW w:w="4171" w:type="dxa"/>
          </w:tcPr>
          <w:p w:rsidR="0021087D" w:rsidRDefault="0021087D" w:rsidP="00752243">
            <w:r>
              <w:rPr>
                <w:rFonts w:hint="eastAsia"/>
              </w:rPr>
              <w:t xml:space="preserve">D-01 </w:t>
            </w:r>
            <w:r>
              <w:rPr>
                <w:rFonts w:hint="eastAsia"/>
              </w:rPr>
              <w:t>项目进度计划</w:t>
            </w:r>
          </w:p>
        </w:tc>
        <w:tc>
          <w:tcPr>
            <w:tcW w:w="4584" w:type="dxa"/>
          </w:tcPr>
          <w:p w:rsidR="0021087D" w:rsidRDefault="0021087D" w:rsidP="00752243">
            <w:r>
              <w:rPr>
                <w:rFonts w:hint="eastAsia"/>
              </w:rPr>
              <w:t>D-29</w:t>
            </w:r>
            <w:r>
              <w:rPr>
                <w:rFonts w:hint="eastAsia"/>
              </w:rPr>
              <w:t>软件需求数据（条目化）</w:t>
            </w:r>
          </w:p>
        </w:tc>
      </w:tr>
      <w:tr w:rsidR="0021087D" w:rsidTr="0021087D">
        <w:tc>
          <w:tcPr>
            <w:tcW w:w="4171" w:type="dxa"/>
          </w:tcPr>
          <w:p w:rsidR="0021087D" w:rsidRDefault="0021087D" w:rsidP="00752243">
            <w:r>
              <w:rPr>
                <w:rFonts w:hint="eastAsia"/>
              </w:rPr>
              <w:lastRenderedPageBreak/>
              <w:t xml:space="preserve">D-02 </w:t>
            </w:r>
            <w:r>
              <w:rPr>
                <w:rFonts w:hint="eastAsia"/>
              </w:rPr>
              <w:t>分配到软件的系统需求</w:t>
            </w:r>
          </w:p>
        </w:tc>
        <w:tc>
          <w:tcPr>
            <w:tcW w:w="4584" w:type="dxa"/>
          </w:tcPr>
          <w:p w:rsidR="0021087D" w:rsidRDefault="0021087D" w:rsidP="00752243">
            <w:r>
              <w:rPr>
                <w:rFonts w:hint="eastAsia"/>
              </w:rPr>
              <w:t>D-30</w:t>
            </w:r>
            <w:r>
              <w:rPr>
                <w:rFonts w:hint="eastAsia"/>
              </w:rPr>
              <w:t>高层需求与系统需求的追踪数据</w:t>
            </w:r>
          </w:p>
        </w:tc>
      </w:tr>
      <w:tr w:rsidR="0021087D" w:rsidTr="0021087D">
        <w:tc>
          <w:tcPr>
            <w:tcW w:w="4171" w:type="dxa"/>
          </w:tcPr>
          <w:p w:rsidR="0021087D" w:rsidRDefault="0021087D" w:rsidP="00752243">
            <w:r>
              <w:rPr>
                <w:rFonts w:hint="eastAsia"/>
              </w:rPr>
              <w:t>D-03</w:t>
            </w:r>
            <w:r>
              <w:rPr>
                <w:rFonts w:hint="eastAsia"/>
              </w:rPr>
              <w:t>软件等级</w:t>
            </w:r>
          </w:p>
        </w:tc>
        <w:tc>
          <w:tcPr>
            <w:tcW w:w="4584" w:type="dxa"/>
          </w:tcPr>
          <w:p w:rsidR="0021087D" w:rsidRDefault="0021087D" w:rsidP="00752243">
            <w:r>
              <w:rPr>
                <w:rFonts w:hint="eastAsia"/>
              </w:rPr>
              <w:t>D-31</w:t>
            </w:r>
            <w:r>
              <w:rPr>
                <w:rFonts w:hint="eastAsia"/>
              </w:rPr>
              <w:t>软件架构（非条目化）</w:t>
            </w:r>
          </w:p>
        </w:tc>
      </w:tr>
      <w:tr w:rsidR="0021087D" w:rsidTr="0021087D">
        <w:tc>
          <w:tcPr>
            <w:tcW w:w="4171" w:type="dxa"/>
          </w:tcPr>
          <w:p w:rsidR="0021087D" w:rsidRDefault="0021087D" w:rsidP="00752243">
            <w:r>
              <w:rPr>
                <w:rFonts w:hint="eastAsia"/>
              </w:rPr>
              <w:t>D-04</w:t>
            </w:r>
            <w:r>
              <w:rPr>
                <w:rFonts w:hint="eastAsia"/>
              </w:rPr>
              <w:t>项目估算数据</w:t>
            </w:r>
          </w:p>
        </w:tc>
        <w:tc>
          <w:tcPr>
            <w:tcW w:w="4584" w:type="dxa"/>
          </w:tcPr>
          <w:p w:rsidR="0021087D" w:rsidRDefault="0021087D" w:rsidP="00752243">
            <w:r>
              <w:rPr>
                <w:rFonts w:hint="eastAsia"/>
              </w:rPr>
              <w:t>D-32</w:t>
            </w:r>
            <w:r>
              <w:rPr>
                <w:rFonts w:hint="eastAsia"/>
              </w:rPr>
              <w:t>底层需求层次结构</w:t>
            </w:r>
          </w:p>
        </w:tc>
      </w:tr>
      <w:tr w:rsidR="0021087D" w:rsidTr="0021087D">
        <w:tc>
          <w:tcPr>
            <w:tcW w:w="4171" w:type="dxa"/>
          </w:tcPr>
          <w:p w:rsidR="0021087D" w:rsidRDefault="0021087D" w:rsidP="00752243">
            <w:r>
              <w:rPr>
                <w:rFonts w:hint="eastAsia"/>
              </w:rPr>
              <w:t>D-05</w:t>
            </w:r>
            <w:r>
              <w:rPr>
                <w:rFonts w:hint="eastAsia"/>
              </w:rPr>
              <w:t>项目软件生命周期</w:t>
            </w:r>
          </w:p>
        </w:tc>
        <w:tc>
          <w:tcPr>
            <w:tcW w:w="4584" w:type="dxa"/>
          </w:tcPr>
          <w:p w:rsidR="0021087D" w:rsidRDefault="0021087D" w:rsidP="00752243">
            <w:r>
              <w:rPr>
                <w:rFonts w:hint="eastAsia"/>
              </w:rPr>
              <w:t>D-33</w:t>
            </w:r>
            <w:r>
              <w:rPr>
                <w:rFonts w:hint="eastAsia"/>
              </w:rPr>
              <w:t>底层需求（条目化）</w:t>
            </w:r>
          </w:p>
        </w:tc>
      </w:tr>
      <w:tr w:rsidR="0021087D" w:rsidTr="0021087D">
        <w:tc>
          <w:tcPr>
            <w:tcW w:w="4171" w:type="dxa"/>
          </w:tcPr>
          <w:p w:rsidR="0021087D" w:rsidRDefault="0021087D" w:rsidP="00752243">
            <w:r>
              <w:rPr>
                <w:rFonts w:hint="eastAsia"/>
              </w:rPr>
              <w:t>D-06</w:t>
            </w:r>
            <w:r>
              <w:rPr>
                <w:rFonts w:hint="eastAsia"/>
              </w:rPr>
              <w:t>项目管理计划</w:t>
            </w:r>
          </w:p>
        </w:tc>
        <w:tc>
          <w:tcPr>
            <w:tcW w:w="4584" w:type="dxa"/>
          </w:tcPr>
          <w:p w:rsidR="0021087D" w:rsidRDefault="0021087D" w:rsidP="00752243">
            <w:r>
              <w:rPr>
                <w:rFonts w:hint="eastAsia"/>
              </w:rPr>
              <w:t>D-34</w:t>
            </w:r>
            <w:r>
              <w:rPr>
                <w:rFonts w:hint="eastAsia"/>
              </w:rPr>
              <w:t>软件设计说明（非条目化）</w:t>
            </w:r>
          </w:p>
        </w:tc>
      </w:tr>
      <w:tr w:rsidR="0021087D" w:rsidTr="0021087D">
        <w:tc>
          <w:tcPr>
            <w:tcW w:w="4171" w:type="dxa"/>
          </w:tcPr>
          <w:p w:rsidR="0021087D" w:rsidRDefault="0021087D" w:rsidP="00752243">
            <w:r>
              <w:rPr>
                <w:rFonts w:hint="eastAsia"/>
              </w:rPr>
              <w:t>D-07</w:t>
            </w:r>
            <w:r>
              <w:rPr>
                <w:rFonts w:hint="eastAsia"/>
              </w:rPr>
              <w:t>软件合格审定计划</w:t>
            </w:r>
          </w:p>
        </w:tc>
        <w:tc>
          <w:tcPr>
            <w:tcW w:w="4584" w:type="dxa"/>
          </w:tcPr>
          <w:p w:rsidR="0021087D" w:rsidRDefault="0021087D" w:rsidP="00752243">
            <w:r>
              <w:rPr>
                <w:rFonts w:hint="eastAsia"/>
              </w:rPr>
              <w:t>D-35</w:t>
            </w:r>
            <w:r>
              <w:rPr>
                <w:rFonts w:hint="eastAsia"/>
              </w:rPr>
              <w:t>底层需求与高层需求的追踪数据</w:t>
            </w:r>
          </w:p>
        </w:tc>
      </w:tr>
      <w:tr w:rsidR="0021087D" w:rsidTr="0021087D">
        <w:tc>
          <w:tcPr>
            <w:tcW w:w="4171" w:type="dxa"/>
          </w:tcPr>
          <w:p w:rsidR="0021087D" w:rsidRDefault="0021087D" w:rsidP="00752243">
            <w:r>
              <w:rPr>
                <w:rFonts w:hint="eastAsia"/>
              </w:rPr>
              <w:t>D-08</w:t>
            </w:r>
            <w:r>
              <w:rPr>
                <w:rFonts w:hint="eastAsia"/>
              </w:rPr>
              <w:t>软件开发计划</w:t>
            </w:r>
          </w:p>
        </w:tc>
        <w:tc>
          <w:tcPr>
            <w:tcW w:w="4584" w:type="dxa"/>
          </w:tcPr>
          <w:p w:rsidR="0021087D" w:rsidRDefault="0021087D" w:rsidP="00752243">
            <w:r>
              <w:rPr>
                <w:rFonts w:hint="eastAsia"/>
              </w:rPr>
              <w:t>D-36</w:t>
            </w:r>
            <w:r>
              <w:rPr>
                <w:rFonts w:hint="eastAsia"/>
              </w:rPr>
              <w:t>源代码</w:t>
            </w:r>
          </w:p>
        </w:tc>
      </w:tr>
      <w:tr w:rsidR="0021087D" w:rsidTr="0021087D">
        <w:tc>
          <w:tcPr>
            <w:tcW w:w="4171" w:type="dxa"/>
          </w:tcPr>
          <w:p w:rsidR="0021087D" w:rsidRDefault="0021087D" w:rsidP="00752243">
            <w:r>
              <w:rPr>
                <w:rFonts w:hint="eastAsia"/>
              </w:rPr>
              <w:t>D-09</w:t>
            </w:r>
            <w:r>
              <w:rPr>
                <w:rFonts w:hint="eastAsia"/>
              </w:rPr>
              <w:t>软件验证计划</w:t>
            </w:r>
          </w:p>
        </w:tc>
        <w:tc>
          <w:tcPr>
            <w:tcW w:w="4584" w:type="dxa"/>
          </w:tcPr>
          <w:p w:rsidR="0021087D" w:rsidRPr="00CC6042" w:rsidRDefault="0021087D" w:rsidP="00752243">
            <w:r>
              <w:rPr>
                <w:rFonts w:hint="eastAsia"/>
              </w:rPr>
              <w:t>D-37</w:t>
            </w:r>
            <w:r>
              <w:rPr>
                <w:rFonts w:hint="eastAsia"/>
              </w:rPr>
              <w:t>源代码与底层需求的追踪数据</w:t>
            </w:r>
          </w:p>
        </w:tc>
      </w:tr>
      <w:tr w:rsidR="0021087D" w:rsidTr="0021087D">
        <w:tc>
          <w:tcPr>
            <w:tcW w:w="4171" w:type="dxa"/>
          </w:tcPr>
          <w:p w:rsidR="0021087D" w:rsidRPr="00CC6042" w:rsidRDefault="0021087D" w:rsidP="00752243">
            <w:r>
              <w:rPr>
                <w:rFonts w:hint="eastAsia"/>
              </w:rPr>
              <w:t>D-10</w:t>
            </w:r>
            <w:r>
              <w:rPr>
                <w:rFonts w:hint="eastAsia"/>
              </w:rPr>
              <w:t>软件配置管理计划</w:t>
            </w:r>
          </w:p>
        </w:tc>
        <w:tc>
          <w:tcPr>
            <w:tcW w:w="4584" w:type="dxa"/>
          </w:tcPr>
          <w:p w:rsidR="0021087D" w:rsidRDefault="0021087D" w:rsidP="00752243">
            <w:r>
              <w:rPr>
                <w:rFonts w:hint="eastAsia"/>
              </w:rPr>
              <w:t>D-38</w:t>
            </w:r>
            <w:r>
              <w:rPr>
                <w:rFonts w:hint="eastAsia"/>
              </w:rPr>
              <w:t>测试用例</w:t>
            </w:r>
          </w:p>
        </w:tc>
      </w:tr>
      <w:tr w:rsidR="0021087D" w:rsidTr="0021087D">
        <w:tc>
          <w:tcPr>
            <w:tcW w:w="4171" w:type="dxa"/>
          </w:tcPr>
          <w:p w:rsidR="0021087D" w:rsidRDefault="0021087D" w:rsidP="00752243">
            <w:r>
              <w:rPr>
                <w:rFonts w:hint="eastAsia"/>
              </w:rPr>
              <w:t>D-11</w:t>
            </w:r>
            <w:r>
              <w:rPr>
                <w:rFonts w:hint="eastAsia"/>
              </w:rPr>
              <w:t>软件质量保证计划</w:t>
            </w:r>
          </w:p>
        </w:tc>
        <w:tc>
          <w:tcPr>
            <w:tcW w:w="4584" w:type="dxa"/>
          </w:tcPr>
          <w:p w:rsidR="0021087D" w:rsidRPr="008050B3" w:rsidRDefault="0021087D" w:rsidP="00752243">
            <w:r>
              <w:rPr>
                <w:rFonts w:hint="eastAsia"/>
              </w:rPr>
              <w:t>D-39</w:t>
            </w:r>
            <w:r>
              <w:rPr>
                <w:rFonts w:hint="eastAsia"/>
              </w:rPr>
              <w:t>测试用例与高层需求的追踪数据</w:t>
            </w:r>
          </w:p>
        </w:tc>
      </w:tr>
      <w:tr w:rsidR="0021087D" w:rsidTr="0021087D">
        <w:tc>
          <w:tcPr>
            <w:tcW w:w="4171" w:type="dxa"/>
          </w:tcPr>
          <w:p w:rsidR="0021087D" w:rsidRDefault="0021087D" w:rsidP="00752243">
            <w:r>
              <w:rPr>
                <w:rFonts w:hint="eastAsia"/>
              </w:rPr>
              <w:t>D-12</w:t>
            </w:r>
            <w:r>
              <w:rPr>
                <w:rFonts w:hint="eastAsia"/>
              </w:rPr>
              <w:t>软件需求标准</w:t>
            </w:r>
          </w:p>
        </w:tc>
        <w:tc>
          <w:tcPr>
            <w:tcW w:w="4584" w:type="dxa"/>
          </w:tcPr>
          <w:p w:rsidR="0021087D" w:rsidRDefault="0021087D" w:rsidP="00752243">
            <w:r>
              <w:rPr>
                <w:rFonts w:hint="eastAsia"/>
              </w:rPr>
              <w:t>D-40</w:t>
            </w:r>
            <w:r>
              <w:rPr>
                <w:rFonts w:hint="eastAsia"/>
              </w:rPr>
              <w:t>测试用例与底层需求的追踪数据</w:t>
            </w:r>
          </w:p>
        </w:tc>
      </w:tr>
      <w:tr w:rsidR="0021087D" w:rsidTr="0021087D">
        <w:tc>
          <w:tcPr>
            <w:tcW w:w="4171" w:type="dxa"/>
          </w:tcPr>
          <w:p w:rsidR="0021087D" w:rsidRDefault="0021087D" w:rsidP="00752243">
            <w:r>
              <w:rPr>
                <w:rFonts w:hint="eastAsia"/>
              </w:rPr>
              <w:t>D-13</w:t>
            </w:r>
            <w:r>
              <w:rPr>
                <w:rFonts w:hint="eastAsia"/>
              </w:rPr>
              <w:t>软件设计标准</w:t>
            </w:r>
          </w:p>
        </w:tc>
        <w:tc>
          <w:tcPr>
            <w:tcW w:w="4584" w:type="dxa"/>
          </w:tcPr>
          <w:p w:rsidR="0021087D" w:rsidRPr="008050B3" w:rsidRDefault="0021087D" w:rsidP="00752243">
            <w:r>
              <w:rPr>
                <w:rFonts w:hint="eastAsia"/>
              </w:rPr>
              <w:t>D-41</w:t>
            </w:r>
            <w:r>
              <w:rPr>
                <w:rFonts w:hint="eastAsia"/>
              </w:rPr>
              <w:t>高层需求测试覆盖数据</w:t>
            </w:r>
          </w:p>
        </w:tc>
      </w:tr>
      <w:tr w:rsidR="0021087D" w:rsidTr="0021087D">
        <w:tc>
          <w:tcPr>
            <w:tcW w:w="4171" w:type="dxa"/>
          </w:tcPr>
          <w:p w:rsidR="0021087D" w:rsidRPr="00CC6042" w:rsidRDefault="0021087D" w:rsidP="00752243">
            <w:r>
              <w:rPr>
                <w:rFonts w:hint="eastAsia"/>
              </w:rPr>
              <w:t>D-14</w:t>
            </w:r>
            <w:r>
              <w:rPr>
                <w:rFonts w:hint="eastAsia"/>
              </w:rPr>
              <w:t>软件编码标准</w:t>
            </w:r>
          </w:p>
        </w:tc>
        <w:tc>
          <w:tcPr>
            <w:tcW w:w="4584" w:type="dxa"/>
          </w:tcPr>
          <w:p w:rsidR="0021087D" w:rsidRDefault="0021087D" w:rsidP="00752243">
            <w:r>
              <w:rPr>
                <w:rFonts w:hint="eastAsia"/>
              </w:rPr>
              <w:t>D-42</w:t>
            </w:r>
            <w:r>
              <w:rPr>
                <w:rFonts w:hint="eastAsia"/>
              </w:rPr>
              <w:t>底层需求测试覆盖数据</w:t>
            </w:r>
          </w:p>
        </w:tc>
      </w:tr>
      <w:tr w:rsidR="0021087D" w:rsidTr="0021087D">
        <w:tc>
          <w:tcPr>
            <w:tcW w:w="4171" w:type="dxa"/>
          </w:tcPr>
          <w:p w:rsidR="0021087D" w:rsidRPr="00CC6042" w:rsidRDefault="0021087D" w:rsidP="00752243">
            <w:r>
              <w:rPr>
                <w:rFonts w:hint="eastAsia"/>
              </w:rPr>
              <w:t>D-15</w:t>
            </w:r>
            <w:r>
              <w:rPr>
                <w:rFonts w:hint="eastAsia"/>
              </w:rPr>
              <w:t>核查检查单</w:t>
            </w:r>
          </w:p>
        </w:tc>
        <w:tc>
          <w:tcPr>
            <w:tcW w:w="4584" w:type="dxa"/>
          </w:tcPr>
          <w:p w:rsidR="0021087D" w:rsidRDefault="0021087D" w:rsidP="00752243">
            <w:r>
              <w:rPr>
                <w:rFonts w:hint="eastAsia"/>
              </w:rPr>
              <w:t>D-43</w:t>
            </w:r>
            <w:r>
              <w:rPr>
                <w:rFonts w:hint="eastAsia"/>
              </w:rPr>
              <w:t>测试规程</w:t>
            </w:r>
          </w:p>
        </w:tc>
      </w:tr>
      <w:tr w:rsidR="0021087D" w:rsidTr="0021087D">
        <w:tc>
          <w:tcPr>
            <w:tcW w:w="4171" w:type="dxa"/>
          </w:tcPr>
          <w:p w:rsidR="0021087D" w:rsidRPr="00CC6042" w:rsidRDefault="0021087D" w:rsidP="00752243">
            <w:r>
              <w:rPr>
                <w:rFonts w:hint="eastAsia"/>
              </w:rPr>
              <w:t>D-16</w:t>
            </w:r>
            <w:r>
              <w:rPr>
                <w:rFonts w:hint="eastAsia"/>
              </w:rPr>
              <w:t>核查记录</w:t>
            </w:r>
          </w:p>
        </w:tc>
        <w:tc>
          <w:tcPr>
            <w:tcW w:w="4584" w:type="dxa"/>
          </w:tcPr>
          <w:p w:rsidR="0021087D" w:rsidRDefault="0021087D" w:rsidP="00752243">
            <w:r>
              <w:rPr>
                <w:rFonts w:hint="eastAsia"/>
              </w:rPr>
              <w:t>D-44</w:t>
            </w:r>
            <w:r>
              <w:rPr>
                <w:rFonts w:hint="eastAsia"/>
              </w:rPr>
              <w:t>测试规程与测试用例的追踪数据</w:t>
            </w:r>
          </w:p>
        </w:tc>
      </w:tr>
      <w:tr w:rsidR="0021087D" w:rsidTr="0021087D">
        <w:tc>
          <w:tcPr>
            <w:tcW w:w="4171" w:type="dxa"/>
          </w:tcPr>
          <w:p w:rsidR="0021087D" w:rsidRDefault="0021087D" w:rsidP="00752243">
            <w:r>
              <w:rPr>
                <w:rFonts w:hint="eastAsia"/>
              </w:rPr>
              <w:t>D-17</w:t>
            </w:r>
            <w:r>
              <w:rPr>
                <w:rFonts w:hint="eastAsia"/>
              </w:rPr>
              <w:t>问题报告</w:t>
            </w:r>
          </w:p>
        </w:tc>
        <w:tc>
          <w:tcPr>
            <w:tcW w:w="4584" w:type="dxa"/>
          </w:tcPr>
          <w:p w:rsidR="0021087D" w:rsidRDefault="0021087D" w:rsidP="00752243">
            <w:r>
              <w:rPr>
                <w:rFonts w:hint="eastAsia"/>
              </w:rPr>
              <w:t>D-45</w:t>
            </w:r>
            <w:r>
              <w:rPr>
                <w:rFonts w:hint="eastAsia"/>
              </w:rPr>
              <w:t>软件生命周期环境</w:t>
            </w:r>
          </w:p>
        </w:tc>
      </w:tr>
      <w:tr w:rsidR="0021087D" w:rsidTr="0021087D">
        <w:tc>
          <w:tcPr>
            <w:tcW w:w="4171" w:type="dxa"/>
          </w:tcPr>
          <w:p w:rsidR="0021087D" w:rsidRPr="00CC6042" w:rsidRDefault="0021087D" w:rsidP="00752243">
            <w:r>
              <w:rPr>
                <w:rFonts w:hint="eastAsia"/>
              </w:rPr>
              <w:t>D-18</w:t>
            </w:r>
            <w:r>
              <w:rPr>
                <w:rFonts w:hint="eastAsia"/>
              </w:rPr>
              <w:t>评审检查单</w:t>
            </w:r>
          </w:p>
        </w:tc>
        <w:tc>
          <w:tcPr>
            <w:tcW w:w="4584" w:type="dxa"/>
          </w:tcPr>
          <w:p w:rsidR="0021087D" w:rsidRPr="00CC6042" w:rsidRDefault="0021087D" w:rsidP="00752243">
            <w:r>
              <w:rPr>
                <w:rFonts w:hint="eastAsia"/>
              </w:rPr>
              <w:t>D-46</w:t>
            </w:r>
            <w:r>
              <w:rPr>
                <w:rFonts w:hint="eastAsia"/>
              </w:rPr>
              <w:t>目标代码</w:t>
            </w:r>
          </w:p>
        </w:tc>
      </w:tr>
      <w:tr w:rsidR="0021087D" w:rsidTr="0021087D">
        <w:tc>
          <w:tcPr>
            <w:tcW w:w="4171" w:type="dxa"/>
          </w:tcPr>
          <w:p w:rsidR="0021087D" w:rsidRDefault="0021087D" w:rsidP="00752243">
            <w:r>
              <w:rPr>
                <w:rFonts w:hint="eastAsia"/>
              </w:rPr>
              <w:t>D-19</w:t>
            </w:r>
            <w:r>
              <w:rPr>
                <w:rFonts w:hint="eastAsia"/>
              </w:rPr>
              <w:t>评审报告</w:t>
            </w:r>
          </w:p>
        </w:tc>
        <w:tc>
          <w:tcPr>
            <w:tcW w:w="4584" w:type="dxa"/>
          </w:tcPr>
          <w:p w:rsidR="0021087D" w:rsidRPr="00CC6042" w:rsidRDefault="0021087D" w:rsidP="00752243">
            <w:r>
              <w:rPr>
                <w:rFonts w:hint="eastAsia"/>
              </w:rPr>
              <w:t>D-47</w:t>
            </w:r>
            <w:r>
              <w:rPr>
                <w:rFonts w:hint="eastAsia"/>
              </w:rPr>
              <w:t>可执行目标代码</w:t>
            </w:r>
          </w:p>
        </w:tc>
      </w:tr>
      <w:tr w:rsidR="0021087D" w:rsidTr="0021087D">
        <w:tc>
          <w:tcPr>
            <w:tcW w:w="4171" w:type="dxa"/>
          </w:tcPr>
          <w:p w:rsidR="0021087D" w:rsidRDefault="0021087D" w:rsidP="00752243">
            <w:r>
              <w:rPr>
                <w:rFonts w:hint="eastAsia"/>
              </w:rPr>
              <w:t>D-20</w:t>
            </w:r>
            <w:r>
              <w:rPr>
                <w:rFonts w:hint="eastAsia"/>
              </w:rPr>
              <w:t>软件配置索引</w:t>
            </w:r>
          </w:p>
        </w:tc>
        <w:tc>
          <w:tcPr>
            <w:tcW w:w="4584" w:type="dxa"/>
          </w:tcPr>
          <w:p w:rsidR="0021087D" w:rsidRDefault="0021087D" w:rsidP="00752243">
            <w:r>
              <w:rPr>
                <w:rFonts w:hint="eastAsia"/>
              </w:rPr>
              <w:t>D-48</w:t>
            </w:r>
            <w:r>
              <w:rPr>
                <w:rFonts w:hint="eastAsia"/>
              </w:rPr>
              <w:t>编译、链接、加载日志</w:t>
            </w:r>
          </w:p>
        </w:tc>
      </w:tr>
      <w:tr w:rsidR="0021087D" w:rsidTr="0021087D">
        <w:tc>
          <w:tcPr>
            <w:tcW w:w="4171" w:type="dxa"/>
          </w:tcPr>
          <w:p w:rsidR="0021087D" w:rsidRDefault="0021087D" w:rsidP="00752243">
            <w:r>
              <w:rPr>
                <w:rFonts w:hint="eastAsia"/>
              </w:rPr>
              <w:t>D-21</w:t>
            </w:r>
            <w:r>
              <w:rPr>
                <w:rFonts w:hint="eastAsia"/>
              </w:rPr>
              <w:t>基线</w:t>
            </w:r>
          </w:p>
        </w:tc>
        <w:tc>
          <w:tcPr>
            <w:tcW w:w="4584" w:type="dxa"/>
          </w:tcPr>
          <w:p w:rsidR="0021087D" w:rsidRPr="00CC6042" w:rsidRDefault="0021087D" w:rsidP="00752243">
            <w:r>
              <w:rPr>
                <w:rFonts w:hint="eastAsia"/>
              </w:rPr>
              <w:t>D-49</w:t>
            </w:r>
            <w:r>
              <w:rPr>
                <w:rFonts w:hint="eastAsia"/>
              </w:rPr>
              <w:t>测试结果</w:t>
            </w:r>
          </w:p>
        </w:tc>
      </w:tr>
      <w:tr w:rsidR="0021087D" w:rsidTr="0021087D">
        <w:tc>
          <w:tcPr>
            <w:tcW w:w="4171" w:type="dxa"/>
          </w:tcPr>
          <w:p w:rsidR="0021087D" w:rsidRDefault="0021087D" w:rsidP="00752243">
            <w:r>
              <w:rPr>
                <w:rFonts w:hint="eastAsia"/>
              </w:rPr>
              <w:t>D-22</w:t>
            </w:r>
            <w:r>
              <w:rPr>
                <w:rFonts w:hint="eastAsia"/>
              </w:rPr>
              <w:t>变更请求</w:t>
            </w:r>
          </w:p>
        </w:tc>
        <w:tc>
          <w:tcPr>
            <w:tcW w:w="4584" w:type="dxa"/>
          </w:tcPr>
          <w:p w:rsidR="0021087D" w:rsidRDefault="0021087D" w:rsidP="00752243">
            <w:r>
              <w:rPr>
                <w:rFonts w:hint="eastAsia"/>
              </w:rPr>
              <w:t>D-50</w:t>
            </w:r>
            <w:r>
              <w:rPr>
                <w:rFonts w:hint="eastAsia"/>
              </w:rPr>
              <w:t>测试结果与测试规程的追踪数据</w:t>
            </w:r>
          </w:p>
        </w:tc>
      </w:tr>
      <w:tr w:rsidR="0021087D" w:rsidTr="0021087D">
        <w:tc>
          <w:tcPr>
            <w:tcW w:w="4171" w:type="dxa"/>
          </w:tcPr>
          <w:p w:rsidR="0021087D" w:rsidRDefault="0021087D" w:rsidP="00752243">
            <w:r>
              <w:rPr>
                <w:rFonts w:hint="eastAsia"/>
              </w:rPr>
              <w:t>D-23</w:t>
            </w:r>
            <w:r>
              <w:rPr>
                <w:rFonts w:hint="eastAsia"/>
              </w:rPr>
              <w:t>软件配置状态报告</w:t>
            </w:r>
          </w:p>
        </w:tc>
        <w:tc>
          <w:tcPr>
            <w:tcW w:w="4584" w:type="dxa"/>
          </w:tcPr>
          <w:p w:rsidR="0021087D" w:rsidRPr="008050B3" w:rsidRDefault="0021087D" w:rsidP="00752243">
            <w:r>
              <w:rPr>
                <w:rFonts w:hint="eastAsia"/>
              </w:rPr>
              <w:t>D-51</w:t>
            </w:r>
            <w:r>
              <w:rPr>
                <w:rFonts w:hint="eastAsia"/>
              </w:rPr>
              <w:t>测试结构覆盖数据</w:t>
            </w:r>
          </w:p>
        </w:tc>
      </w:tr>
      <w:tr w:rsidR="0021087D" w:rsidTr="0021087D">
        <w:tc>
          <w:tcPr>
            <w:tcW w:w="4171" w:type="dxa"/>
          </w:tcPr>
          <w:p w:rsidR="0021087D" w:rsidRDefault="0021087D" w:rsidP="00752243">
            <w:r>
              <w:rPr>
                <w:rFonts w:hint="eastAsia"/>
              </w:rPr>
              <w:t>D-24</w:t>
            </w:r>
            <w:r>
              <w:rPr>
                <w:rFonts w:hint="eastAsia"/>
              </w:rPr>
              <w:t>软件配置管理记录</w:t>
            </w:r>
          </w:p>
        </w:tc>
        <w:tc>
          <w:tcPr>
            <w:tcW w:w="4584" w:type="dxa"/>
          </w:tcPr>
          <w:p w:rsidR="0021087D" w:rsidRPr="008050B3" w:rsidRDefault="0021087D" w:rsidP="00752243">
            <w:r>
              <w:rPr>
                <w:rFonts w:hint="eastAsia"/>
              </w:rPr>
              <w:t>D-52</w:t>
            </w:r>
            <w:r>
              <w:rPr>
                <w:rFonts w:hint="eastAsia"/>
              </w:rPr>
              <w:t>目标代码与源代码的追踪分析数据</w:t>
            </w:r>
          </w:p>
        </w:tc>
      </w:tr>
      <w:tr w:rsidR="0021087D" w:rsidTr="0021087D">
        <w:tc>
          <w:tcPr>
            <w:tcW w:w="4171" w:type="dxa"/>
          </w:tcPr>
          <w:p w:rsidR="0021087D" w:rsidRDefault="0021087D" w:rsidP="00752243">
            <w:r>
              <w:rPr>
                <w:rFonts w:hint="eastAsia"/>
              </w:rPr>
              <w:t>D-25</w:t>
            </w:r>
            <w:r>
              <w:rPr>
                <w:rFonts w:hint="eastAsia"/>
              </w:rPr>
              <w:t>软件生命周期环境配置索引</w:t>
            </w:r>
          </w:p>
        </w:tc>
        <w:tc>
          <w:tcPr>
            <w:tcW w:w="4584" w:type="dxa"/>
          </w:tcPr>
          <w:p w:rsidR="0021087D" w:rsidRPr="008050B3" w:rsidRDefault="0021087D" w:rsidP="00752243">
            <w:r>
              <w:rPr>
                <w:rFonts w:hint="eastAsia"/>
              </w:rPr>
              <w:t>D-53</w:t>
            </w:r>
            <w:r>
              <w:rPr>
                <w:rFonts w:hint="eastAsia"/>
              </w:rPr>
              <w:t>加载控制记录</w:t>
            </w:r>
          </w:p>
        </w:tc>
      </w:tr>
      <w:tr w:rsidR="0021087D" w:rsidTr="0021087D">
        <w:tc>
          <w:tcPr>
            <w:tcW w:w="4171" w:type="dxa"/>
          </w:tcPr>
          <w:p w:rsidR="0021087D" w:rsidRDefault="0021087D" w:rsidP="00752243">
            <w:r>
              <w:rPr>
                <w:rFonts w:hint="eastAsia"/>
              </w:rPr>
              <w:t>D-26</w:t>
            </w:r>
            <w:r>
              <w:rPr>
                <w:rFonts w:hint="eastAsia"/>
              </w:rPr>
              <w:t>软件质量保证记录</w:t>
            </w:r>
          </w:p>
        </w:tc>
        <w:tc>
          <w:tcPr>
            <w:tcW w:w="4584" w:type="dxa"/>
          </w:tcPr>
          <w:p w:rsidR="0021087D" w:rsidRPr="008050B3" w:rsidRDefault="0021087D" w:rsidP="00752243">
            <w:r>
              <w:rPr>
                <w:rFonts w:hint="eastAsia"/>
              </w:rPr>
              <w:t>D-54</w:t>
            </w:r>
            <w:r>
              <w:rPr>
                <w:rFonts w:hint="eastAsia"/>
              </w:rPr>
              <w:t>软件完成综述</w:t>
            </w:r>
          </w:p>
        </w:tc>
      </w:tr>
      <w:tr w:rsidR="0021087D" w:rsidTr="0021087D">
        <w:tc>
          <w:tcPr>
            <w:tcW w:w="4171" w:type="dxa"/>
          </w:tcPr>
          <w:p w:rsidR="0021087D" w:rsidRDefault="0021087D" w:rsidP="00752243">
            <w:r>
              <w:rPr>
                <w:rFonts w:hint="eastAsia"/>
              </w:rPr>
              <w:t>D-27</w:t>
            </w:r>
            <w:r>
              <w:rPr>
                <w:rFonts w:hint="eastAsia"/>
              </w:rPr>
              <w:t>高层需求层次结构</w:t>
            </w:r>
          </w:p>
        </w:tc>
        <w:tc>
          <w:tcPr>
            <w:tcW w:w="4584" w:type="dxa"/>
          </w:tcPr>
          <w:p w:rsidR="0021087D" w:rsidRDefault="0021087D" w:rsidP="00752243">
            <w:r>
              <w:rPr>
                <w:rFonts w:hint="eastAsia"/>
              </w:rPr>
              <w:t>D-55</w:t>
            </w:r>
            <w:r>
              <w:rPr>
                <w:rFonts w:hint="eastAsia"/>
              </w:rPr>
              <w:t>软件符合性评审报告</w:t>
            </w:r>
          </w:p>
        </w:tc>
      </w:tr>
      <w:tr w:rsidR="0021087D" w:rsidTr="0021087D">
        <w:tc>
          <w:tcPr>
            <w:tcW w:w="4171" w:type="dxa"/>
          </w:tcPr>
          <w:p w:rsidR="0021087D" w:rsidRDefault="0021087D" w:rsidP="00752243">
            <w:r>
              <w:rPr>
                <w:rFonts w:hint="eastAsia"/>
              </w:rPr>
              <w:t>D-28</w:t>
            </w:r>
            <w:r>
              <w:rPr>
                <w:rFonts w:hint="eastAsia"/>
              </w:rPr>
              <w:t>高层需求（条目化）</w:t>
            </w:r>
          </w:p>
        </w:tc>
        <w:tc>
          <w:tcPr>
            <w:tcW w:w="4584" w:type="dxa"/>
          </w:tcPr>
          <w:p w:rsidR="0021087D" w:rsidRPr="008050B3" w:rsidRDefault="0021087D" w:rsidP="00752243"/>
        </w:tc>
      </w:tr>
    </w:tbl>
    <w:p w:rsidR="00377EB8" w:rsidRDefault="00377EB8" w:rsidP="00377EB8">
      <w:pPr>
        <w:ind w:firstLine="420"/>
      </w:pPr>
    </w:p>
    <w:p w:rsidR="00377EB8" w:rsidRDefault="00377EB8" w:rsidP="004E6900">
      <w:pPr>
        <w:ind w:firstLineChars="200" w:firstLine="480"/>
      </w:pPr>
      <w:r>
        <w:rPr>
          <w:rFonts w:hint="eastAsia"/>
        </w:rPr>
        <w:lastRenderedPageBreak/>
        <w:t>同时，最佳实践还建议同时管理数据源和文档两类数据项。</w:t>
      </w:r>
    </w:p>
    <w:p w:rsidR="00377EB8" w:rsidRPr="00377EB8" w:rsidRDefault="00377EB8" w:rsidP="004E6900">
      <w:pPr>
        <w:ind w:firstLineChars="200" w:firstLine="480"/>
      </w:pPr>
      <w:r>
        <w:rPr>
          <w:rFonts w:hint="eastAsia"/>
        </w:rPr>
        <w:t>按照最佳实践进行要求，所生成的管理项数据和配置管理数据是非常全面并且标准的，可以简单代入模型使用。但是，当前我国机载软件的实践尚不能达到这种要求，</w:t>
      </w:r>
      <w:r w:rsidR="00891A91">
        <w:rPr>
          <w:rFonts w:hint="eastAsia"/>
        </w:rPr>
        <w:t>对于标识项的管理都是基于文档的工作模式；</w:t>
      </w:r>
      <w:r>
        <w:rPr>
          <w:rFonts w:hint="eastAsia"/>
        </w:rPr>
        <w:t>所生成配置管理记录格式</w:t>
      </w:r>
      <w:r w:rsidR="00891A91">
        <w:rPr>
          <w:rFonts w:hint="eastAsia"/>
        </w:rPr>
        <w:t>也</w:t>
      </w:r>
      <w:r>
        <w:rPr>
          <w:rFonts w:hint="eastAsia"/>
        </w:rPr>
        <w:t>不</w:t>
      </w:r>
      <w:r w:rsidR="00891A91">
        <w:rPr>
          <w:rFonts w:hint="eastAsia"/>
        </w:rPr>
        <w:t>易于</w:t>
      </w:r>
      <w:r>
        <w:rPr>
          <w:rFonts w:hint="eastAsia"/>
        </w:rPr>
        <w:t>读取</w:t>
      </w:r>
      <w:r w:rsidR="00891A91">
        <w:rPr>
          <w:rFonts w:hint="eastAsia"/>
        </w:rPr>
        <w:t>识别。为解决此问题，有以下考虑</w:t>
      </w:r>
    </w:p>
    <w:p w:rsidR="00891A91" w:rsidRDefault="00DD7C5C" w:rsidP="004E6900">
      <w:pPr>
        <w:pStyle w:val="ac"/>
        <w:numPr>
          <w:ilvl w:val="0"/>
          <w:numId w:val="38"/>
        </w:numPr>
        <w:ind w:left="0" w:firstLine="480"/>
      </w:pPr>
      <w:r>
        <w:rPr>
          <w:rFonts w:hint="eastAsia"/>
        </w:rPr>
        <w:t>在软件计划过程时</w:t>
      </w:r>
      <w:r w:rsidR="00B904CE">
        <w:rPr>
          <w:rFonts w:hint="eastAsia"/>
        </w:rPr>
        <w:t>对研制方提</w:t>
      </w:r>
      <w:r>
        <w:rPr>
          <w:rFonts w:hint="eastAsia"/>
        </w:rPr>
        <w:t>出</w:t>
      </w:r>
      <w:r w:rsidR="00891A91">
        <w:rPr>
          <w:rFonts w:hint="eastAsia"/>
        </w:rPr>
        <w:t>要求</w:t>
      </w:r>
      <w:r>
        <w:rPr>
          <w:rFonts w:hint="eastAsia"/>
        </w:rPr>
        <w:t>。</w:t>
      </w:r>
      <w:r w:rsidR="00B904CE">
        <w:rPr>
          <w:rFonts w:hint="eastAsia"/>
        </w:rPr>
        <w:t>按照</w:t>
      </w:r>
      <w:r>
        <w:rPr>
          <w:rFonts w:hint="eastAsia"/>
        </w:rPr>
        <w:t>Do178c</w:t>
      </w:r>
      <w:r>
        <w:rPr>
          <w:rFonts w:hint="eastAsia"/>
        </w:rPr>
        <w:t>标准要求，研制需提供易于评审的生命周期数据，本研究拟列出进行软件配置管理时需要用到的关键数据，</w:t>
      </w:r>
      <w:r w:rsidR="00B70C0A">
        <w:rPr>
          <w:rFonts w:hint="eastAsia"/>
        </w:rPr>
        <w:t>对</w:t>
      </w:r>
      <w:r w:rsidR="00B904CE">
        <w:rPr>
          <w:rFonts w:hint="eastAsia"/>
        </w:rPr>
        <w:t>开发</w:t>
      </w:r>
      <w:r>
        <w:rPr>
          <w:rFonts w:hint="eastAsia"/>
        </w:rPr>
        <w:t>方</w:t>
      </w:r>
      <w:r w:rsidR="00891A91">
        <w:rPr>
          <w:rFonts w:hint="eastAsia"/>
        </w:rPr>
        <w:t>在</w:t>
      </w:r>
      <w:r w:rsidR="00B904CE">
        <w:rPr>
          <w:rFonts w:hint="eastAsia"/>
        </w:rPr>
        <w:t>研制</w:t>
      </w:r>
      <w:r w:rsidR="00891A91">
        <w:rPr>
          <w:rFonts w:hint="eastAsia"/>
        </w:rPr>
        <w:t>过程中对相关生命周期</w:t>
      </w:r>
      <w:r w:rsidR="00B70C0A">
        <w:rPr>
          <w:rFonts w:hint="eastAsia"/>
        </w:rPr>
        <w:t>数据的管理给出</w:t>
      </w:r>
      <w:r w:rsidR="00B904CE">
        <w:rPr>
          <w:rFonts w:hint="eastAsia"/>
        </w:rPr>
        <w:t>规范化</w:t>
      </w:r>
      <w:r w:rsidR="00B70C0A">
        <w:rPr>
          <w:rFonts w:hint="eastAsia"/>
        </w:rPr>
        <w:t>建议</w:t>
      </w:r>
      <w:r w:rsidR="00B904CE">
        <w:rPr>
          <w:rFonts w:hint="eastAsia"/>
        </w:rPr>
        <w:t>，减小对数据进行使用时的预处理工作量。</w:t>
      </w:r>
    </w:p>
    <w:p w:rsidR="00B904CE" w:rsidRDefault="00B904CE" w:rsidP="004E6900">
      <w:pPr>
        <w:pStyle w:val="ac"/>
        <w:numPr>
          <w:ilvl w:val="0"/>
          <w:numId w:val="38"/>
        </w:numPr>
        <w:ind w:left="0" w:firstLine="480"/>
      </w:pPr>
      <w:r>
        <w:rPr>
          <w:rFonts w:hint="eastAsia"/>
        </w:rPr>
        <w:t>不同标准化程度的数据区分对待。</w:t>
      </w:r>
      <w:r w:rsidR="00120BBE">
        <w:rPr>
          <w:rFonts w:hint="eastAsia"/>
        </w:rPr>
        <w:t>配置</w:t>
      </w:r>
      <w:r w:rsidR="00625301">
        <w:rPr>
          <w:rFonts w:hint="eastAsia"/>
        </w:rPr>
        <w:t>管理符合性目标的验证转化为实际审定流程是一个复杂的流程，对于提供生命周期数据标准化程度低的文档，只考虑将其进行部分审定过程检查。</w:t>
      </w:r>
    </w:p>
    <w:p w:rsidR="0027675B" w:rsidRDefault="0027675B" w:rsidP="0027675B">
      <w:pPr>
        <w:pStyle w:val="1"/>
        <w:ind w:left="420" w:hanging="420"/>
      </w:pPr>
      <w:r w:rsidRPr="006B125F">
        <w:t>5.</w:t>
      </w:r>
      <w:r w:rsidRPr="006B125F">
        <w:t>预期成果</w:t>
      </w:r>
    </w:p>
    <w:p w:rsidR="009A529F" w:rsidRDefault="006C0E9A" w:rsidP="006C0E9A">
      <w:pPr>
        <w:rPr>
          <w:rFonts w:ascii="Times New Roman" w:hAnsi="Times New Roman" w:cs="Times New Roman"/>
          <w:szCs w:val="24"/>
        </w:rPr>
      </w:pPr>
      <w:r w:rsidRPr="00EA5C1D">
        <w:rPr>
          <w:rFonts w:ascii="Times New Roman" w:hAnsi="Times New Roman" w:cs="Times New Roman" w:hint="eastAsia"/>
          <w:szCs w:val="24"/>
        </w:rPr>
        <w:t>1</w:t>
      </w:r>
      <w:r w:rsidR="00E37279">
        <w:rPr>
          <w:rFonts w:ascii="Times New Roman" w:hAnsi="Times New Roman" w:cs="Times New Roman" w:hint="eastAsia"/>
          <w:szCs w:val="24"/>
        </w:rPr>
        <w:t>.</w:t>
      </w:r>
      <w:r>
        <w:rPr>
          <w:rFonts w:ascii="Times New Roman" w:hAnsi="Times New Roman" w:cs="Times New Roman" w:hint="eastAsia"/>
          <w:szCs w:val="24"/>
        </w:rPr>
        <w:t>毕业</w:t>
      </w:r>
      <w:r>
        <w:rPr>
          <w:rFonts w:ascii="Times New Roman" w:hAnsi="Times New Roman" w:cs="Times New Roman"/>
          <w:szCs w:val="24"/>
        </w:rPr>
        <w:t>设计</w:t>
      </w:r>
      <w:r w:rsidRPr="00EA5C1D">
        <w:rPr>
          <w:rFonts w:ascii="Times New Roman" w:hAnsi="Times New Roman" w:cs="Times New Roman" w:hint="eastAsia"/>
          <w:szCs w:val="24"/>
        </w:rPr>
        <w:t>项目</w:t>
      </w:r>
      <w:r>
        <w:rPr>
          <w:rFonts w:ascii="Times New Roman" w:hAnsi="Times New Roman" w:cs="Times New Roman" w:hint="eastAsia"/>
          <w:szCs w:val="24"/>
        </w:rPr>
        <w:t>技术</w:t>
      </w:r>
      <w:r w:rsidRPr="00EA5C1D">
        <w:rPr>
          <w:rFonts w:ascii="Times New Roman" w:hAnsi="Times New Roman" w:cs="Times New Roman" w:hint="eastAsia"/>
          <w:szCs w:val="24"/>
        </w:rPr>
        <w:t>文档书写及代码实现</w:t>
      </w:r>
      <w:r>
        <w:rPr>
          <w:rFonts w:ascii="Times New Roman" w:hAnsi="Times New Roman" w:cs="Times New Roman" w:hint="eastAsia"/>
          <w:szCs w:val="24"/>
        </w:rPr>
        <w:t>各</w:t>
      </w:r>
      <w:r w:rsidRPr="00EA5C1D">
        <w:rPr>
          <w:rFonts w:ascii="Times New Roman" w:hAnsi="Times New Roman" w:cs="Times New Roman" w:hint="eastAsia"/>
          <w:szCs w:val="24"/>
        </w:rPr>
        <w:t>一份</w:t>
      </w:r>
    </w:p>
    <w:p w:rsidR="009A529F" w:rsidRPr="009A529F" w:rsidRDefault="009A529F" w:rsidP="006C0E9A">
      <w:pPr>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hint="eastAsia"/>
          <w:szCs w:val="24"/>
        </w:rPr>
        <w:t>完成硕士学位论文</w:t>
      </w:r>
    </w:p>
    <w:p w:rsidR="00E37279" w:rsidRPr="00EA5C1D" w:rsidRDefault="009A529F" w:rsidP="006C0E9A">
      <w:pPr>
        <w:rPr>
          <w:rFonts w:ascii="Times New Roman" w:hAnsi="Times New Roman" w:cs="Times New Roman"/>
          <w:szCs w:val="24"/>
        </w:rPr>
      </w:pPr>
      <w:r>
        <w:rPr>
          <w:rFonts w:ascii="Times New Roman" w:hAnsi="Times New Roman" w:cs="Times New Roman" w:hint="eastAsia"/>
          <w:szCs w:val="24"/>
        </w:rPr>
        <w:t>3</w:t>
      </w:r>
      <w:r w:rsidR="00E37279">
        <w:rPr>
          <w:rFonts w:ascii="Times New Roman" w:hAnsi="Times New Roman" w:cs="Times New Roman" w:hint="eastAsia"/>
          <w:szCs w:val="24"/>
        </w:rPr>
        <w:t>.</w:t>
      </w:r>
      <w:r w:rsidR="00E37279">
        <w:rPr>
          <w:rFonts w:ascii="Times New Roman" w:hAnsi="Times New Roman" w:cs="Times New Roman" w:hint="eastAsia"/>
          <w:szCs w:val="24"/>
        </w:rPr>
        <w:t>发表学术论文一篇</w:t>
      </w:r>
    </w:p>
    <w:p w:rsidR="006954E1" w:rsidRDefault="0027675B" w:rsidP="0027675B">
      <w:pPr>
        <w:keepNext/>
        <w:keepLines/>
        <w:spacing w:before="340" w:after="330" w:line="578" w:lineRule="auto"/>
        <w:ind w:left="420" w:hanging="420"/>
        <w:outlineLvl w:val="0"/>
        <w:rPr>
          <w:rFonts w:ascii="Times New Roman" w:eastAsia="宋体" w:hAnsi="Times New Roman" w:cs="Times New Roman"/>
          <w:b/>
          <w:bCs/>
          <w:kern w:val="44"/>
          <w:sz w:val="44"/>
          <w:szCs w:val="44"/>
        </w:rPr>
      </w:pPr>
      <w:r>
        <w:rPr>
          <w:rFonts w:ascii="Times New Roman" w:eastAsia="宋体" w:hAnsi="Times New Roman" w:cs="Times New Roman" w:hint="eastAsia"/>
          <w:b/>
          <w:bCs/>
          <w:kern w:val="44"/>
          <w:sz w:val="44"/>
          <w:szCs w:val="44"/>
        </w:rPr>
        <w:t>6.</w:t>
      </w:r>
      <w:r w:rsidRPr="00D15D28">
        <w:rPr>
          <w:rFonts w:ascii="Times New Roman" w:eastAsia="宋体" w:hAnsi="Times New Roman" w:cs="Times New Roman"/>
          <w:b/>
          <w:bCs/>
          <w:kern w:val="44"/>
          <w:sz w:val="44"/>
          <w:szCs w:val="44"/>
        </w:rPr>
        <w:t>学位论文工作计划</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9"/>
        <w:gridCol w:w="1134"/>
        <w:gridCol w:w="6429"/>
      </w:tblGrid>
      <w:tr w:rsidR="00B806A0" w:rsidRPr="00D15D28" w:rsidTr="00976F00">
        <w:tc>
          <w:tcPr>
            <w:tcW w:w="539" w:type="dxa"/>
            <w:vMerge w:val="restart"/>
          </w:tcPr>
          <w:p w:rsidR="00B806A0" w:rsidRPr="00D15D28" w:rsidRDefault="00B806A0" w:rsidP="00976F00">
            <w:pPr>
              <w:rPr>
                <w:rFonts w:ascii="Times New Roman" w:eastAsia="宋体" w:hAnsi="Times New Roman" w:cs="Times New Roman"/>
              </w:rPr>
            </w:pPr>
          </w:p>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rPr>
              <w:t>工作计划</w:t>
            </w:r>
          </w:p>
        </w:tc>
        <w:tc>
          <w:tcPr>
            <w:tcW w:w="7563" w:type="dxa"/>
            <w:gridSpan w:val="2"/>
          </w:tcPr>
          <w:p w:rsidR="00B806A0" w:rsidRPr="00D15D28" w:rsidRDefault="00B806A0" w:rsidP="006954E1">
            <w:pPr>
              <w:rPr>
                <w:rFonts w:ascii="Times New Roman" w:eastAsia="宋体" w:hAnsi="Times New Roman" w:cs="Times New Roman"/>
              </w:rPr>
            </w:pPr>
            <w:r w:rsidRPr="00D15D28">
              <w:rPr>
                <w:rFonts w:ascii="Times New Roman" w:eastAsia="宋体" w:hAnsi="Times New Roman" w:cs="Times New Roman"/>
              </w:rPr>
              <w:t>时间：</w:t>
            </w:r>
            <w:r w:rsidRPr="00D15D28">
              <w:rPr>
                <w:rFonts w:ascii="Times New Roman" w:eastAsia="宋体" w:hAnsi="Times New Roman" w:cs="Times New Roman"/>
              </w:rPr>
              <w:t>2016</w:t>
            </w:r>
            <w:r w:rsidRPr="00D15D28">
              <w:rPr>
                <w:rFonts w:ascii="Times New Roman" w:eastAsia="宋体" w:hAnsi="Times New Roman" w:cs="Times New Roman"/>
              </w:rPr>
              <w:t>年</w:t>
            </w:r>
            <w:r w:rsidRPr="00D15D28">
              <w:rPr>
                <w:rFonts w:ascii="Times New Roman" w:eastAsia="宋体" w:hAnsi="Times New Roman" w:cs="Times New Roman"/>
              </w:rPr>
              <w:t>1</w:t>
            </w:r>
            <w:r>
              <w:rPr>
                <w:rFonts w:ascii="Times New Roman" w:eastAsia="宋体" w:hAnsi="Times New Roman" w:cs="Times New Roman"/>
              </w:rPr>
              <w:t>2</w:t>
            </w:r>
            <w:r w:rsidRPr="00D15D28">
              <w:rPr>
                <w:rFonts w:ascii="Times New Roman" w:eastAsia="宋体" w:hAnsi="Times New Roman" w:cs="Times New Roman"/>
              </w:rPr>
              <w:t>月</w:t>
            </w:r>
            <w:r w:rsidRPr="00D15D28">
              <w:rPr>
                <w:rFonts w:ascii="Times New Roman" w:eastAsia="宋体" w:hAnsi="Times New Roman" w:cs="Times New Roman"/>
              </w:rPr>
              <w:t>——201</w:t>
            </w:r>
            <w:r w:rsidR="006954E1">
              <w:rPr>
                <w:rFonts w:ascii="Times New Roman" w:eastAsia="宋体" w:hAnsi="Times New Roman" w:cs="Times New Roman" w:hint="eastAsia"/>
              </w:rPr>
              <w:t>8</w:t>
            </w:r>
            <w:r w:rsidRPr="00D15D28">
              <w:rPr>
                <w:rFonts w:ascii="Times New Roman" w:eastAsia="宋体" w:hAnsi="Times New Roman" w:cs="Times New Roman"/>
              </w:rPr>
              <w:t>年</w:t>
            </w:r>
            <w:r>
              <w:rPr>
                <w:rFonts w:ascii="Times New Roman" w:eastAsia="宋体" w:hAnsi="Times New Roman" w:cs="Times New Roman"/>
              </w:rPr>
              <w:t>3</w:t>
            </w:r>
            <w:r w:rsidRPr="00D15D28">
              <w:rPr>
                <w:rFonts w:ascii="Times New Roman" w:eastAsia="宋体" w:hAnsi="Times New Roman" w:cs="Times New Roman"/>
              </w:rPr>
              <w:t>月</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hint="eastAsia"/>
              </w:rPr>
              <w:t>月</w:t>
            </w:r>
            <w:r>
              <w:rPr>
                <w:rFonts w:ascii="Times New Roman" w:eastAsia="宋体" w:hAnsi="Times New Roman" w:cs="Times New Roman" w:hint="eastAsia"/>
              </w:rPr>
              <w:t>份</w:t>
            </w:r>
          </w:p>
        </w:tc>
        <w:tc>
          <w:tcPr>
            <w:tcW w:w="6429" w:type="dxa"/>
          </w:tcPr>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rPr>
              <w:t>主要任务目标</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rPr>
              <w:t>1</w:t>
            </w:r>
            <w:r>
              <w:rPr>
                <w:rFonts w:ascii="Times New Roman" w:eastAsia="宋体" w:hAnsi="Times New Roman" w:cs="Times New Roman"/>
              </w:rPr>
              <w:t>2</w:t>
            </w:r>
            <w:r w:rsidRPr="00D15D28">
              <w:rPr>
                <w:rFonts w:ascii="Times New Roman" w:eastAsia="宋体" w:hAnsi="Times New Roman" w:cs="Times New Roman"/>
              </w:rPr>
              <w:t>-2</w:t>
            </w:r>
          </w:p>
        </w:tc>
        <w:tc>
          <w:tcPr>
            <w:tcW w:w="6429" w:type="dxa"/>
          </w:tcPr>
          <w:p w:rsidR="00B806A0" w:rsidRPr="00D15D28" w:rsidRDefault="00B806A0" w:rsidP="007E4A02">
            <w:pPr>
              <w:rPr>
                <w:rFonts w:ascii="Times New Roman" w:eastAsia="宋体" w:hAnsi="Times New Roman" w:cs="Times New Roman"/>
              </w:rPr>
            </w:pPr>
            <w:r w:rsidRPr="00D15D28">
              <w:rPr>
                <w:rFonts w:ascii="Times New Roman" w:eastAsia="宋体" w:hAnsi="Times New Roman" w:cs="Times New Roman"/>
              </w:rPr>
              <w:t>阅读相关</w:t>
            </w:r>
            <w:r>
              <w:rPr>
                <w:rFonts w:ascii="Times New Roman" w:eastAsia="宋体" w:hAnsi="Times New Roman" w:cs="Times New Roman" w:hint="eastAsia"/>
              </w:rPr>
              <w:t>标准</w:t>
            </w:r>
            <w:r w:rsidRPr="00D15D28">
              <w:rPr>
                <w:rFonts w:ascii="Times New Roman" w:eastAsia="宋体" w:hAnsi="Times New Roman" w:cs="Times New Roman"/>
              </w:rPr>
              <w:t>资料，深入研究</w:t>
            </w:r>
            <w:r w:rsidR="003818DB">
              <w:rPr>
                <w:rFonts w:ascii="Times New Roman" w:eastAsia="宋体" w:hAnsi="Times New Roman" w:cs="Times New Roman" w:hint="eastAsia"/>
              </w:rPr>
              <w:t>Do178</w:t>
            </w:r>
            <w:r w:rsidR="007E4A02">
              <w:rPr>
                <w:rFonts w:ascii="Times New Roman" w:eastAsia="宋体" w:hAnsi="Times New Roman" w:cs="Times New Roman" w:hint="eastAsia"/>
              </w:rPr>
              <w:t>c</w:t>
            </w:r>
            <w:r w:rsidR="003818DB">
              <w:rPr>
                <w:rFonts w:ascii="Times New Roman" w:eastAsia="宋体" w:hAnsi="Times New Roman" w:cs="Times New Roman" w:hint="eastAsia"/>
              </w:rPr>
              <w:t>标准和软件研制实践</w:t>
            </w:r>
            <w:r w:rsidRPr="00D15D28">
              <w:rPr>
                <w:rFonts w:ascii="Times New Roman" w:eastAsia="宋体" w:hAnsi="Times New Roman" w:cs="Times New Roman"/>
              </w:rPr>
              <w:t>，对整体技术框架可行性进行评估</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B806A0" w:rsidP="003818DB">
            <w:pPr>
              <w:rPr>
                <w:rFonts w:ascii="Times New Roman" w:eastAsia="宋体" w:hAnsi="Times New Roman" w:cs="Times New Roman"/>
              </w:rPr>
            </w:pPr>
            <w:r w:rsidRPr="00D15D28">
              <w:rPr>
                <w:rFonts w:ascii="Times New Roman" w:eastAsia="宋体" w:hAnsi="Times New Roman" w:cs="Times New Roman"/>
              </w:rPr>
              <w:t>3-</w:t>
            </w:r>
            <w:r w:rsidR="003818DB">
              <w:rPr>
                <w:rFonts w:ascii="Times New Roman" w:eastAsia="宋体" w:hAnsi="Times New Roman" w:cs="Times New Roman" w:hint="eastAsia"/>
              </w:rPr>
              <w:t>4</w:t>
            </w:r>
          </w:p>
        </w:tc>
        <w:tc>
          <w:tcPr>
            <w:tcW w:w="6429" w:type="dxa"/>
          </w:tcPr>
          <w:p w:rsidR="00B806A0" w:rsidRPr="00D15D28" w:rsidRDefault="00B806A0" w:rsidP="00976F00">
            <w:pPr>
              <w:rPr>
                <w:rFonts w:ascii="Times New Roman" w:eastAsia="宋体" w:hAnsi="Times New Roman" w:cs="Times New Roman"/>
              </w:rPr>
            </w:pPr>
            <w:r>
              <w:rPr>
                <w:rFonts w:ascii="Times New Roman" w:eastAsia="宋体" w:hAnsi="Times New Roman" w:cs="Times New Roman" w:hint="eastAsia"/>
              </w:rPr>
              <w:t>研究软件工程建模的方法</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3818DB" w:rsidP="003818DB">
            <w:pPr>
              <w:rPr>
                <w:rFonts w:ascii="Times New Roman" w:eastAsia="宋体" w:hAnsi="Times New Roman" w:cs="Times New Roman"/>
              </w:rPr>
            </w:pPr>
            <w:r>
              <w:rPr>
                <w:rFonts w:ascii="Times New Roman" w:eastAsia="宋体" w:hAnsi="Times New Roman" w:cs="Times New Roman" w:hint="eastAsia"/>
              </w:rPr>
              <w:t>4</w:t>
            </w:r>
            <w:r w:rsidR="00B806A0" w:rsidRPr="00D15D28">
              <w:rPr>
                <w:rFonts w:ascii="Times New Roman" w:eastAsia="宋体" w:hAnsi="Times New Roman" w:cs="Times New Roman"/>
              </w:rPr>
              <w:t>-</w:t>
            </w:r>
            <w:r>
              <w:rPr>
                <w:rFonts w:ascii="Times New Roman" w:eastAsia="宋体" w:hAnsi="Times New Roman" w:cs="Times New Roman" w:hint="eastAsia"/>
              </w:rPr>
              <w:t>6</w:t>
            </w:r>
          </w:p>
        </w:tc>
        <w:tc>
          <w:tcPr>
            <w:tcW w:w="6429" w:type="dxa"/>
          </w:tcPr>
          <w:p w:rsidR="00B806A0" w:rsidRPr="00D15D28" w:rsidRDefault="003818DB" w:rsidP="00976F00">
            <w:pPr>
              <w:rPr>
                <w:rFonts w:ascii="Times New Roman" w:eastAsia="宋体" w:hAnsi="Times New Roman" w:cs="Times New Roman"/>
              </w:rPr>
            </w:pPr>
            <w:r>
              <w:rPr>
                <w:rFonts w:ascii="Times New Roman" w:eastAsia="宋体" w:hAnsi="Times New Roman" w:cs="Times New Roman" w:hint="eastAsia"/>
              </w:rPr>
              <w:t>进行</w:t>
            </w:r>
            <w:r w:rsidR="00B806A0">
              <w:rPr>
                <w:rFonts w:ascii="Times New Roman" w:eastAsia="宋体" w:hAnsi="Times New Roman" w:cs="Times New Roman" w:hint="eastAsia"/>
              </w:rPr>
              <w:t>配置管理过程的建模</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3818DB" w:rsidP="00976F00">
            <w:pPr>
              <w:rPr>
                <w:rFonts w:ascii="Times New Roman" w:eastAsia="宋体" w:hAnsi="Times New Roman" w:cs="Times New Roman"/>
              </w:rPr>
            </w:pPr>
            <w:r>
              <w:rPr>
                <w:rFonts w:ascii="Times New Roman" w:eastAsia="宋体" w:hAnsi="Times New Roman" w:cs="Times New Roman" w:hint="eastAsia"/>
              </w:rPr>
              <w:t>7</w:t>
            </w:r>
            <w:r w:rsidR="00B806A0" w:rsidRPr="00D15D28">
              <w:rPr>
                <w:rFonts w:ascii="Times New Roman" w:eastAsia="宋体" w:hAnsi="Times New Roman" w:cs="Times New Roman"/>
              </w:rPr>
              <w:t>-10</w:t>
            </w:r>
          </w:p>
        </w:tc>
        <w:tc>
          <w:tcPr>
            <w:tcW w:w="6429" w:type="dxa"/>
          </w:tcPr>
          <w:p w:rsidR="00B806A0" w:rsidRPr="00D15D28" w:rsidRDefault="00B806A0" w:rsidP="00B806A0">
            <w:pPr>
              <w:rPr>
                <w:rFonts w:ascii="Times New Roman" w:eastAsia="宋体" w:hAnsi="Times New Roman" w:cs="Times New Roman"/>
              </w:rPr>
            </w:pPr>
            <w:r>
              <w:rPr>
                <w:rFonts w:ascii="Times New Roman" w:eastAsia="宋体" w:hAnsi="Times New Roman" w:cs="Times New Roman" w:hint="eastAsia"/>
              </w:rPr>
              <w:t>设计并</w:t>
            </w:r>
            <w:r>
              <w:rPr>
                <w:rFonts w:ascii="Times New Roman" w:eastAsia="宋体" w:hAnsi="Times New Roman" w:cs="Times New Roman"/>
              </w:rPr>
              <w:t>实现</w:t>
            </w:r>
            <w:r>
              <w:rPr>
                <w:rFonts w:ascii="Times New Roman" w:eastAsia="宋体" w:hAnsi="Times New Roman" w:cs="Times New Roman" w:hint="eastAsia"/>
              </w:rPr>
              <w:t>目标验证辅助工具</w:t>
            </w:r>
          </w:p>
        </w:tc>
      </w:tr>
      <w:tr w:rsidR="00B806A0" w:rsidRPr="00D15D28" w:rsidTr="00976F00">
        <w:tc>
          <w:tcPr>
            <w:tcW w:w="539" w:type="dxa"/>
            <w:vMerge/>
          </w:tcPr>
          <w:p w:rsidR="00B806A0" w:rsidRPr="00D15D28" w:rsidRDefault="00B806A0" w:rsidP="00976F00">
            <w:pPr>
              <w:rPr>
                <w:rFonts w:ascii="Times New Roman" w:eastAsia="宋体" w:hAnsi="Times New Roman" w:cs="Times New Roman"/>
              </w:rPr>
            </w:pPr>
          </w:p>
        </w:tc>
        <w:tc>
          <w:tcPr>
            <w:tcW w:w="1134" w:type="dxa"/>
          </w:tcPr>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rPr>
              <w:t>10-</w:t>
            </w:r>
            <w:r>
              <w:rPr>
                <w:rFonts w:ascii="Times New Roman" w:eastAsia="宋体" w:hAnsi="Times New Roman" w:cs="Times New Roman"/>
              </w:rPr>
              <w:t>3</w:t>
            </w:r>
          </w:p>
        </w:tc>
        <w:tc>
          <w:tcPr>
            <w:tcW w:w="6429" w:type="dxa"/>
          </w:tcPr>
          <w:p w:rsidR="00B806A0" w:rsidRPr="00D15D28" w:rsidRDefault="00B806A0" w:rsidP="00976F00">
            <w:pPr>
              <w:rPr>
                <w:rFonts w:ascii="Times New Roman" w:eastAsia="宋体" w:hAnsi="Times New Roman" w:cs="Times New Roman"/>
              </w:rPr>
            </w:pPr>
            <w:r w:rsidRPr="00D15D28">
              <w:rPr>
                <w:rFonts w:ascii="Times New Roman" w:eastAsia="宋体" w:hAnsi="Times New Roman" w:cs="Times New Roman"/>
              </w:rPr>
              <w:t>修正存在的问题，完成论文的撰写</w:t>
            </w:r>
          </w:p>
        </w:tc>
      </w:tr>
    </w:tbl>
    <w:p w:rsidR="0027675B" w:rsidRPr="006B125F" w:rsidRDefault="0027675B" w:rsidP="004A73E7">
      <w:pPr>
        <w:keepNext/>
        <w:keepLines/>
        <w:spacing w:before="340" w:after="330" w:line="578" w:lineRule="auto"/>
        <w:ind w:left="420" w:hanging="420"/>
        <w:outlineLvl w:val="0"/>
        <w:rPr>
          <w:rFonts w:ascii="Times New Roman" w:hAnsi="Times New Roman" w:cs="Times New Roman"/>
          <w:szCs w:val="24"/>
        </w:rPr>
      </w:pPr>
      <w:r w:rsidRPr="00D15D28">
        <w:rPr>
          <w:rFonts w:ascii="Times New Roman" w:eastAsia="宋体" w:hAnsi="Times New Roman" w:cs="Times New Roman" w:hint="eastAsia"/>
          <w:b/>
          <w:bCs/>
          <w:kern w:val="44"/>
          <w:sz w:val="44"/>
          <w:szCs w:val="44"/>
        </w:rPr>
        <w:lastRenderedPageBreak/>
        <w:t>7.</w:t>
      </w:r>
      <w:r w:rsidRPr="00D15D28">
        <w:rPr>
          <w:rFonts w:ascii="Times New Roman" w:eastAsia="宋体" w:hAnsi="Times New Roman" w:cs="Times New Roman"/>
          <w:b/>
          <w:bCs/>
          <w:kern w:val="44"/>
          <w:sz w:val="44"/>
          <w:szCs w:val="44"/>
        </w:rPr>
        <w:t>主要参考文献</w:t>
      </w:r>
    </w:p>
    <w:p w:rsidR="00E7796A" w:rsidRDefault="006C0E9A" w:rsidP="006C0E9A">
      <w:pPr>
        <w:numPr>
          <w:ilvl w:val="0"/>
          <w:numId w:val="5"/>
        </w:numPr>
        <w:ind w:left="420"/>
        <w:rPr>
          <w:rFonts w:ascii="Times New Roman" w:eastAsia="宋体" w:hAnsi="Times New Roman" w:cs="Times New Roman"/>
          <w:szCs w:val="24"/>
        </w:rPr>
      </w:pPr>
      <w:r w:rsidRPr="00E7796A">
        <w:rPr>
          <w:rFonts w:ascii="Times New Roman" w:eastAsia="宋体" w:hAnsi="Times New Roman" w:cs="Times New Roman"/>
          <w:szCs w:val="24"/>
        </w:rPr>
        <w:t>民航局令第</w:t>
      </w:r>
      <w:r w:rsidRPr="00E7796A">
        <w:rPr>
          <w:rFonts w:ascii="Times New Roman" w:eastAsia="宋体" w:hAnsi="Times New Roman" w:cs="Times New Roman"/>
          <w:szCs w:val="24"/>
        </w:rPr>
        <w:t>207</w:t>
      </w:r>
      <w:r w:rsidRPr="00E7796A">
        <w:rPr>
          <w:rFonts w:ascii="Times New Roman" w:eastAsia="宋体" w:hAnsi="Times New Roman" w:cs="Times New Roman"/>
          <w:szCs w:val="24"/>
        </w:rPr>
        <w:t>号</w:t>
      </w:r>
      <w:r w:rsidRPr="00E7796A">
        <w:rPr>
          <w:rFonts w:ascii="Times New Roman" w:eastAsia="宋体" w:hAnsi="Times New Roman" w:cs="Times New Roman"/>
          <w:szCs w:val="24"/>
        </w:rPr>
        <w:t xml:space="preserve">, </w:t>
      </w:r>
      <w:r w:rsidRPr="00E7796A">
        <w:rPr>
          <w:rFonts w:ascii="Times New Roman" w:eastAsia="宋体" w:hAnsi="Times New Roman" w:cs="Times New Roman"/>
          <w:szCs w:val="24"/>
        </w:rPr>
        <w:t>关于修订《航空发动机适航规定》的说明</w:t>
      </w:r>
    </w:p>
    <w:p w:rsidR="00E7796A" w:rsidRPr="00E7796A" w:rsidRDefault="006C0E9A" w:rsidP="006C0E9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民航局令第</w:t>
      </w:r>
      <w:r w:rsidRPr="00E7796A">
        <w:rPr>
          <w:rFonts w:ascii="Times New Roman" w:eastAsia="宋体" w:hAnsi="Times New Roman" w:cs="Times New Roman"/>
          <w:szCs w:val="24"/>
        </w:rPr>
        <w:t>207</w:t>
      </w:r>
      <w:r w:rsidRPr="00E7796A">
        <w:rPr>
          <w:rFonts w:ascii="Times New Roman" w:eastAsia="宋体" w:hAnsi="Times New Roman" w:cs="Times New Roman"/>
          <w:szCs w:val="24"/>
        </w:rPr>
        <w:t>号</w:t>
      </w:r>
      <w:r w:rsidRPr="00E7796A">
        <w:rPr>
          <w:rFonts w:ascii="Times New Roman" w:eastAsia="宋体" w:hAnsi="Times New Roman" w:cs="Times New Roman"/>
          <w:szCs w:val="24"/>
        </w:rPr>
        <w:t xml:space="preserve">, </w:t>
      </w:r>
      <w:r w:rsidRPr="00E7796A">
        <w:rPr>
          <w:rFonts w:ascii="Times New Roman" w:eastAsia="宋体" w:hAnsi="Times New Roman" w:cs="Times New Roman"/>
          <w:szCs w:val="24"/>
        </w:rPr>
        <w:t>航空发动机适航规定</w:t>
      </w:r>
      <w:r w:rsidR="00C86FEE">
        <w:rPr>
          <w:rFonts w:ascii="Times New Roman" w:eastAsia="宋体" w:hAnsi="Times New Roman" w:cs="Times New Roman" w:hint="eastAsia"/>
          <w:szCs w:val="24"/>
        </w:rPr>
        <w:t xml:space="preserve"> </w:t>
      </w:r>
      <w:r w:rsidRPr="00E7796A">
        <w:rPr>
          <w:rFonts w:ascii="Times New Roman" w:eastAsia="宋体" w:hAnsi="Times New Roman" w:cs="Times New Roman"/>
          <w:szCs w:val="24"/>
        </w:rPr>
        <w:t>尉询楷，杨立，刘芳，战立光，冯悦</w:t>
      </w:r>
      <w:r w:rsidRPr="00E7796A">
        <w:rPr>
          <w:rFonts w:ascii="Times New Roman" w:eastAsia="宋体" w:hAnsi="Times New Roman" w:cs="Times New Roman"/>
          <w:szCs w:val="24"/>
        </w:rPr>
        <w:t>.</w:t>
      </w:r>
    </w:p>
    <w:p w:rsidR="00E7796A" w:rsidRPr="00E7796A" w:rsidRDefault="006C0E9A" w:rsidP="006C0E9A">
      <w:pPr>
        <w:numPr>
          <w:ilvl w:val="0"/>
          <w:numId w:val="5"/>
        </w:numPr>
        <w:adjustRightInd w:val="0"/>
        <w:snapToGrid w:val="0"/>
        <w:ind w:left="420"/>
        <w:rPr>
          <w:rFonts w:ascii="Times New Roman" w:eastAsia="宋体" w:hAnsi="Times New Roman" w:cs="Times New Roman"/>
          <w:szCs w:val="24"/>
        </w:rPr>
      </w:pPr>
      <w:r w:rsidRPr="00E7796A">
        <w:rPr>
          <w:rFonts w:ascii="Times New Roman" w:eastAsia="宋体" w:hAnsi="Times New Roman" w:cs="Times New Roman"/>
        </w:rPr>
        <w:t>AC 20-115C. AirBorne Software Assurance,dated July 19,2013.</w:t>
      </w:r>
    </w:p>
    <w:p w:rsidR="00E7796A" w:rsidRDefault="006C0E9A" w:rsidP="006C0E9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AB 20-115B. RTCA,Inc,Document RTCA/DO-178B, dated January 11, 1993.</w:t>
      </w:r>
    </w:p>
    <w:p w:rsidR="00E7796A" w:rsidRDefault="006C0E9A" w:rsidP="00E7796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沈小明等</w:t>
      </w:r>
      <w:r w:rsidRPr="00E7796A">
        <w:rPr>
          <w:rFonts w:ascii="Times New Roman" w:eastAsia="宋体" w:hAnsi="Times New Roman" w:cs="Times New Roman"/>
        </w:rPr>
        <w:t xml:space="preserve">. </w:t>
      </w:r>
      <w:r w:rsidRPr="00E7796A">
        <w:rPr>
          <w:rFonts w:ascii="Times New Roman" w:eastAsia="宋体" w:hAnsi="Times New Roman" w:cs="Times New Roman"/>
        </w:rPr>
        <w:t>机载软件研制流程最佳实践</w:t>
      </w:r>
      <w:r w:rsidRPr="00E7796A">
        <w:rPr>
          <w:rFonts w:ascii="Times New Roman" w:eastAsia="宋体" w:hAnsi="Times New Roman" w:cs="Times New Roman"/>
        </w:rPr>
        <w:t xml:space="preserve">. </w:t>
      </w:r>
      <w:r w:rsidRPr="00E7796A">
        <w:rPr>
          <w:rFonts w:ascii="Times New Roman" w:eastAsia="宋体" w:hAnsi="Times New Roman" w:cs="Times New Roman"/>
        </w:rPr>
        <w:t>上海交通大学出版社，</w:t>
      </w:r>
      <w:r w:rsidRPr="00E7796A">
        <w:rPr>
          <w:rFonts w:ascii="Times New Roman" w:eastAsia="宋体" w:hAnsi="Times New Roman" w:cs="Times New Roman"/>
        </w:rPr>
        <w:t>2013</w:t>
      </w:r>
    </w:p>
    <w:p w:rsidR="00E7796A" w:rsidRDefault="006C0E9A" w:rsidP="00E7796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rPr>
        <w:t>SAE ARP4754A, Guidelines for Development of Civil Aircraft and Systems, 2010.12.</w:t>
      </w:r>
    </w:p>
    <w:p w:rsidR="00E7796A" w:rsidRPr="00BF40F1" w:rsidRDefault="006C0E9A" w:rsidP="00E7796A">
      <w:pPr>
        <w:numPr>
          <w:ilvl w:val="0"/>
          <w:numId w:val="5"/>
        </w:numPr>
        <w:adjustRightInd w:val="0"/>
        <w:snapToGrid w:val="0"/>
        <w:ind w:left="420"/>
        <w:rPr>
          <w:rFonts w:ascii="Times New Roman" w:hAnsi="Times New Roman" w:cs="Times New Roman"/>
          <w:szCs w:val="24"/>
        </w:rPr>
      </w:pPr>
      <w:r w:rsidRPr="00BF40F1">
        <w:rPr>
          <w:rFonts w:ascii="Times New Roman" w:hAnsi="Times New Roman" w:cs="Times New Roman"/>
          <w:szCs w:val="24"/>
        </w:rPr>
        <w:t>SAE ARP4761, Guidelines and Methods for Conducting the Safety Assessment Process on Civil Airborne Systems and Equipment, 1996.12.</w:t>
      </w:r>
    </w:p>
    <w:p w:rsidR="00E7796A" w:rsidRPr="00BF40F1" w:rsidRDefault="006C0E9A" w:rsidP="00E7796A">
      <w:pPr>
        <w:numPr>
          <w:ilvl w:val="0"/>
          <w:numId w:val="5"/>
        </w:numPr>
        <w:adjustRightInd w:val="0"/>
        <w:snapToGrid w:val="0"/>
        <w:ind w:left="420"/>
        <w:rPr>
          <w:rFonts w:ascii="Times New Roman" w:hAnsi="Times New Roman" w:cs="Times New Roman"/>
          <w:szCs w:val="24"/>
        </w:rPr>
      </w:pPr>
      <w:r w:rsidRPr="00BF40F1">
        <w:rPr>
          <w:rFonts w:ascii="Times New Roman" w:hAnsi="Times New Roman" w:cs="Times New Roman"/>
          <w:szCs w:val="24"/>
        </w:rPr>
        <w:t>RTCA DO-178C, Software Considerations in Airborne Systems and Equipment Certification, dated December 13, 2011.</w:t>
      </w:r>
    </w:p>
    <w:p w:rsidR="00E7796A" w:rsidRPr="00BF40F1" w:rsidRDefault="006C0E9A" w:rsidP="00E7796A">
      <w:pPr>
        <w:numPr>
          <w:ilvl w:val="0"/>
          <w:numId w:val="5"/>
        </w:numPr>
        <w:adjustRightInd w:val="0"/>
        <w:snapToGrid w:val="0"/>
        <w:ind w:left="420"/>
        <w:rPr>
          <w:rFonts w:ascii="Times New Roman" w:hAnsi="Times New Roman" w:cs="Times New Roman"/>
          <w:szCs w:val="24"/>
        </w:rPr>
      </w:pPr>
      <w:r w:rsidRPr="00BF40F1">
        <w:rPr>
          <w:rFonts w:ascii="Times New Roman" w:hAnsi="Times New Roman" w:cs="Times New Roman"/>
          <w:szCs w:val="24"/>
        </w:rPr>
        <w:t>RTCA DO-330, Software Tool Qualification Considerations, dated December 13,2011.</w:t>
      </w:r>
    </w:p>
    <w:p w:rsidR="00E7796A" w:rsidRPr="00BF40F1" w:rsidRDefault="006C0E9A" w:rsidP="00E7796A">
      <w:pPr>
        <w:numPr>
          <w:ilvl w:val="0"/>
          <w:numId w:val="5"/>
        </w:numPr>
        <w:adjustRightInd w:val="0"/>
        <w:snapToGrid w:val="0"/>
        <w:ind w:left="420"/>
        <w:rPr>
          <w:rFonts w:ascii="Times New Roman" w:hAnsi="Times New Roman" w:cs="Times New Roman"/>
          <w:szCs w:val="24"/>
        </w:rPr>
      </w:pPr>
      <w:r w:rsidRPr="00BF40F1">
        <w:rPr>
          <w:rFonts w:ascii="Times New Roman" w:hAnsi="Times New Roman" w:cs="Times New Roman"/>
          <w:szCs w:val="24"/>
        </w:rPr>
        <w:t>RTCA DO-331, Model-Based Development and Verification Supplement to DO-178C and DO-278A, dated December 13, 2011.</w:t>
      </w:r>
    </w:p>
    <w:p w:rsidR="00E7796A" w:rsidRDefault="006C0E9A" w:rsidP="00E7796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DO-332, Object-Oriented Technology and Related Techniques Supplement to DO-178C and DO-278A, dated December 13, 2011.</w:t>
      </w:r>
    </w:p>
    <w:p w:rsidR="00E7796A" w:rsidRDefault="006C0E9A" w:rsidP="00E7796A">
      <w:pPr>
        <w:numPr>
          <w:ilvl w:val="0"/>
          <w:numId w:val="5"/>
        </w:numPr>
        <w:adjustRightInd w:val="0"/>
        <w:snapToGrid w:val="0"/>
        <w:ind w:left="420"/>
        <w:rPr>
          <w:rFonts w:ascii="Times New Roman" w:eastAsia="宋体" w:hAnsi="Times New Roman" w:cs="Times New Roman"/>
        </w:rPr>
      </w:pPr>
      <w:r w:rsidRPr="00E7796A">
        <w:rPr>
          <w:rFonts w:ascii="Times New Roman" w:eastAsia="宋体" w:hAnsi="Times New Roman" w:cs="Times New Roman"/>
          <w:szCs w:val="24"/>
        </w:rPr>
        <w:t>RTCA DO-333, Formal Methods Supplement to DO-178C and DO-278A, dated December 13, 2011. Tong M,Thurman D R,Guynn M D</w:t>
      </w:r>
      <w:r w:rsidR="00BF40F1">
        <w:rPr>
          <w:rFonts w:ascii="Times New Roman" w:eastAsia="宋体" w:hAnsi="Times New Roman" w:cs="Times New Roman"/>
          <w:szCs w:val="24"/>
        </w:rPr>
        <w:t>. Conceptual design study of</w:t>
      </w:r>
      <w:r w:rsidR="00BF40F1">
        <w:rPr>
          <w:rFonts w:ascii="Times New Roman" w:eastAsia="宋体" w:hAnsi="Times New Roman" w:cs="Times New Roman" w:hint="eastAsia"/>
          <w:szCs w:val="24"/>
        </w:rPr>
        <w:t xml:space="preserve"> </w:t>
      </w:r>
      <w:r w:rsidR="00BF40F1">
        <w:rPr>
          <w:rFonts w:ascii="Times New Roman" w:eastAsia="宋体" w:hAnsi="Times New Roman" w:cs="Times New Roman"/>
          <w:szCs w:val="24"/>
        </w:rPr>
        <w:t>an</w:t>
      </w:r>
      <w:r w:rsidR="00BF40F1">
        <w:rPr>
          <w:rFonts w:ascii="Times New Roman" w:eastAsia="宋体" w:hAnsi="Times New Roman" w:cs="Times New Roman" w:hint="eastAsia"/>
          <w:szCs w:val="24"/>
        </w:rPr>
        <w:t xml:space="preserve"> </w:t>
      </w:r>
      <w:r w:rsidRPr="00E7796A">
        <w:rPr>
          <w:rFonts w:ascii="Times New Roman" w:eastAsia="宋体" w:hAnsi="Times New Roman" w:cs="Times New Roman"/>
          <w:szCs w:val="24"/>
        </w:rPr>
        <w:t>advanced technology</w:t>
      </w:r>
      <w:r w:rsidR="00BF40F1">
        <w:rPr>
          <w:rFonts w:ascii="Times New Roman" w:eastAsia="宋体" w:hAnsi="Times New Roman" w:cs="Times New Roman" w:hint="eastAsia"/>
          <w:szCs w:val="24"/>
        </w:rPr>
        <w:t xml:space="preserve"> </w:t>
      </w:r>
      <w:r w:rsidRPr="00E7796A">
        <w:rPr>
          <w:rFonts w:ascii="Times New Roman" w:eastAsia="宋体" w:hAnsi="Times New Roman" w:cs="Times New Roman"/>
          <w:szCs w:val="24"/>
        </w:rPr>
        <w:t>open-rotor propulsion</w:t>
      </w:r>
      <w:bookmarkStart w:id="14" w:name="_GoBack"/>
      <w:bookmarkEnd w:id="14"/>
      <w:r w:rsidRPr="00E7796A">
        <w:rPr>
          <w:rFonts w:ascii="Times New Roman" w:eastAsia="宋体" w:hAnsi="Times New Roman" w:cs="Times New Roman"/>
          <w:szCs w:val="24"/>
        </w:rPr>
        <w:t xml:space="preserve"> system[R]. ISABE-2011-1311,2011.</w:t>
      </w:r>
    </w:p>
    <w:p w:rsidR="00E7796A" w:rsidRDefault="00E7796A" w:rsidP="00E7796A">
      <w:pPr>
        <w:numPr>
          <w:ilvl w:val="0"/>
          <w:numId w:val="5"/>
        </w:numPr>
        <w:adjustRightInd w:val="0"/>
        <w:snapToGrid w:val="0"/>
        <w:ind w:left="420"/>
        <w:rPr>
          <w:rFonts w:ascii="Times New Roman" w:eastAsia="宋体" w:hAnsi="Times New Roman" w:cs="Times New Roman"/>
        </w:rPr>
      </w:pPr>
      <w:r w:rsidRPr="00E7796A">
        <w:rPr>
          <w:rFonts w:ascii="Times New Roman" w:hAnsi="Times New Roman" w:cs="Times New Roman"/>
          <w:szCs w:val="24"/>
        </w:rPr>
        <w:t>SEI. CMMI for Development, Version 1.2-Improving Processes for Better Products. SEI, CMU, 2006.</w:t>
      </w:r>
    </w:p>
    <w:p w:rsidR="00E7796A" w:rsidRDefault="00E7796A" w:rsidP="00E7796A">
      <w:pPr>
        <w:numPr>
          <w:ilvl w:val="0"/>
          <w:numId w:val="5"/>
        </w:numPr>
        <w:adjustRightInd w:val="0"/>
        <w:snapToGrid w:val="0"/>
        <w:ind w:left="420"/>
        <w:rPr>
          <w:rFonts w:ascii="Times New Roman" w:eastAsia="宋体" w:hAnsi="Times New Roman" w:cs="Times New Roman"/>
        </w:rPr>
      </w:pPr>
      <w:r w:rsidRPr="00E7796A">
        <w:rPr>
          <w:rFonts w:ascii="Times New Roman" w:hAnsi="Times New Roman" w:cs="Times New Roman"/>
          <w:szCs w:val="24"/>
        </w:rPr>
        <w:t>Kitchenham BA, Mendes E, Travassos GH. Cross versus within-company cost estimation studies: A systematic review. IEEE Trans. on Software Engineering, 2007,33(5):316−329.</w:t>
      </w:r>
    </w:p>
    <w:p w:rsidR="00E7796A" w:rsidRPr="00BF40F1" w:rsidRDefault="00E7796A" w:rsidP="00E7796A">
      <w:pPr>
        <w:numPr>
          <w:ilvl w:val="0"/>
          <w:numId w:val="5"/>
        </w:numPr>
        <w:adjustRightInd w:val="0"/>
        <w:snapToGrid w:val="0"/>
        <w:ind w:left="420"/>
        <w:rPr>
          <w:rFonts w:ascii="Times New Roman" w:hAnsi="Times New Roman" w:cs="Times New Roman"/>
          <w:szCs w:val="24"/>
        </w:rPr>
      </w:pPr>
      <w:r w:rsidRPr="00E7796A">
        <w:rPr>
          <w:rFonts w:ascii="Times New Roman" w:hAnsi="Times New Roman" w:cs="Times New Roman"/>
          <w:szCs w:val="24"/>
        </w:rPr>
        <w:t xml:space="preserve">Jorgensen </w:t>
      </w:r>
      <w:r w:rsidR="00BF40F1">
        <w:rPr>
          <w:rFonts w:ascii="Times New Roman" w:hAnsi="Times New Roman" w:cs="Times New Roman"/>
          <w:szCs w:val="24"/>
        </w:rPr>
        <w:t>M,</w:t>
      </w:r>
      <w:r w:rsidRPr="00E7796A">
        <w:rPr>
          <w:rFonts w:ascii="Times New Roman" w:hAnsi="Times New Roman" w:cs="Times New Roman"/>
          <w:szCs w:val="24"/>
        </w:rPr>
        <w:t>Shepperd M. A</w:t>
      </w:r>
      <w:r w:rsidR="00BF40F1">
        <w:rPr>
          <w:rFonts w:ascii="Times New Roman" w:hAnsi="Times New Roman" w:cs="Times New Roman"/>
          <w:szCs w:val="24"/>
        </w:rPr>
        <w:t xml:space="preserve"> systematic </w:t>
      </w:r>
      <w:r w:rsidRPr="00E7796A">
        <w:rPr>
          <w:rFonts w:ascii="Times New Roman" w:hAnsi="Times New Roman" w:cs="Times New Roman"/>
          <w:szCs w:val="24"/>
        </w:rPr>
        <w:t>review of software development cost  estimation studies. IEEE Trans. on Software Engineering, 2007,33(1):33−53.</w:t>
      </w:r>
    </w:p>
    <w:p w:rsidR="00E7796A" w:rsidRDefault="00010996" w:rsidP="006C0E9A">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t>王长元，赵莉，王淑蓉</w:t>
      </w:r>
      <w:r>
        <w:rPr>
          <w:rFonts w:ascii="Times New Roman" w:eastAsia="宋体" w:hAnsi="Times New Roman" w:cs="Times New Roman" w:hint="eastAsia"/>
          <w:szCs w:val="24"/>
        </w:rPr>
        <w:t>.</w:t>
      </w:r>
      <w:r>
        <w:rPr>
          <w:rFonts w:ascii="Times New Roman" w:eastAsia="宋体" w:hAnsi="Times New Roman" w:cs="Times New Roman" w:hint="eastAsia"/>
          <w:szCs w:val="24"/>
        </w:rPr>
        <w:t>软件工程与建模</w:t>
      </w:r>
      <w:r>
        <w:rPr>
          <w:rFonts w:ascii="Times New Roman" w:eastAsia="宋体" w:hAnsi="Times New Roman" w:cs="Times New Roman" w:hint="eastAsia"/>
          <w:szCs w:val="24"/>
        </w:rPr>
        <w:t>[M].</w:t>
      </w:r>
      <w:r>
        <w:rPr>
          <w:rFonts w:ascii="Times New Roman" w:eastAsia="宋体" w:hAnsi="Times New Roman" w:cs="Times New Roman" w:hint="eastAsia"/>
          <w:szCs w:val="24"/>
        </w:rPr>
        <w:t>西安交通大学出版署，</w:t>
      </w:r>
      <w:r>
        <w:rPr>
          <w:rFonts w:ascii="Times New Roman" w:eastAsia="宋体" w:hAnsi="Times New Roman" w:cs="Times New Roman" w:hint="eastAsia"/>
          <w:szCs w:val="24"/>
        </w:rPr>
        <w:t>2010.</w:t>
      </w:r>
    </w:p>
    <w:p w:rsidR="00010996" w:rsidRDefault="00010996" w:rsidP="006C0E9A">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lastRenderedPageBreak/>
        <w:t>李明树，杨秋松，翟健</w:t>
      </w:r>
      <w:r>
        <w:rPr>
          <w:rFonts w:ascii="Times New Roman" w:eastAsia="宋体" w:hAnsi="Times New Roman" w:cs="Times New Roman" w:hint="eastAsia"/>
          <w:szCs w:val="24"/>
        </w:rPr>
        <w:t>.</w:t>
      </w:r>
      <w:r>
        <w:rPr>
          <w:rFonts w:ascii="Times New Roman" w:eastAsia="宋体" w:hAnsi="Times New Roman" w:cs="Times New Roman" w:hint="eastAsia"/>
          <w:szCs w:val="24"/>
        </w:rPr>
        <w:t>软件过程建模方法研究</w:t>
      </w:r>
      <w:r>
        <w:rPr>
          <w:rFonts w:ascii="Times New Roman" w:eastAsia="宋体" w:hAnsi="Times New Roman" w:cs="Times New Roman" w:hint="eastAsia"/>
          <w:szCs w:val="24"/>
        </w:rPr>
        <w:t>[J].</w:t>
      </w:r>
      <w:r>
        <w:rPr>
          <w:rFonts w:ascii="Times New Roman" w:eastAsia="宋体" w:hAnsi="Times New Roman" w:cs="Times New Roman" w:hint="eastAsia"/>
          <w:szCs w:val="24"/>
        </w:rPr>
        <w:t>软件学报，</w:t>
      </w:r>
      <w:r>
        <w:rPr>
          <w:rFonts w:ascii="Times New Roman" w:eastAsia="宋体" w:hAnsi="Times New Roman" w:cs="Times New Roman" w:hint="eastAsia"/>
          <w:szCs w:val="24"/>
        </w:rPr>
        <w:t>2009</w:t>
      </w:r>
    </w:p>
    <w:p w:rsidR="00010996" w:rsidRDefault="00010996" w:rsidP="00010996">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t>范玉顺</w:t>
      </w:r>
      <w:r>
        <w:rPr>
          <w:rFonts w:ascii="Times New Roman" w:eastAsia="宋体" w:hAnsi="Times New Roman" w:cs="Times New Roman" w:hint="eastAsia"/>
          <w:szCs w:val="24"/>
        </w:rPr>
        <w:t>.</w:t>
      </w:r>
      <w:r>
        <w:rPr>
          <w:rFonts w:ascii="Times New Roman" w:eastAsia="宋体" w:hAnsi="Times New Roman" w:cs="Times New Roman" w:hint="eastAsia"/>
          <w:szCs w:val="24"/>
        </w:rPr>
        <w:t>面向对象的</w:t>
      </w:r>
      <w:r>
        <w:rPr>
          <w:rFonts w:ascii="Times New Roman" w:eastAsia="宋体" w:hAnsi="Times New Roman" w:cs="Times New Roman" w:hint="eastAsia"/>
          <w:szCs w:val="24"/>
        </w:rPr>
        <w:t>Petri</w:t>
      </w:r>
      <w:r>
        <w:rPr>
          <w:rFonts w:ascii="Times New Roman" w:eastAsia="宋体" w:hAnsi="Times New Roman" w:cs="Times New Roman" w:hint="eastAsia"/>
          <w:szCs w:val="24"/>
        </w:rPr>
        <w:t>网方法及其在软件工程中的应用</w:t>
      </w:r>
      <w:r>
        <w:rPr>
          <w:rFonts w:ascii="Times New Roman" w:eastAsia="宋体" w:hAnsi="Times New Roman" w:cs="Times New Roman" w:hint="eastAsia"/>
          <w:szCs w:val="24"/>
        </w:rPr>
        <w:t>[J].</w:t>
      </w:r>
      <w:r>
        <w:rPr>
          <w:rFonts w:ascii="Times New Roman" w:eastAsia="宋体" w:hAnsi="Times New Roman" w:cs="Times New Roman" w:hint="eastAsia"/>
          <w:szCs w:val="24"/>
        </w:rPr>
        <w:t>计算机应用，</w:t>
      </w:r>
      <w:r>
        <w:rPr>
          <w:rFonts w:ascii="Times New Roman" w:eastAsia="宋体" w:hAnsi="Times New Roman" w:cs="Times New Roman" w:hint="eastAsia"/>
          <w:szCs w:val="24"/>
        </w:rPr>
        <w:t>1998</w:t>
      </w:r>
    </w:p>
    <w:p w:rsidR="00010996" w:rsidRDefault="00010996" w:rsidP="00010996">
      <w:pPr>
        <w:numPr>
          <w:ilvl w:val="0"/>
          <w:numId w:val="5"/>
        </w:numPr>
        <w:ind w:left="420"/>
        <w:rPr>
          <w:rFonts w:ascii="Times New Roman" w:eastAsia="宋体" w:hAnsi="Times New Roman" w:cs="Times New Roman"/>
          <w:szCs w:val="24"/>
        </w:rPr>
      </w:pPr>
      <w:r w:rsidRPr="00010996">
        <w:rPr>
          <w:rFonts w:ascii="Times New Roman" w:eastAsia="宋体" w:hAnsi="Times New Roman" w:cs="Times New Roman" w:hint="eastAsia"/>
          <w:szCs w:val="24"/>
        </w:rPr>
        <w:t>乐晓波，汪琳</w:t>
      </w:r>
      <w:r w:rsidRPr="00010996">
        <w:rPr>
          <w:rFonts w:ascii="Times New Roman" w:eastAsia="宋体" w:hAnsi="Times New Roman" w:cs="Times New Roman" w:hint="eastAsia"/>
          <w:szCs w:val="24"/>
        </w:rPr>
        <w:t>.</w:t>
      </w:r>
      <w:r w:rsidRPr="00010996">
        <w:rPr>
          <w:rFonts w:ascii="Times New Roman" w:eastAsia="宋体" w:hAnsi="Times New Roman" w:cs="Times New Roman" w:hint="eastAsia"/>
          <w:szCs w:val="24"/>
        </w:rPr>
        <w:t>面向对象的</w:t>
      </w:r>
      <w:r w:rsidRPr="00010996">
        <w:rPr>
          <w:rFonts w:ascii="Times New Roman" w:eastAsia="宋体" w:hAnsi="Times New Roman" w:cs="Times New Roman" w:hint="eastAsia"/>
          <w:szCs w:val="24"/>
        </w:rPr>
        <w:t>Petri</w:t>
      </w:r>
      <w:r w:rsidRPr="00010996">
        <w:rPr>
          <w:rFonts w:ascii="Times New Roman" w:eastAsia="宋体" w:hAnsi="Times New Roman" w:cs="Times New Roman" w:hint="eastAsia"/>
          <w:szCs w:val="24"/>
        </w:rPr>
        <w:t>网建模技术的研究</w:t>
      </w:r>
      <w:r w:rsidRPr="00010996">
        <w:rPr>
          <w:rFonts w:ascii="Times New Roman" w:eastAsia="宋体" w:hAnsi="Times New Roman" w:cs="Times New Roman" w:hint="eastAsia"/>
          <w:szCs w:val="24"/>
        </w:rPr>
        <w:t>[J].</w:t>
      </w:r>
      <w:r w:rsidRPr="00010996">
        <w:rPr>
          <w:rFonts w:ascii="Times New Roman" w:eastAsia="宋体" w:hAnsi="Times New Roman" w:cs="Times New Roman" w:hint="eastAsia"/>
          <w:szCs w:val="24"/>
        </w:rPr>
        <w:t>计算机工程，</w:t>
      </w:r>
      <w:r w:rsidRPr="00010996">
        <w:rPr>
          <w:rFonts w:ascii="Times New Roman" w:eastAsia="宋体" w:hAnsi="Times New Roman" w:cs="Times New Roman" w:hint="eastAsia"/>
          <w:szCs w:val="24"/>
        </w:rPr>
        <w:t>2002</w:t>
      </w:r>
    </w:p>
    <w:p w:rsidR="00010996" w:rsidRDefault="00010996" w:rsidP="00010996">
      <w:pPr>
        <w:numPr>
          <w:ilvl w:val="0"/>
          <w:numId w:val="5"/>
        </w:numPr>
        <w:ind w:left="420"/>
        <w:rPr>
          <w:rFonts w:ascii="Times New Roman" w:eastAsia="宋体" w:hAnsi="Times New Roman" w:cs="Times New Roman"/>
          <w:szCs w:val="24"/>
        </w:rPr>
      </w:pPr>
      <w:r w:rsidRPr="00010996">
        <w:rPr>
          <w:rFonts w:ascii="Times New Roman" w:eastAsia="宋体" w:hAnsi="Times New Roman" w:cs="Times New Roman"/>
          <w:szCs w:val="24"/>
        </w:rPr>
        <w:t>Lee S, Shim J, Wu C. A meta model approach using UML for task assignment  policy in software process. In:Proc.of the 9th Asia-Pacific Software Engineering Conf. on APSEC 2002. IEEE Computer Society, 2002. 376−382.</w:t>
      </w:r>
      <w:r>
        <w:rPr>
          <w:rFonts w:ascii="Times New Roman" w:eastAsia="宋体" w:hAnsi="Times New Roman" w:cs="Times New Roman" w:hint="eastAsia"/>
          <w:szCs w:val="24"/>
        </w:rPr>
        <w:t>、</w:t>
      </w:r>
    </w:p>
    <w:p w:rsidR="00010996" w:rsidRPr="00BF40F1" w:rsidRDefault="00010996" w:rsidP="00010996">
      <w:pPr>
        <w:numPr>
          <w:ilvl w:val="0"/>
          <w:numId w:val="5"/>
        </w:numPr>
        <w:ind w:left="420"/>
        <w:rPr>
          <w:rFonts w:ascii="Times New Roman" w:hAnsi="Times New Roman" w:cs="Times New Roman"/>
          <w:szCs w:val="24"/>
        </w:rPr>
      </w:pPr>
      <w:r w:rsidRPr="00BF40F1">
        <w:rPr>
          <w:rFonts w:ascii="Times New Roman" w:hAnsi="Times New Roman" w:cs="Times New Roman"/>
          <w:szCs w:val="24"/>
        </w:rPr>
        <w:t>Bendraou R, Combemale B, Cregut X, Gervais MP. Definition of an Executable  SPEM 2.0. In: Proc. of the 14th Asia-Pacific Software Engineering Conf. on APSEC 2007. IEEE Computer Society, 2007. 390−397.</w:t>
      </w:r>
    </w:p>
    <w:p w:rsidR="00010996" w:rsidRDefault="00010996" w:rsidP="00010996">
      <w:pPr>
        <w:numPr>
          <w:ilvl w:val="0"/>
          <w:numId w:val="5"/>
        </w:numPr>
        <w:ind w:left="420"/>
        <w:rPr>
          <w:rFonts w:ascii="Times New Roman" w:eastAsia="宋体" w:hAnsi="Times New Roman" w:cs="Times New Roman"/>
          <w:szCs w:val="24"/>
        </w:rPr>
      </w:pPr>
      <w:r w:rsidRPr="00010996">
        <w:rPr>
          <w:rFonts w:ascii="Times New Roman" w:eastAsia="宋体" w:hAnsi="Times New Roman" w:cs="Times New Roman"/>
          <w:szCs w:val="24"/>
        </w:rPr>
        <w:t>Park S, Choi K, Yoon K, Bae DH. Deriving software process simulation model from SPEM-based software process model. In: Choi K, ed. Proc. of the Asia-Pacific Software Engineering Conf. on APSEC 2007. 2007. 382−389.</w:t>
      </w:r>
    </w:p>
    <w:p w:rsidR="00010996" w:rsidRDefault="00010996" w:rsidP="00010996">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t>陈迎欣</w:t>
      </w:r>
      <w:r>
        <w:rPr>
          <w:rFonts w:ascii="Times New Roman" w:eastAsia="宋体" w:hAnsi="Times New Roman" w:cs="Times New Roman" w:hint="eastAsia"/>
          <w:szCs w:val="24"/>
        </w:rPr>
        <w:t>.</w:t>
      </w:r>
      <w:r>
        <w:rPr>
          <w:rFonts w:ascii="Times New Roman" w:eastAsia="宋体" w:hAnsi="Times New Roman" w:cs="Times New Roman" w:hint="eastAsia"/>
          <w:szCs w:val="24"/>
        </w:rPr>
        <w:t>小组软件过程的仿真建模方法的研究</w:t>
      </w:r>
      <w:r>
        <w:rPr>
          <w:rFonts w:ascii="Times New Roman" w:eastAsia="宋体" w:hAnsi="Times New Roman" w:cs="Times New Roman" w:hint="eastAsia"/>
          <w:szCs w:val="24"/>
        </w:rPr>
        <w:t>[D],</w:t>
      </w:r>
      <w:r>
        <w:rPr>
          <w:rFonts w:ascii="Times New Roman" w:eastAsia="宋体" w:hAnsi="Times New Roman" w:cs="Times New Roman" w:hint="eastAsia"/>
          <w:szCs w:val="24"/>
        </w:rPr>
        <w:t>哈尔滨工程大学博士论文，</w:t>
      </w:r>
      <w:r>
        <w:rPr>
          <w:rFonts w:ascii="Times New Roman" w:eastAsia="宋体" w:hAnsi="Times New Roman" w:cs="Times New Roman" w:hint="eastAsia"/>
          <w:szCs w:val="24"/>
        </w:rPr>
        <w:t>2006</w:t>
      </w:r>
    </w:p>
    <w:p w:rsidR="00010996" w:rsidRDefault="00436566" w:rsidP="00010996">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t>J.Peterson.Petri net theory and the modeling of systems[M].</w:t>
      </w:r>
      <w:r>
        <w:rPr>
          <w:rFonts w:ascii="Times New Roman" w:eastAsia="宋体" w:hAnsi="Times New Roman" w:cs="Times New Roman" w:hint="eastAsia"/>
          <w:szCs w:val="24"/>
        </w:rPr>
        <w:t>中国矿业大学出版社</w:t>
      </w:r>
    </w:p>
    <w:p w:rsidR="00436566" w:rsidRDefault="00436566" w:rsidP="00436566">
      <w:pPr>
        <w:numPr>
          <w:ilvl w:val="0"/>
          <w:numId w:val="5"/>
        </w:numPr>
        <w:ind w:left="420"/>
        <w:rPr>
          <w:rFonts w:ascii="Times New Roman" w:eastAsia="宋体" w:hAnsi="Times New Roman" w:cs="Times New Roman"/>
          <w:szCs w:val="24"/>
        </w:rPr>
      </w:pPr>
      <w:r>
        <w:rPr>
          <w:rFonts w:ascii="Times New Roman" w:eastAsia="宋体" w:hAnsi="Times New Roman" w:cs="Times New Roman" w:hint="eastAsia"/>
          <w:szCs w:val="24"/>
        </w:rPr>
        <w:t>张绍阳</w:t>
      </w:r>
      <w:r>
        <w:rPr>
          <w:rFonts w:ascii="Times New Roman" w:eastAsia="宋体" w:hAnsi="Times New Roman" w:cs="Times New Roman" w:hint="eastAsia"/>
          <w:szCs w:val="24"/>
        </w:rPr>
        <w:t>.</w:t>
      </w:r>
      <w:r>
        <w:rPr>
          <w:rFonts w:ascii="Times New Roman" w:eastAsia="宋体" w:hAnsi="Times New Roman" w:cs="Times New Roman" w:hint="eastAsia"/>
          <w:szCs w:val="24"/>
        </w:rPr>
        <w:t>基于性能分析的一种</w:t>
      </w:r>
      <w:r>
        <w:rPr>
          <w:rFonts w:ascii="Times New Roman" w:eastAsia="宋体" w:hAnsi="Times New Roman" w:cs="Times New Roman" w:hint="eastAsia"/>
          <w:szCs w:val="24"/>
        </w:rPr>
        <w:t>OOPN</w:t>
      </w:r>
      <w:r>
        <w:rPr>
          <w:rFonts w:ascii="Times New Roman" w:eastAsia="宋体" w:hAnsi="Times New Roman" w:cs="Times New Roman" w:hint="eastAsia"/>
          <w:szCs w:val="24"/>
        </w:rPr>
        <w:t>关联矩阵建立方法</w:t>
      </w:r>
      <w:r>
        <w:rPr>
          <w:rFonts w:ascii="Times New Roman" w:eastAsia="宋体" w:hAnsi="Times New Roman" w:cs="Times New Roman" w:hint="eastAsia"/>
          <w:szCs w:val="24"/>
        </w:rPr>
        <w:t>[J].</w:t>
      </w:r>
      <w:r>
        <w:rPr>
          <w:rFonts w:ascii="Times New Roman" w:eastAsia="宋体" w:hAnsi="Times New Roman" w:cs="Times New Roman" w:hint="eastAsia"/>
          <w:szCs w:val="24"/>
        </w:rPr>
        <w:t>西北大学学报</w:t>
      </w:r>
      <w:r>
        <w:rPr>
          <w:rFonts w:ascii="Times New Roman" w:eastAsia="宋体" w:hAnsi="Times New Roman" w:cs="Times New Roman" w:hint="eastAsia"/>
          <w:szCs w:val="24"/>
        </w:rPr>
        <w:t>.</w:t>
      </w:r>
    </w:p>
    <w:p w:rsidR="00E0140B" w:rsidRDefault="00436566" w:rsidP="00E0140B">
      <w:pPr>
        <w:numPr>
          <w:ilvl w:val="0"/>
          <w:numId w:val="5"/>
        </w:numPr>
        <w:ind w:left="420"/>
        <w:rPr>
          <w:rFonts w:ascii="Times New Roman" w:eastAsia="宋体" w:hAnsi="Times New Roman" w:cs="Times New Roman"/>
          <w:szCs w:val="24"/>
        </w:rPr>
      </w:pPr>
      <w:r w:rsidRPr="00436566">
        <w:rPr>
          <w:rFonts w:ascii="Times New Roman" w:eastAsia="宋体" w:hAnsi="Times New Roman" w:cs="Times New Roman"/>
          <w:szCs w:val="24"/>
        </w:rPr>
        <w:t>Atkinson DC, Weeks DC, Noll J. The design of evolutionary process modeling languages. In: Weeks DC, ed. Proc. of the Software Engineering Conf. on 2004 11th Asia-Pacific. Washington: IEEE Computer Society, 2004. 73−82.</w:t>
      </w:r>
    </w:p>
    <w:p w:rsidR="00E0140B" w:rsidRDefault="00436566" w:rsidP="00E0140B">
      <w:pPr>
        <w:numPr>
          <w:ilvl w:val="0"/>
          <w:numId w:val="5"/>
        </w:numPr>
        <w:ind w:left="420"/>
        <w:rPr>
          <w:rFonts w:ascii="Times New Roman" w:eastAsia="宋体" w:hAnsi="Times New Roman" w:cs="Times New Roman"/>
          <w:szCs w:val="24"/>
        </w:rPr>
      </w:pPr>
      <w:r w:rsidRPr="00E0140B">
        <w:rPr>
          <w:rFonts w:ascii="Times New Roman" w:eastAsia="宋体" w:hAnsi="Times New Roman" w:cs="Times New Roman"/>
          <w:szCs w:val="24"/>
        </w:rPr>
        <w:t>Franch X,Ribó</w:t>
      </w:r>
      <w:r w:rsidR="00BF40F1">
        <w:rPr>
          <w:rFonts w:ascii="Times New Roman" w:eastAsia="宋体" w:hAnsi="Times New Roman" w:cs="Times New Roman" w:hint="eastAsia"/>
          <w:szCs w:val="24"/>
        </w:rPr>
        <w:t xml:space="preserve"> </w:t>
      </w:r>
      <w:r w:rsidRPr="00E0140B">
        <w:rPr>
          <w:rFonts w:ascii="Times New Roman" w:eastAsia="宋体" w:hAnsi="Times New Roman" w:cs="Times New Roman"/>
          <w:szCs w:val="24"/>
        </w:rPr>
        <w:t>JM. A structured approach to software process modelling. In:  Proc. of the 24th Conf. on EUROMICRO. IEEE Computer Society, 1998. 753−762.</w:t>
      </w:r>
    </w:p>
    <w:p w:rsidR="00E0140B" w:rsidRDefault="00436566" w:rsidP="00E0140B">
      <w:pPr>
        <w:numPr>
          <w:ilvl w:val="0"/>
          <w:numId w:val="5"/>
        </w:numPr>
        <w:ind w:left="420"/>
        <w:rPr>
          <w:rFonts w:ascii="Times New Roman" w:eastAsia="宋体" w:hAnsi="Times New Roman" w:cs="Times New Roman"/>
          <w:szCs w:val="24"/>
        </w:rPr>
      </w:pPr>
      <w:r w:rsidRPr="00E0140B">
        <w:rPr>
          <w:rFonts w:ascii="Times New Roman" w:eastAsia="宋体" w:hAnsi="Times New Roman" w:cs="Times New Roman"/>
          <w:szCs w:val="24"/>
        </w:rPr>
        <w:t>Bhuta J, Boehm BW, Meyers S. Process elements: Components  of  software  process architectures. In: Proc. of the Int’l Software Process Workshop (SPW 2005). LNCS 3840, Springer-Verlag, 2005. 332−346.</w:t>
      </w:r>
    </w:p>
    <w:p w:rsidR="00E0140B" w:rsidRDefault="00436566" w:rsidP="00E0140B">
      <w:pPr>
        <w:numPr>
          <w:ilvl w:val="0"/>
          <w:numId w:val="5"/>
        </w:numPr>
        <w:ind w:left="420"/>
        <w:rPr>
          <w:rFonts w:ascii="Times New Roman" w:eastAsia="宋体" w:hAnsi="Times New Roman" w:cs="Times New Roman"/>
          <w:szCs w:val="24"/>
        </w:rPr>
      </w:pPr>
      <w:r w:rsidRPr="00E0140B">
        <w:rPr>
          <w:rFonts w:ascii="Times New Roman" w:eastAsia="宋体" w:hAnsi="Times New Roman" w:cs="Times New Roman"/>
          <w:szCs w:val="24"/>
        </w:rPr>
        <w:t xml:space="preserve">Min SY, Lee HD, Bae DH. Soft PM: A software process management system reconciling formalism with easiness. Information and Software Technology, </w:t>
      </w:r>
      <w:r w:rsidRPr="00E0140B">
        <w:rPr>
          <w:rFonts w:ascii="Times New Roman" w:eastAsia="宋体" w:hAnsi="Times New Roman" w:cs="Times New Roman"/>
          <w:szCs w:val="24"/>
        </w:rPr>
        <w:lastRenderedPageBreak/>
        <w:t>2000,42(1):1−16.</w:t>
      </w:r>
    </w:p>
    <w:p w:rsidR="00E0140B" w:rsidRDefault="00436566" w:rsidP="00E0140B">
      <w:pPr>
        <w:numPr>
          <w:ilvl w:val="0"/>
          <w:numId w:val="5"/>
        </w:numPr>
        <w:ind w:left="420"/>
        <w:rPr>
          <w:rFonts w:ascii="Times New Roman" w:eastAsia="宋体" w:hAnsi="Times New Roman" w:cs="Times New Roman"/>
          <w:szCs w:val="24"/>
        </w:rPr>
      </w:pPr>
      <w:r w:rsidRPr="00E0140B">
        <w:rPr>
          <w:rFonts w:ascii="Times New Roman" w:eastAsia="宋体" w:hAnsi="Times New Roman" w:cs="Times New Roman"/>
          <w:szCs w:val="24"/>
        </w:rPr>
        <w:t>Henderson-Sellers B, Gonzalez-Perez C. A comparison of  four</w:t>
      </w:r>
      <w:r w:rsidR="00BF40F1">
        <w:rPr>
          <w:rFonts w:ascii="Times New Roman" w:eastAsia="宋体" w:hAnsi="Times New Roman" w:cs="Times New Roman"/>
          <w:szCs w:val="24"/>
        </w:rPr>
        <w:t xml:space="preserve">  process  metamodels and the</w:t>
      </w:r>
      <w:r w:rsidRPr="00E0140B">
        <w:rPr>
          <w:rFonts w:ascii="Times New Roman" w:eastAsia="宋体" w:hAnsi="Times New Roman" w:cs="Times New Roman"/>
          <w:szCs w:val="24"/>
        </w:rPr>
        <w:t xml:space="preserve"> creation of a new generic standard. Information and Software Technology, 2005,47(1):49−65.</w:t>
      </w:r>
    </w:p>
    <w:p w:rsidR="00E0140B" w:rsidRDefault="00E0140B" w:rsidP="00E0140B">
      <w:pPr>
        <w:numPr>
          <w:ilvl w:val="0"/>
          <w:numId w:val="5"/>
        </w:numPr>
        <w:ind w:left="420"/>
        <w:rPr>
          <w:rFonts w:ascii="Times New Roman" w:eastAsia="宋体" w:hAnsi="Times New Roman" w:cs="Times New Roman"/>
          <w:szCs w:val="24"/>
        </w:rPr>
      </w:pPr>
      <w:r w:rsidRPr="00E0140B">
        <w:rPr>
          <w:rFonts w:ascii="Times New Roman" w:eastAsia="宋体" w:hAnsi="Times New Roman" w:cs="Times New Roman" w:hint="eastAsia"/>
          <w:szCs w:val="24"/>
        </w:rPr>
        <w:t>李思广</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林子禹</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胡</w:t>
      </w:r>
      <w:r w:rsidRPr="00E0140B">
        <w:rPr>
          <w:rFonts w:ascii="Times New Roman" w:eastAsia="宋体" w:hAnsi="Times New Roman" w:cs="Times New Roman" w:hint="eastAsia"/>
          <w:szCs w:val="24"/>
        </w:rPr>
        <w:t xml:space="preserve"> </w:t>
      </w:r>
      <w:r w:rsidRPr="00E0140B">
        <w:rPr>
          <w:rFonts w:ascii="Times New Roman" w:eastAsia="宋体" w:hAnsi="Times New Roman" w:cs="Times New Roman" w:hint="eastAsia"/>
          <w:szCs w:val="24"/>
        </w:rPr>
        <w:t>峰</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潘小劲</w:t>
      </w:r>
      <w:r>
        <w:rPr>
          <w:rFonts w:ascii="Times New Roman" w:eastAsia="宋体" w:hAnsi="Times New Roman" w:cs="Times New Roman" w:hint="eastAsia"/>
          <w:szCs w:val="24"/>
        </w:rPr>
        <w:t>.</w:t>
      </w:r>
      <w:r w:rsidRPr="00E0140B">
        <w:rPr>
          <w:rFonts w:ascii="Times New Roman" w:eastAsia="宋体" w:hAnsi="Times New Roman" w:cs="Times New Roman" w:hint="eastAsia"/>
          <w:szCs w:val="24"/>
        </w:rPr>
        <w:t>基于</w:t>
      </w:r>
      <w:r w:rsidRPr="00E0140B">
        <w:rPr>
          <w:rFonts w:ascii="Times New Roman" w:eastAsia="宋体" w:hAnsi="Times New Roman" w:cs="Times New Roman" w:hint="eastAsia"/>
          <w:szCs w:val="24"/>
        </w:rPr>
        <w:t>UML</w:t>
      </w:r>
      <w:r w:rsidRPr="00E0140B">
        <w:rPr>
          <w:rFonts w:ascii="Times New Roman" w:eastAsia="宋体" w:hAnsi="Times New Roman" w:cs="Times New Roman" w:hint="eastAsia"/>
          <w:szCs w:val="24"/>
        </w:rPr>
        <w:t>的软件过程建模方法研究</w:t>
      </w:r>
      <w:r>
        <w:rPr>
          <w:rFonts w:ascii="Times New Roman" w:eastAsia="宋体" w:hAnsi="Times New Roman" w:cs="Times New Roman" w:hint="eastAsia"/>
          <w:szCs w:val="24"/>
        </w:rPr>
        <w:t>，计算机工程与应用，</w:t>
      </w:r>
      <w:r>
        <w:rPr>
          <w:rFonts w:ascii="Times New Roman" w:eastAsia="宋体" w:hAnsi="Times New Roman" w:cs="Times New Roman" w:hint="eastAsia"/>
          <w:szCs w:val="24"/>
        </w:rPr>
        <w:t>2003</w:t>
      </w:r>
    </w:p>
    <w:p w:rsidR="00E0140B" w:rsidRDefault="00E4440A" w:rsidP="00E0140B">
      <w:pPr>
        <w:numPr>
          <w:ilvl w:val="0"/>
          <w:numId w:val="5"/>
        </w:numPr>
        <w:ind w:left="420"/>
        <w:rPr>
          <w:rFonts w:ascii="Times New Roman" w:eastAsia="宋体" w:hAnsi="Times New Roman" w:cs="Times New Roman"/>
          <w:szCs w:val="24"/>
        </w:rPr>
      </w:pPr>
      <w:hyperlink r:id="rId25" w:tgtFrame="knet" w:history="1">
        <w:r w:rsidR="00E0140B" w:rsidRPr="00E0140B">
          <w:rPr>
            <w:rFonts w:ascii="Times New Roman" w:eastAsia="宋体" w:hAnsi="Times New Roman" w:cs="Times New Roman"/>
            <w:szCs w:val="24"/>
          </w:rPr>
          <w:t>张璇</w:t>
        </w:r>
      </w:hyperlink>
      <w:r w:rsidR="00E0140B" w:rsidRPr="00E0140B">
        <w:rPr>
          <w:rFonts w:ascii="Times New Roman" w:eastAsia="宋体" w:hAnsi="Times New Roman" w:cs="Times New Roman"/>
          <w:szCs w:val="24"/>
        </w:rPr>
        <w:t>; </w:t>
      </w:r>
      <w:hyperlink r:id="rId26" w:tgtFrame="knet" w:history="1">
        <w:r w:rsidR="00E0140B" w:rsidRPr="00E0140B">
          <w:rPr>
            <w:rFonts w:ascii="Times New Roman" w:eastAsia="宋体" w:hAnsi="Times New Roman" w:cs="Times New Roman"/>
            <w:szCs w:val="24"/>
          </w:rPr>
          <w:t>李彤</w:t>
        </w:r>
      </w:hyperlink>
      <w:r w:rsidR="00E0140B" w:rsidRPr="00E0140B">
        <w:rPr>
          <w:rFonts w:ascii="Times New Roman" w:eastAsia="宋体" w:hAnsi="Times New Roman" w:cs="Times New Roman"/>
          <w:szCs w:val="24"/>
        </w:rPr>
        <w:t>; </w:t>
      </w:r>
      <w:hyperlink r:id="rId27" w:tgtFrame="knet" w:history="1">
        <w:r w:rsidR="00E0140B" w:rsidRPr="00E0140B">
          <w:rPr>
            <w:rFonts w:ascii="Times New Roman" w:eastAsia="宋体" w:hAnsi="Times New Roman" w:cs="Times New Roman"/>
            <w:szCs w:val="24"/>
          </w:rPr>
          <w:t>王旭</w:t>
        </w:r>
      </w:hyperlink>
      <w:r w:rsidR="00E0140B" w:rsidRPr="00E0140B">
        <w:rPr>
          <w:rFonts w:ascii="Times New Roman" w:eastAsia="宋体" w:hAnsi="Times New Roman" w:cs="Times New Roman"/>
          <w:szCs w:val="24"/>
        </w:rPr>
        <w:t>; </w:t>
      </w:r>
      <w:hyperlink r:id="rId28" w:tgtFrame="knet" w:history="1">
        <w:r w:rsidR="00E0140B" w:rsidRPr="00E0140B">
          <w:rPr>
            <w:rFonts w:ascii="Times New Roman" w:eastAsia="宋体" w:hAnsi="Times New Roman" w:cs="Times New Roman"/>
            <w:szCs w:val="24"/>
          </w:rPr>
          <w:t>代飞</w:t>
        </w:r>
      </w:hyperlink>
      <w:r w:rsidR="00E0140B" w:rsidRPr="00E0140B">
        <w:rPr>
          <w:rFonts w:ascii="Times New Roman" w:eastAsia="宋体" w:hAnsi="Times New Roman" w:cs="Times New Roman"/>
          <w:szCs w:val="24"/>
        </w:rPr>
        <w:t>; </w:t>
      </w:r>
      <w:hyperlink r:id="rId29" w:tgtFrame="knet" w:history="1">
        <w:r w:rsidR="00E0140B" w:rsidRPr="00E0140B">
          <w:rPr>
            <w:rFonts w:ascii="Times New Roman" w:eastAsia="宋体" w:hAnsi="Times New Roman" w:cs="Times New Roman"/>
            <w:szCs w:val="24"/>
          </w:rPr>
          <w:t>谢仲文</w:t>
        </w:r>
      </w:hyperlink>
      <w:r w:rsidR="00E0140B" w:rsidRPr="00E0140B">
        <w:rPr>
          <w:rFonts w:ascii="Times New Roman" w:eastAsia="宋体" w:hAnsi="Times New Roman" w:cs="Times New Roman"/>
          <w:szCs w:val="24"/>
        </w:rPr>
        <w:t>; </w:t>
      </w:r>
      <w:hyperlink r:id="rId30" w:tgtFrame="knet" w:history="1">
        <w:r w:rsidR="00E0140B" w:rsidRPr="00E0140B">
          <w:rPr>
            <w:rFonts w:ascii="Times New Roman" w:eastAsia="宋体" w:hAnsi="Times New Roman" w:cs="Times New Roman"/>
            <w:szCs w:val="24"/>
          </w:rPr>
          <w:t>于倩</w:t>
        </w:r>
      </w:hyperlink>
      <w:r w:rsidR="00E0140B" w:rsidRPr="00E0140B">
        <w:rPr>
          <w:rFonts w:ascii="Times New Roman" w:eastAsia="宋体" w:hAnsi="Times New Roman" w:cs="Times New Roman" w:hint="eastAsia"/>
          <w:szCs w:val="24"/>
        </w:rPr>
        <w:t>，</w:t>
      </w:r>
      <w:hyperlink r:id="rId31" w:tgtFrame="_blank" w:history="1">
        <w:r w:rsidR="00E0140B" w:rsidRPr="00E0140B">
          <w:rPr>
            <w:rFonts w:ascii="Times New Roman" w:eastAsia="宋体" w:hAnsi="Times New Roman" w:cs="Times New Roman"/>
            <w:szCs w:val="24"/>
          </w:rPr>
          <w:t>面向软件非功能需求的软件过程建模方法</w:t>
        </w:r>
      </w:hyperlink>
      <w:r w:rsidR="00E0140B" w:rsidRPr="00E0140B">
        <w:rPr>
          <w:rFonts w:ascii="Times New Roman" w:eastAsia="宋体" w:hAnsi="Times New Roman" w:cs="Times New Roman" w:hint="eastAsia"/>
          <w:szCs w:val="24"/>
        </w:rPr>
        <w:t xml:space="preserve">[M] </w:t>
      </w:r>
      <w:r w:rsidR="00E0140B" w:rsidRPr="00E0140B">
        <w:rPr>
          <w:rFonts w:ascii="Times New Roman" w:eastAsia="宋体" w:hAnsi="Times New Roman" w:cs="Times New Roman" w:hint="eastAsia"/>
          <w:szCs w:val="24"/>
        </w:rPr>
        <w:t>计算机研究与发展</w:t>
      </w:r>
    </w:p>
    <w:sectPr w:rsidR="00E0140B" w:rsidSect="00800E0F">
      <w:headerReference w:type="default" r:id="rId32"/>
      <w:footerReference w:type="default" r:id="rId33"/>
      <w:type w:val="continuous"/>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40A" w:rsidRDefault="00E4440A" w:rsidP="00AD28A3">
      <w:r>
        <w:separator/>
      </w:r>
    </w:p>
  </w:endnote>
  <w:endnote w:type="continuationSeparator" w:id="0">
    <w:p w:rsidR="00E4440A" w:rsidRDefault="00E4440A" w:rsidP="00AD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pPr>
      <w:pStyle w:val="a8"/>
      <w:jc w:val="center"/>
    </w:pPr>
  </w:p>
  <w:p w:rsidR="00CC6042" w:rsidRDefault="00CC6042">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pPr>
      <w:pStyle w:val="a8"/>
      <w:jc w:val="center"/>
    </w:pPr>
    <w:r>
      <w:fldChar w:fldCharType="begin"/>
    </w:r>
    <w:r>
      <w:instrText>PAGE   \* MERGEFORMAT</w:instrText>
    </w:r>
    <w:r>
      <w:fldChar w:fldCharType="separate"/>
    </w:r>
    <w:r w:rsidR="00BF40F1" w:rsidRPr="00BF40F1">
      <w:rPr>
        <w:noProof/>
        <w:lang w:val="zh-CN"/>
      </w:rPr>
      <w:t>1</w:t>
    </w:r>
    <w:r>
      <w:fldChar w:fldCharType="end"/>
    </w:r>
  </w:p>
  <w:p w:rsidR="00CC6042" w:rsidRDefault="00CC6042" w:rsidP="00800E0F">
    <w:pPr>
      <w:pStyle w:val="a8"/>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pPr>
      <w:pStyle w:val="a8"/>
      <w:jc w:val="center"/>
    </w:pPr>
    <w:r>
      <w:fldChar w:fldCharType="begin"/>
    </w:r>
    <w:r>
      <w:instrText>PAGE   \* MERGEFORMAT</w:instrText>
    </w:r>
    <w:r>
      <w:fldChar w:fldCharType="separate"/>
    </w:r>
    <w:r w:rsidR="00BF40F1" w:rsidRPr="00BF40F1">
      <w:rPr>
        <w:noProof/>
        <w:lang w:val="zh-CN"/>
      </w:rPr>
      <w:t>8</w:t>
    </w:r>
    <w:r>
      <w:fldChar w:fldCharType="end"/>
    </w:r>
  </w:p>
  <w:p w:rsidR="00CC6042" w:rsidRDefault="00800E0F" w:rsidP="00800E0F">
    <w:pPr>
      <w:pStyle w:val="a8"/>
      <w:tabs>
        <w:tab w:val="clear" w:pos="4153"/>
        <w:tab w:val="clear" w:pos="8306"/>
        <w:tab w:val="left" w:pos="53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40A" w:rsidRDefault="00E4440A" w:rsidP="00AD28A3">
      <w:r>
        <w:separator/>
      </w:r>
    </w:p>
  </w:footnote>
  <w:footnote w:type="continuationSeparator" w:id="0">
    <w:p w:rsidR="00E4440A" w:rsidRDefault="00E4440A" w:rsidP="00AD28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rsidP="00E604BE">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pPr>
      <w:pStyle w:val="a7"/>
    </w:pPr>
    <w:r>
      <w:rPr>
        <w:rFonts w:hint="eastAsia"/>
      </w:rPr>
      <w:t>北京</w:t>
    </w:r>
    <w:r>
      <w:t>航空航天大学</w:t>
    </w:r>
    <w:r>
      <w:rPr>
        <w:rFonts w:hint="eastAsia"/>
      </w:rPr>
      <w:t>硕士</w:t>
    </w:r>
    <w:r>
      <w:t>开题报告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042" w:rsidRDefault="00CC6042">
    <w:pPr>
      <w:pStyle w:val="a7"/>
    </w:pPr>
    <w:r>
      <w:rPr>
        <w:rFonts w:hint="eastAsia"/>
      </w:rPr>
      <w:t>北京</w:t>
    </w:r>
    <w:r>
      <w:t>航空航天大学</w:t>
    </w:r>
    <w:r>
      <w:rPr>
        <w:rFonts w:hint="eastAsia"/>
      </w:rPr>
      <w:t>硕士</w:t>
    </w:r>
    <w: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237"/>
    <w:multiLevelType w:val="hybridMultilevel"/>
    <w:tmpl w:val="41B2C01E"/>
    <w:lvl w:ilvl="0" w:tplc="FD0EB614">
      <w:start w:val="1"/>
      <w:numFmt w:val="decimal"/>
      <w:lvlText w:val="[%1]"/>
      <w:lvlJc w:val="left"/>
      <w:pPr>
        <w:ind w:left="704" w:hanging="420"/>
      </w:pPr>
      <w:rPr>
        <w:rFonts w:ascii="Times New Roman" w:eastAsia="宋体" w:hAnsi="Times New Roman" w:hint="default"/>
        <w:b w:val="0"/>
        <w:i w:val="0"/>
        <w:sz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1258640A"/>
    <w:multiLevelType w:val="hybridMultilevel"/>
    <w:tmpl w:val="468E3BD2"/>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043845"/>
    <w:multiLevelType w:val="hybridMultilevel"/>
    <w:tmpl w:val="6658C636"/>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3A391D"/>
    <w:multiLevelType w:val="hybridMultilevel"/>
    <w:tmpl w:val="7B5034B4"/>
    <w:lvl w:ilvl="0" w:tplc="49C80F7C">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4">
    <w:nsid w:val="144A0A5A"/>
    <w:multiLevelType w:val="hybridMultilevel"/>
    <w:tmpl w:val="ADCCEFB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2E416F"/>
    <w:multiLevelType w:val="hybridMultilevel"/>
    <w:tmpl w:val="1918F76E"/>
    <w:lvl w:ilvl="0" w:tplc="9E50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D1531E"/>
    <w:multiLevelType w:val="hybridMultilevel"/>
    <w:tmpl w:val="6DE6AB20"/>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5A1511"/>
    <w:multiLevelType w:val="hybridMultilevel"/>
    <w:tmpl w:val="A84A9FB6"/>
    <w:lvl w:ilvl="0" w:tplc="76A65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425C21"/>
    <w:multiLevelType w:val="hybridMultilevel"/>
    <w:tmpl w:val="B77C8FE8"/>
    <w:lvl w:ilvl="0" w:tplc="ED9AC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2976DF"/>
    <w:multiLevelType w:val="hybridMultilevel"/>
    <w:tmpl w:val="349E03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74B152F"/>
    <w:multiLevelType w:val="hybridMultilevel"/>
    <w:tmpl w:val="6CEC145A"/>
    <w:lvl w:ilvl="0" w:tplc="B9688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7D1BDA"/>
    <w:multiLevelType w:val="hybridMultilevel"/>
    <w:tmpl w:val="3E20B4E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AD2ADD"/>
    <w:multiLevelType w:val="hybridMultilevel"/>
    <w:tmpl w:val="11486D62"/>
    <w:lvl w:ilvl="0" w:tplc="DEBC7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A64EFF"/>
    <w:multiLevelType w:val="hybridMultilevel"/>
    <w:tmpl w:val="C3CA8E72"/>
    <w:lvl w:ilvl="0" w:tplc="F74E1D0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39187AE6"/>
    <w:multiLevelType w:val="multilevel"/>
    <w:tmpl w:val="31DE6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E9568D"/>
    <w:multiLevelType w:val="hybridMultilevel"/>
    <w:tmpl w:val="3E20AE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9630BD"/>
    <w:multiLevelType w:val="hybridMultilevel"/>
    <w:tmpl w:val="1BEC9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C871A16"/>
    <w:multiLevelType w:val="hybridMultilevel"/>
    <w:tmpl w:val="4EB84592"/>
    <w:lvl w:ilvl="0" w:tplc="F182ADFE">
      <w:start w:val="1"/>
      <w:numFmt w:val="decimal"/>
      <w:pStyle w:val="a"/>
      <w:lvlText w:val="图%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63684B"/>
    <w:multiLevelType w:val="hybridMultilevel"/>
    <w:tmpl w:val="00762A22"/>
    <w:lvl w:ilvl="0" w:tplc="5404A2E6">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9">
    <w:nsid w:val="58A465DD"/>
    <w:multiLevelType w:val="hybridMultilevel"/>
    <w:tmpl w:val="30E2A112"/>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5DB126C4"/>
    <w:multiLevelType w:val="multilevel"/>
    <w:tmpl w:val="D8364474"/>
    <w:lvl w:ilvl="0">
      <w:start w:val="1"/>
      <w:numFmt w:val="decimal"/>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603400E5"/>
    <w:multiLevelType w:val="hybridMultilevel"/>
    <w:tmpl w:val="AE2ED06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F74027"/>
    <w:multiLevelType w:val="hybridMultilevel"/>
    <w:tmpl w:val="AAB2F4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DA396C"/>
    <w:multiLevelType w:val="hybridMultilevel"/>
    <w:tmpl w:val="1BA29BC4"/>
    <w:lvl w:ilvl="0" w:tplc="1B723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2D378A6"/>
    <w:multiLevelType w:val="hybridMultilevel"/>
    <w:tmpl w:val="8FF06B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5E7256E"/>
    <w:multiLevelType w:val="hybridMultilevel"/>
    <w:tmpl w:val="2DEAFA5C"/>
    <w:lvl w:ilvl="0" w:tplc="77C07A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BE4348"/>
    <w:multiLevelType w:val="hybridMultilevel"/>
    <w:tmpl w:val="D40EA8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3526EA"/>
    <w:multiLevelType w:val="hybridMultilevel"/>
    <w:tmpl w:val="1E6446E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8263704"/>
    <w:multiLevelType w:val="hybridMultilevel"/>
    <w:tmpl w:val="345E528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2F4142"/>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1A2CBB"/>
    <w:multiLevelType w:val="hybridMultilevel"/>
    <w:tmpl w:val="6F4E95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0147A4"/>
    <w:multiLevelType w:val="hybridMultilevel"/>
    <w:tmpl w:val="C0E83810"/>
    <w:lvl w:ilvl="0" w:tplc="FE4AF082">
      <w:start w:val="1"/>
      <w:numFmt w:val="decimal"/>
      <w:pStyle w:val="a0"/>
      <w:lvlText w:val="表%1 "/>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27E1485"/>
    <w:multiLevelType w:val="hybridMultilevel"/>
    <w:tmpl w:val="A7248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4F81259"/>
    <w:multiLevelType w:val="hybridMultilevel"/>
    <w:tmpl w:val="EF5661BA"/>
    <w:lvl w:ilvl="0" w:tplc="851CE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B391251"/>
    <w:multiLevelType w:val="hybridMultilevel"/>
    <w:tmpl w:val="3654A16A"/>
    <w:lvl w:ilvl="0" w:tplc="9B885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D185780"/>
    <w:multiLevelType w:val="hybridMultilevel"/>
    <w:tmpl w:val="3F4CBC4C"/>
    <w:lvl w:ilvl="0" w:tplc="17BC04FE">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B07067"/>
    <w:multiLevelType w:val="hybridMultilevel"/>
    <w:tmpl w:val="B9C095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5"/>
  </w:num>
  <w:num w:numId="2">
    <w:abstractNumId w:val="31"/>
  </w:num>
  <w:num w:numId="3">
    <w:abstractNumId w:val="17"/>
  </w:num>
  <w:num w:numId="4">
    <w:abstractNumId w:val="20"/>
  </w:num>
  <w:num w:numId="5">
    <w:abstractNumId w:val="0"/>
  </w:num>
  <w:num w:numId="6">
    <w:abstractNumId w:val="36"/>
  </w:num>
  <w:num w:numId="7">
    <w:abstractNumId w:val="34"/>
  </w:num>
  <w:num w:numId="8">
    <w:abstractNumId w:val="23"/>
  </w:num>
  <w:num w:numId="9">
    <w:abstractNumId w:val="12"/>
  </w:num>
  <w:num w:numId="10">
    <w:abstractNumId w:val="7"/>
  </w:num>
  <w:num w:numId="11">
    <w:abstractNumId w:val="5"/>
  </w:num>
  <w:num w:numId="12">
    <w:abstractNumId w:val="29"/>
  </w:num>
  <w:num w:numId="13">
    <w:abstractNumId w:val="18"/>
  </w:num>
  <w:num w:numId="14">
    <w:abstractNumId w:val="3"/>
  </w:num>
  <w:num w:numId="15">
    <w:abstractNumId w:val="14"/>
  </w:num>
  <w:num w:numId="16">
    <w:abstractNumId w:val="33"/>
  </w:num>
  <w:num w:numId="17">
    <w:abstractNumId w:val="20"/>
  </w:num>
  <w:num w:numId="18">
    <w:abstractNumId w:val="20"/>
  </w:num>
  <w:num w:numId="19">
    <w:abstractNumId w:val="20"/>
  </w:num>
  <w:num w:numId="20">
    <w:abstractNumId w:val="25"/>
  </w:num>
  <w:num w:numId="21">
    <w:abstractNumId w:val="32"/>
  </w:num>
  <w:num w:numId="22">
    <w:abstractNumId w:val="24"/>
  </w:num>
  <w:num w:numId="23">
    <w:abstractNumId w:val="8"/>
  </w:num>
  <w:num w:numId="24">
    <w:abstractNumId w:val="28"/>
  </w:num>
  <w:num w:numId="25">
    <w:abstractNumId w:val="9"/>
  </w:num>
  <w:num w:numId="26">
    <w:abstractNumId w:val="30"/>
  </w:num>
  <w:num w:numId="27">
    <w:abstractNumId w:val="4"/>
  </w:num>
  <w:num w:numId="28">
    <w:abstractNumId w:val="21"/>
  </w:num>
  <w:num w:numId="29">
    <w:abstractNumId w:val="15"/>
  </w:num>
  <w:num w:numId="30">
    <w:abstractNumId w:val="6"/>
  </w:num>
  <w:num w:numId="31">
    <w:abstractNumId w:val="1"/>
  </w:num>
  <w:num w:numId="32">
    <w:abstractNumId w:val="10"/>
  </w:num>
  <w:num w:numId="33">
    <w:abstractNumId w:val="26"/>
  </w:num>
  <w:num w:numId="34">
    <w:abstractNumId w:val="11"/>
  </w:num>
  <w:num w:numId="35">
    <w:abstractNumId w:val="16"/>
  </w:num>
  <w:num w:numId="36">
    <w:abstractNumId w:val="2"/>
  </w:num>
  <w:num w:numId="37">
    <w:abstractNumId w:val="13"/>
  </w:num>
  <w:num w:numId="38">
    <w:abstractNumId w:val="19"/>
  </w:num>
  <w:num w:numId="39">
    <w:abstractNumId w:val="22"/>
  </w:num>
  <w:num w:numId="4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44"/>
    <w:rsid w:val="0000227F"/>
    <w:rsid w:val="00010996"/>
    <w:rsid w:val="00013946"/>
    <w:rsid w:val="00014C0B"/>
    <w:rsid w:val="0001711E"/>
    <w:rsid w:val="00022DD2"/>
    <w:rsid w:val="00024A19"/>
    <w:rsid w:val="000251E9"/>
    <w:rsid w:val="000323D1"/>
    <w:rsid w:val="00041E93"/>
    <w:rsid w:val="0004378B"/>
    <w:rsid w:val="00043F04"/>
    <w:rsid w:val="000448FA"/>
    <w:rsid w:val="000509F3"/>
    <w:rsid w:val="000515EE"/>
    <w:rsid w:val="00052157"/>
    <w:rsid w:val="00053B9B"/>
    <w:rsid w:val="00055C3F"/>
    <w:rsid w:val="000617B2"/>
    <w:rsid w:val="00061BA6"/>
    <w:rsid w:val="000647D9"/>
    <w:rsid w:val="00065660"/>
    <w:rsid w:val="00066050"/>
    <w:rsid w:val="000663F2"/>
    <w:rsid w:val="00074C1C"/>
    <w:rsid w:val="00074CDD"/>
    <w:rsid w:val="00075CCF"/>
    <w:rsid w:val="000765FF"/>
    <w:rsid w:val="0007702B"/>
    <w:rsid w:val="0008186D"/>
    <w:rsid w:val="0008552F"/>
    <w:rsid w:val="00085816"/>
    <w:rsid w:val="000878D1"/>
    <w:rsid w:val="00090794"/>
    <w:rsid w:val="00090ED5"/>
    <w:rsid w:val="000A00D5"/>
    <w:rsid w:val="000A2B1B"/>
    <w:rsid w:val="000A34E9"/>
    <w:rsid w:val="000A38EC"/>
    <w:rsid w:val="000A4519"/>
    <w:rsid w:val="000A73B7"/>
    <w:rsid w:val="000B1831"/>
    <w:rsid w:val="000B4138"/>
    <w:rsid w:val="000B5A45"/>
    <w:rsid w:val="000B6525"/>
    <w:rsid w:val="000C2E4D"/>
    <w:rsid w:val="000C3E77"/>
    <w:rsid w:val="000C6CF2"/>
    <w:rsid w:val="000D046B"/>
    <w:rsid w:val="000D239C"/>
    <w:rsid w:val="000D59BE"/>
    <w:rsid w:val="000D76FA"/>
    <w:rsid w:val="000E2AA8"/>
    <w:rsid w:val="000E40CB"/>
    <w:rsid w:val="000F3847"/>
    <w:rsid w:val="000F7ED0"/>
    <w:rsid w:val="00102906"/>
    <w:rsid w:val="0010490A"/>
    <w:rsid w:val="00106FA9"/>
    <w:rsid w:val="00110730"/>
    <w:rsid w:val="001127B9"/>
    <w:rsid w:val="00114110"/>
    <w:rsid w:val="001160C8"/>
    <w:rsid w:val="001201B1"/>
    <w:rsid w:val="00120BBE"/>
    <w:rsid w:val="00120BF3"/>
    <w:rsid w:val="0012157A"/>
    <w:rsid w:val="001240BC"/>
    <w:rsid w:val="001240F1"/>
    <w:rsid w:val="00126BEE"/>
    <w:rsid w:val="001304C9"/>
    <w:rsid w:val="00133656"/>
    <w:rsid w:val="00133C69"/>
    <w:rsid w:val="00134612"/>
    <w:rsid w:val="001370FF"/>
    <w:rsid w:val="00140B48"/>
    <w:rsid w:val="001412BD"/>
    <w:rsid w:val="00141C04"/>
    <w:rsid w:val="00150D88"/>
    <w:rsid w:val="00151AFE"/>
    <w:rsid w:val="00151BF9"/>
    <w:rsid w:val="0015475E"/>
    <w:rsid w:val="00161A4D"/>
    <w:rsid w:val="00162B52"/>
    <w:rsid w:val="00167AE5"/>
    <w:rsid w:val="00167B90"/>
    <w:rsid w:val="00177218"/>
    <w:rsid w:val="00181F1D"/>
    <w:rsid w:val="00185B75"/>
    <w:rsid w:val="00186C29"/>
    <w:rsid w:val="00193972"/>
    <w:rsid w:val="00196819"/>
    <w:rsid w:val="001A0D91"/>
    <w:rsid w:val="001A256B"/>
    <w:rsid w:val="001A41D1"/>
    <w:rsid w:val="001A6008"/>
    <w:rsid w:val="001A60A9"/>
    <w:rsid w:val="001B0C3C"/>
    <w:rsid w:val="001B4740"/>
    <w:rsid w:val="001B4E25"/>
    <w:rsid w:val="001B646E"/>
    <w:rsid w:val="001B743D"/>
    <w:rsid w:val="001B7482"/>
    <w:rsid w:val="001C2C68"/>
    <w:rsid w:val="001C35EB"/>
    <w:rsid w:val="001C4A9A"/>
    <w:rsid w:val="001C6693"/>
    <w:rsid w:val="001C6D1C"/>
    <w:rsid w:val="001D0B05"/>
    <w:rsid w:val="001D1A6C"/>
    <w:rsid w:val="001D2B43"/>
    <w:rsid w:val="001D5500"/>
    <w:rsid w:val="001D6BD0"/>
    <w:rsid w:val="001E4376"/>
    <w:rsid w:val="001E5AFB"/>
    <w:rsid w:val="001E7285"/>
    <w:rsid w:val="001F27F4"/>
    <w:rsid w:val="001F6B48"/>
    <w:rsid w:val="002011B5"/>
    <w:rsid w:val="00202BB6"/>
    <w:rsid w:val="00205549"/>
    <w:rsid w:val="0021087D"/>
    <w:rsid w:val="00212A7B"/>
    <w:rsid w:val="002156EE"/>
    <w:rsid w:val="00216342"/>
    <w:rsid w:val="002246CE"/>
    <w:rsid w:val="002261B1"/>
    <w:rsid w:val="00227B00"/>
    <w:rsid w:val="00240CF9"/>
    <w:rsid w:val="00242B36"/>
    <w:rsid w:val="00244316"/>
    <w:rsid w:val="00247837"/>
    <w:rsid w:val="00261F44"/>
    <w:rsid w:val="00263B4B"/>
    <w:rsid w:val="0027675B"/>
    <w:rsid w:val="002818B9"/>
    <w:rsid w:val="0028444D"/>
    <w:rsid w:val="0028639B"/>
    <w:rsid w:val="002952A9"/>
    <w:rsid w:val="0029530A"/>
    <w:rsid w:val="002A45BC"/>
    <w:rsid w:val="002A57AB"/>
    <w:rsid w:val="002B60EA"/>
    <w:rsid w:val="002C261A"/>
    <w:rsid w:val="002C6F5E"/>
    <w:rsid w:val="002E45BF"/>
    <w:rsid w:val="002E56CA"/>
    <w:rsid w:val="002E5E3B"/>
    <w:rsid w:val="002F3EA6"/>
    <w:rsid w:val="002F7020"/>
    <w:rsid w:val="002F723E"/>
    <w:rsid w:val="0030178A"/>
    <w:rsid w:val="00302A94"/>
    <w:rsid w:val="00302CC9"/>
    <w:rsid w:val="00303687"/>
    <w:rsid w:val="00303C74"/>
    <w:rsid w:val="003100DA"/>
    <w:rsid w:val="00316B31"/>
    <w:rsid w:val="00317E03"/>
    <w:rsid w:val="003255A3"/>
    <w:rsid w:val="00326868"/>
    <w:rsid w:val="00326CA3"/>
    <w:rsid w:val="003302ED"/>
    <w:rsid w:val="00330C42"/>
    <w:rsid w:val="0033167B"/>
    <w:rsid w:val="00331AFE"/>
    <w:rsid w:val="00333EAF"/>
    <w:rsid w:val="0033498C"/>
    <w:rsid w:val="003417CB"/>
    <w:rsid w:val="00343315"/>
    <w:rsid w:val="003458D5"/>
    <w:rsid w:val="00350DA4"/>
    <w:rsid w:val="00350EE5"/>
    <w:rsid w:val="00351D3E"/>
    <w:rsid w:val="00355037"/>
    <w:rsid w:val="003561C9"/>
    <w:rsid w:val="00360C88"/>
    <w:rsid w:val="00363CD1"/>
    <w:rsid w:val="00367721"/>
    <w:rsid w:val="0037657C"/>
    <w:rsid w:val="00377EB3"/>
    <w:rsid w:val="00377EB8"/>
    <w:rsid w:val="003818DB"/>
    <w:rsid w:val="00385AC7"/>
    <w:rsid w:val="003D07EB"/>
    <w:rsid w:val="003E1710"/>
    <w:rsid w:val="003E5DEE"/>
    <w:rsid w:val="003E5EE9"/>
    <w:rsid w:val="003E7B69"/>
    <w:rsid w:val="003F0040"/>
    <w:rsid w:val="003F58F5"/>
    <w:rsid w:val="00402EAA"/>
    <w:rsid w:val="004036BA"/>
    <w:rsid w:val="00406F15"/>
    <w:rsid w:val="004104E2"/>
    <w:rsid w:val="00410DF0"/>
    <w:rsid w:val="00410F1D"/>
    <w:rsid w:val="00420146"/>
    <w:rsid w:val="00420648"/>
    <w:rsid w:val="00422CEB"/>
    <w:rsid w:val="00423CA1"/>
    <w:rsid w:val="00425014"/>
    <w:rsid w:val="00426A69"/>
    <w:rsid w:val="0043041E"/>
    <w:rsid w:val="004320B5"/>
    <w:rsid w:val="00436566"/>
    <w:rsid w:val="00440773"/>
    <w:rsid w:val="00441B1A"/>
    <w:rsid w:val="00453629"/>
    <w:rsid w:val="0045435C"/>
    <w:rsid w:val="0045665B"/>
    <w:rsid w:val="00461D52"/>
    <w:rsid w:val="00464579"/>
    <w:rsid w:val="00465907"/>
    <w:rsid w:val="00466034"/>
    <w:rsid w:val="00470198"/>
    <w:rsid w:val="0047095E"/>
    <w:rsid w:val="00470CFE"/>
    <w:rsid w:val="00486541"/>
    <w:rsid w:val="004918E8"/>
    <w:rsid w:val="00491B57"/>
    <w:rsid w:val="00496E7C"/>
    <w:rsid w:val="00497F9D"/>
    <w:rsid w:val="004A0257"/>
    <w:rsid w:val="004A73E7"/>
    <w:rsid w:val="004D646D"/>
    <w:rsid w:val="004E09FF"/>
    <w:rsid w:val="004E4BDB"/>
    <w:rsid w:val="004E6900"/>
    <w:rsid w:val="004E7956"/>
    <w:rsid w:val="004F00C1"/>
    <w:rsid w:val="004F4025"/>
    <w:rsid w:val="004F77A5"/>
    <w:rsid w:val="0050019A"/>
    <w:rsid w:val="0050392D"/>
    <w:rsid w:val="00506765"/>
    <w:rsid w:val="00506EBB"/>
    <w:rsid w:val="00512BB3"/>
    <w:rsid w:val="00515599"/>
    <w:rsid w:val="00520723"/>
    <w:rsid w:val="00533954"/>
    <w:rsid w:val="00533D0D"/>
    <w:rsid w:val="0053479A"/>
    <w:rsid w:val="005439F5"/>
    <w:rsid w:val="00543B93"/>
    <w:rsid w:val="005619D9"/>
    <w:rsid w:val="00566810"/>
    <w:rsid w:val="005670FB"/>
    <w:rsid w:val="00574175"/>
    <w:rsid w:val="0057584C"/>
    <w:rsid w:val="00577620"/>
    <w:rsid w:val="005778E2"/>
    <w:rsid w:val="005828EC"/>
    <w:rsid w:val="005B00F4"/>
    <w:rsid w:val="005B6645"/>
    <w:rsid w:val="005B7D4C"/>
    <w:rsid w:val="005C2453"/>
    <w:rsid w:val="005C6303"/>
    <w:rsid w:val="005D0C81"/>
    <w:rsid w:val="005D3366"/>
    <w:rsid w:val="005D4927"/>
    <w:rsid w:val="005D7DF4"/>
    <w:rsid w:val="005E4EA5"/>
    <w:rsid w:val="005E6E3C"/>
    <w:rsid w:val="00602B46"/>
    <w:rsid w:val="00604904"/>
    <w:rsid w:val="00604A7E"/>
    <w:rsid w:val="00607CF0"/>
    <w:rsid w:val="0061312A"/>
    <w:rsid w:val="006135CA"/>
    <w:rsid w:val="00617491"/>
    <w:rsid w:val="0061793E"/>
    <w:rsid w:val="00622128"/>
    <w:rsid w:val="00622277"/>
    <w:rsid w:val="0062271D"/>
    <w:rsid w:val="00622C23"/>
    <w:rsid w:val="006250BB"/>
    <w:rsid w:val="00625301"/>
    <w:rsid w:val="00630E2A"/>
    <w:rsid w:val="0063177D"/>
    <w:rsid w:val="00634B2B"/>
    <w:rsid w:val="00650478"/>
    <w:rsid w:val="00651A17"/>
    <w:rsid w:val="0065479A"/>
    <w:rsid w:val="0065488B"/>
    <w:rsid w:val="0065515E"/>
    <w:rsid w:val="00661660"/>
    <w:rsid w:val="00664A21"/>
    <w:rsid w:val="006730FA"/>
    <w:rsid w:val="00677288"/>
    <w:rsid w:val="00680252"/>
    <w:rsid w:val="006803B3"/>
    <w:rsid w:val="006815D5"/>
    <w:rsid w:val="00686964"/>
    <w:rsid w:val="00691BE8"/>
    <w:rsid w:val="00691FB6"/>
    <w:rsid w:val="00693B41"/>
    <w:rsid w:val="00694CF6"/>
    <w:rsid w:val="0069500E"/>
    <w:rsid w:val="006954E1"/>
    <w:rsid w:val="0069785F"/>
    <w:rsid w:val="006A297E"/>
    <w:rsid w:val="006A3824"/>
    <w:rsid w:val="006A6BB0"/>
    <w:rsid w:val="006A7619"/>
    <w:rsid w:val="006B1AEA"/>
    <w:rsid w:val="006B259E"/>
    <w:rsid w:val="006C0E9A"/>
    <w:rsid w:val="006C2262"/>
    <w:rsid w:val="006C40ED"/>
    <w:rsid w:val="006C675C"/>
    <w:rsid w:val="006D228A"/>
    <w:rsid w:val="006D2BA3"/>
    <w:rsid w:val="006D5570"/>
    <w:rsid w:val="006E0265"/>
    <w:rsid w:val="006E1204"/>
    <w:rsid w:val="006E1D0C"/>
    <w:rsid w:val="006F3A46"/>
    <w:rsid w:val="006F7FB5"/>
    <w:rsid w:val="0070652B"/>
    <w:rsid w:val="00711CC3"/>
    <w:rsid w:val="0071226F"/>
    <w:rsid w:val="00717B75"/>
    <w:rsid w:val="007311F0"/>
    <w:rsid w:val="007324AD"/>
    <w:rsid w:val="007324F1"/>
    <w:rsid w:val="00732C3B"/>
    <w:rsid w:val="007334DB"/>
    <w:rsid w:val="00734C8C"/>
    <w:rsid w:val="007358AA"/>
    <w:rsid w:val="00740D8C"/>
    <w:rsid w:val="0074127B"/>
    <w:rsid w:val="0074337C"/>
    <w:rsid w:val="00747BB9"/>
    <w:rsid w:val="00751DC7"/>
    <w:rsid w:val="00753346"/>
    <w:rsid w:val="00754EAC"/>
    <w:rsid w:val="007573EF"/>
    <w:rsid w:val="0075752B"/>
    <w:rsid w:val="00764CE9"/>
    <w:rsid w:val="00766A23"/>
    <w:rsid w:val="00766CF2"/>
    <w:rsid w:val="0077779C"/>
    <w:rsid w:val="007945C5"/>
    <w:rsid w:val="007955F9"/>
    <w:rsid w:val="007A7835"/>
    <w:rsid w:val="007B1F12"/>
    <w:rsid w:val="007B2F97"/>
    <w:rsid w:val="007B47B2"/>
    <w:rsid w:val="007B4AC5"/>
    <w:rsid w:val="007B7FDF"/>
    <w:rsid w:val="007C09EE"/>
    <w:rsid w:val="007C0F2C"/>
    <w:rsid w:val="007C3540"/>
    <w:rsid w:val="007D4AF4"/>
    <w:rsid w:val="007E1243"/>
    <w:rsid w:val="007E1800"/>
    <w:rsid w:val="007E20EF"/>
    <w:rsid w:val="007E39B4"/>
    <w:rsid w:val="007E3F5A"/>
    <w:rsid w:val="007E4786"/>
    <w:rsid w:val="007E4A02"/>
    <w:rsid w:val="007E51E0"/>
    <w:rsid w:val="007F05D8"/>
    <w:rsid w:val="007F23C4"/>
    <w:rsid w:val="007F29A0"/>
    <w:rsid w:val="007F7EF2"/>
    <w:rsid w:val="00800399"/>
    <w:rsid w:val="00800E0F"/>
    <w:rsid w:val="008050B3"/>
    <w:rsid w:val="008061E8"/>
    <w:rsid w:val="00806A9F"/>
    <w:rsid w:val="0081275E"/>
    <w:rsid w:val="00813FB8"/>
    <w:rsid w:val="00814C82"/>
    <w:rsid w:val="00821D1F"/>
    <w:rsid w:val="00821D80"/>
    <w:rsid w:val="0082350A"/>
    <w:rsid w:val="00825214"/>
    <w:rsid w:val="00831EA4"/>
    <w:rsid w:val="008434B1"/>
    <w:rsid w:val="008502F1"/>
    <w:rsid w:val="00851F43"/>
    <w:rsid w:val="00851F4B"/>
    <w:rsid w:val="00860291"/>
    <w:rsid w:val="00862F03"/>
    <w:rsid w:val="0086381C"/>
    <w:rsid w:val="008739C2"/>
    <w:rsid w:val="008767B0"/>
    <w:rsid w:val="008811C9"/>
    <w:rsid w:val="00881659"/>
    <w:rsid w:val="008822A5"/>
    <w:rsid w:val="00884A8E"/>
    <w:rsid w:val="00891A91"/>
    <w:rsid w:val="008923E8"/>
    <w:rsid w:val="00894AC5"/>
    <w:rsid w:val="00896308"/>
    <w:rsid w:val="008A0CB8"/>
    <w:rsid w:val="008A2076"/>
    <w:rsid w:val="008A47AA"/>
    <w:rsid w:val="008B1405"/>
    <w:rsid w:val="008B1592"/>
    <w:rsid w:val="008B1996"/>
    <w:rsid w:val="008B397F"/>
    <w:rsid w:val="008B55D7"/>
    <w:rsid w:val="008C0209"/>
    <w:rsid w:val="008C05E5"/>
    <w:rsid w:val="008C103D"/>
    <w:rsid w:val="008C52DB"/>
    <w:rsid w:val="008D25A8"/>
    <w:rsid w:val="008D2D6E"/>
    <w:rsid w:val="008D3297"/>
    <w:rsid w:val="008D740D"/>
    <w:rsid w:val="008D7CC8"/>
    <w:rsid w:val="0090220B"/>
    <w:rsid w:val="00902CBA"/>
    <w:rsid w:val="00902D75"/>
    <w:rsid w:val="00906E61"/>
    <w:rsid w:val="009113C8"/>
    <w:rsid w:val="00916149"/>
    <w:rsid w:val="00917F0C"/>
    <w:rsid w:val="0092059D"/>
    <w:rsid w:val="0092132D"/>
    <w:rsid w:val="00923173"/>
    <w:rsid w:val="0092787A"/>
    <w:rsid w:val="00937AE2"/>
    <w:rsid w:val="009419EE"/>
    <w:rsid w:val="00941B96"/>
    <w:rsid w:val="00953C3E"/>
    <w:rsid w:val="00955E7B"/>
    <w:rsid w:val="00957FD6"/>
    <w:rsid w:val="00961D4E"/>
    <w:rsid w:val="009668C9"/>
    <w:rsid w:val="00966C44"/>
    <w:rsid w:val="00976A9D"/>
    <w:rsid w:val="00976F00"/>
    <w:rsid w:val="009868FC"/>
    <w:rsid w:val="009908BA"/>
    <w:rsid w:val="00990BA2"/>
    <w:rsid w:val="00992F54"/>
    <w:rsid w:val="00993CC3"/>
    <w:rsid w:val="009965C8"/>
    <w:rsid w:val="009A2356"/>
    <w:rsid w:val="009A2D95"/>
    <w:rsid w:val="009A4B9A"/>
    <w:rsid w:val="009A529F"/>
    <w:rsid w:val="009A7FB0"/>
    <w:rsid w:val="009B1AF3"/>
    <w:rsid w:val="009B40CB"/>
    <w:rsid w:val="009C1026"/>
    <w:rsid w:val="009C3560"/>
    <w:rsid w:val="009C4862"/>
    <w:rsid w:val="009C6410"/>
    <w:rsid w:val="009D2D0D"/>
    <w:rsid w:val="009D676B"/>
    <w:rsid w:val="009E57DC"/>
    <w:rsid w:val="009E67D9"/>
    <w:rsid w:val="009F0E5E"/>
    <w:rsid w:val="009F1689"/>
    <w:rsid w:val="009F3519"/>
    <w:rsid w:val="009F45BB"/>
    <w:rsid w:val="009F5B54"/>
    <w:rsid w:val="00A03845"/>
    <w:rsid w:val="00A0431F"/>
    <w:rsid w:val="00A071E5"/>
    <w:rsid w:val="00A10300"/>
    <w:rsid w:val="00A266D0"/>
    <w:rsid w:val="00A31814"/>
    <w:rsid w:val="00A31CC7"/>
    <w:rsid w:val="00A32DC9"/>
    <w:rsid w:val="00A51CF0"/>
    <w:rsid w:val="00A520C1"/>
    <w:rsid w:val="00A53B71"/>
    <w:rsid w:val="00A62E4D"/>
    <w:rsid w:val="00A631F1"/>
    <w:rsid w:val="00A634B4"/>
    <w:rsid w:val="00A64F9F"/>
    <w:rsid w:val="00A7096A"/>
    <w:rsid w:val="00A70A18"/>
    <w:rsid w:val="00A75C21"/>
    <w:rsid w:val="00A80A19"/>
    <w:rsid w:val="00A83252"/>
    <w:rsid w:val="00A92380"/>
    <w:rsid w:val="00A92DE9"/>
    <w:rsid w:val="00A94E4E"/>
    <w:rsid w:val="00AB43F3"/>
    <w:rsid w:val="00AB544B"/>
    <w:rsid w:val="00AC0E18"/>
    <w:rsid w:val="00AC3E75"/>
    <w:rsid w:val="00AC5992"/>
    <w:rsid w:val="00AD1A04"/>
    <w:rsid w:val="00AD28A3"/>
    <w:rsid w:val="00AD4E4C"/>
    <w:rsid w:val="00AD6530"/>
    <w:rsid w:val="00AD6B74"/>
    <w:rsid w:val="00AE10DB"/>
    <w:rsid w:val="00B0029F"/>
    <w:rsid w:val="00B055B5"/>
    <w:rsid w:val="00B05874"/>
    <w:rsid w:val="00B06043"/>
    <w:rsid w:val="00B07C0A"/>
    <w:rsid w:val="00B10A1C"/>
    <w:rsid w:val="00B135C7"/>
    <w:rsid w:val="00B13E6D"/>
    <w:rsid w:val="00B15814"/>
    <w:rsid w:val="00B1600E"/>
    <w:rsid w:val="00B21264"/>
    <w:rsid w:val="00B21FBB"/>
    <w:rsid w:val="00B30318"/>
    <w:rsid w:val="00B319CC"/>
    <w:rsid w:val="00B409AB"/>
    <w:rsid w:val="00B40C23"/>
    <w:rsid w:val="00B40EA2"/>
    <w:rsid w:val="00B43079"/>
    <w:rsid w:val="00B5273F"/>
    <w:rsid w:val="00B54802"/>
    <w:rsid w:val="00B55001"/>
    <w:rsid w:val="00B5626F"/>
    <w:rsid w:val="00B57C0C"/>
    <w:rsid w:val="00B60C32"/>
    <w:rsid w:val="00B65AC9"/>
    <w:rsid w:val="00B662E0"/>
    <w:rsid w:val="00B6630E"/>
    <w:rsid w:val="00B70C0A"/>
    <w:rsid w:val="00B73B39"/>
    <w:rsid w:val="00B806A0"/>
    <w:rsid w:val="00B81181"/>
    <w:rsid w:val="00B81C70"/>
    <w:rsid w:val="00B83E85"/>
    <w:rsid w:val="00B8499D"/>
    <w:rsid w:val="00B87DCE"/>
    <w:rsid w:val="00B904CE"/>
    <w:rsid w:val="00B90C25"/>
    <w:rsid w:val="00BA4CE0"/>
    <w:rsid w:val="00BA73F9"/>
    <w:rsid w:val="00BB184E"/>
    <w:rsid w:val="00BC4D99"/>
    <w:rsid w:val="00BC7CF2"/>
    <w:rsid w:val="00BD3CA6"/>
    <w:rsid w:val="00BD64AE"/>
    <w:rsid w:val="00BE28F0"/>
    <w:rsid w:val="00BE797E"/>
    <w:rsid w:val="00BF2246"/>
    <w:rsid w:val="00BF2297"/>
    <w:rsid w:val="00BF23CC"/>
    <w:rsid w:val="00BF39A7"/>
    <w:rsid w:val="00BF40F1"/>
    <w:rsid w:val="00BF449F"/>
    <w:rsid w:val="00C02611"/>
    <w:rsid w:val="00C04376"/>
    <w:rsid w:val="00C07D6A"/>
    <w:rsid w:val="00C11923"/>
    <w:rsid w:val="00C120BE"/>
    <w:rsid w:val="00C123CC"/>
    <w:rsid w:val="00C13B22"/>
    <w:rsid w:val="00C16ABD"/>
    <w:rsid w:val="00C201C3"/>
    <w:rsid w:val="00C21C26"/>
    <w:rsid w:val="00C5005A"/>
    <w:rsid w:val="00C50086"/>
    <w:rsid w:val="00C51785"/>
    <w:rsid w:val="00C51FFB"/>
    <w:rsid w:val="00C76622"/>
    <w:rsid w:val="00C80514"/>
    <w:rsid w:val="00C86FEE"/>
    <w:rsid w:val="00C9548F"/>
    <w:rsid w:val="00C95805"/>
    <w:rsid w:val="00CA01B3"/>
    <w:rsid w:val="00CA3C15"/>
    <w:rsid w:val="00CA5203"/>
    <w:rsid w:val="00CB162C"/>
    <w:rsid w:val="00CB162F"/>
    <w:rsid w:val="00CB1F98"/>
    <w:rsid w:val="00CB5CE9"/>
    <w:rsid w:val="00CB64AC"/>
    <w:rsid w:val="00CC4729"/>
    <w:rsid w:val="00CC6042"/>
    <w:rsid w:val="00CD1985"/>
    <w:rsid w:val="00CD22E4"/>
    <w:rsid w:val="00CE0746"/>
    <w:rsid w:val="00CE07AB"/>
    <w:rsid w:val="00CE3F62"/>
    <w:rsid w:val="00CE7213"/>
    <w:rsid w:val="00CF6598"/>
    <w:rsid w:val="00D02B6B"/>
    <w:rsid w:val="00D03866"/>
    <w:rsid w:val="00D071D3"/>
    <w:rsid w:val="00D10371"/>
    <w:rsid w:val="00D11F45"/>
    <w:rsid w:val="00D146F2"/>
    <w:rsid w:val="00D17F29"/>
    <w:rsid w:val="00D2026A"/>
    <w:rsid w:val="00D2182C"/>
    <w:rsid w:val="00D21FE2"/>
    <w:rsid w:val="00D22559"/>
    <w:rsid w:val="00D27CC0"/>
    <w:rsid w:val="00D3551E"/>
    <w:rsid w:val="00D362E2"/>
    <w:rsid w:val="00D4253C"/>
    <w:rsid w:val="00D42FD1"/>
    <w:rsid w:val="00D46F27"/>
    <w:rsid w:val="00D510AF"/>
    <w:rsid w:val="00D51419"/>
    <w:rsid w:val="00D521AC"/>
    <w:rsid w:val="00D531A1"/>
    <w:rsid w:val="00D54115"/>
    <w:rsid w:val="00D55DD2"/>
    <w:rsid w:val="00D576CF"/>
    <w:rsid w:val="00D60B61"/>
    <w:rsid w:val="00D62105"/>
    <w:rsid w:val="00D63347"/>
    <w:rsid w:val="00D6377E"/>
    <w:rsid w:val="00D64C4C"/>
    <w:rsid w:val="00D65A6D"/>
    <w:rsid w:val="00D703DD"/>
    <w:rsid w:val="00D7090F"/>
    <w:rsid w:val="00D77A53"/>
    <w:rsid w:val="00D8196D"/>
    <w:rsid w:val="00D828E0"/>
    <w:rsid w:val="00D84681"/>
    <w:rsid w:val="00D84781"/>
    <w:rsid w:val="00D855C1"/>
    <w:rsid w:val="00D85A90"/>
    <w:rsid w:val="00D90472"/>
    <w:rsid w:val="00D963F9"/>
    <w:rsid w:val="00D97E82"/>
    <w:rsid w:val="00DA1150"/>
    <w:rsid w:val="00DA23BD"/>
    <w:rsid w:val="00DA7908"/>
    <w:rsid w:val="00DB0623"/>
    <w:rsid w:val="00DB4670"/>
    <w:rsid w:val="00DC0733"/>
    <w:rsid w:val="00DC6A49"/>
    <w:rsid w:val="00DC6CD6"/>
    <w:rsid w:val="00DD251B"/>
    <w:rsid w:val="00DD7C5C"/>
    <w:rsid w:val="00DE6B6A"/>
    <w:rsid w:val="00DF000C"/>
    <w:rsid w:val="00DF227D"/>
    <w:rsid w:val="00DF2EC8"/>
    <w:rsid w:val="00DF4C4B"/>
    <w:rsid w:val="00DF505A"/>
    <w:rsid w:val="00E0140B"/>
    <w:rsid w:val="00E06D27"/>
    <w:rsid w:val="00E133E7"/>
    <w:rsid w:val="00E13E1F"/>
    <w:rsid w:val="00E14B06"/>
    <w:rsid w:val="00E2744D"/>
    <w:rsid w:val="00E341A9"/>
    <w:rsid w:val="00E37279"/>
    <w:rsid w:val="00E37F18"/>
    <w:rsid w:val="00E4440A"/>
    <w:rsid w:val="00E45C4A"/>
    <w:rsid w:val="00E46311"/>
    <w:rsid w:val="00E47F5B"/>
    <w:rsid w:val="00E55421"/>
    <w:rsid w:val="00E554B8"/>
    <w:rsid w:val="00E604BE"/>
    <w:rsid w:val="00E6255B"/>
    <w:rsid w:val="00E6264A"/>
    <w:rsid w:val="00E67CA5"/>
    <w:rsid w:val="00E74F91"/>
    <w:rsid w:val="00E7796A"/>
    <w:rsid w:val="00E82DD8"/>
    <w:rsid w:val="00E96EDA"/>
    <w:rsid w:val="00EA0332"/>
    <w:rsid w:val="00EA259F"/>
    <w:rsid w:val="00EA25FE"/>
    <w:rsid w:val="00EA5C1D"/>
    <w:rsid w:val="00EB1CE4"/>
    <w:rsid w:val="00EB5B32"/>
    <w:rsid w:val="00EC1AEC"/>
    <w:rsid w:val="00EC2593"/>
    <w:rsid w:val="00EC6ABD"/>
    <w:rsid w:val="00ED09AC"/>
    <w:rsid w:val="00ED1A5C"/>
    <w:rsid w:val="00ED28F4"/>
    <w:rsid w:val="00EE17EA"/>
    <w:rsid w:val="00EE5A4F"/>
    <w:rsid w:val="00EF3CD7"/>
    <w:rsid w:val="00F00FB7"/>
    <w:rsid w:val="00F01869"/>
    <w:rsid w:val="00F0196F"/>
    <w:rsid w:val="00F065F4"/>
    <w:rsid w:val="00F13227"/>
    <w:rsid w:val="00F135DC"/>
    <w:rsid w:val="00F178E7"/>
    <w:rsid w:val="00F26470"/>
    <w:rsid w:val="00F2767A"/>
    <w:rsid w:val="00F343EC"/>
    <w:rsid w:val="00F35DBF"/>
    <w:rsid w:val="00F44206"/>
    <w:rsid w:val="00F4653E"/>
    <w:rsid w:val="00F51FE8"/>
    <w:rsid w:val="00F64722"/>
    <w:rsid w:val="00F66117"/>
    <w:rsid w:val="00F6643B"/>
    <w:rsid w:val="00F755D4"/>
    <w:rsid w:val="00F77471"/>
    <w:rsid w:val="00F83DCF"/>
    <w:rsid w:val="00F86568"/>
    <w:rsid w:val="00F875EC"/>
    <w:rsid w:val="00F91A49"/>
    <w:rsid w:val="00F936E8"/>
    <w:rsid w:val="00FB0CD5"/>
    <w:rsid w:val="00FB1082"/>
    <w:rsid w:val="00FB30A7"/>
    <w:rsid w:val="00FB33E3"/>
    <w:rsid w:val="00FC61D4"/>
    <w:rsid w:val="00FD007D"/>
    <w:rsid w:val="00FE07C5"/>
    <w:rsid w:val="00FE288B"/>
    <w:rsid w:val="00FE2B4F"/>
    <w:rsid w:val="00FE3A0A"/>
    <w:rsid w:val="00FE4517"/>
    <w:rsid w:val="00FE67F4"/>
    <w:rsid w:val="00FE69C4"/>
    <w:rsid w:val="00FE7BDF"/>
    <w:rsid w:val="00FF17C3"/>
    <w:rsid w:val="00FF29B3"/>
    <w:rsid w:val="00FF77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061E8"/>
    <w:pPr>
      <w:outlineLvl w:val="2"/>
    </w:pPr>
    <w:rPr>
      <w:bCs/>
      <w:sz w:val="28"/>
    </w:rPr>
  </w:style>
  <w:style w:type="paragraph" w:styleId="4">
    <w:name w:val="heading 4"/>
    <w:basedOn w:val="a1"/>
    <w:next w:val="a1"/>
    <w:link w:val="4Char"/>
    <w:uiPriority w:val="9"/>
    <w:unhideWhenUsed/>
    <w:qFormat/>
    <w:rsid w:val="00747BB9"/>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iPriority w:val="99"/>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uiPriority w:val="99"/>
    <w:rsid w:val="00AD28A3"/>
    <w:rPr>
      <w:sz w:val="18"/>
      <w:szCs w:val="18"/>
    </w:rPr>
  </w:style>
  <w:style w:type="paragraph" w:styleId="a8">
    <w:name w:val="footer"/>
    <w:basedOn w:val="a1"/>
    <w:link w:val="Char1"/>
    <w:uiPriority w:val="99"/>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061E8"/>
    <w:rPr>
      <w:rFonts w:asciiTheme="majorHAnsi" w:eastAsiaTheme="majorEastAsia" w:hAnsiTheme="majorHAnsi" w:cstheme="majorBidi"/>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0">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2"/>
    <w:link w:val="4"/>
    <w:uiPriority w:val="9"/>
    <w:rsid w:val="00747BB9"/>
    <w:rPr>
      <w:rFonts w:asciiTheme="majorHAnsi" w:eastAsiaTheme="majorEastAsia" w:hAnsiTheme="majorHAnsi" w:cstheme="majorBidi"/>
      <w:bCs/>
      <w:sz w:val="28"/>
      <w:szCs w:val="28"/>
    </w:rPr>
  </w:style>
  <w:style w:type="character" w:styleId="af5">
    <w:name w:val="Intense Emphasis"/>
    <w:basedOn w:val="a2"/>
    <w:uiPriority w:val="21"/>
    <w:qFormat/>
    <w:rsid w:val="00FF776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AD6B74"/>
    <w:pPr>
      <w:widowControl w:val="0"/>
      <w:spacing w:line="360" w:lineRule="auto"/>
      <w:jc w:val="both"/>
    </w:pPr>
    <w:rPr>
      <w:sz w:val="24"/>
    </w:rPr>
  </w:style>
  <w:style w:type="paragraph" w:styleId="1">
    <w:name w:val="heading 1"/>
    <w:basedOn w:val="a1"/>
    <w:next w:val="a1"/>
    <w:link w:val="1Char"/>
    <w:uiPriority w:val="9"/>
    <w:qFormat/>
    <w:rsid w:val="00766CF2"/>
    <w:pPr>
      <w:keepNext/>
      <w:keepLines/>
      <w:spacing w:before="340" w:after="330" w:line="578" w:lineRule="auto"/>
      <w:outlineLvl w:val="0"/>
    </w:pPr>
    <w:rPr>
      <w:b/>
      <w:bCs/>
      <w:kern w:val="44"/>
      <w:sz w:val="44"/>
      <w:szCs w:val="44"/>
    </w:rPr>
  </w:style>
  <w:style w:type="paragraph" w:styleId="2">
    <w:name w:val="heading 2"/>
    <w:basedOn w:val="1"/>
    <w:next w:val="a1"/>
    <w:link w:val="2Char"/>
    <w:uiPriority w:val="9"/>
    <w:unhideWhenUsed/>
    <w:qFormat/>
    <w:rsid w:val="000B6525"/>
    <w:pPr>
      <w:spacing w:before="260" w:after="260" w:line="416" w:lineRule="auto"/>
      <w:outlineLvl w:val="1"/>
    </w:pPr>
    <w:rPr>
      <w:rFonts w:asciiTheme="majorHAnsi" w:eastAsiaTheme="majorEastAsia" w:hAnsiTheme="majorHAnsi" w:cstheme="majorBidi"/>
      <w:b w:val="0"/>
      <w:bCs w:val="0"/>
      <w:sz w:val="32"/>
      <w:szCs w:val="32"/>
    </w:rPr>
  </w:style>
  <w:style w:type="paragraph" w:styleId="3">
    <w:name w:val="heading 3"/>
    <w:basedOn w:val="2"/>
    <w:next w:val="a1"/>
    <w:link w:val="3Char"/>
    <w:uiPriority w:val="9"/>
    <w:unhideWhenUsed/>
    <w:qFormat/>
    <w:rsid w:val="008061E8"/>
    <w:pPr>
      <w:outlineLvl w:val="2"/>
    </w:pPr>
    <w:rPr>
      <w:bCs/>
      <w:sz w:val="28"/>
    </w:rPr>
  </w:style>
  <w:style w:type="paragraph" w:styleId="4">
    <w:name w:val="heading 4"/>
    <w:basedOn w:val="a1"/>
    <w:next w:val="a1"/>
    <w:link w:val="4Char"/>
    <w:uiPriority w:val="9"/>
    <w:unhideWhenUsed/>
    <w:qFormat/>
    <w:rsid w:val="00747BB9"/>
    <w:pPr>
      <w:keepNext/>
      <w:keepLines/>
      <w:spacing w:before="280" w:after="290" w:line="376" w:lineRule="auto"/>
      <w:outlineLvl w:val="3"/>
    </w:pPr>
    <w:rPr>
      <w:rFonts w:asciiTheme="majorHAnsi" w:eastAsiaTheme="majorEastAsia" w:hAnsiTheme="majorHAnsi" w:cstheme="majorBidi"/>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472"/>
    <w:rPr>
      <w:b/>
      <w:bCs/>
      <w:kern w:val="44"/>
      <w:sz w:val="44"/>
      <w:szCs w:val="44"/>
    </w:rPr>
  </w:style>
  <w:style w:type="paragraph" w:styleId="a5">
    <w:name w:val="Title"/>
    <w:basedOn w:val="a1"/>
    <w:next w:val="a1"/>
    <w:link w:val="Char"/>
    <w:uiPriority w:val="10"/>
    <w:qFormat/>
    <w:rsid w:val="0061749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5"/>
    <w:uiPriority w:val="10"/>
    <w:rsid w:val="00617491"/>
    <w:rPr>
      <w:rFonts w:asciiTheme="majorHAnsi" w:eastAsia="宋体" w:hAnsiTheme="majorHAnsi" w:cstheme="majorBidi"/>
      <w:b/>
      <w:bCs/>
      <w:sz w:val="32"/>
      <w:szCs w:val="32"/>
    </w:rPr>
  </w:style>
  <w:style w:type="paragraph" w:styleId="a6">
    <w:name w:val="Normal (Web)"/>
    <w:basedOn w:val="a1"/>
    <w:uiPriority w:val="99"/>
    <w:unhideWhenUsed/>
    <w:rsid w:val="007B1F12"/>
    <w:pPr>
      <w:widowControl/>
      <w:spacing w:before="100" w:beforeAutospacing="1" w:after="100" w:afterAutospacing="1"/>
      <w:jc w:val="left"/>
    </w:pPr>
    <w:rPr>
      <w:rFonts w:ascii="宋体" w:eastAsia="宋体" w:hAnsi="宋体" w:cs="宋体"/>
      <w:kern w:val="0"/>
      <w:szCs w:val="24"/>
    </w:rPr>
  </w:style>
  <w:style w:type="paragraph" w:styleId="a7">
    <w:name w:val="header"/>
    <w:basedOn w:val="a1"/>
    <w:link w:val="Char0"/>
    <w:uiPriority w:val="99"/>
    <w:unhideWhenUsed/>
    <w:rsid w:val="00AD28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7"/>
    <w:uiPriority w:val="99"/>
    <w:rsid w:val="00AD28A3"/>
    <w:rPr>
      <w:sz w:val="18"/>
      <w:szCs w:val="18"/>
    </w:rPr>
  </w:style>
  <w:style w:type="paragraph" w:styleId="a8">
    <w:name w:val="footer"/>
    <w:basedOn w:val="a1"/>
    <w:link w:val="Char1"/>
    <w:uiPriority w:val="99"/>
    <w:unhideWhenUsed/>
    <w:rsid w:val="00AD28A3"/>
    <w:pPr>
      <w:tabs>
        <w:tab w:val="center" w:pos="4153"/>
        <w:tab w:val="right" w:pos="8306"/>
      </w:tabs>
      <w:snapToGrid w:val="0"/>
      <w:jc w:val="left"/>
    </w:pPr>
    <w:rPr>
      <w:sz w:val="18"/>
      <w:szCs w:val="18"/>
    </w:rPr>
  </w:style>
  <w:style w:type="character" w:customStyle="1" w:styleId="Char1">
    <w:name w:val="页脚 Char"/>
    <w:basedOn w:val="a2"/>
    <w:link w:val="a8"/>
    <w:uiPriority w:val="99"/>
    <w:rsid w:val="00AD28A3"/>
    <w:rPr>
      <w:sz w:val="18"/>
      <w:szCs w:val="18"/>
    </w:rPr>
  </w:style>
  <w:style w:type="paragraph" w:styleId="a9">
    <w:name w:val="Balloon Text"/>
    <w:basedOn w:val="a1"/>
    <w:link w:val="Char2"/>
    <w:uiPriority w:val="99"/>
    <w:semiHidden/>
    <w:unhideWhenUsed/>
    <w:rsid w:val="00D531A1"/>
    <w:rPr>
      <w:sz w:val="18"/>
      <w:szCs w:val="18"/>
    </w:rPr>
  </w:style>
  <w:style w:type="character" w:customStyle="1" w:styleId="Char2">
    <w:name w:val="批注框文本 Char"/>
    <w:basedOn w:val="a2"/>
    <w:link w:val="a9"/>
    <w:uiPriority w:val="99"/>
    <w:semiHidden/>
    <w:rsid w:val="00D531A1"/>
    <w:rPr>
      <w:sz w:val="18"/>
      <w:szCs w:val="18"/>
    </w:rPr>
  </w:style>
  <w:style w:type="character" w:customStyle="1" w:styleId="2Char">
    <w:name w:val="标题 2 Char"/>
    <w:basedOn w:val="a2"/>
    <w:link w:val="2"/>
    <w:uiPriority w:val="9"/>
    <w:rsid w:val="00330C42"/>
    <w:rPr>
      <w:rFonts w:asciiTheme="majorHAnsi" w:eastAsiaTheme="majorEastAsia" w:hAnsiTheme="majorHAnsi" w:cstheme="majorBidi"/>
      <w:kern w:val="44"/>
      <w:sz w:val="32"/>
      <w:szCs w:val="32"/>
    </w:rPr>
  </w:style>
  <w:style w:type="paragraph" w:styleId="aa">
    <w:name w:val="No Spacing"/>
    <w:uiPriority w:val="1"/>
    <w:qFormat/>
    <w:rsid w:val="00AD6B74"/>
    <w:pPr>
      <w:widowControl w:val="0"/>
      <w:jc w:val="both"/>
    </w:pPr>
  </w:style>
  <w:style w:type="paragraph" w:customStyle="1" w:styleId="ab">
    <w:name w:val="表格内容"/>
    <w:basedOn w:val="a1"/>
    <w:link w:val="Char3"/>
    <w:qFormat/>
    <w:rsid w:val="006250BB"/>
    <w:pPr>
      <w:widowControl/>
      <w:spacing w:line="300" w:lineRule="auto"/>
      <w:jc w:val="center"/>
    </w:pPr>
    <w:rPr>
      <w:rFonts w:ascii="Times New Roman" w:eastAsia="宋体" w:hAnsi="Times New Roman" w:cs="Times New Roman"/>
      <w:kern w:val="0"/>
      <w:sz w:val="21"/>
      <w:szCs w:val="21"/>
    </w:rPr>
  </w:style>
  <w:style w:type="character" w:customStyle="1" w:styleId="Char3">
    <w:name w:val="表格内容 Char"/>
    <w:basedOn w:val="a2"/>
    <w:link w:val="ab"/>
    <w:rsid w:val="006250BB"/>
    <w:rPr>
      <w:rFonts w:ascii="Times New Roman" w:eastAsia="宋体" w:hAnsi="Times New Roman" w:cs="Times New Roman"/>
      <w:kern w:val="0"/>
      <w:szCs w:val="21"/>
    </w:rPr>
  </w:style>
  <w:style w:type="paragraph" w:styleId="ac">
    <w:name w:val="List Paragraph"/>
    <w:basedOn w:val="a1"/>
    <w:uiPriority w:val="34"/>
    <w:qFormat/>
    <w:rsid w:val="006250BB"/>
    <w:pPr>
      <w:ind w:firstLineChars="200" w:firstLine="420"/>
    </w:pPr>
  </w:style>
  <w:style w:type="character" w:customStyle="1" w:styleId="3Char">
    <w:name w:val="标题 3 Char"/>
    <w:basedOn w:val="a2"/>
    <w:link w:val="3"/>
    <w:uiPriority w:val="9"/>
    <w:rsid w:val="008061E8"/>
    <w:rPr>
      <w:rFonts w:asciiTheme="majorHAnsi" w:eastAsiaTheme="majorEastAsia" w:hAnsiTheme="majorHAnsi" w:cstheme="majorBidi"/>
      <w:bCs/>
      <w:kern w:val="44"/>
      <w:sz w:val="28"/>
      <w:szCs w:val="32"/>
    </w:rPr>
  </w:style>
  <w:style w:type="paragraph" w:customStyle="1" w:styleId="p0">
    <w:name w:val="p0"/>
    <w:basedOn w:val="a1"/>
    <w:link w:val="p0Char"/>
    <w:rsid w:val="0047095E"/>
    <w:pPr>
      <w:widowControl/>
    </w:pPr>
    <w:rPr>
      <w:rFonts w:ascii="Times New Roman" w:eastAsia="宋体" w:hAnsi="Times New Roman" w:cs="Times New Roman"/>
      <w:kern w:val="0"/>
      <w:szCs w:val="21"/>
    </w:rPr>
  </w:style>
  <w:style w:type="paragraph" w:customStyle="1" w:styleId="a0">
    <w:name w:val="表题"/>
    <w:basedOn w:val="a1"/>
    <w:qFormat/>
    <w:rsid w:val="0047095E"/>
    <w:pPr>
      <w:widowControl/>
      <w:numPr>
        <w:numId w:val="2"/>
      </w:numPr>
      <w:jc w:val="center"/>
    </w:pPr>
    <w:rPr>
      <w:rFonts w:ascii="Times New Roman" w:eastAsia="宋体" w:hAnsi="Times New Roman" w:cs="Times New Roman"/>
      <w:b/>
      <w:kern w:val="0"/>
      <w:sz w:val="21"/>
      <w:szCs w:val="24"/>
    </w:rPr>
  </w:style>
  <w:style w:type="character" w:customStyle="1" w:styleId="p0Char">
    <w:name w:val="p0 Char"/>
    <w:basedOn w:val="a2"/>
    <w:link w:val="p0"/>
    <w:rsid w:val="0047095E"/>
    <w:rPr>
      <w:rFonts w:ascii="Times New Roman" w:eastAsia="宋体" w:hAnsi="Times New Roman" w:cs="Times New Roman"/>
      <w:kern w:val="0"/>
      <w:sz w:val="24"/>
      <w:szCs w:val="21"/>
    </w:rPr>
  </w:style>
  <w:style w:type="paragraph" w:styleId="ad">
    <w:name w:val="caption"/>
    <w:basedOn w:val="a1"/>
    <w:next w:val="a1"/>
    <w:uiPriority w:val="35"/>
    <w:unhideWhenUsed/>
    <w:qFormat/>
    <w:rsid w:val="00EA0332"/>
    <w:rPr>
      <w:rFonts w:asciiTheme="majorHAnsi" w:eastAsia="黑体" w:hAnsiTheme="majorHAnsi" w:cstheme="majorBidi"/>
      <w:sz w:val="20"/>
      <w:szCs w:val="20"/>
    </w:rPr>
  </w:style>
  <w:style w:type="paragraph" w:customStyle="1" w:styleId="a">
    <w:name w:val="图题"/>
    <w:basedOn w:val="a1"/>
    <w:link w:val="Char4"/>
    <w:qFormat/>
    <w:rsid w:val="00B40C23"/>
    <w:pPr>
      <w:numPr>
        <w:numId w:val="3"/>
      </w:numPr>
      <w:tabs>
        <w:tab w:val="left" w:pos="425"/>
      </w:tabs>
      <w:jc w:val="center"/>
    </w:pPr>
    <w:rPr>
      <w:rFonts w:ascii="Times New Roman" w:eastAsia="宋体" w:hAnsi="Times New Roman" w:cs="Times New Roman"/>
      <w:b/>
      <w:sz w:val="21"/>
      <w:szCs w:val="20"/>
    </w:rPr>
  </w:style>
  <w:style w:type="character" w:customStyle="1" w:styleId="Char4">
    <w:name w:val="图题 Char"/>
    <w:basedOn w:val="a2"/>
    <w:link w:val="a"/>
    <w:rsid w:val="00B40C23"/>
    <w:rPr>
      <w:rFonts w:ascii="Times New Roman" w:eastAsia="宋体" w:hAnsi="Times New Roman" w:cs="Times New Roman"/>
      <w:b/>
      <w:szCs w:val="20"/>
    </w:rPr>
  </w:style>
  <w:style w:type="table" w:styleId="ae">
    <w:name w:val="Table Grid"/>
    <w:basedOn w:val="a3"/>
    <w:uiPriority w:val="59"/>
    <w:rsid w:val="00F178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2"/>
    <w:uiPriority w:val="99"/>
    <w:semiHidden/>
    <w:rsid w:val="000D76FA"/>
    <w:rPr>
      <w:color w:val="808080"/>
    </w:rPr>
  </w:style>
  <w:style w:type="paragraph" w:styleId="af0">
    <w:name w:val="Date"/>
    <w:basedOn w:val="a1"/>
    <w:next w:val="a1"/>
    <w:link w:val="Char5"/>
    <w:uiPriority w:val="99"/>
    <w:semiHidden/>
    <w:unhideWhenUsed/>
    <w:rsid w:val="0029530A"/>
    <w:pPr>
      <w:ind w:leftChars="2500" w:left="100"/>
    </w:pPr>
  </w:style>
  <w:style w:type="character" w:customStyle="1" w:styleId="Char5">
    <w:name w:val="日期 Char"/>
    <w:basedOn w:val="a2"/>
    <w:link w:val="af0"/>
    <w:uiPriority w:val="99"/>
    <w:semiHidden/>
    <w:rsid w:val="0029530A"/>
    <w:rPr>
      <w:sz w:val="24"/>
    </w:rPr>
  </w:style>
  <w:style w:type="character" w:customStyle="1" w:styleId="hlfld-title">
    <w:name w:val="hlfld-title"/>
    <w:basedOn w:val="a2"/>
    <w:rsid w:val="00055C3F"/>
  </w:style>
  <w:style w:type="character" w:customStyle="1" w:styleId="apple-converted-space">
    <w:name w:val="apple-converted-space"/>
    <w:basedOn w:val="a2"/>
    <w:rsid w:val="00055C3F"/>
  </w:style>
  <w:style w:type="character" w:customStyle="1" w:styleId="singlehighlightclass">
    <w:name w:val="single_highlight_class"/>
    <w:basedOn w:val="a2"/>
    <w:rsid w:val="00055C3F"/>
  </w:style>
  <w:style w:type="character" w:styleId="af1">
    <w:name w:val="Hyperlink"/>
    <w:basedOn w:val="a2"/>
    <w:uiPriority w:val="99"/>
    <w:unhideWhenUsed/>
    <w:rsid w:val="00055C3F"/>
    <w:rPr>
      <w:color w:val="0000FF"/>
      <w:u w:val="single"/>
    </w:rPr>
  </w:style>
  <w:style w:type="character" w:customStyle="1" w:styleId="hlfld-contribauthor">
    <w:name w:val="hlfld-contribauthor"/>
    <w:basedOn w:val="a2"/>
    <w:rsid w:val="00055C3F"/>
  </w:style>
  <w:style w:type="character" w:customStyle="1" w:styleId="searchresultjournal">
    <w:name w:val="searchresultjournal"/>
    <w:basedOn w:val="a2"/>
    <w:rsid w:val="00055C3F"/>
  </w:style>
  <w:style w:type="paragraph" w:customStyle="1" w:styleId="10">
    <w:name w:val="题注1"/>
    <w:basedOn w:val="ad"/>
    <w:link w:val="1Char0"/>
    <w:qFormat/>
    <w:rsid w:val="006A6BB0"/>
    <w:pPr>
      <w:jc w:val="center"/>
    </w:pPr>
    <w:rPr>
      <w:rFonts w:asciiTheme="minorEastAsia" w:eastAsia="Times New Roman" w:hAnsiTheme="minorEastAsia"/>
      <w:b/>
      <w:sz w:val="21"/>
      <w:szCs w:val="21"/>
    </w:rPr>
  </w:style>
  <w:style w:type="character" w:customStyle="1" w:styleId="1Char0">
    <w:name w:val="题注1 Char"/>
    <w:basedOn w:val="a2"/>
    <w:link w:val="10"/>
    <w:rsid w:val="006A6BB0"/>
    <w:rPr>
      <w:rFonts w:asciiTheme="minorEastAsia" w:eastAsia="Times New Roman" w:hAnsiTheme="minorEastAsia" w:cstheme="majorBidi"/>
      <w:b/>
      <w:szCs w:val="21"/>
    </w:rPr>
  </w:style>
  <w:style w:type="paragraph" w:customStyle="1" w:styleId="40">
    <w:name w:val="4图题表题"/>
    <w:basedOn w:val="a1"/>
    <w:autoRedefine/>
    <w:rsid w:val="006A6BB0"/>
    <w:pPr>
      <w:framePr w:hSpace="180" w:wrap="around" w:vAnchor="text" w:hAnchor="margin" w:y="598"/>
      <w:adjustRightInd w:val="0"/>
      <w:spacing w:beforeLines="50" w:before="120" w:line="240" w:lineRule="auto"/>
      <w:jc w:val="center"/>
      <w:textAlignment w:val="center"/>
    </w:pPr>
    <w:rPr>
      <w:rFonts w:ascii="宋体" w:eastAsia="宋体" w:hAnsi="宋体" w:cs="Times New Roman"/>
      <w:color w:val="000000" w:themeColor="text1"/>
      <w:sz w:val="21"/>
      <w:szCs w:val="21"/>
    </w:rPr>
  </w:style>
  <w:style w:type="character" w:styleId="af2">
    <w:name w:val="Subtle Emphasis"/>
    <w:basedOn w:val="a2"/>
    <w:uiPriority w:val="19"/>
    <w:qFormat/>
    <w:rsid w:val="009B1AF3"/>
    <w:rPr>
      <w:i/>
      <w:iCs/>
      <w:color w:val="404040" w:themeColor="text1" w:themeTint="BF"/>
    </w:rPr>
  </w:style>
  <w:style w:type="character" w:styleId="af3">
    <w:name w:val="Emphasis"/>
    <w:basedOn w:val="a2"/>
    <w:uiPriority w:val="20"/>
    <w:qFormat/>
    <w:rsid w:val="009B1AF3"/>
    <w:rPr>
      <w:i/>
      <w:iCs/>
    </w:rPr>
  </w:style>
  <w:style w:type="paragraph" w:styleId="af4">
    <w:name w:val="Subtitle"/>
    <w:basedOn w:val="a1"/>
    <w:next w:val="a1"/>
    <w:link w:val="Char6"/>
    <w:uiPriority w:val="11"/>
    <w:qFormat/>
    <w:rsid w:val="009B1A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4"/>
    <w:uiPriority w:val="11"/>
    <w:rsid w:val="009B1AF3"/>
    <w:rPr>
      <w:rFonts w:asciiTheme="majorHAnsi" w:eastAsia="宋体" w:hAnsiTheme="majorHAnsi" w:cstheme="majorBidi"/>
      <w:b/>
      <w:bCs/>
      <w:kern w:val="28"/>
      <w:sz w:val="32"/>
      <w:szCs w:val="32"/>
    </w:rPr>
  </w:style>
  <w:style w:type="paragraph" w:customStyle="1" w:styleId="-">
    <w:name w:val="论文-参考文献"/>
    <w:basedOn w:val="a1"/>
    <w:rsid w:val="00520723"/>
    <w:rPr>
      <w:rFonts w:ascii="Times New Roman" w:eastAsia="宋体" w:hAnsi="Times New Roman" w:cs="Times New Roman"/>
      <w:szCs w:val="20"/>
    </w:rPr>
  </w:style>
  <w:style w:type="table" w:customStyle="1" w:styleId="20">
    <w:name w:val="网格型2"/>
    <w:basedOn w:val="a3"/>
    <w:next w:val="ae"/>
    <w:uiPriority w:val="59"/>
    <w:rsid w:val="00276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2"/>
    <w:link w:val="4"/>
    <w:uiPriority w:val="9"/>
    <w:rsid w:val="00747BB9"/>
    <w:rPr>
      <w:rFonts w:asciiTheme="majorHAnsi" w:eastAsiaTheme="majorEastAsia" w:hAnsiTheme="majorHAnsi" w:cstheme="majorBidi"/>
      <w:bCs/>
      <w:sz w:val="28"/>
      <w:szCs w:val="28"/>
    </w:rPr>
  </w:style>
  <w:style w:type="character" w:styleId="af5">
    <w:name w:val="Intense Emphasis"/>
    <w:basedOn w:val="a2"/>
    <w:uiPriority w:val="21"/>
    <w:qFormat/>
    <w:rsid w:val="00FF776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70469">
      <w:bodyDiv w:val="1"/>
      <w:marLeft w:val="0"/>
      <w:marRight w:val="0"/>
      <w:marTop w:val="0"/>
      <w:marBottom w:val="0"/>
      <w:divBdr>
        <w:top w:val="none" w:sz="0" w:space="0" w:color="auto"/>
        <w:left w:val="none" w:sz="0" w:space="0" w:color="auto"/>
        <w:bottom w:val="none" w:sz="0" w:space="0" w:color="auto"/>
        <w:right w:val="none" w:sz="0" w:space="0" w:color="auto"/>
      </w:divBdr>
      <w:divsChild>
        <w:div w:id="81145811">
          <w:marLeft w:val="0"/>
          <w:marRight w:val="0"/>
          <w:marTop w:val="0"/>
          <w:marBottom w:val="0"/>
          <w:divBdr>
            <w:top w:val="none" w:sz="0" w:space="0" w:color="auto"/>
            <w:left w:val="none" w:sz="0" w:space="0" w:color="auto"/>
            <w:bottom w:val="none" w:sz="0" w:space="0" w:color="auto"/>
            <w:right w:val="none" w:sz="0" w:space="0" w:color="auto"/>
          </w:divBdr>
        </w:div>
        <w:div w:id="933126468">
          <w:marLeft w:val="0"/>
          <w:marRight w:val="0"/>
          <w:marTop w:val="0"/>
          <w:marBottom w:val="0"/>
          <w:divBdr>
            <w:top w:val="none" w:sz="0" w:space="0" w:color="auto"/>
            <w:left w:val="none" w:sz="0" w:space="0" w:color="auto"/>
            <w:bottom w:val="none" w:sz="0" w:space="0" w:color="auto"/>
            <w:right w:val="none" w:sz="0" w:space="0" w:color="auto"/>
          </w:divBdr>
        </w:div>
        <w:div w:id="1439639698">
          <w:marLeft w:val="0"/>
          <w:marRight w:val="0"/>
          <w:marTop w:val="0"/>
          <w:marBottom w:val="0"/>
          <w:divBdr>
            <w:top w:val="none" w:sz="0" w:space="0" w:color="auto"/>
            <w:left w:val="none" w:sz="0" w:space="0" w:color="auto"/>
            <w:bottom w:val="none" w:sz="0" w:space="0" w:color="auto"/>
            <w:right w:val="none" w:sz="0" w:space="0" w:color="auto"/>
          </w:divBdr>
          <w:divsChild>
            <w:div w:id="1712266534">
              <w:marLeft w:val="0"/>
              <w:marRight w:val="0"/>
              <w:marTop w:val="0"/>
              <w:marBottom w:val="0"/>
              <w:divBdr>
                <w:top w:val="none" w:sz="0" w:space="0" w:color="auto"/>
                <w:left w:val="none" w:sz="0" w:space="0" w:color="auto"/>
                <w:bottom w:val="none" w:sz="0" w:space="0" w:color="auto"/>
                <w:right w:val="none" w:sz="0" w:space="0" w:color="auto"/>
              </w:divBdr>
            </w:div>
          </w:divsChild>
        </w:div>
        <w:div w:id="1518424412">
          <w:marLeft w:val="0"/>
          <w:marRight w:val="0"/>
          <w:marTop w:val="0"/>
          <w:marBottom w:val="0"/>
          <w:divBdr>
            <w:top w:val="none" w:sz="0" w:space="0" w:color="auto"/>
            <w:left w:val="none" w:sz="0" w:space="0" w:color="auto"/>
            <w:bottom w:val="none" w:sz="0" w:space="0" w:color="auto"/>
            <w:right w:val="none" w:sz="0" w:space="0" w:color="auto"/>
          </w:divBdr>
        </w:div>
        <w:div w:id="1631277368">
          <w:marLeft w:val="0"/>
          <w:marRight w:val="0"/>
          <w:marTop w:val="0"/>
          <w:marBottom w:val="0"/>
          <w:divBdr>
            <w:top w:val="none" w:sz="0" w:space="0" w:color="auto"/>
            <w:left w:val="none" w:sz="0" w:space="0" w:color="auto"/>
            <w:bottom w:val="none" w:sz="0" w:space="0" w:color="auto"/>
            <w:right w:val="none" w:sz="0" w:space="0" w:color="auto"/>
          </w:divBdr>
        </w:div>
        <w:div w:id="2131970521">
          <w:marLeft w:val="0"/>
          <w:marRight w:val="0"/>
          <w:marTop w:val="0"/>
          <w:marBottom w:val="0"/>
          <w:divBdr>
            <w:top w:val="none" w:sz="0" w:space="0" w:color="auto"/>
            <w:left w:val="none" w:sz="0" w:space="0" w:color="auto"/>
            <w:bottom w:val="none" w:sz="0" w:space="0" w:color="auto"/>
            <w:right w:val="none" w:sz="0" w:space="0" w:color="auto"/>
          </w:divBdr>
        </w:div>
      </w:divsChild>
    </w:div>
    <w:div w:id="371544258">
      <w:bodyDiv w:val="1"/>
      <w:marLeft w:val="0"/>
      <w:marRight w:val="0"/>
      <w:marTop w:val="0"/>
      <w:marBottom w:val="0"/>
      <w:divBdr>
        <w:top w:val="none" w:sz="0" w:space="0" w:color="auto"/>
        <w:left w:val="none" w:sz="0" w:space="0" w:color="auto"/>
        <w:bottom w:val="none" w:sz="0" w:space="0" w:color="auto"/>
        <w:right w:val="none" w:sz="0" w:space="0" w:color="auto"/>
      </w:divBdr>
      <w:divsChild>
        <w:div w:id="91633298">
          <w:marLeft w:val="0"/>
          <w:marRight w:val="0"/>
          <w:marTop w:val="0"/>
          <w:marBottom w:val="0"/>
          <w:divBdr>
            <w:top w:val="none" w:sz="0" w:space="0" w:color="auto"/>
            <w:left w:val="none" w:sz="0" w:space="0" w:color="auto"/>
            <w:bottom w:val="none" w:sz="0" w:space="0" w:color="auto"/>
            <w:right w:val="none" w:sz="0" w:space="0" w:color="auto"/>
          </w:divBdr>
        </w:div>
        <w:div w:id="126438056">
          <w:marLeft w:val="0"/>
          <w:marRight w:val="0"/>
          <w:marTop w:val="0"/>
          <w:marBottom w:val="0"/>
          <w:divBdr>
            <w:top w:val="none" w:sz="0" w:space="0" w:color="auto"/>
            <w:left w:val="none" w:sz="0" w:space="0" w:color="auto"/>
            <w:bottom w:val="none" w:sz="0" w:space="0" w:color="auto"/>
            <w:right w:val="none" w:sz="0" w:space="0" w:color="auto"/>
          </w:divBdr>
        </w:div>
        <w:div w:id="141048012">
          <w:marLeft w:val="0"/>
          <w:marRight w:val="0"/>
          <w:marTop w:val="0"/>
          <w:marBottom w:val="0"/>
          <w:divBdr>
            <w:top w:val="none" w:sz="0" w:space="0" w:color="auto"/>
            <w:left w:val="none" w:sz="0" w:space="0" w:color="auto"/>
            <w:bottom w:val="none" w:sz="0" w:space="0" w:color="auto"/>
            <w:right w:val="none" w:sz="0" w:space="0" w:color="auto"/>
          </w:divBdr>
          <w:divsChild>
            <w:div w:id="1556620541">
              <w:marLeft w:val="0"/>
              <w:marRight w:val="0"/>
              <w:marTop w:val="0"/>
              <w:marBottom w:val="0"/>
              <w:divBdr>
                <w:top w:val="none" w:sz="0" w:space="0" w:color="auto"/>
                <w:left w:val="none" w:sz="0" w:space="0" w:color="auto"/>
                <w:bottom w:val="none" w:sz="0" w:space="0" w:color="auto"/>
                <w:right w:val="none" w:sz="0" w:space="0" w:color="auto"/>
              </w:divBdr>
            </w:div>
          </w:divsChild>
        </w:div>
        <w:div w:id="1055618382">
          <w:marLeft w:val="0"/>
          <w:marRight w:val="0"/>
          <w:marTop w:val="0"/>
          <w:marBottom w:val="0"/>
          <w:divBdr>
            <w:top w:val="none" w:sz="0" w:space="0" w:color="auto"/>
            <w:left w:val="none" w:sz="0" w:space="0" w:color="auto"/>
            <w:bottom w:val="none" w:sz="0" w:space="0" w:color="auto"/>
            <w:right w:val="none" w:sz="0" w:space="0" w:color="auto"/>
          </w:divBdr>
        </w:div>
        <w:div w:id="1509560761">
          <w:marLeft w:val="0"/>
          <w:marRight w:val="0"/>
          <w:marTop w:val="0"/>
          <w:marBottom w:val="0"/>
          <w:divBdr>
            <w:top w:val="none" w:sz="0" w:space="0" w:color="auto"/>
            <w:left w:val="none" w:sz="0" w:space="0" w:color="auto"/>
            <w:bottom w:val="none" w:sz="0" w:space="0" w:color="auto"/>
            <w:right w:val="none" w:sz="0" w:space="0" w:color="auto"/>
          </w:divBdr>
        </w:div>
        <w:div w:id="1652102038">
          <w:marLeft w:val="0"/>
          <w:marRight w:val="0"/>
          <w:marTop w:val="0"/>
          <w:marBottom w:val="0"/>
          <w:divBdr>
            <w:top w:val="none" w:sz="0" w:space="0" w:color="auto"/>
            <w:left w:val="none" w:sz="0" w:space="0" w:color="auto"/>
            <w:bottom w:val="none" w:sz="0" w:space="0" w:color="auto"/>
            <w:right w:val="none" w:sz="0" w:space="0" w:color="auto"/>
          </w:divBdr>
        </w:div>
        <w:div w:id="1893538364">
          <w:marLeft w:val="0"/>
          <w:marRight w:val="0"/>
          <w:marTop w:val="0"/>
          <w:marBottom w:val="0"/>
          <w:divBdr>
            <w:top w:val="none" w:sz="0" w:space="0" w:color="auto"/>
            <w:left w:val="none" w:sz="0" w:space="0" w:color="auto"/>
            <w:bottom w:val="none" w:sz="0" w:space="0" w:color="auto"/>
            <w:right w:val="none" w:sz="0" w:space="0" w:color="auto"/>
          </w:divBdr>
        </w:div>
        <w:div w:id="1980961268">
          <w:marLeft w:val="0"/>
          <w:marRight w:val="0"/>
          <w:marTop w:val="0"/>
          <w:marBottom w:val="0"/>
          <w:divBdr>
            <w:top w:val="none" w:sz="0" w:space="0" w:color="auto"/>
            <w:left w:val="none" w:sz="0" w:space="0" w:color="auto"/>
            <w:bottom w:val="none" w:sz="0" w:space="0" w:color="auto"/>
            <w:right w:val="none" w:sz="0" w:space="0" w:color="auto"/>
          </w:divBdr>
        </w:div>
        <w:div w:id="2096974866">
          <w:marLeft w:val="0"/>
          <w:marRight w:val="0"/>
          <w:marTop w:val="0"/>
          <w:marBottom w:val="0"/>
          <w:divBdr>
            <w:top w:val="none" w:sz="0" w:space="0" w:color="auto"/>
            <w:left w:val="none" w:sz="0" w:space="0" w:color="auto"/>
            <w:bottom w:val="none" w:sz="0" w:space="0" w:color="auto"/>
            <w:right w:val="none" w:sz="0" w:space="0" w:color="auto"/>
          </w:divBdr>
        </w:div>
      </w:divsChild>
    </w:div>
    <w:div w:id="400904359">
      <w:bodyDiv w:val="1"/>
      <w:marLeft w:val="0"/>
      <w:marRight w:val="0"/>
      <w:marTop w:val="0"/>
      <w:marBottom w:val="0"/>
      <w:divBdr>
        <w:top w:val="none" w:sz="0" w:space="0" w:color="auto"/>
        <w:left w:val="none" w:sz="0" w:space="0" w:color="auto"/>
        <w:bottom w:val="none" w:sz="0" w:space="0" w:color="auto"/>
        <w:right w:val="none" w:sz="0" w:space="0" w:color="auto"/>
      </w:divBdr>
    </w:div>
    <w:div w:id="505633981">
      <w:bodyDiv w:val="1"/>
      <w:marLeft w:val="0"/>
      <w:marRight w:val="0"/>
      <w:marTop w:val="0"/>
      <w:marBottom w:val="0"/>
      <w:divBdr>
        <w:top w:val="none" w:sz="0" w:space="0" w:color="auto"/>
        <w:left w:val="none" w:sz="0" w:space="0" w:color="auto"/>
        <w:bottom w:val="none" w:sz="0" w:space="0" w:color="auto"/>
        <w:right w:val="none" w:sz="0" w:space="0" w:color="auto"/>
      </w:divBdr>
      <w:divsChild>
        <w:div w:id="464472197">
          <w:marLeft w:val="432"/>
          <w:marRight w:val="0"/>
          <w:marTop w:val="134"/>
          <w:marBottom w:val="0"/>
          <w:divBdr>
            <w:top w:val="none" w:sz="0" w:space="0" w:color="auto"/>
            <w:left w:val="none" w:sz="0" w:space="0" w:color="auto"/>
            <w:bottom w:val="none" w:sz="0" w:space="0" w:color="auto"/>
            <w:right w:val="none" w:sz="0" w:space="0" w:color="auto"/>
          </w:divBdr>
        </w:div>
        <w:div w:id="725758877">
          <w:marLeft w:val="432"/>
          <w:marRight w:val="0"/>
          <w:marTop w:val="134"/>
          <w:marBottom w:val="0"/>
          <w:divBdr>
            <w:top w:val="none" w:sz="0" w:space="0" w:color="auto"/>
            <w:left w:val="none" w:sz="0" w:space="0" w:color="auto"/>
            <w:bottom w:val="none" w:sz="0" w:space="0" w:color="auto"/>
            <w:right w:val="none" w:sz="0" w:space="0" w:color="auto"/>
          </w:divBdr>
        </w:div>
      </w:divsChild>
    </w:div>
    <w:div w:id="512956386">
      <w:bodyDiv w:val="1"/>
      <w:marLeft w:val="0"/>
      <w:marRight w:val="0"/>
      <w:marTop w:val="0"/>
      <w:marBottom w:val="0"/>
      <w:divBdr>
        <w:top w:val="none" w:sz="0" w:space="0" w:color="auto"/>
        <w:left w:val="none" w:sz="0" w:space="0" w:color="auto"/>
        <w:bottom w:val="none" w:sz="0" w:space="0" w:color="auto"/>
        <w:right w:val="none" w:sz="0" w:space="0" w:color="auto"/>
      </w:divBdr>
    </w:div>
    <w:div w:id="726994544">
      <w:bodyDiv w:val="1"/>
      <w:marLeft w:val="0"/>
      <w:marRight w:val="0"/>
      <w:marTop w:val="0"/>
      <w:marBottom w:val="0"/>
      <w:divBdr>
        <w:top w:val="none" w:sz="0" w:space="0" w:color="auto"/>
        <w:left w:val="none" w:sz="0" w:space="0" w:color="auto"/>
        <w:bottom w:val="none" w:sz="0" w:space="0" w:color="auto"/>
        <w:right w:val="none" w:sz="0" w:space="0" w:color="auto"/>
      </w:divBdr>
      <w:divsChild>
        <w:div w:id="7566277">
          <w:marLeft w:val="0"/>
          <w:marRight w:val="0"/>
          <w:marTop w:val="0"/>
          <w:marBottom w:val="0"/>
          <w:divBdr>
            <w:top w:val="none" w:sz="0" w:space="0" w:color="auto"/>
            <w:left w:val="none" w:sz="0" w:space="0" w:color="auto"/>
            <w:bottom w:val="none" w:sz="0" w:space="0" w:color="auto"/>
            <w:right w:val="none" w:sz="0" w:space="0" w:color="auto"/>
          </w:divBdr>
        </w:div>
        <w:div w:id="10495938">
          <w:marLeft w:val="0"/>
          <w:marRight w:val="0"/>
          <w:marTop w:val="0"/>
          <w:marBottom w:val="0"/>
          <w:divBdr>
            <w:top w:val="none" w:sz="0" w:space="0" w:color="auto"/>
            <w:left w:val="none" w:sz="0" w:space="0" w:color="auto"/>
            <w:bottom w:val="none" w:sz="0" w:space="0" w:color="auto"/>
            <w:right w:val="none" w:sz="0" w:space="0" w:color="auto"/>
          </w:divBdr>
        </w:div>
        <w:div w:id="63260317">
          <w:marLeft w:val="0"/>
          <w:marRight w:val="0"/>
          <w:marTop w:val="0"/>
          <w:marBottom w:val="0"/>
          <w:divBdr>
            <w:top w:val="none" w:sz="0" w:space="0" w:color="auto"/>
            <w:left w:val="none" w:sz="0" w:space="0" w:color="auto"/>
            <w:bottom w:val="none" w:sz="0" w:space="0" w:color="auto"/>
            <w:right w:val="none" w:sz="0" w:space="0" w:color="auto"/>
          </w:divBdr>
        </w:div>
        <w:div w:id="79454282">
          <w:marLeft w:val="0"/>
          <w:marRight w:val="0"/>
          <w:marTop w:val="0"/>
          <w:marBottom w:val="0"/>
          <w:divBdr>
            <w:top w:val="none" w:sz="0" w:space="0" w:color="auto"/>
            <w:left w:val="none" w:sz="0" w:space="0" w:color="auto"/>
            <w:bottom w:val="none" w:sz="0" w:space="0" w:color="auto"/>
            <w:right w:val="none" w:sz="0" w:space="0" w:color="auto"/>
          </w:divBdr>
        </w:div>
        <w:div w:id="92864584">
          <w:marLeft w:val="0"/>
          <w:marRight w:val="0"/>
          <w:marTop w:val="0"/>
          <w:marBottom w:val="0"/>
          <w:divBdr>
            <w:top w:val="none" w:sz="0" w:space="0" w:color="auto"/>
            <w:left w:val="none" w:sz="0" w:space="0" w:color="auto"/>
            <w:bottom w:val="none" w:sz="0" w:space="0" w:color="auto"/>
            <w:right w:val="none" w:sz="0" w:space="0" w:color="auto"/>
          </w:divBdr>
        </w:div>
        <w:div w:id="113986559">
          <w:marLeft w:val="0"/>
          <w:marRight w:val="0"/>
          <w:marTop w:val="0"/>
          <w:marBottom w:val="0"/>
          <w:divBdr>
            <w:top w:val="none" w:sz="0" w:space="0" w:color="auto"/>
            <w:left w:val="none" w:sz="0" w:space="0" w:color="auto"/>
            <w:bottom w:val="none" w:sz="0" w:space="0" w:color="auto"/>
            <w:right w:val="none" w:sz="0" w:space="0" w:color="auto"/>
          </w:divBdr>
        </w:div>
        <w:div w:id="128136979">
          <w:marLeft w:val="0"/>
          <w:marRight w:val="0"/>
          <w:marTop w:val="0"/>
          <w:marBottom w:val="0"/>
          <w:divBdr>
            <w:top w:val="none" w:sz="0" w:space="0" w:color="auto"/>
            <w:left w:val="none" w:sz="0" w:space="0" w:color="auto"/>
            <w:bottom w:val="none" w:sz="0" w:space="0" w:color="auto"/>
            <w:right w:val="none" w:sz="0" w:space="0" w:color="auto"/>
          </w:divBdr>
        </w:div>
        <w:div w:id="175774072">
          <w:marLeft w:val="0"/>
          <w:marRight w:val="0"/>
          <w:marTop w:val="0"/>
          <w:marBottom w:val="0"/>
          <w:divBdr>
            <w:top w:val="none" w:sz="0" w:space="0" w:color="auto"/>
            <w:left w:val="none" w:sz="0" w:space="0" w:color="auto"/>
            <w:bottom w:val="none" w:sz="0" w:space="0" w:color="auto"/>
            <w:right w:val="none" w:sz="0" w:space="0" w:color="auto"/>
          </w:divBdr>
        </w:div>
        <w:div w:id="226765622">
          <w:marLeft w:val="0"/>
          <w:marRight w:val="0"/>
          <w:marTop w:val="0"/>
          <w:marBottom w:val="0"/>
          <w:divBdr>
            <w:top w:val="none" w:sz="0" w:space="0" w:color="auto"/>
            <w:left w:val="none" w:sz="0" w:space="0" w:color="auto"/>
            <w:bottom w:val="none" w:sz="0" w:space="0" w:color="auto"/>
            <w:right w:val="none" w:sz="0" w:space="0" w:color="auto"/>
          </w:divBdr>
        </w:div>
        <w:div w:id="234168692">
          <w:marLeft w:val="0"/>
          <w:marRight w:val="0"/>
          <w:marTop w:val="0"/>
          <w:marBottom w:val="0"/>
          <w:divBdr>
            <w:top w:val="none" w:sz="0" w:space="0" w:color="auto"/>
            <w:left w:val="none" w:sz="0" w:space="0" w:color="auto"/>
            <w:bottom w:val="none" w:sz="0" w:space="0" w:color="auto"/>
            <w:right w:val="none" w:sz="0" w:space="0" w:color="auto"/>
          </w:divBdr>
        </w:div>
        <w:div w:id="255603140">
          <w:marLeft w:val="0"/>
          <w:marRight w:val="0"/>
          <w:marTop w:val="0"/>
          <w:marBottom w:val="0"/>
          <w:divBdr>
            <w:top w:val="none" w:sz="0" w:space="0" w:color="auto"/>
            <w:left w:val="none" w:sz="0" w:space="0" w:color="auto"/>
            <w:bottom w:val="none" w:sz="0" w:space="0" w:color="auto"/>
            <w:right w:val="none" w:sz="0" w:space="0" w:color="auto"/>
          </w:divBdr>
        </w:div>
        <w:div w:id="278222487">
          <w:marLeft w:val="0"/>
          <w:marRight w:val="0"/>
          <w:marTop w:val="0"/>
          <w:marBottom w:val="0"/>
          <w:divBdr>
            <w:top w:val="none" w:sz="0" w:space="0" w:color="auto"/>
            <w:left w:val="none" w:sz="0" w:space="0" w:color="auto"/>
            <w:bottom w:val="none" w:sz="0" w:space="0" w:color="auto"/>
            <w:right w:val="none" w:sz="0" w:space="0" w:color="auto"/>
          </w:divBdr>
        </w:div>
        <w:div w:id="289479405">
          <w:marLeft w:val="0"/>
          <w:marRight w:val="0"/>
          <w:marTop w:val="0"/>
          <w:marBottom w:val="0"/>
          <w:divBdr>
            <w:top w:val="none" w:sz="0" w:space="0" w:color="auto"/>
            <w:left w:val="none" w:sz="0" w:space="0" w:color="auto"/>
            <w:bottom w:val="none" w:sz="0" w:space="0" w:color="auto"/>
            <w:right w:val="none" w:sz="0" w:space="0" w:color="auto"/>
          </w:divBdr>
        </w:div>
        <w:div w:id="308632053">
          <w:marLeft w:val="0"/>
          <w:marRight w:val="0"/>
          <w:marTop w:val="0"/>
          <w:marBottom w:val="0"/>
          <w:divBdr>
            <w:top w:val="none" w:sz="0" w:space="0" w:color="auto"/>
            <w:left w:val="none" w:sz="0" w:space="0" w:color="auto"/>
            <w:bottom w:val="none" w:sz="0" w:space="0" w:color="auto"/>
            <w:right w:val="none" w:sz="0" w:space="0" w:color="auto"/>
          </w:divBdr>
        </w:div>
        <w:div w:id="337200536">
          <w:marLeft w:val="0"/>
          <w:marRight w:val="0"/>
          <w:marTop w:val="0"/>
          <w:marBottom w:val="0"/>
          <w:divBdr>
            <w:top w:val="none" w:sz="0" w:space="0" w:color="auto"/>
            <w:left w:val="none" w:sz="0" w:space="0" w:color="auto"/>
            <w:bottom w:val="none" w:sz="0" w:space="0" w:color="auto"/>
            <w:right w:val="none" w:sz="0" w:space="0" w:color="auto"/>
          </w:divBdr>
        </w:div>
        <w:div w:id="355694371">
          <w:marLeft w:val="0"/>
          <w:marRight w:val="0"/>
          <w:marTop w:val="0"/>
          <w:marBottom w:val="0"/>
          <w:divBdr>
            <w:top w:val="none" w:sz="0" w:space="0" w:color="auto"/>
            <w:left w:val="none" w:sz="0" w:space="0" w:color="auto"/>
            <w:bottom w:val="none" w:sz="0" w:space="0" w:color="auto"/>
            <w:right w:val="none" w:sz="0" w:space="0" w:color="auto"/>
          </w:divBdr>
        </w:div>
        <w:div w:id="377972457">
          <w:marLeft w:val="0"/>
          <w:marRight w:val="0"/>
          <w:marTop w:val="0"/>
          <w:marBottom w:val="0"/>
          <w:divBdr>
            <w:top w:val="none" w:sz="0" w:space="0" w:color="auto"/>
            <w:left w:val="none" w:sz="0" w:space="0" w:color="auto"/>
            <w:bottom w:val="none" w:sz="0" w:space="0" w:color="auto"/>
            <w:right w:val="none" w:sz="0" w:space="0" w:color="auto"/>
          </w:divBdr>
        </w:div>
        <w:div w:id="409548996">
          <w:marLeft w:val="0"/>
          <w:marRight w:val="0"/>
          <w:marTop w:val="0"/>
          <w:marBottom w:val="0"/>
          <w:divBdr>
            <w:top w:val="none" w:sz="0" w:space="0" w:color="auto"/>
            <w:left w:val="none" w:sz="0" w:space="0" w:color="auto"/>
            <w:bottom w:val="none" w:sz="0" w:space="0" w:color="auto"/>
            <w:right w:val="none" w:sz="0" w:space="0" w:color="auto"/>
          </w:divBdr>
        </w:div>
        <w:div w:id="422915183">
          <w:marLeft w:val="0"/>
          <w:marRight w:val="0"/>
          <w:marTop w:val="0"/>
          <w:marBottom w:val="0"/>
          <w:divBdr>
            <w:top w:val="none" w:sz="0" w:space="0" w:color="auto"/>
            <w:left w:val="none" w:sz="0" w:space="0" w:color="auto"/>
            <w:bottom w:val="none" w:sz="0" w:space="0" w:color="auto"/>
            <w:right w:val="none" w:sz="0" w:space="0" w:color="auto"/>
          </w:divBdr>
        </w:div>
        <w:div w:id="495611655">
          <w:marLeft w:val="0"/>
          <w:marRight w:val="0"/>
          <w:marTop w:val="0"/>
          <w:marBottom w:val="0"/>
          <w:divBdr>
            <w:top w:val="none" w:sz="0" w:space="0" w:color="auto"/>
            <w:left w:val="none" w:sz="0" w:space="0" w:color="auto"/>
            <w:bottom w:val="none" w:sz="0" w:space="0" w:color="auto"/>
            <w:right w:val="none" w:sz="0" w:space="0" w:color="auto"/>
          </w:divBdr>
        </w:div>
        <w:div w:id="517619379">
          <w:marLeft w:val="0"/>
          <w:marRight w:val="0"/>
          <w:marTop w:val="0"/>
          <w:marBottom w:val="0"/>
          <w:divBdr>
            <w:top w:val="none" w:sz="0" w:space="0" w:color="auto"/>
            <w:left w:val="none" w:sz="0" w:space="0" w:color="auto"/>
            <w:bottom w:val="none" w:sz="0" w:space="0" w:color="auto"/>
            <w:right w:val="none" w:sz="0" w:space="0" w:color="auto"/>
          </w:divBdr>
        </w:div>
        <w:div w:id="570821027">
          <w:marLeft w:val="0"/>
          <w:marRight w:val="0"/>
          <w:marTop w:val="0"/>
          <w:marBottom w:val="0"/>
          <w:divBdr>
            <w:top w:val="none" w:sz="0" w:space="0" w:color="auto"/>
            <w:left w:val="none" w:sz="0" w:space="0" w:color="auto"/>
            <w:bottom w:val="none" w:sz="0" w:space="0" w:color="auto"/>
            <w:right w:val="none" w:sz="0" w:space="0" w:color="auto"/>
          </w:divBdr>
        </w:div>
        <w:div w:id="821312893">
          <w:marLeft w:val="0"/>
          <w:marRight w:val="0"/>
          <w:marTop w:val="0"/>
          <w:marBottom w:val="0"/>
          <w:divBdr>
            <w:top w:val="none" w:sz="0" w:space="0" w:color="auto"/>
            <w:left w:val="none" w:sz="0" w:space="0" w:color="auto"/>
            <w:bottom w:val="none" w:sz="0" w:space="0" w:color="auto"/>
            <w:right w:val="none" w:sz="0" w:space="0" w:color="auto"/>
          </w:divBdr>
        </w:div>
        <w:div w:id="837579559">
          <w:marLeft w:val="0"/>
          <w:marRight w:val="0"/>
          <w:marTop w:val="0"/>
          <w:marBottom w:val="0"/>
          <w:divBdr>
            <w:top w:val="none" w:sz="0" w:space="0" w:color="auto"/>
            <w:left w:val="none" w:sz="0" w:space="0" w:color="auto"/>
            <w:bottom w:val="none" w:sz="0" w:space="0" w:color="auto"/>
            <w:right w:val="none" w:sz="0" w:space="0" w:color="auto"/>
          </w:divBdr>
        </w:div>
        <w:div w:id="860968268">
          <w:marLeft w:val="0"/>
          <w:marRight w:val="0"/>
          <w:marTop w:val="0"/>
          <w:marBottom w:val="0"/>
          <w:divBdr>
            <w:top w:val="none" w:sz="0" w:space="0" w:color="auto"/>
            <w:left w:val="none" w:sz="0" w:space="0" w:color="auto"/>
            <w:bottom w:val="none" w:sz="0" w:space="0" w:color="auto"/>
            <w:right w:val="none" w:sz="0" w:space="0" w:color="auto"/>
          </w:divBdr>
        </w:div>
        <w:div w:id="867794020">
          <w:marLeft w:val="0"/>
          <w:marRight w:val="0"/>
          <w:marTop w:val="0"/>
          <w:marBottom w:val="0"/>
          <w:divBdr>
            <w:top w:val="none" w:sz="0" w:space="0" w:color="auto"/>
            <w:left w:val="none" w:sz="0" w:space="0" w:color="auto"/>
            <w:bottom w:val="none" w:sz="0" w:space="0" w:color="auto"/>
            <w:right w:val="none" w:sz="0" w:space="0" w:color="auto"/>
          </w:divBdr>
        </w:div>
        <w:div w:id="975374814">
          <w:marLeft w:val="0"/>
          <w:marRight w:val="0"/>
          <w:marTop w:val="0"/>
          <w:marBottom w:val="0"/>
          <w:divBdr>
            <w:top w:val="none" w:sz="0" w:space="0" w:color="auto"/>
            <w:left w:val="none" w:sz="0" w:space="0" w:color="auto"/>
            <w:bottom w:val="none" w:sz="0" w:space="0" w:color="auto"/>
            <w:right w:val="none" w:sz="0" w:space="0" w:color="auto"/>
          </w:divBdr>
        </w:div>
        <w:div w:id="1063529183">
          <w:marLeft w:val="0"/>
          <w:marRight w:val="0"/>
          <w:marTop w:val="0"/>
          <w:marBottom w:val="0"/>
          <w:divBdr>
            <w:top w:val="none" w:sz="0" w:space="0" w:color="auto"/>
            <w:left w:val="none" w:sz="0" w:space="0" w:color="auto"/>
            <w:bottom w:val="none" w:sz="0" w:space="0" w:color="auto"/>
            <w:right w:val="none" w:sz="0" w:space="0" w:color="auto"/>
          </w:divBdr>
        </w:div>
        <w:div w:id="1074670876">
          <w:marLeft w:val="0"/>
          <w:marRight w:val="0"/>
          <w:marTop w:val="0"/>
          <w:marBottom w:val="0"/>
          <w:divBdr>
            <w:top w:val="none" w:sz="0" w:space="0" w:color="auto"/>
            <w:left w:val="none" w:sz="0" w:space="0" w:color="auto"/>
            <w:bottom w:val="none" w:sz="0" w:space="0" w:color="auto"/>
            <w:right w:val="none" w:sz="0" w:space="0" w:color="auto"/>
          </w:divBdr>
        </w:div>
        <w:div w:id="1075011577">
          <w:marLeft w:val="0"/>
          <w:marRight w:val="0"/>
          <w:marTop w:val="0"/>
          <w:marBottom w:val="0"/>
          <w:divBdr>
            <w:top w:val="none" w:sz="0" w:space="0" w:color="auto"/>
            <w:left w:val="none" w:sz="0" w:space="0" w:color="auto"/>
            <w:bottom w:val="none" w:sz="0" w:space="0" w:color="auto"/>
            <w:right w:val="none" w:sz="0" w:space="0" w:color="auto"/>
          </w:divBdr>
        </w:div>
        <w:div w:id="1160802948">
          <w:marLeft w:val="0"/>
          <w:marRight w:val="0"/>
          <w:marTop w:val="0"/>
          <w:marBottom w:val="0"/>
          <w:divBdr>
            <w:top w:val="none" w:sz="0" w:space="0" w:color="auto"/>
            <w:left w:val="none" w:sz="0" w:space="0" w:color="auto"/>
            <w:bottom w:val="none" w:sz="0" w:space="0" w:color="auto"/>
            <w:right w:val="none" w:sz="0" w:space="0" w:color="auto"/>
          </w:divBdr>
        </w:div>
        <w:div w:id="1177886138">
          <w:marLeft w:val="0"/>
          <w:marRight w:val="0"/>
          <w:marTop w:val="0"/>
          <w:marBottom w:val="0"/>
          <w:divBdr>
            <w:top w:val="none" w:sz="0" w:space="0" w:color="auto"/>
            <w:left w:val="none" w:sz="0" w:space="0" w:color="auto"/>
            <w:bottom w:val="none" w:sz="0" w:space="0" w:color="auto"/>
            <w:right w:val="none" w:sz="0" w:space="0" w:color="auto"/>
          </w:divBdr>
        </w:div>
        <w:div w:id="1203715044">
          <w:marLeft w:val="0"/>
          <w:marRight w:val="0"/>
          <w:marTop w:val="0"/>
          <w:marBottom w:val="0"/>
          <w:divBdr>
            <w:top w:val="none" w:sz="0" w:space="0" w:color="auto"/>
            <w:left w:val="none" w:sz="0" w:space="0" w:color="auto"/>
            <w:bottom w:val="none" w:sz="0" w:space="0" w:color="auto"/>
            <w:right w:val="none" w:sz="0" w:space="0" w:color="auto"/>
          </w:divBdr>
        </w:div>
        <w:div w:id="1214199388">
          <w:marLeft w:val="0"/>
          <w:marRight w:val="0"/>
          <w:marTop w:val="0"/>
          <w:marBottom w:val="0"/>
          <w:divBdr>
            <w:top w:val="none" w:sz="0" w:space="0" w:color="auto"/>
            <w:left w:val="none" w:sz="0" w:space="0" w:color="auto"/>
            <w:bottom w:val="none" w:sz="0" w:space="0" w:color="auto"/>
            <w:right w:val="none" w:sz="0" w:space="0" w:color="auto"/>
          </w:divBdr>
        </w:div>
        <w:div w:id="1218709106">
          <w:marLeft w:val="0"/>
          <w:marRight w:val="0"/>
          <w:marTop w:val="0"/>
          <w:marBottom w:val="0"/>
          <w:divBdr>
            <w:top w:val="none" w:sz="0" w:space="0" w:color="auto"/>
            <w:left w:val="none" w:sz="0" w:space="0" w:color="auto"/>
            <w:bottom w:val="none" w:sz="0" w:space="0" w:color="auto"/>
            <w:right w:val="none" w:sz="0" w:space="0" w:color="auto"/>
          </w:divBdr>
        </w:div>
        <w:div w:id="1220090493">
          <w:marLeft w:val="0"/>
          <w:marRight w:val="0"/>
          <w:marTop w:val="0"/>
          <w:marBottom w:val="0"/>
          <w:divBdr>
            <w:top w:val="none" w:sz="0" w:space="0" w:color="auto"/>
            <w:left w:val="none" w:sz="0" w:space="0" w:color="auto"/>
            <w:bottom w:val="none" w:sz="0" w:space="0" w:color="auto"/>
            <w:right w:val="none" w:sz="0" w:space="0" w:color="auto"/>
          </w:divBdr>
        </w:div>
        <w:div w:id="1224828948">
          <w:marLeft w:val="0"/>
          <w:marRight w:val="0"/>
          <w:marTop w:val="0"/>
          <w:marBottom w:val="0"/>
          <w:divBdr>
            <w:top w:val="none" w:sz="0" w:space="0" w:color="auto"/>
            <w:left w:val="none" w:sz="0" w:space="0" w:color="auto"/>
            <w:bottom w:val="none" w:sz="0" w:space="0" w:color="auto"/>
            <w:right w:val="none" w:sz="0" w:space="0" w:color="auto"/>
          </w:divBdr>
        </w:div>
        <w:div w:id="1256279494">
          <w:marLeft w:val="0"/>
          <w:marRight w:val="0"/>
          <w:marTop w:val="0"/>
          <w:marBottom w:val="0"/>
          <w:divBdr>
            <w:top w:val="none" w:sz="0" w:space="0" w:color="auto"/>
            <w:left w:val="none" w:sz="0" w:space="0" w:color="auto"/>
            <w:bottom w:val="none" w:sz="0" w:space="0" w:color="auto"/>
            <w:right w:val="none" w:sz="0" w:space="0" w:color="auto"/>
          </w:divBdr>
        </w:div>
        <w:div w:id="1302536639">
          <w:marLeft w:val="0"/>
          <w:marRight w:val="0"/>
          <w:marTop w:val="0"/>
          <w:marBottom w:val="0"/>
          <w:divBdr>
            <w:top w:val="none" w:sz="0" w:space="0" w:color="auto"/>
            <w:left w:val="none" w:sz="0" w:space="0" w:color="auto"/>
            <w:bottom w:val="none" w:sz="0" w:space="0" w:color="auto"/>
            <w:right w:val="none" w:sz="0" w:space="0" w:color="auto"/>
          </w:divBdr>
        </w:div>
        <w:div w:id="1352877936">
          <w:marLeft w:val="0"/>
          <w:marRight w:val="0"/>
          <w:marTop w:val="0"/>
          <w:marBottom w:val="0"/>
          <w:divBdr>
            <w:top w:val="none" w:sz="0" w:space="0" w:color="auto"/>
            <w:left w:val="none" w:sz="0" w:space="0" w:color="auto"/>
            <w:bottom w:val="none" w:sz="0" w:space="0" w:color="auto"/>
            <w:right w:val="none" w:sz="0" w:space="0" w:color="auto"/>
          </w:divBdr>
        </w:div>
        <w:div w:id="1487629808">
          <w:marLeft w:val="0"/>
          <w:marRight w:val="0"/>
          <w:marTop w:val="0"/>
          <w:marBottom w:val="0"/>
          <w:divBdr>
            <w:top w:val="none" w:sz="0" w:space="0" w:color="auto"/>
            <w:left w:val="none" w:sz="0" w:space="0" w:color="auto"/>
            <w:bottom w:val="none" w:sz="0" w:space="0" w:color="auto"/>
            <w:right w:val="none" w:sz="0" w:space="0" w:color="auto"/>
          </w:divBdr>
        </w:div>
        <w:div w:id="1500926520">
          <w:marLeft w:val="0"/>
          <w:marRight w:val="0"/>
          <w:marTop w:val="0"/>
          <w:marBottom w:val="0"/>
          <w:divBdr>
            <w:top w:val="none" w:sz="0" w:space="0" w:color="auto"/>
            <w:left w:val="none" w:sz="0" w:space="0" w:color="auto"/>
            <w:bottom w:val="none" w:sz="0" w:space="0" w:color="auto"/>
            <w:right w:val="none" w:sz="0" w:space="0" w:color="auto"/>
          </w:divBdr>
        </w:div>
        <w:div w:id="1517116219">
          <w:marLeft w:val="0"/>
          <w:marRight w:val="0"/>
          <w:marTop w:val="0"/>
          <w:marBottom w:val="0"/>
          <w:divBdr>
            <w:top w:val="none" w:sz="0" w:space="0" w:color="auto"/>
            <w:left w:val="none" w:sz="0" w:space="0" w:color="auto"/>
            <w:bottom w:val="none" w:sz="0" w:space="0" w:color="auto"/>
            <w:right w:val="none" w:sz="0" w:space="0" w:color="auto"/>
          </w:divBdr>
        </w:div>
        <w:div w:id="1530140053">
          <w:marLeft w:val="0"/>
          <w:marRight w:val="0"/>
          <w:marTop w:val="0"/>
          <w:marBottom w:val="0"/>
          <w:divBdr>
            <w:top w:val="none" w:sz="0" w:space="0" w:color="auto"/>
            <w:left w:val="none" w:sz="0" w:space="0" w:color="auto"/>
            <w:bottom w:val="none" w:sz="0" w:space="0" w:color="auto"/>
            <w:right w:val="none" w:sz="0" w:space="0" w:color="auto"/>
          </w:divBdr>
        </w:div>
        <w:div w:id="1578127287">
          <w:marLeft w:val="0"/>
          <w:marRight w:val="0"/>
          <w:marTop w:val="0"/>
          <w:marBottom w:val="0"/>
          <w:divBdr>
            <w:top w:val="none" w:sz="0" w:space="0" w:color="auto"/>
            <w:left w:val="none" w:sz="0" w:space="0" w:color="auto"/>
            <w:bottom w:val="none" w:sz="0" w:space="0" w:color="auto"/>
            <w:right w:val="none" w:sz="0" w:space="0" w:color="auto"/>
          </w:divBdr>
        </w:div>
        <w:div w:id="1602057958">
          <w:marLeft w:val="0"/>
          <w:marRight w:val="0"/>
          <w:marTop w:val="0"/>
          <w:marBottom w:val="0"/>
          <w:divBdr>
            <w:top w:val="none" w:sz="0" w:space="0" w:color="auto"/>
            <w:left w:val="none" w:sz="0" w:space="0" w:color="auto"/>
            <w:bottom w:val="none" w:sz="0" w:space="0" w:color="auto"/>
            <w:right w:val="none" w:sz="0" w:space="0" w:color="auto"/>
          </w:divBdr>
        </w:div>
        <w:div w:id="1722094901">
          <w:marLeft w:val="0"/>
          <w:marRight w:val="0"/>
          <w:marTop w:val="0"/>
          <w:marBottom w:val="0"/>
          <w:divBdr>
            <w:top w:val="none" w:sz="0" w:space="0" w:color="auto"/>
            <w:left w:val="none" w:sz="0" w:space="0" w:color="auto"/>
            <w:bottom w:val="none" w:sz="0" w:space="0" w:color="auto"/>
            <w:right w:val="none" w:sz="0" w:space="0" w:color="auto"/>
          </w:divBdr>
        </w:div>
        <w:div w:id="1762944680">
          <w:marLeft w:val="0"/>
          <w:marRight w:val="0"/>
          <w:marTop w:val="0"/>
          <w:marBottom w:val="0"/>
          <w:divBdr>
            <w:top w:val="none" w:sz="0" w:space="0" w:color="auto"/>
            <w:left w:val="none" w:sz="0" w:space="0" w:color="auto"/>
            <w:bottom w:val="none" w:sz="0" w:space="0" w:color="auto"/>
            <w:right w:val="none" w:sz="0" w:space="0" w:color="auto"/>
          </w:divBdr>
        </w:div>
        <w:div w:id="1787969513">
          <w:marLeft w:val="0"/>
          <w:marRight w:val="0"/>
          <w:marTop w:val="0"/>
          <w:marBottom w:val="0"/>
          <w:divBdr>
            <w:top w:val="none" w:sz="0" w:space="0" w:color="auto"/>
            <w:left w:val="none" w:sz="0" w:space="0" w:color="auto"/>
            <w:bottom w:val="none" w:sz="0" w:space="0" w:color="auto"/>
            <w:right w:val="none" w:sz="0" w:space="0" w:color="auto"/>
          </w:divBdr>
        </w:div>
        <w:div w:id="1800298608">
          <w:marLeft w:val="0"/>
          <w:marRight w:val="0"/>
          <w:marTop w:val="0"/>
          <w:marBottom w:val="0"/>
          <w:divBdr>
            <w:top w:val="none" w:sz="0" w:space="0" w:color="auto"/>
            <w:left w:val="none" w:sz="0" w:space="0" w:color="auto"/>
            <w:bottom w:val="none" w:sz="0" w:space="0" w:color="auto"/>
            <w:right w:val="none" w:sz="0" w:space="0" w:color="auto"/>
          </w:divBdr>
        </w:div>
        <w:div w:id="1848211985">
          <w:marLeft w:val="0"/>
          <w:marRight w:val="0"/>
          <w:marTop w:val="0"/>
          <w:marBottom w:val="0"/>
          <w:divBdr>
            <w:top w:val="none" w:sz="0" w:space="0" w:color="auto"/>
            <w:left w:val="none" w:sz="0" w:space="0" w:color="auto"/>
            <w:bottom w:val="none" w:sz="0" w:space="0" w:color="auto"/>
            <w:right w:val="none" w:sz="0" w:space="0" w:color="auto"/>
          </w:divBdr>
        </w:div>
        <w:div w:id="1849365648">
          <w:marLeft w:val="0"/>
          <w:marRight w:val="0"/>
          <w:marTop w:val="0"/>
          <w:marBottom w:val="0"/>
          <w:divBdr>
            <w:top w:val="none" w:sz="0" w:space="0" w:color="auto"/>
            <w:left w:val="none" w:sz="0" w:space="0" w:color="auto"/>
            <w:bottom w:val="none" w:sz="0" w:space="0" w:color="auto"/>
            <w:right w:val="none" w:sz="0" w:space="0" w:color="auto"/>
          </w:divBdr>
        </w:div>
        <w:div w:id="1881478826">
          <w:marLeft w:val="0"/>
          <w:marRight w:val="0"/>
          <w:marTop w:val="0"/>
          <w:marBottom w:val="0"/>
          <w:divBdr>
            <w:top w:val="none" w:sz="0" w:space="0" w:color="auto"/>
            <w:left w:val="none" w:sz="0" w:space="0" w:color="auto"/>
            <w:bottom w:val="none" w:sz="0" w:space="0" w:color="auto"/>
            <w:right w:val="none" w:sz="0" w:space="0" w:color="auto"/>
          </w:divBdr>
        </w:div>
        <w:div w:id="1888252783">
          <w:marLeft w:val="0"/>
          <w:marRight w:val="0"/>
          <w:marTop w:val="0"/>
          <w:marBottom w:val="0"/>
          <w:divBdr>
            <w:top w:val="none" w:sz="0" w:space="0" w:color="auto"/>
            <w:left w:val="none" w:sz="0" w:space="0" w:color="auto"/>
            <w:bottom w:val="none" w:sz="0" w:space="0" w:color="auto"/>
            <w:right w:val="none" w:sz="0" w:space="0" w:color="auto"/>
          </w:divBdr>
        </w:div>
        <w:div w:id="1937782104">
          <w:marLeft w:val="0"/>
          <w:marRight w:val="0"/>
          <w:marTop w:val="0"/>
          <w:marBottom w:val="0"/>
          <w:divBdr>
            <w:top w:val="none" w:sz="0" w:space="0" w:color="auto"/>
            <w:left w:val="none" w:sz="0" w:space="0" w:color="auto"/>
            <w:bottom w:val="none" w:sz="0" w:space="0" w:color="auto"/>
            <w:right w:val="none" w:sz="0" w:space="0" w:color="auto"/>
          </w:divBdr>
        </w:div>
        <w:div w:id="1961523518">
          <w:marLeft w:val="0"/>
          <w:marRight w:val="0"/>
          <w:marTop w:val="0"/>
          <w:marBottom w:val="0"/>
          <w:divBdr>
            <w:top w:val="none" w:sz="0" w:space="0" w:color="auto"/>
            <w:left w:val="none" w:sz="0" w:space="0" w:color="auto"/>
            <w:bottom w:val="none" w:sz="0" w:space="0" w:color="auto"/>
            <w:right w:val="none" w:sz="0" w:space="0" w:color="auto"/>
          </w:divBdr>
        </w:div>
        <w:div w:id="2022194229">
          <w:marLeft w:val="0"/>
          <w:marRight w:val="0"/>
          <w:marTop w:val="0"/>
          <w:marBottom w:val="0"/>
          <w:divBdr>
            <w:top w:val="none" w:sz="0" w:space="0" w:color="auto"/>
            <w:left w:val="none" w:sz="0" w:space="0" w:color="auto"/>
            <w:bottom w:val="none" w:sz="0" w:space="0" w:color="auto"/>
            <w:right w:val="none" w:sz="0" w:space="0" w:color="auto"/>
          </w:divBdr>
        </w:div>
        <w:div w:id="2065712565">
          <w:marLeft w:val="0"/>
          <w:marRight w:val="0"/>
          <w:marTop w:val="0"/>
          <w:marBottom w:val="0"/>
          <w:divBdr>
            <w:top w:val="none" w:sz="0" w:space="0" w:color="auto"/>
            <w:left w:val="none" w:sz="0" w:space="0" w:color="auto"/>
            <w:bottom w:val="none" w:sz="0" w:space="0" w:color="auto"/>
            <w:right w:val="none" w:sz="0" w:space="0" w:color="auto"/>
          </w:divBdr>
        </w:div>
        <w:div w:id="2093618741">
          <w:marLeft w:val="0"/>
          <w:marRight w:val="0"/>
          <w:marTop w:val="0"/>
          <w:marBottom w:val="0"/>
          <w:divBdr>
            <w:top w:val="none" w:sz="0" w:space="0" w:color="auto"/>
            <w:left w:val="none" w:sz="0" w:space="0" w:color="auto"/>
            <w:bottom w:val="none" w:sz="0" w:space="0" w:color="auto"/>
            <w:right w:val="none" w:sz="0" w:space="0" w:color="auto"/>
          </w:divBdr>
        </w:div>
        <w:div w:id="2106150606">
          <w:marLeft w:val="0"/>
          <w:marRight w:val="0"/>
          <w:marTop w:val="0"/>
          <w:marBottom w:val="0"/>
          <w:divBdr>
            <w:top w:val="none" w:sz="0" w:space="0" w:color="auto"/>
            <w:left w:val="none" w:sz="0" w:space="0" w:color="auto"/>
            <w:bottom w:val="none" w:sz="0" w:space="0" w:color="auto"/>
            <w:right w:val="none" w:sz="0" w:space="0" w:color="auto"/>
          </w:divBdr>
        </w:div>
      </w:divsChild>
    </w:div>
    <w:div w:id="784807150">
      <w:bodyDiv w:val="1"/>
      <w:marLeft w:val="0"/>
      <w:marRight w:val="0"/>
      <w:marTop w:val="0"/>
      <w:marBottom w:val="0"/>
      <w:divBdr>
        <w:top w:val="none" w:sz="0" w:space="0" w:color="auto"/>
        <w:left w:val="none" w:sz="0" w:space="0" w:color="auto"/>
        <w:bottom w:val="none" w:sz="0" w:space="0" w:color="auto"/>
        <w:right w:val="none" w:sz="0" w:space="0" w:color="auto"/>
      </w:divBdr>
      <w:divsChild>
        <w:div w:id="320694531">
          <w:marLeft w:val="547"/>
          <w:marRight w:val="0"/>
          <w:marTop w:val="200"/>
          <w:marBottom w:val="0"/>
          <w:divBdr>
            <w:top w:val="none" w:sz="0" w:space="0" w:color="auto"/>
            <w:left w:val="none" w:sz="0" w:space="0" w:color="auto"/>
            <w:bottom w:val="none" w:sz="0" w:space="0" w:color="auto"/>
            <w:right w:val="none" w:sz="0" w:space="0" w:color="auto"/>
          </w:divBdr>
        </w:div>
      </w:divsChild>
    </w:div>
    <w:div w:id="963118137">
      <w:bodyDiv w:val="1"/>
      <w:marLeft w:val="0"/>
      <w:marRight w:val="0"/>
      <w:marTop w:val="0"/>
      <w:marBottom w:val="0"/>
      <w:divBdr>
        <w:top w:val="none" w:sz="0" w:space="0" w:color="auto"/>
        <w:left w:val="none" w:sz="0" w:space="0" w:color="auto"/>
        <w:bottom w:val="none" w:sz="0" w:space="0" w:color="auto"/>
        <w:right w:val="none" w:sz="0" w:space="0" w:color="auto"/>
      </w:divBdr>
    </w:div>
    <w:div w:id="1258127320">
      <w:bodyDiv w:val="1"/>
      <w:marLeft w:val="0"/>
      <w:marRight w:val="0"/>
      <w:marTop w:val="0"/>
      <w:marBottom w:val="0"/>
      <w:divBdr>
        <w:top w:val="none" w:sz="0" w:space="0" w:color="auto"/>
        <w:left w:val="none" w:sz="0" w:space="0" w:color="auto"/>
        <w:bottom w:val="none" w:sz="0" w:space="0" w:color="auto"/>
        <w:right w:val="none" w:sz="0" w:space="0" w:color="auto"/>
      </w:divBdr>
    </w:div>
    <w:div w:id="1295602789">
      <w:bodyDiv w:val="1"/>
      <w:marLeft w:val="0"/>
      <w:marRight w:val="0"/>
      <w:marTop w:val="0"/>
      <w:marBottom w:val="0"/>
      <w:divBdr>
        <w:top w:val="none" w:sz="0" w:space="0" w:color="auto"/>
        <w:left w:val="none" w:sz="0" w:space="0" w:color="auto"/>
        <w:bottom w:val="none" w:sz="0" w:space="0" w:color="auto"/>
        <w:right w:val="none" w:sz="0" w:space="0" w:color="auto"/>
      </w:divBdr>
      <w:divsChild>
        <w:div w:id="60444914">
          <w:marLeft w:val="432"/>
          <w:marRight w:val="0"/>
          <w:marTop w:val="134"/>
          <w:marBottom w:val="0"/>
          <w:divBdr>
            <w:top w:val="none" w:sz="0" w:space="0" w:color="auto"/>
            <w:left w:val="none" w:sz="0" w:space="0" w:color="auto"/>
            <w:bottom w:val="none" w:sz="0" w:space="0" w:color="auto"/>
            <w:right w:val="none" w:sz="0" w:space="0" w:color="auto"/>
          </w:divBdr>
        </w:div>
        <w:div w:id="1560901872">
          <w:marLeft w:val="432"/>
          <w:marRight w:val="0"/>
          <w:marTop w:val="134"/>
          <w:marBottom w:val="0"/>
          <w:divBdr>
            <w:top w:val="none" w:sz="0" w:space="0" w:color="auto"/>
            <w:left w:val="none" w:sz="0" w:space="0" w:color="auto"/>
            <w:bottom w:val="none" w:sz="0" w:space="0" w:color="auto"/>
            <w:right w:val="none" w:sz="0" w:space="0" w:color="auto"/>
          </w:divBdr>
        </w:div>
      </w:divsChild>
    </w:div>
    <w:div w:id="1361972672">
      <w:bodyDiv w:val="1"/>
      <w:marLeft w:val="0"/>
      <w:marRight w:val="0"/>
      <w:marTop w:val="0"/>
      <w:marBottom w:val="0"/>
      <w:divBdr>
        <w:top w:val="none" w:sz="0" w:space="0" w:color="auto"/>
        <w:left w:val="none" w:sz="0" w:space="0" w:color="auto"/>
        <w:bottom w:val="none" w:sz="0" w:space="0" w:color="auto"/>
        <w:right w:val="none" w:sz="0" w:space="0" w:color="auto"/>
      </w:divBdr>
    </w:div>
    <w:div w:id="1788430107">
      <w:bodyDiv w:val="1"/>
      <w:marLeft w:val="0"/>
      <w:marRight w:val="0"/>
      <w:marTop w:val="0"/>
      <w:marBottom w:val="0"/>
      <w:divBdr>
        <w:top w:val="none" w:sz="0" w:space="0" w:color="auto"/>
        <w:left w:val="none" w:sz="0" w:space="0" w:color="auto"/>
        <w:bottom w:val="none" w:sz="0" w:space="0" w:color="auto"/>
        <w:right w:val="none" w:sz="0" w:space="0" w:color="auto"/>
      </w:divBdr>
    </w:div>
    <w:div w:id="1967812033">
      <w:bodyDiv w:val="1"/>
      <w:marLeft w:val="0"/>
      <w:marRight w:val="0"/>
      <w:marTop w:val="0"/>
      <w:marBottom w:val="0"/>
      <w:divBdr>
        <w:top w:val="none" w:sz="0" w:space="0" w:color="auto"/>
        <w:left w:val="none" w:sz="0" w:space="0" w:color="auto"/>
        <w:bottom w:val="none" w:sz="0" w:space="0" w:color="auto"/>
        <w:right w:val="none" w:sz="0" w:space="0" w:color="auto"/>
      </w:divBdr>
    </w:div>
    <w:div w:id="2018992508">
      <w:bodyDiv w:val="1"/>
      <w:marLeft w:val="0"/>
      <w:marRight w:val="0"/>
      <w:marTop w:val="0"/>
      <w:marBottom w:val="0"/>
      <w:divBdr>
        <w:top w:val="none" w:sz="0" w:space="0" w:color="auto"/>
        <w:left w:val="none" w:sz="0" w:space="0" w:color="auto"/>
        <w:bottom w:val="none" w:sz="0" w:space="0" w:color="auto"/>
        <w:right w:val="none" w:sz="0" w:space="0" w:color="auto"/>
      </w:divBdr>
      <w:divsChild>
        <w:div w:id="493300795">
          <w:marLeft w:val="0"/>
          <w:marRight w:val="0"/>
          <w:marTop w:val="0"/>
          <w:marBottom w:val="150"/>
          <w:divBdr>
            <w:top w:val="none" w:sz="0" w:space="0" w:color="auto"/>
            <w:left w:val="none" w:sz="0" w:space="0" w:color="auto"/>
            <w:bottom w:val="none" w:sz="0" w:space="0" w:color="auto"/>
            <w:right w:val="none" w:sz="0" w:space="0" w:color="auto"/>
          </w:divBdr>
        </w:div>
      </w:divsChild>
    </w:div>
    <w:div w:id="2073385487">
      <w:bodyDiv w:val="1"/>
      <w:marLeft w:val="0"/>
      <w:marRight w:val="0"/>
      <w:marTop w:val="0"/>
      <w:marBottom w:val="0"/>
      <w:divBdr>
        <w:top w:val="none" w:sz="0" w:space="0" w:color="auto"/>
        <w:left w:val="none" w:sz="0" w:space="0" w:color="auto"/>
        <w:bottom w:val="none" w:sz="0" w:space="0" w:color="auto"/>
        <w:right w:val="none" w:sz="0" w:space="0" w:color="auto"/>
      </w:divBdr>
      <w:divsChild>
        <w:div w:id="124572713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hyperlink" Target="http://epub.cnki.net/kns/popup/knetsearchNew.aspx?sdb=CJFD&amp;sfield=%e4%bd%9c%e8%80%85&amp;skey=%e6%9d%8e%e5%bd%a4&amp;scode=21832615%3b09324537%3b09337460%3b17304744%3b24411866%3b27362069%3b"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hyperlink" Target="http://epub.cnki.net/kns/popup/knetsearchNew.aspx?sdb=CJFD&amp;sfield=%e4%bd%9c%e8%80%85&amp;skey=%e5%bc%a0%e7%92%87&amp;scode=21832615%3b09324537%3b09337460%3b17304744%3b24411866%3b27362069%3b"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hyperlink" Target="http://epub.cnki.net/kns/popup/knetsearchNew.aspx?sdb=CJFD&amp;sfield=%e4%bd%9c%e8%80%85&amp;skey=%e8%b0%a2%e4%bb%b2%e6%96%87&amp;scode=21832615%3b09324537%3b09337460%3b17304744%3b24411866%3b27362069%3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__5.vsdx"/><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7.emf"/><Relationship Id="rId28" Type="http://schemas.openxmlformats.org/officeDocument/2006/relationships/hyperlink" Target="http://epub.cnki.net/kns/popup/knetsearchNew.aspx?sdb=CJFD&amp;sfield=%e4%bd%9c%e8%80%85&amp;skey=%e4%bb%a3%e9%a3%9e&amp;scode=21832615%3b09324537%3b09337460%3b17304744%3b24411866%3b27362069%3b" TargetMode="Externa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hyperlink" Target="http://epub.cnki.net/kns/detail/detail.aspx?QueryID=4&amp;CurRec=12&amp;FileName=JFYZ201607018&amp;DbName=CJFDLAST2016&amp;DbCode=CJFQ&amp;p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__1.vsdx"/><Relationship Id="rId22" Type="http://schemas.openxmlformats.org/officeDocument/2006/relationships/footer" Target="footer2.xml"/><Relationship Id="rId27" Type="http://schemas.openxmlformats.org/officeDocument/2006/relationships/hyperlink" Target="http://epub.cnki.net/kns/popup/knetsearchNew.aspx?sdb=CJFD&amp;sfield=%e4%bd%9c%e8%80%85&amp;skey=%e7%8e%8b%e6%97%ad&amp;scode=21832615%3b09324537%3b09337460%3b17304744%3b24411866%3b27362069%3b" TargetMode="External"/><Relationship Id="rId30" Type="http://schemas.openxmlformats.org/officeDocument/2006/relationships/hyperlink" Target="http://epub.cnki.net/kns/popup/knetsearchNew.aspx?sdb=CJFD&amp;sfield=%e4%bd%9c%e8%80%85&amp;skey=%e4%ba%8e%e5%80%a9&amp;scode=21832615%3b09324537%3b09337460%3b17304744%3b24411866%3b27362069%3b"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62C72-3F19-422D-A0EA-8D923A98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17</Pages>
  <Words>1915</Words>
  <Characters>10920</Characters>
  <Application>Microsoft Office Word</Application>
  <DocSecurity>0</DocSecurity>
  <Lines>91</Lines>
  <Paragraphs>25</Paragraphs>
  <ScaleCrop>false</ScaleCrop>
  <Company>china</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donkeymeat</dc:creator>
  <cp:keywords/>
  <dc:description/>
  <cp:lastModifiedBy>AutoBVT</cp:lastModifiedBy>
  <cp:revision>37</cp:revision>
  <cp:lastPrinted>2017-01-08T03:05:00Z</cp:lastPrinted>
  <dcterms:created xsi:type="dcterms:W3CDTF">2016-12-16T05:24:00Z</dcterms:created>
  <dcterms:modified xsi:type="dcterms:W3CDTF">2017-01-08T05:54:00Z</dcterms:modified>
</cp:coreProperties>
</file>