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181" w:rsidRPr="004B7D32" w:rsidRDefault="00826181" w:rsidP="00826181">
      <w:pPr>
        <w:widowControl/>
        <w:spacing w:before="100" w:beforeAutospacing="1" w:after="100" w:afterAutospacing="1"/>
        <w:jc w:val="left"/>
        <w:outlineLvl w:val="2"/>
        <w:rPr>
          <w:rFonts w:ascii="宋体" w:eastAsia="宋体" w:hAnsi="宋体" w:cs="宋体"/>
          <w:b/>
          <w:bCs/>
          <w:kern w:val="0"/>
          <w:sz w:val="27"/>
          <w:szCs w:val="27"/>
        </w:rPr>
      </w:pPr>
      <w:r w:rsidRPr="004B7D32">
        <w:rPr>
          <w:rFonts w:ascii="Calibri" w:eastAsia="宋体" w:hAnsi="Calibri" w:cs="宋体"/>
          <w:b/>
          <w:bCs/>
          <w:kern w:val="0"/>
          <w:sz w:val="32"/>
          <w:szCs w:val="32"/>
        </w:rPr>
        <w:t>7.2.1</w:t>
      </w:r>
      <w:r w:rsidRPr="004B7D32">
        <w:rPr>
          <w:rFonts w:ascii="宋体" w:eastAsia="宋体" w:hAnsi="宋体" w:cs="宋体"/>
          <w:b/>
          <w:bCs/>
          <w:kern w:val="0"/>
          <w:sz w:val="32"/>
          <w:szCs w:val="32"/>
        </w:rPr>
        <w:t>配置标识</w:t>
      </w:r>
    </w:p>
    <w:p w:rsidR="00826181" w:rsidRPr="004B7D32" w:rsidRDefault="00826181" w:rsidP="00826181">
      <w:pPr>
        <w:widowControl/>
        <w:jc w:val="left"/>
        <w:rPr>
          <w:rFonts w:ascii="宋体" w:eastAsia="宋体" w:hAnsi="宋体" w:cs="宋体"/>
          <w:kern w:val="0"/>
          <w:sz w:val="24"/>
          <w:szCs w:val="24"/>
        </w:rPr>
      </w:pPr>
      <w:r w:rsidRPr="004B7D32">
        <w:rPr>
          <w:rFonts w:ascii="宋体" w:eastAsia="宋体" w:hAnsi="宋体" w:cs="宋体"/>
          <w:kern w:val="0"/>
          <w:sz w:val="20"/>
          <w:szCs w:val="20"/>
        </w:rPr>
        <w:t>活动包括：</w:t>
      </w:r>
    </w:p>
    <w:p w:rsidR="00826181" w:rsidRPr="004B7D32" w:rsidRDefault="00826181" w:rsidP="00826181">
      <w:pPr>
        <w:widowControl/>
        <w:jc w:val="left"/>
        <w:rPr>
          <w:rFonts w:ascii="宋体" w:eastAsia="宋体" w:hAnsi="宋体" w:cs="宋体"/>
          <w:kern w:val="0"/>
          <w:sz w:val="24"/>
          <w:szCs w:val="24"/>
        </w:rPr>
      </w:pPr>
      <w:r w:rsidRPr="004B7D32">
        <w:rPr>
          <w:rFonts w:ascii="Calibri" w:eastAsia="宋体" w:hAnsi="Calibri" w:cs="宋体"/>
          <w:kern w:val="0"/>
          <w:sz w:val="20"/>
          <w:szCs w:val="20"/>
        </w:rPr>
        <w:t>a</w:t>
      </w:r>
      <w:r w:rsidRPr="004B7D32">
        <w:rPr>
          <w:rFonts w:ascii="宋体" w:eastAsia="宋体" w:hAnsi="宋体" w:cs="宋体"/>
          <w:kern w:val="0"/>
          <w:sz w:val="20"/>
          <w:szCs w:val="20"/>
        </w:rPr>
        <w:t>．应该为软件生命周期的数据建立配置标识</w:t>
      </w:r>
      <w:r w:rsidR="00665F5E" w:rsidRPr="004B7D32">
        <w:rPr>
          <w:rFonts w:ascii="宋体" w:eastAsia="宋体" w:hAnsi="宋体" w:cs="宋体" w:hint="eastAsia"/>
          <w:kern w:val="0"/>
          <w:sz w:val="24"/>
          <w:szCs w:val="24"/>
        </w:rPr>
        <w:t>。</w:t>
      </w:r>
    </w:p>
    <w:p w:rsidR="00826181" w:rsidRPr="004B7D32" w:rsidRDefault="00826181" w:rsidP="00826181">
      <w:pPr>
        <w:widowControl/>
        <w:jc w:val="left"/>
        <w:rPr>
          <w:rFonts w:ascii="宋体" w:eastAsia="宋体" w:hAnsi="宋体" w:cs="宋体"/>
          <w:kern w:val="0"/>
          <w:sz w:val="24"/>
          <w:szCs w:val="24"/>
        </w:rPr>
      </w:pPr>
      <w:r w:rsidRPr="004B7D32">
        <w:rPr>
          <w:rFonts w:ascii="Calibri" w:eastAsia="宋体" w:hAnsi="Calibri" w:cs="宋体"/>
          <w:kern w:val="0"/>
          <w:sz w:val="20"/>
          <w:szCs w:val="20"/>
        </w:rPr>
        <w:t>b</w:t>
      </w:r>
      <w:r w:rsidRPr="004B7D32">
        <w:rPr>
          <w:rFonts w:ascii="宋体" w:eastAsia="宋体" w:hAnsi="宋体" w:cs="宋体"/>
          <w:kern w:val="0"/>
          <w:sz w:val="20"/>
          <w:szCs w:val="20"/>
        </w:rPr>
        <w:t>．应为每个单独的控制元件配置标识，同时，为能够构成一个产品的配置项的集合也配置标识。</w:t>
      </w:r>
    </w:p>
    <w:p w:rsidR="00826181" w:rsidRPr="004B7D32" w:rsidRDefault="00826181" w:rsidP="00826181">
      <w:pPr>
        <w:widowControl/>
        <w:jc w:val="left"/>
        <w:rPr>
          <w:rFonts w:ascii="宋体" w:eastAsia="宋体" w:hAnsi="宋体" w:cs="宋体"/>
          <w:kern w:val="0"/>
          <w:sz w:val="24"/>
          <w:szCs w:val="24"/>
        </w:rPr>
      </w:pPr>
      <w:r w:rsidRPr="004B7D32">
        <w:rPr>
          <w:rFonts w:ascii="Calibri" w:eastAsia="宋体" w:hAnsi="Calibri" w:cs="宋体"/>
          <w:kern w:val="0"/>
          <w:sz w:val="20"/>
          <w:szCs w:val="20"/>
        </w:rPr>
        <w:t>c</w:t>
      </w:r>
      <w:r w:rsidRPr="004B7D32">
        <w:rPr>
          <w:rFonts w:ascii="宋体" w:eastAsia="宋体" w:hAnsi="宋体" w:cs="宋体"/>
          <w:kern w:val="0"/>
          <w:sz w:val="20"/>
          <w:szCs w:val="20"/>
        </w:rPr>
        <w:t>．配置项应该在执行变更控制和可追溯性分析前配置标识。</w:t>
      </w:r>
    </w:p>
    <w:p w:rsidR="00826181" w:rsidRPr="004B7D32" w:rsidRDefault="00826181" w:rsidP="00826181">
      <w:pPr>
        <w:widowControl/>
        <w:jc w:val="left"/>
        <w:rPr>
          <w:rFonts w:ascii="宋体" w:eastAsia="宋体" w:hAnsi="宋体" w:cs="宋体"/>
          <w:kern w:val="0"/>
          <w:sz w:val="24"/>
          <w:szCs w:val="24"/>
        </w:rPr>
      </w:pPr>
      <w:r w:rsidRPr="004B7D32">
        <w:rPr>
          <w:rFonts w:ascii="Calibri" w:eastAsia="宋体" w:hAnsi="Calibri" w:cs="宋体"/>
          <w:kern w:val="0"/>
          <w:sz w:val="20"/>
          <w:szCs w:val="20"/>
        </w:rPr>
        <w:t>d</w:t>
      </w:r>
      <w:r w:rsidRPr="004B7D32">
        <w:rPr>
          <w:rFonts w:ascii="宋体" w:eastAsia="宋体" w:hAnsi="宋体" w:cs="宋体"/>
          <w:kern w:val="0"/>
          <w:sz w:val="20"/>
          <w:szCs w:val="20"/>
        </w:rPr>
        <w:t>．一个配置项应该在（其被其他软件生命周期引用、被其他软件生命周期的数据引用、用于软件制造商、软件加载过程）之前配置标识。</w:t>
      </w:r>
    </w:p>
    <w:p w:rsidR="00826181" w:rsidRPr="004B7D32" w:rsidRDefault="00826181" w:rsidP="00826181">
      <w:pPr>
        <w:widowControl/>
        <w:jc w:val="left"/>
        <w:rPr>
          <w:rFonts w:ascii="宋体" w:eastAsia="宋体" w:hAnsi="宋体" w:cs="宋体"/>
          <w:kern w:val="0"/>
          <w:sz w:val="24"/>
          <w:szCs w:val="24"/>
        </w:rPr>
      </w:pPr>
      <w:r w:rsidRPr="004B7D32">
        <w:rPr>
          <w:rFonts w:ascii="Calibri" w:eastAsia="宋体" w:hAnsi="Calibri" w:cs="宋体"/>
          <w:kern w:val="0"/>
          <w:sz w:val="20"/>
          <w:szCs w:val="20"/>
        </w:rPr>
        <w:t>e</w:t>
      </w:r>
      <w:r w:rsidRPr="004B7D32">
        <w:rPr>
          <w:rFonts w:ascii="宋体" w:eastAsia="宋体" w:hAnsi="宋体" w:cs="宋体"/>
          <w:kern w:val="0"/>
          <w:sz w:val="20"/>
          <w:szCs w:val="20"/>
        </w:rPr>
        <w:t>．如果存在某种软件产品的标识不能被物理检查（例如，部分数字板检查）确定，那么可执行对象代码和参数数据项文件，如果有的话，应该包含可以被系统或设备的其他部分访问</w:t>
      </w:r>
      <w:r w:rsidRPr="004B7D32">
        <w:rPr>
          <w:rFonts w:ascii="宋体" w:eastAsia="宋体" w:hAnsi="宋体" w:cs="宋体"/>
          <w:kern w:val="0"/>
          <w:sz w:val="24"/>
          <w:szCs w:val="24"/>
        </w:rPr>
        <w:t>的</w:t>
      </w:r>
      <w:r w:rsidRPr="004B7D32">
        <w:rPr>
          <w:rFonts w:ascii="宋体" w:eastAsia="宋体" w:hAnsi="宋体" w:cs="宋体"/>
          <w:kern w:val="0"/>
          <w:sz w:val="20"/>
          <w:szCs w:val="20"/>
        </w:rPr>
        <w:t>配置识别，这可能适用于现场可装载软件。</w:t>
      </w:r>
    </w:p>
    <w:p w:rsidR="00826181" w:rsidRPr="004B7D32" w:rsidRDefault="00826181" w:rsidP="00826181">
      <w:pPr>
        <w:widowControl/>
        <w:spacing w:before="100" w:beforeAutospacing="1" w:after="100" w:afterAutospacing="1"/>
        <w:jc w:val="left"/>
        <w:outlineLvl w:val="2"/>
        <w:rPr>
          <w:rFonts w:ascii="宋体" w:eastAsia="宋体" w:hAnsi="宋体" w:cs="宋体"/>
          <w:b/>
          <w:bCs/>
          <w:kern w:val="0"/>
          <w:sz w:val="27"/>
          <w:szCs w:val="27"/>
        </w:rPr>
      </w:pPr>
      <w:r w:rsidRPr="004B7D32">
        <w:rPr>
          <w:rFonts w:ascii="Calibri" w:eastAsia="宋体" w:hAnsi="Calibri" w:cs="宋体"/>
          <w:b/>
          <w:bCs/>
          <w:kern w:val="0"/>
          <w:sz w:val="32"/>
          <w:szCs w:val="32"/>
        </w:rPr>
        <w:t>7.2.2</w:t>
      </w:r>
      <w:r w:rsidRPr="004B7D32">
        <w:rPr>
          <w:rFonts w:ascii="宋体" w:eastAsia="宋体" w:hAnsi="宋体" w:cs="宋体"/>
          <w:b/>
          <w:bCs/>
          <w:kern w:val="0"/>
          <w:sz w:val="32"/>
          <w:szCs w:val="32"/>
        </w:rPr>
        <w:t>基线和可追溯性</w:t>
      </w:r>
    </w:p>
    <w:p w:rsidR="00826181" w:rsidRDefault="00826181" w:rsidP="00826181">
      <w:pPr>
        <w:widowControl/>
        <w:jc w:val="left"/>
        <w:rPr>
          <w:rFonts w:ascii="宋体" w:eastAsia="宋体" w:hAnsi="宋体" w:cs="宋体" w:hint="eastAsia"/>
          <w:kern w:val="0"/>
          <w:sz w:val="20"/>
          <w:szCs w:val="20"/>
        </w:rPr>
      </w:pPr>
      <w:r w:rsidRPr="004B7D32">
        <w:rPr>
          <w:rFonts w:ascii="宋体" w:eastAsia="宋体" w:hAnsi="宋体" w:cs="宋体"/>
          <w:kern w:val="0"/>
          <w:sz w:val="20"/>
          <w:szCs w:val="20"/>
        </w:rPr>
        <w:t>活动如下：</w:t>
      </w:r>
    </w:p>
    <w:p w:rsidR="009B5167" w:rsidRDefault="009B5167" w:rsidP="00826181">
      <w:pPr>
        <w:widowControl/>
        <w:jc w:val="left"/>
        <w:rPr>
          <w:rFonts w:ascii="宋体" w:eastAsia="宋体" w:hAnsi="宋体" w:cs="宋体" w:hint="eastAsia"/>
          <w:kern w:val="0"/>
          <w:sz w:val="20"/>
          <w:szCs w:val="20"/>
        </w:rPr>
      </w:pPr>
    </w:p>
    <w:p w:rsidR="00793371" w:rsidRPr="004B7D32" w:rsidRDefault="00826181" w:rsidP="00826181">
      <w:pPr>
        <w:widowControl/>
        <w:jc w:val="left"/>
        <w:rPr>
          <w:rFonts w:ascii="宋体" w:eastAsia="宋体" w:hAnsi="宋体" w:cs="宋体" w:hint="eastAsia"/>
          <w:kern w:val="0"/>
          <w:sz w:val="20"/>
          <w:szCs w:val="20"/>
        </w:rPr>
      </w:pPr>
      <w:r w:rsidRPr="004B7D32">
        <w:rPr>
          <w:rFonts w:ascii="宋体" w:eastAsia="宋体" w:hAnsi="宋体" w:cs="宋体"/>
          <w:kern w:val="0"/>
          <w:sz w:val="20"/>
          <w:szCs w:val="20"/>
        </w:rPr>
        <w:t>应为</w:t>
      </w:r>
      <w:r w:rsidR="00793371" w:rsidRPr="004B7D32">
        <w:rPr>
          <w:rFonts w:ascii="宋体" w:eastAsia="宋体" w:hAnsi="宋体" w:cs="宋体"/>
          <w:kern w:val="0"/>
          <w:sz w:val="20"/>
          <w:szCs w:val="20"/>
        </w:rPr>
        <w:t>配置项</w:t>
      </w:r>
      <w:r w:rsidRPr="004B7D32">
        <w:rPr>
          <w:rFonts w:ascii="宋体" w:eastAsia="宋体" w:hAnsi="宋体" w:cs="宋体"/>
          <w:kern w:val="0"/>
          <w:sz w:val="20"/>
          <w:szCs w:val="20"/>
        </w:rPr>
        <w:t>建立基线供认证信誉（certification credit）使用</w:t>
      </w:r>
    </w:p>
    <w:p w:rsidR="00A67777" w:rsidRPr="004B7D32" w:rsidRDefault="00172210" w:rsidP="00826181">
      <w:pPr>
        <w:widowControl/>
        <w:jc w:val="left"/>
        <w:rPr>
          <w:rFonts w:ascii="宋体" w:eastAsia="宋体" w:hAnsi="宋体" w:cs="宋体" w:hint="eastAsia"/>
          <w:kern w:val="0"/>
          <w:sz w:val="20"/>
          <w:szCs w:val="20"/>
        </w:rPr>
      </w:pPr>
      <w:r w:rsidRPr="004B7D32">
        <w:rPr>
          <w:rFonts w:ascii="宋体" w:eastAsia="宋体" w:hAnsi="宋体" w:cs="宋体"/>
          <w:kern w:val="0"/>
          <w:sz w:val="20"/>
          <w:szCs w:val="20"/>
        </w:rPr>
        <w:t>应为软件产品建立软件产品基线</w:t>
      </w:r>
      <w:r w:rsidR="003801F9" w:rsidRPr="004B7D32">
        <w:rPr>
          <w:rFonts w:ascii="宋体" w:eastAsia="宋体" w:hAnsi="宋体" w:cs="宋体" w:hint="eastAsia"/>
          <w:kern w:val="0"/>
          <w:sz w:val="20"/>
          <w:szCs w:val="20"/>
        </w:rPr>
        <w:t xml:space="preserve">                            检查产品基线的全面性</w:t>
      </w:r>
    </w:p>
    <w:p w:rsidR="00826181" w:rsidRDefault="00172210" w:rsidP="00826181">
      <w:pPr>
        <w:widowControl/>
        <w:jc w:val="left"/>
        <w:rPr>
          <w:rFonts w:ascii="宋体" w:eastAsia="宋体" w:hAnsi="宋体" w:cs="宋体" w:hint="eastAsia"/>
          <w:kern w:val="0"/>
          <w:sz w:val="20"/>
          <w:szCs w:val="20"/>
        </w:rPr>
      </w:pPr>
      <w:r w:rsidRPr="004B7D32">
        <w:rPr>
          <w:rFonts w:ascii="宋体" w:eastAsia="宋体" w:hAnsi="宋体" w:cs="宋体"/>
          <w:kern w:val="0"/>
          <w:sz w:val="20"/>
          <w:szCs w:val="20"/>
        </w:rPr>
        <w:t>并且定义在软件配置</w:t>
      </w:r>
      <w:r w:rsidRPr="004B7D32">
        <w:rPr>
          <w:rFonts w:ascii="宋体" w:eastAsia="宋体" w:hAnsi="宋体" w:cs="宋体" w:hint="eastAsia"/>
          <w:kern w:val="0"/>
          <w:sz w:val="20"/>
          <w:szCs w:val="20"/>
        </w:rPr>
        <w:t>索引</w:t>
      </w:r>
      <w:r w:rsidR="00826181" w:rsidRPr="004B7D32">
        <w:rPr>
          <w:rFonts w:ascii="宋体" w:eastAsia="宋体" w:hAnsi="宋体" w:cs="宋体"/>
          <w:kern w:val="0"/>
          <w:sz w:val="20"/>
          <w:szCs w:val="20"/>
        </w:rPr>
        <w:t>中</w:t>
      </w:r>
      <w:r w:rsidRPr="004B7D32">
        <w:rPr>
          <w:rFonts w:ascii="宋体" w:eastAsia="宋体" w:hAnsi="宋体" w:cs="宋体" w:hint="eastAsia"/>
          <w:kern w:val="0"/>
          <w:sz w:val="20"/>
          <w:szCs w:val="20"/>
        </w:rPr>
        <w:t xml:space="preserve">。 </w:t>
      </w:r>
      <w:r w:rsidR="003801F9" w:rsidRPr="004B7D32">
        <w:rPr>
          <w:rFonts w:ascii="宋体" w:eastAsia="宋体" w:hAnsi="宋体" w:cs="宋体" w:hint="eastAsia"/>
          <w:kern w:val="0"/>
          <w:sz w:val="20"/>
          <w:szCs w:val="20"/>
        </w:rPr>
        <w:t xml:space="preserve">                             检查软件配置索引</w:t>
      </w:r>
    </w:p>
    <w:p w:rsidR="009B5167" w:rsidRPr="009B5167" w:rsidRDefault="009B5167" w:rsidP="009B5167">
      <w:pPr>
        <w:widowControl/>
        <w:jc w:val="left"/>
        <w:rPr>
          <w:rFonts w:ascii="宋体" w:eastAsia="宋体" w:hAnsi="宋体" w:cs="宋体"/>
          <w:color w:val="FF0000"/>
          <w:kern w:val="0"/>
          <w:sz w:val="24"/>
          <w:szCs w:val="24"/>
        </w:rPr>
      </w:pPr>
      <w:r>
        <w:rPr>
          <w:rFonts w:ascii="宋体" w:eastAsia="宋体" w:hAnsi="宋体" w:cs="宋体" w:hint="eastAsia"/>
          <w:kern w:val="0"/>
          <w:sz w:val="24"/>
          <w:szCs w:val="24"/>
        </w:rPr>
        <w:t xml:space="preserve"> </w:t>
      </w:r>
      <w:r w:rsidRPr="009B5167">
        <w:rPr>
          <w:rFonts w:ascii="宋体" w:eastAsia="宋体" w:hAnsi="宋体" w:cs="宋体" w:hint="eastAsia"/>
          <w:color w:val="FF0000"/>
          <w:kern w:val="0"/>
          <w:sz w:val="20"/>
          <w:szCs w:val="20"/>
        </w:rPr>
        <w:t>A</w:t>
      </w:r>
    </w:p>
    <w:p w:rsidR="004B7D32" w:rsidRPr="004B7D32" w:rsidRDefault="004B7D32" w:rsidP="00826181">
      <w:pPr>
        <w:widowControl/>
        <w:jc w:val="left"/>
        <w:rPr>
          <w:rFonts w:ascii="宋体" w:eastAsia="宋体" w:hAnsi="宋体" w:cs="宋体"/>
          <w:kern w:val="0"/>
          <w:sz w:val="24"/>
          <w:szCs w:val="24"/>
        </w:rPr>
      </w:pPr>
    </w:p>
    <w:p w:rsidR="004B7D32" w:rsidRDefault="00826181" w:rsidP="00826181">
      <w:pPr>
        <w:widowControl/>
        <w:jc w:val="left"/>
        <w:rPr>
          <w:rFonts w:ascii="宋体" w:eastAsia="宋体" w:hAnsi="宋体" w:cs="宋体" w:hint="eastAsia"/>
          <w:kern w:val="0"/>
          <w:sz w:val="20"/>
          <w:szCs w:val="20"/>
        </w:rPr>
      </w:pPr>
      <w:r w:rsidRPr="004B7D32">
        <w:rPr>
          <w:rFonts w:ascii="Calibri" w:eastAsia="宋体" w:hAnsi="Calibri" w:cs="宋体"/>
          <w:kern w:val="0"/>
          <w:sz w:val="20"/>
          <w:szCs w:val="20"/>
        </w:rPr>
        <w:t>c</w:t>
      </w:r>
      <w:r w:rsidRPr="004B7D32">
        <w:rPr>
          <w:rFonts w:ascii="宋体" w:eastAsia="宋体" w:hAnsi="宋体" w:cs="宋体"/>
          <w:kern w:val="0"/>
          <w:sz w:val="20"/>
          <w:szCs w:val="20"/>
        </w:rPr>
        <w:t>．</w:t>
      </w:r>
      <w:r w:rsidRPr="004B7D32">
        <w:t>基线</w:t>
      </w:r>
      <w:r w:rsidR="003801F9" w:rsidRPr="004B7D32">
        <w:rPr>
          <w:rFonts w:hint="eastAsia"/>
        </w:rPr>
        <w:t>控制</w:t>
      </w:r>
      <w:r w:rsidRPr="004B7D32">
        <w:t>应建立受控软件库</w:t>
      </w:r>
      <w:r w:rsidRPr="004B7D32">
        <w:rPr>
          <w:rFonts w:ascii="宋体" w:eastAsia="宋体" w:hAnsi="宋体" w:cs="宋体"/>
          <w:kern w:val="0"/>
          <w:sz w:val="20"/>
          <w:szCs w:val="20"/>
        </w:rPr>
        <w:t>，无论是物理的，电子的或其他，以确保其完整性。</w:t>
      </w:r>
      <w:r w:rsidR="004B7D32">
        <w:rPr>
          <w:rFonts w:ascii="宋体" w:eastAsia="宋体" w:hAnsi="宋体" w:cs="宋体" w:hint="eastAsia"/>
          <w:kern w:val="0"/>
          <w:sz w:val="20"/>
          <w:szCs w:val="20"/>
        </w:rPr>
        <w:t xml:space="preserve"> </w:t>
      </w:r>
    </w:p>
    <w:p w:rsidR="00A67777" w:rsidRPr="009B5167" w:rsidRDefault="004B7D32" w:rsidP="009B5167">
      <w:pPr>
        <w:widowControl/>
        <w:ind w:firstLineChars="100" w:firstLine="200"/>
        <w:jc w:val="left"/>
        <w:rPr>
          <w:rFonts w:ascii="宋体" w:eastAsia="宋体" w:hAnsi="宋体" w:cs="宋体" w:hint="eastAsia"/>
          <w:color w:val="FF0000"/>
          <w:kern w:val="0"/>
          <w:sz w:val="20"/>
          <w:szCs w:val="20"/>
        </w:rPr>
      </w:pPr>
      <w:r w:rsidRPr="009B5167">
        <w:rPr>
          <w:rFonts w:ascii="宋体" w:eastAsia="宋体" w:hAnsi="宋体" w:cs="宋体" w:hint="eastAsia"/>
          <w:color w:val="FF0000"/>
          <w:kern w:val="0"/>
          <w:sz w:val="20"/>
          <w:szCs w:val="20"/>
        </w:rPr>
        <w:t>联合检查</w:t>
      </w:r>
      <w:r w:rsidR="009B5167" w:rsidRPr="009B5167">
        <w:rPr>
          <w:rFonts w:ascii="宋体" w:eastAsia="宋体" w:hAnsi="宋体" w:cs="宋体" w:hint="eastAsia"/>
          <w:color w:val="FF0000"/>
          <w:kern w:val="0"/>
          <w:sz w:val="20"/>
          <w:szCs w:val="20"/>
        </w:rPr>
        <w:t>检查受控软件库和软件配置索引</w:t>
      </w:r>
      <w:r w:rsidRPr="009B5167">
        <w:rPr>
          <w:rFonts w:ascii="宋体" w:eastAsia="宋体" w:hAnsi="宋体" w:cs="宋体" w:hint="eastAsia"/>
          <w:color w:val="FF0000"/>
          <w:kern w:val="0"/>
          <w:sz w:val="20"/>
          <w:szCs w:val="20"/>
        </w:rPr>
        <w:t>。</w:t>
      </w:r>
    </w:p>
    <w:p w:rsidR="004B7D32" w:rsidRPr="004B7D32" w:rsidRDefault="004B7D32" w:rsidP="00826181">
      <w:pPr>
        <w:widowControl/>
        <w:jc w:val="left"/>
        <w:rPr>
          <w:rFonts w:ascii="宋体" w:eastAsia="宋体" w:hAnsi="宋体" w:cs="宋体" w:hint="eastAsia"/>
          <w:kern w:val="0"/>
          <w:sz w:val="20"/>
          <w:szCs w:val="20"/>
        </w:rPr>
      </w:pPr>
    </w:p>
    <w:p w:rsidR="00A67777" w:rsidRPr="004B7D32" w:rsidRDefault="00826181" w:rsidP="00826181">
      <w:pPr>
        <w:widowControl/>
        <w:jc w:val="left"/>
        <w:rPr>
          <w:rFonts w:ascii="宋体" w:eastAsia="宋体" w:hAnsi="宋体" w:cs="宋体" w:hint="eastAsia"/>
          <w:kern w:val="0"/>
          <w:sz w:val="20"/>
          <w:szCs w:val="20"/>
        </w:rPr>
      </w:pPr>
      <w:r w:rsidRPr="004B7D32">
        <w:rPr>
          <w:rFonts w:ascii="宋体" w:eastAsia="宋体" w:hAnsi="宋体" w:cs="宋体"/>
          <w:kern w:val="0"/>
          <w:sz w:val="20"/>
          <w:szCs w:val="20"/>
        </w:rPr>
        <w:t>基线一旦建立，其更改应该收到保护。</w:t>
      </w:r>
      <w:r w:rsidR="00172210" w:rsidRPr="004B7D32">
        <w:rPr>
          <w:rFonts w:ascii="宋体" w:eastAsia="宋体" w:hAnsi="宋体" w:cs="宋体" w:hint="eastAsia"/>
          <w:kern w:val="0"/>
          <w:sz w:val="20"/>
          <w:szCs w:val="20"/>
        </w:rPr>
        <w:t xml:space="preserve"> </w:t>
      </w:r>
      <w:r w:rsidR="003801F9" w:rsidRPr="004B7D32">
        <w:rPr>
          <w:rFonts w:ascii="宋体" w:eastAsia="宋体" w:hAnsi="宋体" w:cs="宋体" w:hint="eastAsia"/>
          <w:kern w:val="0"/>
          <w:sz w:val="20"/>
          <w:szCs w:val="20"/>
        </w:rPr>
        <w:t xml:space="preserve">            未经变更程序或基线建立，不会建立基线。</w:t>
      </w:r>
    </w:p>
    <w:p w:rsidR="003801F9" w:rsidRPr="009B5167" w:rsidRDefault="003801F9" w:rsidP="00826181">
      <w:pPr>
        <w:widowControl/>
        <w:jc w:val="left"/>
        <w:rPr>
          <w:rFonts w:ascii="宋体" w:eastAsia="宋体" w:hAnsi="宋体" w:cs="宋体" w:hint="eastAsia"/>
          <w:color w:val="FF0000"/>
          <w:kern w:val="0"/>
          <w:sz w:val="20"/>
          <w:szCs w:val="20"/>
        </w:rPr>
      </w:pPr>
      <w:r w:rsidRPr="004B7D32">
        <w:rPr>
          <w:rFonts w:ascii="宋体" w:eastAsia="宋体" w:hAnsi="宋体" w:cs="宋体" w:hint="eastAsia"/>
          <w:kern w:val="0"/>
          <w:sz w:val="20"/>
          <w:szCs w:val="20"/>
        </w:rPr>
        <w:t>（对基线建立，变更程序和基线库中存在的基线进行检查）</w:t>
      </w:r>
      <w:r w:rsidR="009B5167">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A</w:t>
      </w:r>
    </w:p>
    <w:p w:rsidR="00826181" w:rsidRPr="009B5167" w:rsidRDefault="00826181" w:rsidP="00826181">
      <w:pPr>
        <w:widowControl/>
        <w:jc w:val="left"/>
        <w:rPr>
          <w:rFonts w:ascii="宋体" w:eastAsia="宋体" w:hAnsi="宋体" w:cs="宋体"/>
          <w:color w:val="FF0000"/>
          <w:kern w:val="0"/>
          <w:sz w:val="20"/>
          <w:szCs w:val="20"/>
        </w:rPr>
      </w:pPr>
      <w:r w:rsidRPr="004B7D32">
        <w:rPr>
          <w:rFonts w:ascii="Calibri" w:eastAsia="宋体" w:hAnsi="Calibri" w:cs="宋体"/>
          <w:kern w:val="0"/>
          <w:sz w:val="20"/>
          <w:szCs w:val="20"/>
        </w:rPr>
        <w:t>d</w:t>
      </w:r>
      <w:r w:rsidRPr="004B7D32">
        <w:rPr>
          <w:rFonts w:ascii="宋体" w:eastAsia="宋体" w:hAnsi="宋体" w:cs="宋体"/>
          <w:kern w:val="0"/>
          <w:sz w:val="20"/>
          <w:szCs w:val="20"/>
        </w:rPr>
        <w:t>．</w:t>
      </w:r>
      <w:r w:rsidRPr="004B7D32">
        <w:t>变更控制活动应从已建立的基线发展出一个衍生的基线</w:t>
      </w:r>
      <w:r w:rsidRPr="004B7D32">
        <w:rPr>
          <w:rFonts w:ascii="宋体" w:eastAsia="宋体" w:hAnsi="宋体" w:cs="宋体"/>
          <w:kern w:val="0"/>
          <w:sz w:val="20"/>
          <w:szCs w:val="20"/>
        </w:rPr>
        <w:t>。</w:t>
      </w:r>
      <w:r w:rsidR="00172210" w:rsidRPr="004B7D32">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检查a.2.3</w:t>
      </w:r>
    </w:p>
    <w:p w:rsidR="00826181" w:rsidRPr="009B5167" w:rsidRDefault="00826181" w:rsidP="00A67777">
      <w:pPr>
        <w:widowControl/>
        <w:jc w:val="left"/>
        <w:rPr>
          <w:rFonts w:ascii="宋体" w:eastAsia="宋体" w:hAnsi="宋体" w:cs="宋体"/>
          <w:color w:val="FF0000"/>
          <w:kern w:val="0"/>
          <w:sz w:val="24"/>
          <w:szCs w:val="24"/>
        </w:rPr>
      </w:pPr>
      <w:r w:rsidRPr="004B7D32">
        <w:rPr>
          <w:rFonts w:ascii="Calibri" w:eastAsia="宋体" w:hAnsi="Calibri" w:cs="宋体"/>
          <w:kern w:val="0"/>
          <w:sz w:val="20"/>
          <w:szCs w:val="20"/>
        </w:rPr>
        <w:t>e</w:t>
      </w:r>
      <w:r w:rsidRPr="004B7D32">
        <w:rPr>
          <w:rFonts w:ascii="宋体" w:eastAsia="宋体" w:hAnsi="宋体" w:cs="宋体"/>
          <w:kern w:val="0"/>
          <w:sz w:val="20"/>
          <w:szCs w:val="20"/>
        </w:rPr>
        <w:t>．</w:t>
      </w:r>
      <w:r w:rsidRPr="004B7D32">
        <w:rPr>
          <w:rFonts w:ascii="宋体" w:eastAsia="宋体" w:hAnsi="宋体" w:cs="宋体"/>
          <w:kern w:val="0"/>
          <w:sz w:val="24"/>
          <w:szCs w:val="24"/>
        </w:rPr>
        <w:t xml:space="preserve"> </w:t>
      </w:r>
      <w:r w:rsidRPr="004B7D32">
        <w:t>基线应可追溯它是从哪个基线衍生出来的</w:t>
      </w:r>
      <w:r w:rsidRPr="004B7D32">
        <w:rPr>
          <w:rFonts w:ascii="宋体" w:eastAsia="宋体" w:hAnsi="宋体" w:cs="宋体"/>
          <w:kern w:val="0"/>
          <w:sz w:val="20"/>
          <w:szCs w:val="20"/>
        </w:rPr>
        <w:t>，</w:t>
      </w:r>
      <w:r w:rsidR="00A67777" w:rsidRPr="004B7D32">
        <w:rPr>
          <w:rFonts w:ascii="宋体" w:eastAsia="宋体" w:hAnsi="宋体" w:cs="宋体"/>
          <w:kern w:val="0"/>
          <w:sz w:val="24"/>
          <w:szCs w:val="24"/>
        </w:rPr>
        <w:t xml:space="preserve"> </w:t>
      </w:r>
      <w:r w:rsidR="009B5167">
        <w:rPr>
          <w:rFonts w:ascii="宋体" w:eastAsia="宋体" w:hAnsi="宋体" w:cs="宋体" w:hint="eastAsia"/>
          <w:kern w:val="0"/>
          <w:sz w:val="24"/>
          <w:szCs w:val="24"/>
        </w:rPr>
        <w:t xml:space="preserve">     </w:t>
      </w:r>
      <w:r w:rsidR="009B5167" w:rsidRPr="009B5167">
        <w:rPr>
          <w:rFonts w:ascii="宋体" w:eastAsia="宋体" w:hAnsi="宋体" w:cs="宋体" w:hint="eastAsia"/>
          <w:color w:val="FF0000"/>
          <w:kern w:val="0"/>
          <w:sz w:val="24"/>
          <w:szCs w:val="24"/>
        </w:rPr>
        <w:t>检查 a.2.2  a.3.2</w:t>
      </w:r>
    </w:p>
    <w:p w:rsidR="00826181" w:rsidRPr="009B5167" w:rsidRDefault="00826181" w:rsidP="00A67777">
      <w:pPr>
        <w:widowControl/>
        <w:jc w:val="left"/>
        <w:rPr>
          <w:rFonts w:ascii="宋体" w:eastAsia="宋体" w:hAnsi="宋体" w:cs="宋体"/>
          <w:color w:val="FF0000"/>
          <w:kern w:val="0"/>
          <w:sz w:val="24"/>
          <w:szCs w:val="24"/>
        </w:rPr>
      </w:pPr>
      <w:r w:rsidRPr="004B7D32">
        <w:rPr>
          <w:rFonts w:ascii="Calibri" w:eastAsia="宋体" w:hAnsi="Calibri" w:cs="宋体"/>
          <w:kern w:val="0"/>
          <w:sz w:val="20"/>
          <w:szCs w:val="20"/>
        </w:rPr>
        <w:t>f</w:t>
      </w:r>
      <w:r w:rsidRPr="004B7D32">
        <w:rPr>
          <w:rFonts w:ascii="宋体" w:eastAsia="宋体" w:hAnsi="宋体" w:cs="宋体"/>
          <w:kern w:val="0"/>
          <w:sz w:val="20"/>
          <w:szCs w:val="20"/>
        </w:rPr>
        <w:t>．</w:t>
      </w:r>
      <w:r w:rsidRPr="004B7D32">
        <w:t>一个配置项应该可追溯至它是从哪个配置项派生出来的</w:t>
      </w:r>
      <w:r w:rsidR="00F372F6" w:rsidRPr="004B7D32">
        <w:rPr>
          <w:rFonts w:ascii="宋体" w:eastAsia="宋体" w:hAnsi="宋体" w:cs="宋体" w:hint="eastAsia"/>
          <w:kern w:val="0"/>
          <w:sz w:val="20"/>
          <w:szCs w:val="20"/>
        </w:rPr>
        <w:t xml:space="preserve"> </w:t>
      </w:r>
      <w:r w:rsidR="009B5167">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检查 a.4</w:t>
      </w:r>
    </w:p>
    <w:p w:rsidR="00826181" w:rsidRPr="004B7D32" w:rsidRDefault="00826181" w:rsidP="00826181">
      <w:pPr>
        <w:widowControl/>
        <w:spacing w:before="100" w:beforeAutospacing="1" w:after="100" w:afterAutospacing="1"/>
        <w:jc w:val="left"/>
        <w:outlineLvl w:val="2"/>
        <w:rPr>
          <w:rFonts w:ascii="宋体" w:eastAsia="宋体" w:hAnsi="宋体" w:cs="宋体"/>
          <w:b/>
          <w:bCs/>
          <w:kern w:val="0"/>
          <w:sz w:val="27"/>
          <w:szCs w:val="27"/>
        </w:rPr>
      </w:pPr>
      <w:r w:rsidRPr="004B7D32">
        <w:rPr>
          <w:rFonts w:ascii="Calibri" w:eastAsia="宋体" w:hAnsi="Calibri" w:cs="宋体"/>
          <w:b/>
          <w:bCs/>
          <w:kern w:val="0"/>
          <w:sz w:val="32"/>
          <w:szCs w:val="32"/>
        </w:rPr>
        <w:t>7.2.3</w:t>
      </w:r>
      <w:r w:rsidRPr="004B7D32">
        <w:rPr>
          <w:rFonts w:ascii="宋体" w:eastAsia="宋体" w:hAnsi="宋体" w:cs="宋体"/>
          <w:b/>
          <w:bCs/>
          <w:kern w:val="0"/>
          <w:sz w:val="32"/>
          <w:szCs w:val="32"/>
        </w:rPr>
        <w:t>问题报告，跟踪和纠正措施</w:t>
      </w:r>
    </w:p>
    <w:p w:rsidR="00826181" w:rsidRPr="004B7D32" w:rsidRDefault="00826181" w:rsidP="00826181">
      <w:pPr>
        <w:widowControl/>
        <w:jc w:val="left"/>
        <w:rPr>
          <w:rFonts w:ascii="宋体" w:eastAsia="宋体" w:hAnsi="宋体" w:cs="宋体"/>
          <w:kern w:val="0"/>
          <w:sz w:val="24"/>
          <w:szCs w:val="24"/>
        </w:rPr>
      </w:pPr>
      <w:r w:rsidRPr="004B7D32">
        <w:rPr>
          <w:rFonts w:ascii="宋体" w:eastAsia="宋体" w:hAnsi="宋体" w:cs="宋体"/>
          <w:kern w:val="0"/>
          <w:sz w:val="20"/>
          <w:szCs w:val="20"/>
        </w:rPr>
        <w:t>活动如下：</w:t>
      </w:r>
    </w:p>
    <w:p w:rsidR="00A67777" w:rsidRPr="009B5167" w:rsidRDefault="00826181" w:rsidP="00A67777">
      <w:pPr>
        <w:pStyle w:val="a3"/>
        <w:widowControl/>
        <w:numPr>
          <w:ilvl w:val="0"/>
          <w:numId w:val="1"/>
        </w:numPr>
        <w:ind w:firstLineChars="0"/>
        <w:jc w:val="left"/>
        <w:rPr>
          <w:rFonts w:ascii="宋体" w:eastAsia="宋体" w:hAnsi="宋体" w:cs="宋体" w:hint="eastAsia"/>
          <w:color w:val="FF0000"/>
          <w:kern w:val="0"/>
          <w:sz w:val="20"/>
          <w:szCs w:val="20"/>
        </w:rPr>
      </w:pPr>
      <w:r w:rsidRPr="004B7D32">
        <w:rPr>
          <w:rFonts w:ascii="宋体" w:eastAsia="宋体" w:hAnsi="宋体" w:cs="宋体"/>
          <w:kern w:val="0"/>
          <w:sz w:val="20"/>
          <w:szCs w:val="20"/>
        </w:rPr>
        <w:t>一个问题报告应准备好描述</w:t>
      </w:r>
      <w:r w:rsidRPr="004B7D32">
        <w:rPr>
          <w:rFonts w:ascii="宋体" w:eastAsia="宋体" w:hAnsi="宋体" w:cs="宋体"/>
          <w:kern w:val="0"/>
          <w:sz w:val="20"/>
          <w:szCs w:val="20"/>
          <w:u w:val="single"/>
        </w:rPr>
        <w:t>进程不按计划执行，输出的不足，或软件异常行为</w:t>
      </w:r>
      <w:r w:rsidR="00004676">
        <w:rPr>
          <w:rFonts w:ascii="宋体" w:eastAsia="宋体" w:hAnsi="宋体" w:cs="宋体" w:hint="eastAsia"/>
          <w:kern w:val="0"/>
          <w:sz w:val="20"/>
          <w:szCs w:val="20"/>
          <w:u w:val="single"/>
        </w:rPr>
        <w:t>数据项</w:t>
      </w:r>
      <w:r w:rsidR="009B5167" w:rsidRPr="009B5167">
        <w:rPr>
          <w:rFonts w:ascii="宋体" w:eastAsia="宋体" w:hAnsi="宋体" w:cs="宋体" w:hint="eastAsia"/>
          <w:color w:val="FF0000"/>
          <w:kern w:val="0"/>
          <w:sz w:val="20"/>
          <w:szCs w:val="20"/>
        </w:rPr>
        <w:t>检查a.7.5</w:t>
      </w:r>
    </w:p>
    <w:p w:rsidR="00A67777" w:rsidRPr="004B7D32" w:rsidRDefault="00826181" w:rsidP="00826181">
      <w:pPr>
        <w:pStyle w:val="a3"/>
        <w:widowControl/>
        <w:numPr>
          <w:ilvl w:val="0"/>
          <w:numId w:val="1"/>
        </w:numPr>
        <w:ind w:firstLineChars="0"/>
        <w:jc w:val="left"/>
        <w:rPr>
          <w:rFonts w:ascii="宋体" w:eastAsia="宋体" w:hAnsi="宋体" w:cs="宋体" w:hint="eastAsia"/>
          <w:kern w:val="0"/>
          <w:sz w:val="20"/>
          <w:szCs w:val="20"/>
        </w:rPr>
      </w:pPr>
      <w:r w:rsidRPr="004B7D32">
        <w:rPr>
          <w:rFonts w:ascii="宋体" w:eastAsia="宋体" w:hAnsi="宋体" w:cs="宋体"/>
          <w:kern w:val="0"/>
          <w:sz w:val="20"/>
          <w:szCs w:val="20"/>
        </w:rPr>
        <w:t>并采取纠正措施，</w:t>
      </w:r>
      <w:r w:rsidR="00794331" w:rsidRPr="004B7D32">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检查a.7.4</w:t>
      </w:r>
      <w:r w:rsidR="00794331" w:rsidRPr="009B5167">
        <w:rPr>
          <w:rFonts w:ascii="宋体" w:eastAsia="宋体" w:hAnsi="宋体" w:cs="宋体" w:hint="eastAsia"/>
          <w:color w:val="FF0000"/>
          <w:kern w:val="0"/>
          <w:sz w:val="20"/>
          <w:szCs w:val="20"/>
        </w:rPr>
        <w:t xml:space="preserve"> </w:t>
      </w:r>
      <w:r w:rsidR="00794331" w:rsidRPr="004B7D32">
        <w:rPr>
          <w:rFonts w:ascii="宋体" w:eastAsia="宋体" w:hAnsi="宋体" w:cs="宋体" w:hint="eastAsia"/>
          <w:kern w:val="0"/>
          <w:sz w:val="20"/>
          <w:szCs w:val="20"/>
        </w:rPr>
        <w:t xml:space="preserve">        </w:t>
      </w:r>
    </w:p>
    <w:p w:rsidR="00A67777" w:rsidRPr="009B5167" w:rsidRDefault="00826181" w:rsidP="00826181">
      <w:pPr>
        <w:pStyle w:val="a3"/>
        <w:widowControl/>
        <w:numPr>
          <w:ilvl w:val="0"/>
          <w:numId w:val="1"/>
        </w:numPr>
        <w:ind w:firstLineChars="0"/>
        <w:jc w:val="left"/>
        <w:rPr>
          <w:rFonts w:ascii="宋体" w:eastAsia="宋体" w:hAnsi="宋体" w:cs="宋体" w:hint="eastAsia"/>
          <w:color w:val="FF0000"/>
          <w:kern w:val="0"/>
          <w:sz w:val="20"/>
          <w:szCs w:val="20"/>
        </w:rPr>
      </w:pPr>
      <w:r w:rsidRPr="004B7D32">
        <w:rPr>
          <w:rFonts w:ascii="宋体" w:eastAsia="宋体" w:hAnsi="宋体" w:cs="宋体"/>
          <w:kern w:val="0"/>
          <w:sz w:val="20"/>
          <w:szCs w:val="20"/>
        </w:rPr>
        <w:t xml:space="preserve"> 问题的报告应提供受影响的配置项或受影响的活动过程的配置标识</w:t>
      </w:r>
      <w:r w:rsidR="009B5167">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检查a.7.2</w:t>
      </w:r>
    </w:p>
    <w:p w:rsidR="00A67777" w:rsidRPr="009B5167" w:rsidRDefault="00826181" w:rsidP="00826181">
      <w:pPr>
        <w:pStyle w:val="a3"/>
        <w:widowControl/>
        <w:numPr>
          <w:ilvl w:val="0"/>
          <w:numId w:val="1"/>
        </w:numPr>
        <w:ind w:firstLineChars="0"/>
        <w:jc w:val="left"/>
        <w:rPr>
          <w:rFonts w:ascii="宋体" w:eastAsia="宋体" w:hAnsi="宋体" w:cs="宋体" w:hint="eastAsia"/>
          <w:color w:val="FF0000"/>
          <w:kern w:val="0"/>
          <w:sz w:val="20"/>
          <w:szCs w:val="20"/>
        </w:rPr>
      </w:pPr>
      <w:r w:rsidRPr="004B7D32">
        <w:rPr>
          <w:rFonts w:ascii="宋体" w:eastAsia="宋体" w:hAnsi="宋体" w:cs="宋体"/>
          <w:kern w:val="0"/>
          <w:sz w:val="20"/>
          <w:szCs w:val="20"/>
        </w:rPr>
        <w:t>问题报告的</w:t>
      </w:r>
      <w:r w:rsidR="009B5167">
        <w:rPr>
          <w:rFonts w:ascii="宋体" w:eastAsia="宋体" w:hAnsi="宋体" w:cs="宋体" w:hint="eastAsia"/>
          <w:kern w:val="0"/>
          <w:sz w:val="20"/>
          <w:szCs w:val="20"/>
        </w:rPr>
        <w:t>status</w:t>
      </w:r>
      <w:r w:rsidRPr="004B7D32">
        <w:rPr>
          <w:rFonts w:ascii="宋体" w:eastAsia="宋体" w:hAnsi="宋体" w:cs="宋体"/>
          <w:kern w:val="0"/>
          <w:sz w:val="20"/>
          <w:szCs w:val="20"/>
        </w:rPr>
        <w:t>报告</w:t>
      </w:r>
      <w:r w:rsidR="009B5167">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问题报告的状态图</w:t>
      </w:r>
    </w:p>
    <w:p w:rsidR="00A67777" w:rsidRPr="009B5167" w:rsidRDefault="00826181" w:rsidP="00A67777">
      <w:pPr>
        <w:pStyle w:val="a3"/>
        <w:widowControl/>
        <w:numPr>
          <w:ilvl w:val="0"/>
          <w:numId w:val="1"/>
        </w:numPr>
        <w:ind w:firstLineChars="0"/>
        <w:jc w:val="left"/>
        <w:rPr>
          <w:rFonts w:ascii="宋体" w:eastAsia="宋体" w:hAnsi="宋体" w:cs="宋体" w:hint="eastAsia"/>
          <w:kern w:val="0"/>
          <w:sz w:val="20"/>
          <w:szCs w:val="20"/>
        </w:rPr>
      </w:pPr>
      <w:r w:rsidRPr="009B5167">
        <w:rPr>
          <w:rFonts w:ascii="宋体" w:eastAsia="宋体" w:hAnsi="宋体" w:cs="宋体"/>
          <w:kern w:val="0"/>
          <w:sz w:val="20"/>
          <w:szCs w:val="20"/>
        </w:rPr>
        <w:t>以及问题报告的批准与关闭情况。</w:t>
      </w:r>
      <w:r w:rsidR="009B5167">
        <w:rPr>
          <w:rFonts w:ascii="宋体" w:eastAsia="宋体" w:hAnsi="宋体" w:cs="宋体" w:hint="eastAsia"/>
          <w:kern w:val="0"/>
          <w:sz w:val="20"/>
          <w:szCs w:val="20"/>
        </w:rPr>
        <w:t xml:space="preserve">  </w:t>
      </w:r>
      <w:r w:rsidR="009B5167" w:rsidRPr="009B5167">
        <w:rPr>
          <w:rFonts w:ascii="宋体" w:eastAsia="宋体" w:hAnsi="宋体" w:cs="宋体" w:hint="eastAsia"/>
          <w:color w:val="FF0000"/>
          <w:kern w:val="0"/>
          <w:sz w:val="20"/>
          <w:szCs w:val="20"/>
        </w:rPr>
        <w:t>检查a.7.6</w:t>
      </w:r>
      <w:r w:rsidR="00794331" w:rsidRPr="009B5167">
        <w:rPr>
          <w:rFonts w:ascii="宋体" w:eastAsia="宋体" w:hAnsi="宋体" w:cs="宋体" w:hint="eastAsia"/>
          <w:kern w:val="0"/>
          <w:sz w:val="20"/>
          <w:szCs w:val="20"/>
        </w:rPr>
        <w:t xml:space="preserve">         </w:t>
      </w:r>
      <w:r w:rsidR="009B5167" w:rsidRPr="009B5167">
        <w:rPr>
          <w:rFonts w:ascii="宋体" w:eastAsia="宋体" w:hAnsi="宋体" w:cs="宋体" w:hint="eastAsia"/>
          <w:kern w:val="0"/>
          <w:sz w:val="20"/>
          <w:szCs w:val="20"/>
        </w:rPr>
        <w:t xml:space="preserve">  </w:t>
      </w:r>
      <w:r w:rsidR="00794331" w:rsidRPr="009B5167">
        <w:rPr>
          <w:rFonts w:ascii="宋体" w:eastAsia="宋体" w:hAnsi="宋体" w:cs="宋体" w:hint="eastAsia"/>
          <w:kern w:val="0"/>
          <w:sz w:val="20"/>
          <w:szCs w:val="20"/>
        </w:rPr>
        <w:t xml:space="preserve">   </w:t>
      </w:r>
    </w:p>
    <w:p w:rsidR="00A67777" w:rsidRPr="009B5167" w:rsidRDefault="00794331" w:rsidP="009B5167">
      <w:pPr>
        <w:widowControl/>
        <w:jc w:val="left"/>
        <w:rPr>
          <w:rFonts w:ascii="宋体" w:eastAsia="宋体" w:hAnsi="宋体" w:cs="宋体" w:hint="eastAsia"/>
          <w:color w:val="FF0000"/>
          <w:kern w:val="0"/>
          <w:sz w:val="20"/>
          <w:szCs w:val="20"/>
        </w:rPr>
      </w:pPr>
      <w:r w:rsidRPr="009B5167">
        <w:rPr>
          <w:rFonts w:ascii="宋体" w:eastAsia="宋体" w:hAnsi="宋体" w:cs="宋体" w:hint="eastAsia"/>
          <w:kern w:val="0"/>
          <w:sz w:val="20"/>
          <w:szCs w:val="20"/>
        </w:rPr>
        <w:t xml:space="preserve"> </w:t>
      </w:r>
      <w:r w:rsidR="00826181" w:rsidRPr="009B5167">
        <w:rPr>
          <w:rFonts w:ascii="宋体" w:eastAsia="宋体" w:hAnsi="宋体" w:cs="宋体"/>
          <w:kern w:val="0"/>
          <w:sz w:val="20"/>
          <w:szCs w:val="20"/>
        </w:rPr>
        <w:t>c．若问题报告需要对 对软件产品或软件生命周期过程的输出 采取纠正行动，应调用变更控制活动。</w:t>
      </w:r>
      <w:r w:rsidRPr="009B5167">
        <w:rPr>
          <w:rFonts w:ascii="宋体" w:eastAsia="宋体" w:hAnsi="宋体" w:cs="宋体" w:hint="eastAsia"/>
          <w:kern w:val="0"/>
          <w:sz w:val="20"/>
          <w:szCs w:val="20"/>
        </w:rPr>
        <w:t xml:space="preserve">   </w:t>
      </w:r>
      <w:r w:rsidR="003801F9" w:rsidRPr="009B5167">
        <w:rPr>
          <w:rFonts w:ascii="宋体" w:eastAsia="宋体" w:hAnsi="宋体" w:cs="宋体" w:hint="eastAsia"/>
          <w:color w:val="FF0000"/>
          <w:kern w:val="0"/>
          <w:sz w:val="20"/>
          <w:szCs w:val="20"/>
        </w:rPr>
        <w:t xml:space="preserve"> </w:t>
      </w:r>
      <w:r w:rsidR="009B5167">
        <w:rPr>
          <w:rFonts w:ascii="宋体" w:eastAsia="宋体" w:hAnsi="宋体" w:cs="宋体" w:hint="eastAsia"/>
          <w:color w:val="FF0000"/>
          <w:kern w:val="0"/>
          <w:sz w:val="20"/>
          <w:szCs w:val="20"/>
        </w:rPr>
        <w:t>自然满足。</w:t>
      </w:r>
      <w:r w:rsidR="003801F9" w:rsidRPr="009B5167">
        <w:rPr>
          <w:rFonts w:ascii="宋体" w:eastAsia="宋体" w:hAnsi="宋体" w:cs="宋体" w:hint="eastAsia"/>
          <w:color w:val="FF0000"/>
          <w:kern w:val="0"/>
          <w:sz w:val="20"/>
          <w:szCs w:val="20"/>
        </w:rPr>
        <w:t>不需要变更的都直接关闭了，其它都调用了变更。</w:t>
      </w:r>
      <w:r w:rsidRPr="009B5167">
        <w:rPr>
          <w:rFonts w:ascii="宋体" w:eastAsia="宋体" w:hAnsi="宋体" w:cs="宋体" w:hint="eastAsia"/>
          <w:color w:val="FF0000"/>
          <w:kern w:val="0"/>
          <w:sz w:val="20"/>
          <w:szCs w:val="20"/>
        </w:rPr>
        <w:t xml:space="preserve"> </w:t>
      </w:r>
    </w:p>
    <w:p w:rsidR="00826181" w:rsidRPr="004B7D32" w:rsidRDefault="00826181" w:rsidP="00826181">
      <w:pPr>
        <w:pStyle w:val="a3"/>
        <w:widowControl/>
        <w:numPr>
          <w:ilvl w:val="0"/>
          <w:numId w:val="1"/>
        </w:numPr>
        <w:spacing w:before="100" w:beforeAutospacing="1" w:after="100" w:afterAutospacing="1"/>
        <w:ind w:firstLineChars="0"/>
        <w:jc w:val="left"/>
        <w:outlineLvl w:val="2"/>
        <w:rPr>
          <w:rFonts w:ascii="宋体" w:eastAsia="宋体" w:hAnsi="宋体" w:cs="宋体"/>
          <w:b/>
          <w:bCs/>
          <w:kern w:val="0"/>
          <w:sz w:val="27"/>
          <w:szCs w:val="27"/>
        </w:rPr>
      </w:pPr>
      <w:r w:rsidRPr="004B7D32">
        <w:rPr>
          <w:rFonts w:ascii="Calibri" w:eastAsia="宋体" w:hAnsi="Calibri" w:cs="宋体"/>
          <w:b/>
          <w:bCs/>
          <w:kern w:val="0"/>
          <w:sz w:val="32"/>
          <w:szCs w:val="32"/>
        </w:rPr>
        <w:lastRenderedPageBreak/>
        <w:t>7.2.4</w:t>
      </w:r>
      <w:r w:rsidRPr="004B7D32">
        <w:rPr>
          <w:rFonts w:ascii="宋体" w:eastAsia="宋体" w:hAnsi="宋体" w:cs="宋体"/>
          <w:b/>
          <w:bCs/>
          <w:kern w:val="0"/>
          <w:sz w:val="32"/>
          <w:szCs w:val="32"/>
        </w:rPr>
        <w:t>变更控制</w:t>
      </w:r>
    </w:p>
    <w:p w:rsidR="00004676" w:rsidRDefault="00004676" w:rsidP="00826181">
      <w:pPr>
        <w:widowControl/>
        <w:jc w:val="left"/>
        <w:rPr>
          <w:rFonts w:ascii="宋体" w:eastAsia="宋体" w:hAnsi="宋体" w:cs="宋体" w:hint="eastAsia"/>
          <w:kern w:val="0"/>
          <w:sz w:val="20"/>
          <w:szCs w:val="20"/>
        </w:rPr>
      </w:pPr>
      <w:r w:rsidRPr="009B5167">
        <w:rPr>
          <w:rFonts w:ascii="宋体" w:eastAsia="宋体" w:hAnsi="宋体" w:cs="宋体" w:hint="eastAsia"/>
          <w:color w:val="FF0000"/>
          <w:kern w:val="0"/>
          <w:sz w:val="20"/>
          <w:szCs w:val="20"/>
        </w:rPr>
        <w:t>A通过生命周期中基线建立、变更情况以及软件配置索引中的基线记录确保变更控制被正确全面的落实</w:t>
      </w:r>
      <w:r>
        <w:rPr>
          <w:rFonts w:ascii="宋体" w:eastAsia="宋体" w:hAnsi="宋体" w:cs="宋体" w:hint="eastAsia"/>
          <w:kern w:val="0"/>
          <w:sz w:val="20"/>
          <w:szCs w:val="20"/>
        </w:rPr>
        <w:t>。</w:t>
      </w:r>
    </w:p>
    <w:p w:rsidR="00004676" w:rsidRDefault="00004676" w:rsidP="00826181">
      <w:pPr>
        <w:widowControl/>
        <w:jc w:val="left"/>
        <w:rPr>
          <w:rFonts w:ascii="宋体" w:eastAsia="宋体" w:hAnsi="宋体" w:cs="宋体" w:hint="eastAsia"/>
          <w:kern w:val="0"/>
          <w:sz w:val="20"/>
          <w:szCs w:val="20"/>
        </w:rPr>
      </w:pPr>
    </w:p>
    <w:p w:rsidR="00004676" w:rsidRDefault="00004676" w:rsidP="00826181">
      <w:pPr>
        <w:widowControl/>
        <w:jc w:val="left"/>
        <w:rPr>
          <w:rFonts w:ascii="宋体" w:eastAsia="宋体" w:hAnsi="宋体" w:cs="宋体" w:hint="eastAsia"/>
          <w:kern w:val="0"/>
          <w:sz w:val="20"/>
          <w:szCs w:val="20"/>
        </w:rPr>
      </w:pPr>
    </w:p>
    <w:p w:rsidR="00826181" w:rsidRPr="004B7D32" w:rsidRDefault="00826181" w:rsidP="00826181">
      <w:pPr>
        <w:widowControl/>
        <w:jc w:val="left"/>
        <w:rPr>
          <w:rFonts w:ascii="宋体" w:eastAsia="宋体" w:hAnsi="宋体" w:cs="宋体"/>
          <w:kern w:val="0"/>
          <w:sz w:val="24"/>
          <w:szCs w:val="24"/>
        </w:rPr>
      </w:pPr>
      <w:r w:rsidRPr="004B7D32">
        <w:rPr>
          <w:rFonts w:ascii="宋体" w:eastAsia="宋体" w:hAnsi="宋体" w:cs="宋体"/>
          <w:kern w:val="0"/>
          <w:sz w:val="20"/>
          <w:szCs w:val="20"/>
        </w:rPr>
        <w:t>活动如下：</w:t>
      </w:r>
    </w:p>
    <w:p w:rsidR="00A67777" w:rsidRPr="00004676" w:rsidRDefault="00826181" w:rsidP="00826181">
      <w:pPr>
        <w:widowControl/>
        <w:jc w:val="left"/>
        <w:rPr>
          <w:rFonts w:ascii="宋体" w:eastAsia="宋体" w:hAnsi="宋体" w:cs="宋体" w:hint="eastAsia"/>
          <w:color w:val="FF0000"/>
          <w:kern w:val="0"/>
          <w:sz w:val="20"/>
          <w:szCs w:val="20"/>
        </w:rPr>
      </w:pPr>
      <w:r w:rsidRPr="004B7D32">
        <w:rPr>
          <w:rFonts w:ascii="宋体" w:eastAsia="宋体" w:hAnsi="宋体" w:cs="宋体"/>
          <w:kern w:val="0"/>
          <w:sz w:val="20"/>
          <w:szCs w:val="20"/>
        </w:rPr>
        <w:t>变更控制应通过对</w:t>
      </w:r>
      <w:r w:rsidR="00172210" w:rsidRPr="004B7D32">
        <w:rPr>
          <w:rFonts w:ascii="宋体" w:eastAsia="宋体" w:hAnsi="宋体" w:cs="宋体"/>
          <w:kern w:val="0"/>
          <w:sz w:val="20"/>
          <w:szCs w:val="20"/>
        </w:rPr>
        <w:t>配置项和基线</w:t>
      </w:r>
      <w:r w:rsidRPr="004B7D32">
        <w:rPr>
          <w:rFonts w:ascii="宋体" w:eastAsia="宋体" w:hAnsi="宋体" w:cs="宋体"/>
          <w:kern w:val="0"/>
          <w:sz w:val="20"/>
          <w:szCs w:val="20"/>
        </w:rPr>
        <w:t>的变化提供保护 来保证</w:t>
      </w:r>
      <w:r w:rsidR="00172210" w:rsidRPr="004B7D32">
        <w:rPr>
          <w:rFonts w:ascii="宋体" w:eastAsia="宋体" w:hAnsi="宋体" w:cs="宋体" w:hint="eastAsia"/>
          <w:kern w:val="0"/>
          <w:sz w:val="20"/>
          <w:szCs w:val="20"/>
        </w:rPr>
        <w:t>他们</w:t>
      </w:r>
      <w:r w:rsidR="00170B38" w:rsidRPr="004B7D32">
        <w:rPr>
          <w:rFonts w:ascii="宋体" w:eastAsia="宋体" w:hAnsi="宋体" w:cs="宋体"/>
          <w:kern w:val="0"/>
          <w:sz w:val="20"/>
          <w:szCs w:val="20"/>
        </w:rPr>
        <w:t>的完整性</w:t>
      </w:r>
      <w:r w:rsidR="00170B38" w:rsidRPr="004B7D32">
        <w:rPr>
          <w:rFonts w:ascii="宋体" w:eastAsia="宋体" w:hAnsi="宋体" w:cs="宋体" w:hint="eastAsia"/>
          <w:kern w:val="0"/>
          <w:sz w:val="20"/>
          <w:szCs w:val="20"/>
        </w:rPr>
        <w:t>。</w:t>
      </w:r>
      <w:r w:rsidR="00794331" w:rsidRPr="004B7D32">
        <w:rPr>
          <w:rFonts w:ascii="宋体" w:eastAsia="宋体" w:hAnsi="宋体" w:cs="宋体" w:hint="eastAsia"/>
          <w:kern w:val="0"/>
          <w:sz w:val="20"/>
          <w:szCs w:val="20"/>
        </w:rPr>
        <w:t xml:space="preserve"> </w:t>
      </w:r>
      <w:r w:rsidR="00004676" w:rsidRPr="00004676">
        <w:rPr>
          <w:rFonts w:ascii="宋体" w:eastAsia="宋体" w:hAnsi="宋体" w:cs="宋体" w:hint="eastAsia"/>
          <w:color w:val="FF0000"/>
          <w:kern w:val="0"/>
          <w:sz w:val="20"/>
          <w:szCs w:val="20"/>
        </w:rPr>
        <w:t>A</w:t>
      </w:r>
    </w:p>
    <w:p w:rsidR="00172210" w:rsidRPr="004B7D32" w:rsidRDefault="00826181" w:rsidP="00A67777">
      <w:pPr>
        <w:widowControl/>
        <w:jc w:val="left"/>
        <w:rPr>
          <w:rFonts w:ascii="宋体" w:eastAsia="宋体" w:hAnsi="宋体" w:cs="宋体"/>
          <w:kern w:val="0"/>
          <w:sz w:val="24"/>
          <w:szCs w:val="24"/>
        </w:rPr>
      </w:pPr>
      <w:r w:rsidRPr="004B7D32">
        <w:rPr>
          <w:rFonts w:ascii="宋体" w:eastAsia="宋体" w:hAnsi="宋体" w:cs="宋体"/>
          <w:kern w:val="0"/>
          <w:sz w:val="20"/>
          <w:szCs w:val="20"/>
        </w:rPr>
        <w:t>变更控制应确保任何一个配置项的变化，都需要改变其配置标识。</w:t>
      </w:r>
      <w:r w:rsidR="00172210" w:rsidRPr="004B7D32">
        <w:rPr>
          <w:rFonts w:ascii="宋体" w:eastAsia="宋体" w:hAnsi="宋体" w:cs="宋体" w:hint="eastAsia"/>
          <w:kern w:val="0"/>
          <w:sz w:val="20"/>
          <w:szCs w:val="20"/>
        </w:rPr>
        <w:t xml:space="preserve">   </w:t>
      </w:r>
      <w:r w:rsidR="00EC45CA" w:rsidRPr="004B7D32">
        <w:rPr>
          <w:rFonts w:ascii="宋体" w:eastAsia="宋体" w:hAnsi="宋体" w:cs="宋体" w:hint="eastAsia"/>
          <w:kern w:val="0"/>
          <w:sz w:val="20"/>
          <w:szCs w:val="20"/>
        </w:rPr>
        <w:tab/>
      </w:r>
      <w:r w:rsidR="00004676" w:rsidRPr="00004676">
        <w:rPr>
          <w:rFonts w:ascii="宋体" w:eastAsia="宋体" w:hAnsi="宋体" w:cs="宋体" w:hint="eastAsia"/>
          <w:color w:val="FF0000"/>
          <w:kern w:val="0"/>
          <w:sz w:val="20"/>
          <w:szCs w:val="20"/>
        </w:rPr>
        <w:t>A</w:t>
      </w:r>
      <w:r w:rsidR="00004676">
        <w:rPr>
          <w:rFonts w:ascii="宋体" w:eastAsia="宋体" w:hAnsi="宋体" w:cs="宋体" w:hint="eastAsia"/>
          <w:color w:val="FF0000"/>
          <w:kern w:val="0"/>
          <w:sz w:val="20"/>
          <w:szCs w:val="20"/>
        </w:rPr>
        <w:t xml:space="preserve"> ，变化，但标识为改变，人工审查</w:t>
      </w:r>
    </w:p>
    <w:p w:rsidR="00A67777" w:rsidRPr="004B7D32" w:rsidRDefault="00826181" w:rsidP="00826181">
      <w:pPr>
        <w:widowControl/>
        <w:jc w:val="left"/>
        <w:rPr>
          <w:rFonts w:ascii="宋体" w:eastAsia="宋体" w:hAnsi="宋体" w:cs="宋体" w:hint="eastAsia"/>
          <w:color w:val="FF0000"/>
          <w:kern w:val="0"/>
          <w:sz w:val="20"/>
          <w:szCs w:val="20"/>
        </w:rPr>
      </w:pPr>
      <w:r w:rsidRPr="004B7D32">
        <w:rPr>
          <w:rFonts w:ascii="Calibri" w:eastAsia="宋体" w:hAnsi="Calibri" w:cs="宋体"/>
          <w:kern w:val="0"/>
          <w:sz w:val="20"/>
          <w:szCs w:val="20"/>
        </w:rPr>
        <w:t>c</w:t>
      </w:r>
      <w:r w:rsidRPr="004B7D32">
        <w:rPr>
          <w:rFonts w:ascii="宋体" w:eastAsia="宋体" w:hAnsi="宋体" w:cs="宋体"/>
          <w:kern w:val="0"/>
          <w:sz w:val="20"/>
          <w:szCs w:val="20"/>
        </w:rPr>
        <w:t>．对</w:t>
      </w:r>
      <w:r w:rsidRPr="004B7D32">
        <w:rPr>
          <w:rFonts w:ascii="宋体" w:eastAsia="宋体" w:hAnsi="宋体" w:cs="宋体"/>
          <w:kern w:val="0"/>
          <w:sz w:val="20"/>
          <w:szCs w:val="20"/>
          <w:u w:val="single"/>
        </w:rPr>
        <w:t>处于变更控制下的基线和配置项</w:t>
      </w:r>
      <w:r w:rsidRPr="004B7D32">
        <w:rPr>
          <w:rFonts w:ascii="宋体" w:eastAsia="宋体" w:hAnsi="宋体" w:cs="宋体"/>
          <w:kern w:val="0"/>
          <w:sz w:val="20"/>
          <w:szCs w:val="20"/>
        </w:rPr>
        <w:t>的变更，应被记录</w:t>
      </w:r>
      <w:r w:rsidR="004B7D32">
        <w:rPr>
          <w:rFonts w:ascii="宋体" w:eastAsia="宋体" w:hAnsi="宋体" w:cs="宋体" w:hint="eastAsia"/>
          <w:kern w:val="0"/>
          <w:sz w:val="20"/>
          <w:szCs w:val="20"/>
        </w:rPr>
        <w:t xml:space="preserve">  </w:t>
      </w:r>
    </w:p>
    <w:p w:rsidR="00A67777" w:rsidRPr="004B7D32" w:rsidRDefault="00826181" w:rsidP="00826181">
      <w:pPr>
        <w:widowControl/>
        <w:jc w:val="left"/>
        <w:rPr>
          <w:rFonts w:ascii="宋体" w:eastAsia="宋体" w:hAnsi="宋体" w:cs="宋体" w:hint="eastAsia"/>
          <w:kern w:val="0"/>
          <w:sz w:val="20"/>
          <w:szCs w:val="20"/>
        </w:rPr>
      </w:pPr>
      <w:r w:rsidRPr="004B7D32">
        <w:rPr>
          <w:rFonts w:ascii="宋体" w:eastAsia="宋体" w:hAnsi="宋体" w:cs="宋体"/>
          <w:kern w:val="0"/>
          <w:sz w:val="20"/>
          <w:szCs w:val="20"/>
        </w:rPr>
        <w:t>批准</w:t>
      </w:r>
    </w:p>
    <w:p w:rsidR="00826181" w:rsidRPr="004B7D32" w:rsidRDefault="00826181" w:rsidP="00A67777">
      <w:pPr>
        <w:widowControl/>
        <w:jc w:val="left"/>
        <w:rPr>
          <w:rFonts w:ascii="宋体" w:eastAsia="宋体" w:hAnsi="宋体" w:cs="宋体"/>
          <w:color w:val="FF0000"/>
          <w:kern w:val="0"/>
          <w:sz w:val="24"/>
          <w:szCs w:val="24"/>
        </w:rPr>
      </w:pPr>
      <w:r w:rsidRPr="004B7D32">
        <w:rPr>
          <w:rFonts w:ascii="宋体" w:eastAsia="宋体" w:hAnsi="宋体" w:cs="宋体"/>
          <w:kern w:val="0"/>
          <w:sz w:val="20"/>
          <w:szCs w:val="20"/>
        </w:rPr>
        <w:t>并进行跟踪。</w:t>
      </w:r>
      <w:r w:rsidR="004B7D32">
        <w:rPr>
          <w:rFonts w:ascii="宋体" w:eastAsia="宋体" w:hAnsi="宋体" w:cs="宋体" w:hint="eastAsia"/>
          <w:kern w:val="0"/>
          <w:sz w:val="20"/>
          <w:szCs w:val="20"/>
        </w:rPr>
        <w:t xml:space="preserve">       </w:t>
      </w:r>
      <w:r w:rsidR="004B7D32" w:rsidRPr="004B7D32">
        <w:rPr>
          <w:rFonts w:ascii="宋体" w:eastAsia="宋体" w:hAnsi="宋体" w:cs="宋体" w:hint="eastAsia"/>
          <w:color w:val="FF0000"/>
          <w:kern w:val="0"/>
          <w:sz w:val="20"/>
          <w:szCs w:val="20"/>
        </w:rPr>
        <w:t>通过对比变更前后的基线受控软件库</w:t>
      </w:r>
      <w:r w:rsidR="004B7D32" w:rsidRPr="00004676">
        <w:rPr>
          <w:rFonts w:ascii="宋体" w:eastAsia="宋体" w:hAnsi="宋体" w:cs="宋体" w:hint="eastAsia"/>
          <w:color w:val="FF0000"/>
          <w:kern w:val="0"/>
          <w:sz w:val="20"/>
          <w:szCs w:val="20"/>
        </w:rPr>
        <w:t>的</w:t>
      </w:r>
      <w:r w:rsidR="004B7D32" w:rsidRPr="004B7D32">
        <w:rPr>
          <w:rFonts w:ascii="宋体" w:eastAsia="宋体" w:hAnsi="宋体" w:cs="宋体" w:hint="eastAsia"/>
          <w:color w:val="FF0000"/>
          <w:kern w:val="0"/>
          <w:sz w:val="20"/>
          <w:szCs w:val="20"/>
        </w:rPr>
        <w:t>变化， 并结合</w:t>
      </w:r>
      <w:r w:rsidR="004B7D32" w:rsidRPr="004B7D32">
        <w:rPr>
          <w:rFonts w:ascii="宋体" w:eastAsia="宋体" w:hAnsi="宋体" w:cs="宋体" w:hint="eastAsia"/>
          <w:color w:val="FF0000"/>
          <w:kern w:val="0"/>
          <w:sz w:val="20"/>
          <w:szCs w:val="20"/>
        </w:rPr>
        <w:t>检查数据项 a.5.3  a.6.3  a7.3</w:t>
      </w:r>
      <w:r w:rsidR="004B7D32" w:rsidRPr="004B7D32">
        <w:rPr>
          <w:rFonts w:ascii="宋体" w:eastAsia="宋体" w:hAnsi="宋体" w:cs="宋体" w:hint="eastAsia"/>
          <w:color w:val="FF0000"/>
          <w:kern w:val="0"/>
          <w:sz w:val="20"/>
          <w:szCs w:val="20"/>
        </w:rPr>
        <w:t>的人工检查</w:t>
      </w:r>
    </w:p>
    <w:p w:rsidR="00A67777" w:rsidRPr="004B7D32" w:rsidRDefault="00826181" w:rsidP="00A67777">
      <w:pPr>
        <w:widowControl/>
        <w:jc w:val="left"/>
        <w:rPr>
          <w:rFonts w:ascii="宋体" w:eastAsia="宋体" w:hAnsi="宋体" w:cs="宋体" w:hint="eastAsia"/>
          <w:kern w:val="0"/>
          <w:sz w:val="20"/>
          <w:szCs w:val="20"/>
        </w:rPr>
      </w:pPr>
      <w:r w:rsidRPr="004B7D32">
        <w:rPr>
          <w:rFonts w:ascii="Calibri" w:eastAsia="宋体" w:hAnsi="Calibri" w:cs="宋体"/>
          <w:kern w:val="0"/>
          <w:sz w:val="20"/>
          <w:szCs w:val="20"/>
        </w:rPr>
        <w:t>d</w:t>
      </w:r>
      <w:r w:rsidRPr="004B7D32">
        <w:rPr>
          <w:rFonts w:ascii="宋体" w:eastAsia="宋体" w:hAnsi="宋体" w:cs="宋体"/>
          <w:kern w:val="0"/>
          <w:sz w:val="20"/>
          <w:szCs w:val="20"/>
        </w:rPr>
        <w:t>．软件的变化应当追溯到源头</w:t>
      </w:r>
      <w:r w:rsidR="004B7D32">
        <w:rPr>
          <w:rFonts w:ascii="宋体" w:eastAsia="宋体" w:hAnsi="宋体" w:cs="宋体" w:hint="eastAsia"/>
          <w:kern w:val="0"/>
          <w:sz w:val="20"/>
          <w:szCs w:val="20"/>
        </w:rPr>
        <w:t>。</w:t>
      </w:r>
      <w:r w:rsidR="004B7D32" w:rsidRPr="004B7D32">
        <w:rPr>
          <w:rFonts w:ascii="宋体" w:eastAsia="宋体" w:hAnsi="宋体" w:cs="宋体" w:hint="eastAsia"/>
          <w:color w:val="FF0000"/>
          <w:kern w:val="0"/>
          <w:sz w:val="20"/>
          <w:szCs w:val="20"/>
        </w:rPr>
        <w:t>检查数据项 a.5.3  a.6.3  a7.3  是否追溯到源头</w:t>
      </w:r>
    </w:p>
    <w:p w:rsidR="00826181" w:rsidRPr="004B7D32" w:rsidRDefault="00826181" w:rsidP="004B7D32">
      <w:pPr>
        <w:widowControl/>
        <w:ind w:firstLineChars="150" w:firstLine="300"/>
        <w:jc w:val="left"/>
        <w:rPr>
          <w:rFonts w:ascii="宋体" w:eastAsia="宋体" w:hAnsi="宋体" w:cs="宋体"/>
          <w:kern w:val="0"/>
          <w:sz w:val="24"/>
          <w:szCs w:val="24"/>
        </w:rPr>
      </w:pPr>
      <w:r w:rsidRPr="004B7D32">
        <w:rPr>
          <w:rFonts w:ascii="宋体" w:eastAsia="宋体" w:hAnsi="宋体" w:cs="宋体"/>
          <w:kern w:val="0"/>
          <w:sz w:val="20"/>
          <w:szCs w:val="20"/>
        </w:rPr>
        <w:t>软件生命周期过程应当从(变化会影响它们的输出的地方）重新开始。</w:t>
      </w:r>
      <w:r w:rsidR="00172210" w:rsidRPr="004B7D32">
        <w:rPr>
          <w:rFonts w:ascii="宋体" w:eastAsia="宋体" w:hAnsi="宋体" w:cs="宋体" w:hint="eastAsia"/>
          <w:kern w:val="0"/>
          <w:sz w:val="20"/>
          <w:szCs w:val="20"/>
        </w:rPr>
        <w:t xml:space="preserve"> </w:t>
      </w:r>
      <w:r w:rsidR="004B7D32" w:rsidRPr="004B7D32">
        <w:rPr>
          <w:rFonts w:ascii="宋体" w:eastAsia="宋体" w:hAnsi="宋体" w:cs="宋体" w:hint="eastAsia"/>
          <w:color w:val="FF0000"/>
          <w:kern w:val="0"/>
          <w:sz w:val="20"/>
          <w:szCs w:val="20"/>
        </w:rPr>
        <w:t>人工检查</w:t>
      </w:r>
    </w:p>
    <w:p w:rsidR="00A67777" w:rsidRDefault="00826181" w:rsidP="00826181">
      <w:pPr>
        <w:widowControl/>
        <w:jc w:val="left"/>
        <w:rPr>
          <w:rFonts w:ascii="宋体" w:eastAsia="宋体" w:hAnsi="宋体" w:cs="宋体" w:hint="eastAsia"/>
          <w:kern w:val="0"/>
          <w:sz w:val="20"/>
          <w:szCs w:val="20"/>
        </w:rPr>
      </w:pPr>
      <w:r w:rsidRPr="004B7D32">
        <w:rPr>
          <w:rFonts w:ascii="Calibri" w:eastAsia="宋体" w:hAnsi="Calibri" w:cs="宋体"/>
          <w:kern w:val="0"/>
          <w:sz w:val="20"/>
          <w:szCs w:val="20"/>
        </w:rPr>
        <w:t>e</w:t>
      </w:r>
      <w:r w:rsidRPr="004B7D32">
        <w:rPr>
          <w:rFonts w:ascii="宋体" w:eastAsia="宋体" w:hAnsi="宋体" w:cs="宋体"/>
          <w:kern w:val="0"/>
          <w:sz w:val="20"/>
          <w:szCs w:val="20"/>
        </w:rPr>
        <w:t>．在整个变更活动中，受变化影响的软件生命周期数据应该更新</w:t>
      </w:r>
    </w:p>
    <w:p w:rsidR="004B7D32" w:rsidRPr="004B7D32" w:rsidRDefault="004B7D32" w:rsidP="00826181">
      <w:pPr>
        <w:widowControl/>
        <w:jc w:val="left"/>
        <w:rPr>
          <w:rFonts w:ascii="宋体" w:eastAsia="宋体" w:hAnsi="宋体" w:cs="宋体" w:hint="eastAsia"/>
          <w:color w:val="FF0000"/>
          <w:kern w:val="0"/>
          <w:sz w:val="20"/>
          <w:szCs w:val="20"/>
        </w:rPr>
      </w:pPr>
      <w:r>
        <w:rPr>
          <w:rFonts w:ascii="宋体" w:eastAsia="宋体" w:hAnsi="宋体" w:cs="宋体" w:hint="eastAsia"/>
          <w:kern w:val="0"/>
          <w:sz w:val="20"/>
          <w:szCs w:val="20"/>
        </w:rPr>
        <w:t xml:space="preserve">   </w:t>
      </w:r>
      <w:r w:rsidRPr="004B7D32">
        <w:rPr>
          <w:rFonts w:ascii="宋体" w:eastAsia="宋体" w:hAnsi="宋体" w:cs="宋体" w:hint="eastAsia"/>
          <w:color w:val="FF0000"/>
          <w:kern w:val="0"/>
          <w:sz w:val="20"/>
          <w:szCs w:val="20"/>
        </w:rPr>
        <w:t>直接</w:t>
      </w:r>
      <w:bookmarkStart w:id="0" w:name="OLE_LINK4"/>
      <w:r w:rsidRPr="004B7D32">
        <w:rPr>
          <w:rFonts w:ascii="宋体" w:eastAsia="宋体" w:hAnsi="宋体" w:cs="宋体" w:hint="eastAsia"/>
          <w:color w:val="FF0000"/>
          <w:kern w:val="0"/>
          <w:sz w:val="20"/>
          <w:szCs w:val="20"/>
        </w:rPr>
        <w:t>检查数据项 a.5.</w:t>
      </w:r>
      <w:r w:rsidRPr="004B7D32">
        <w:rPr>
          <w:rFonts w:ascii="宋体" w:eastAsia="宋体" w:hAnsi="宋体" w:cs="宋体" w:hint="eastAsia"/>
          <w:color w:val="FF0000"/>
          <w:kern w:val="0"/>
          <w:sz w:val="20"/>
          <w:szCs w:val="20"/>
        </w:rPr>
        <w:t>1</w:t>
      </w:r>
      <w:r w:rsidRPr="004B7D32">
        <w:rPr>
          <w:rFonts w:ascii="宋体" w:eastAsia="宋体" w:hAnsi="宋体" w:cs="宋体" w:hint="eastAsia"/>
          <w:color w:val="FF0000"/>
          <w:kern w:val="0"/>
          <w:sz w:val="20"/>
          <w:szCs w:val="20"/>
        </w:rPr>
        <w:t xml:space="preserve">  a.6.</w:t>
      </w:r>
      <w:r w:rsidRPr="004B7D32">
        <w:rPr>
          <w:rFonts w:ascii="宋体" w:eastAsia="宋体" w:hAnsi="宋体" w:cs="宋体" w:hint="eastAsia"/>
          <w:color w:val="FF0000"/>
          <w:kern w:val="0"/>
          <w:sz w:val="20"/>
          <w:szCs w:val="20"/>
        </w:rPr>
        <w:t>1</w:t>
      </w:r>
      <w:r w:rsidRPr="004B7D32">
        <w:rPr>
          <w:rFonts w:ascii="宋体" w:eastAsia="宋体" w:hAnsi="宋体" w:cs="宋体" w:hint="eastAsia"/>
          <w:color w:val="FF0000"/>
          <w:kern w:val="0"/>
          <w:sz w:val="20"/>
          <w:szCs w:val="20"/>
        </w:rPr>
        <w:t xml:space="preserve">  a7.</w:t>
      </w:r>
      <w:r w:rsidRPr="004B7D32">
        <w:rPr>
          <w:rFonts w:ascii="宋体" w:eastAsia="宋体" w:hAnsi="宋体" w:cs="宋体" w:hint="eastAsia"/>
          <w:color w:val="FF0000"/>
          <w:kern w:val="0"/>
          <w:sz w:val="20"/>
          <w:szCs w:val="20"/>
        </w:rPr>
        <w:t>1</w:t>
      </w:r>
      <w:bookmarkEnd w:id="0"/>
      <w:r w:rsidRPr="004B7D32">
        <w:rPr>
          <w:rFonts w:ascii="宋体" w:eastAsia="宋体" w:hAnsi="宋体" w:cs="宋体" w:hint="eastAsia"/>
          <w:color w:val="FF0000"/>
          <w:kern w:val="0"/>
          <w:sz w:val="20"/>
          <w:szCs w:val="20"/>
        </w:rPr>
        <w:t xml:space="preserve">  </w:t>
      </w:r>
      <w:r w:rsidRPr="004B7D32">
        <w:rPr>
          <w:rFonts w:ascii="宋体" w:eastAsia="宋体" w:hAnsi="宋体" w:cs="宋体" w:hint="eastAsia"/>
          <w:color w:val="FF0000"/>
          <w:kern w:val="0"/>
          <w:sz w:val="20"/>
          <w:szCs w:val="20"/>
        </w:rPr>
        <w:t>，若无数据项，可从</w:t>
      </w:r>
      <w:r w:rsidRPr="004B7D32">
        <w:rPr>
          <w:rFonts w:ascii="宋体" w:eastAsia="宋体" w:hAnsi="宋体" w:cs="宋体" w:hint="eastAsia"/>
          <w:color w:val="FF0000"/>
          <w:kern w:val="0"/>
          <w:sz w:val="20"/>
          <w:szCs w:val="20"/>
        </w:rPr>
        <w:t>数据项 a.5.</w:t>
      </w:r>
      <w:r w:rsidRPr="004B7D32">
        <w:rPr>
          <w:rFonts w:ascii="宋体" w:eastAsia="宋体" w:hAnsi="宋体" w:cs="宋体" w:hint="eastAsia"/>
          <w:color w:val="FF0000"/>
          <w:kern w:val="0"/>
          <w:sz w:val="20"/>
          <w:szCs w:val="20"/>
        </w:rPr>
        <w:t>2</w:t>
      </w:r>
      <w:r w:rsidRPr="004B7D32">
        <w:rPr>
          <w:rFonts w:ascii="宋体" w:eastAsia="宋体" w:hAnsi="宋体" w:cs="宋体" w:hint="eastAsia"/>
          <w:color w:val="FF0000"/>
          <w:kern w:val="0"/>
          <w:sz w:val="20"/>
          <w:szCs w:val="20"/>
        </w:rPr>
        <w:t xml:space="preserve">  a.6.</w:t>
      </w:r>
      <w:r w:rsidRPr="004B7D32">
        <w:rPr>
          <w:rFonts w:ascii="宋体" w:eastAsia="宋体" w:hAnsi="宋体" w:cs="宋体" w:hint="eastAsia"/>
          <w:color w:val="FF0000"/>
          <w:kern w:val="0"/>
          <w:sz w:val="20"/>
          <w:szCs w:val="20"/>
        </w:rPr>
        <w:t>2</w:t>
      </w:r>
      <w:r w:rsidRPr="004B7D32">
        <w:rPr>
          <w:rFonts w:ascii="宋体" w:eastAsia="宋体" w:hAnsi="宋体" w:cs="宋体" w:hint="eastAsia"/>
          <w:color w:val="FF0000"/>
          <w:kern w:val="0"/>
          <w:sz w:val="20"/>
          <w:szCs w:val="20"/>
        </w:rPr>
        <w:t xml:space="preserve">  a</w:t>
      </w:r>
      <w:r w:rsidRPr="004B7D32">
        <w:rPr>
          <w:rFonts w:ascii="宋体" w:eastAsia="宋体" w:hAnsi="宋体" w:cs="宋体" w:hint="eastAsia"/>
          <w:color w:val="FF0000"/>
          <w:kern w:val="0"/>
          <w:sz w:val="20"/>
          <w:szCs w:val="20"/>
        </w:rPr>
        <w:t>.</w:t>
      </w:r>
      <w:r w:rsidRPr="004B7D32">
        <w:rPr>
          <w:rFonts w:ascii="宋体" w:eastAsia="宋体" w:hAnsi="宋体" w:cs="宋体" w:hint="eastAsia"/>
          <w:color w:val="FF0000"/>
          <w:kern w:val="0"/>
          <w:sz w:val="20"/>
          <w:szCs w:val="20"/>
        </w:rPr>
        <w:t>7.</w:t>
      </w:r>
      <w:r w:rsidRPr="004B7D32">
        <w:rPr>
          <w:rFonts w:ascii="宋体" w:eastAsia="宋体" w:hAnsi="宋体" w:cs="宋体" w:hint="eastAsia"/>
          <w:color w:val="FF0000"/>
          <w:kern w:val="0"/>
          <w:sz w:val="20"/>
          <w:szCs w:val="20"/>
        </w:rPr>
        <w:t>2与软件生命周期数据的包含关系中取得</w:t>
      </w:r>
      <w:r w:rsidRPr="004B7D32">
        <w:rPr>
          <w:rFonts w:ascii="宋体" w:eastAsia="宋体" w:hAnsi="宋体" w:cs="宋体"/>
          <w:color w:val="FF0000"/>
          <w:kern w:val="0"/>
          <w:sz w:val="20"/>
          <w:szCs w:val="20"/>
        </w:rPr>
        <w:t>受变化影响的软件生命周期数据</w:t>
      </w:r>
      <w:r w:rsidRPr="004B7D32">
        <w:rPr>
          <w:rFonts w:ascii="宋体" w:eastAsia="宋体" w:hAnsi="宋体" w:cs="宋体" w:hint="eastAsia"/>
          <w:color w:val="FF0000"/>
          <w:kern w:val="0"/>
          <w:sz w:val="20"/>
          <w:szCs w:val="20"/>
        </w:rPr>
        <w:t>。+人工检查</w:t>
      </w:r>
    </w:p>
    <w:p w:rsidR="00826181" w:rsidRPr="004B7D32" w:rsidRDefault="00826181" w:rsidP="004B7D32">
      <w:pPr>
        <w:widowControl/>
        <w:ind w:firstLine="420"/>
        <w:jc w:val="left"/>
        <w:rPr>
          <w:rFonts w:ascii="宋体" w:eastAsia="宋体" w:hAnsi="宋体" w:cs="宋体"/>
          <w:color w:val="FF0000"/>
          <w:kern w:val="0"/>
          <w:sz w:val="24"/>
          <w:szCs w:val="24"/>
        </w:rPr>
      </w:pPr>
      <w:r w:rsidRPr="004B7D32">
        <w:rPr>
          <w:rFonts w:ascii="宋体" w:eastAsia="宋体" w:hAnsi="宋体" w:cs="宋体"/>
          <w:kern w:val="0"/>
          <w:sz w:val="20"/>
          <w:szCs w:val="20"/>
        </w:rPr>
        <w:t>变更控制活动的记录应保存。   </w:t>
      </w:r>
      <w:r w:rsidR="004B7D32">
        <w:rPr>
          <w:rFonts w:ascii="宋体" w:eastAsia="宋体" w:hAnsi="宋体" w:cs="宋体" w:hint="eastAsia"/>
          <w:kern w:val="0"/>
          <w:sz w:val="20"/>
          <w:szCs w:val="20"/>
        </w:rPr>
        <w:t xml:space="preserve"> </w:t>
      </w:r>
      <w:r w:rsidR="004B7D32" w:rsidRPr="004B7D32">
        <w:rPr>
          <w:rFonts w:ascii="宋体" w:eastAsia="宋体" w:hAnsi="宋体" w:cs="宋体" w:hint="eastAsia"/>
          <w:color w:val="FF0000"/>
          <w:kern w:val="0"/>
          <w:sz w:val="20"/>
          <w:szCs w:val="20"/>
        </w:rPr>
        <w:t>数据存在且无明显造假</w:t>
      </w:r>
    </w:p>
    <w:p w:rsidR="00826181" w:rsidRPr="004B7D32" w:rsidRDefault="00826181" w:rsidP="00826181">
      <w:pPr>
        <w:widowControl/>
        <w:jc w:val="left"/>
        <w:rPr>
          <w:rFonts w:ascii="宋体" w:eastAsia="宋体" w:hAnsi="宋体" w:cs="宋体"/>
          <w:kern w:val="0"/>
          <w:sz w:val="24"/>
          <w:szCs w:val="24"/>
        </w:rPr>
      </w:pPr>
      <w:bookmarkStart w:id="1" w:name="_GoBack"/>
      <w:r w:rsidRPr="004B7D32">
        <w:rPr>
          <w:rFonts w:ascii="Calibri" w:eastAsia="宋体" w:hAnsi="Calibri" w:cs="宋体"/>
          <w:b/>
          <w:bCs/>
          <w:kern w:val="0"/>
          <w:sz w:val="32"/>
          <w:szCs w:val="32"/>
        </w:rPr>
        <w:t>7.2.5</w:t>
      </w:r>
      <w:r w:rsidRPr="004B7D32">
        <w:rPr>
          <w:rFonts w:ascii="宋体" w:eastAsia="宋体" w:hAnsi="宋体" w:cs="宋体"/>
          <w:b/>
          <w:bCs/>
          <w:kern w:val="0"/>
          <w:sz w:val="32"/>
          <w:szCs w:val="32"/>
        </w:rPr>
        <w:t>变更审查</w:t>
      </w:r>
      <w:bookmarkEnd w:id="1"/>
      <w:r w:rsidRPr="004B7D32">
        <w:rPr>
          <w:rFonts w:ascii="宋体" w:eastAsia="宋体" w:hAnsi="宋体" w:cs="宋体"/>
          <w:kern w:val="0"/>
          <w:sz w:val="20"/>
          <w:szCs w:val="20"/>
        </w:rPr>
        <w:t>提供反馈的</w:t>
      </w:r>
    </w:p>
    <w:p w:rsidR="00826181" w:rsidRPr="004B7D32" w:rsidRDefault="00826181" w:rsidP="00826181">
      <w:pPr>
        <w:widowControl/>
        <w:jc w:val="left"/>
        <w:rPr>
          <w:rFonts w:ascii="宋体" w:eastAsia="宋体" w:hAnsi="宋体" w:cs="宋体"/>
          <w:kern w:val="0"/>
          <w:sz w:val="24"/>
          <w:szCs w:val="24"/>
        </w:rPr>
      </w:pPr>
      <w:r w:rsidRPr="004B7D32">
        <w:rPr>
          <w:rFonts w:ascii="宋体" w:eastAsia="宋体" w:hAnsi="宋体" w:cs="宋体"/>
          <w:kern w:val="0"/>
          <w:sz w:val="20"/>
          <w:szCs w:val="20"/>
        </w:rPr>
        <w:t>活动如下：</w:t>
      </w:r>
    </w:p>
    <w:p w:rsidR="00A67777" w:rsidRPr="004B7D32" w:rsidRDefault="00826181" w:rsidP="00826181">
      <w:pPr>
        <w:widowControl/>
        <w:jc w:val="left"/>
        <w:rPr>
          <w:rFonts w:ascii="宋体" w:eastAsia="宋体" w:hAnsi="宋体" w:cs="宋体" w:hint="eastAsia"/>
          <w:kern w:val="0"/>
          <w:sz w:val="20"/>
          <w:szCs w:val="20"/>
        </w:rPr>
      </w:pPr>
      <w:r w:rsidRPr="004B7D32">
        <w:rPr>
          <w:rFonts w:ascii="Calibri" w:eastAsia="宋体" w:hAnsi="Calibri" w:cs="宋体"/>
          <w:kern w:val="0"/>
          <w:sz w:val="20"/>
          <w:szCs w:val="20"/>
        </w:rPr>
        <w:t>a</w:t>
      </w:r>
      <w:r w:rsidRPr="004B7D32">
        <w:rPr>
          <w:rFonts w:ascii="宋体" w:eastAsia="宋体" w:hAnsi="宋体" w:cs="宋体"/>
          <w:kern w:val="0"/>
          <w:sz w:val="20"/>
          <w:szCs w:val="20"/>
        </w:rPr>
        <w:t>．评估</w:t>
      </w:r>
      <w:r w:rsidRPr="004B7D32">
        <w:rPr>
          <w:rFonts w:ascii="宋体" w:eastAsia="宋体" w:hAnsi="宋体" w:cs="宋体"/>
          <w:kern w:val="0"/>
          <w:sz w:val="20"/>
          <w:szCs w:val="20"/>
          <w:u w:val="single"/>
        </w:rPr>
        <w:t>问题或提议的系统需求变化</w:t>
      </w:r>
      <w:r w:rsidRPr="004B7D32">
        <w:rPr>
          <w:rFonts w:ascii="宋体" w:eastAsia="宋体" w:hAnsi="宋体" w:cs="宋体"/>
          <w:kern w:val="0"/>
          <w:sz w:val="20"/>
          <w:szCs w:val="20"/>
        </w:rPr>
        <w:t>的影响。应为系统过程提供反馈，包括系统安全评估过程，系统过程的任何反应都应被评估。</w:t>
      </w:r>
      <w:r w:rsidR="00172210" w:rsidRPr="004B7D32">
        <w:rPr>
          <w:rFonts w:ascii="宋体" w:eastAsia="宋体" w:hAnsi="宋体" w:cs="宋体" w:hint="eastAsia"/>
          <w:kern w:val="0"/>
          <w:sz w:val="20"/>
          <w:szCs w:val="20"/>
        </w:rPr>
        <w:t xml:space="preserve">        </w:t>
      </w:r>
      <w:r w:rsidR="00004676" w:rsidRPr="004B7D32">
        <w:rPr>
          <w:rFonts w:ascii="宋体" w:eastAsia="宋体" w:hAnsi="宋体" w:cs="宋体" w:hint="eastAsia"/>
          <w:color w:val="FF0000"/>
          <w:kern w:val="0"/>
          <w:sz w:val="20"/>
          <w:szCs w:val="20"/>
        </w:rPr>
        <w:t>检查数据项 a.5.1  a.6.1  a7.1</w:t>
      </w:r>
      <w:r w:rsidR="00004676">
        <w:rPr>
          <w:rFonts w:ascii="宋体" w:eastAsia="宋体" w:hAnsi="宋体" w:cs="宋体" w:hint="eastAsia"/>
          <w:color w:val="FF0000"/>
          <w:kern w:val="0"/>
          <w:sz w:val="20"/>
          <w:szCs w:val="20"/>
        </w:rPr>
        <w:t>，人工</w:t>
      </w:r>
    </w:p>
    <w:p w:rsidR="00A67777" w:rsidRPr="00004676" w:rsidRDefault="00826181" w:rsidP="00826181">
      <w:pPr>
        <w:widowControl/>
        <w:jc w:val="left"/>
        <w:rPr>
          <w:rFonts w:ascii="宋体" w:eastAsia="宋体" w:hAnsi="宋体" w:cs="宋体" w:hint="eastAsia"/>
          <w:kern w:val="0"/>
          <w:sz w:val="20"/>
          <w:szCs w:val="20"/>
        </w:rPr>
      </w:pPr>
      <w:r w:rsidRPr="004B7D32">
        <w:rPr>
          <w:rFonts w:ascii="Calibri" w:eastAsia="宋体" w:hAnsi="Calibri" w:cs="宋体"/>
          <w:kern w:val="0"/>
          <w:sz w:val="20"/>
          <w:szCs w:val="20"/>
        </w:rPr>
        <w:t>b</w:t>
      </w:r>
      <w:r w:rsidRPr="004B7D32">
        <w:rPr>
          <w:rFonts w:ascii="宋体" w:eastAsia="宋体" w:hAnsi="宋体" w:cs="宋体"/>
          <w:kern w:val="0"/>
          <w:sz w:val="20"/>
          <w:szCs w:val="20"/>
        </w:rPr>
        <w:t>．评估</w:t>
      </w:r>
      <w:r w:rsidRPr="004B7D32">
        <w:rPr>
          <w:rFonts w:ascii="宋体" w:eastAsia="宋体" w:hAnsi="宋体" w:cs="宋体"/>
          <w:kern w:val="0"/>
          <w:sz w:val="20"/>
          <w:szCs w:val="20"/>
          <w:u w:val="single"/>
        </w:rPr>
        <w:t>问题或提议的软件生命周期数据变化</w:t>
      </w:r>
      <w:r w:rsidRPr="004B7D32">
        <w:rPr>
          <w:rFonts w:ascii="宋体" w:eastAsia="宋体" w:hAnsi="宋体" w:cs="宋体"/>
          <w:kern w:val="0"/>
          <w:sz w:val="20"/>
          <w:szCs w:val="20"/>
        </w:rPr>
        <w:t>的影响，</w:t>
      </w:r>
      <w:r w:rsidR="00004676" w:rsidRPr="004B7D32">
        <w:rPr>
          <w:rFonts w:ascii="宋体" w:eastAsia="宋体" w:hAnsi="宋体" w:cs="宋体" w:hint="eastAsia"/>
          <w:color w:val="FF0000"/>
          <w:kern w:val="0"/>
          <w:sz w:val="20"/>
          <w:szCs w:val="20"/>
        </w:rPr>
        <w:t>检查数据项</w:t>
      </w:r>
      <w:r w:rsidR="00004676">
        <w:rPr>
          <w:rFonts w:ascii="宋体" w:eastAsia="宋体" w:hAnsi="宋体" w:cs="宋体" w:hint="eastAsia"/>
          <w:color w:val="FF0000"/>
          <w:kern w:val="0"/>
          <w:sz w:val="20"/>
          <w:szCs w:val="20"/>
        </w:rPr>
        <w:t>a</w:t>
      </w:r>
      <w:r w:rsidR="00004676" w:rsidRPr="004B7D32">
        <w:rPr>
          <w:rFonts w:ascii="宋体" w:eastAsia="宋体" w:hAnsi="宋体" w:cs="宋体" w:hint="eastAsia"/>
          <w:color w:val="FF0000"/>
          <w:kern w:val="0"/>
          <w:sz w:val="20"/>
          <w:szCs w:val="20"/>
        </w:rPr>
        <w:t>.6.1</w:t>
      </w:r>
      <w:r w:rsidR="00004676">
        <w:rPr>
          <w:rFonts w:ascii="宋体" w:eastAsia="宋体" w:hAnsi="宋体" w:cs="宋体" w:hint="eastAsia"/>
          <w:color w:val="FF0000"/>
          <w:kern w:val="0"/>
          <w:sz w:val="20"/>
          <w:szCs w:val="20"/>
        </w:rPr>
        <w:t>人工</w:t>
      </w:r>
    </w:p>
    <w:p w:rsidR="00826181" w:rsidRPr="00004676" w:rsidRDefault="00826181" w:rsidP="00826181">
      <w:pPr>
        <w:widowControl/>
        <w:jc w:val="left"/>
        <w:rPr>
          <w:rFonts w:ascii="宋体" w:eastAsia="宋体" w:hAnsi="宋体" w:cs="宋体"/>
          <w:color w:val="FF0000"/>
          <w:kern w:val="0"/>
          <w:sz w:val="20"/>
          <w:szCs w:val="20"/>
        </w:rPr>
      </w:pPr>
      <w:r w:rsidRPr="004B7D32">
        <w:rPr>
          <w:rFonts w:ascii="宋体" w:eastAsia="宋体" w:hAnsi="宋体" w:cs="宋体"/>
          <w:kern w:val="0"/>
          <w:sz w:val="20"/>
          <w:szCs w:val="20"/>
        </w:rPr>
        <w:t>确定 将要做出的变更</w:t>
      </w:r>
      <w:r w:rsidRPr="004B7D32">
        <w:rPr>
          <w:rFonts w:ascii="宋体" w:eastAsia="宋体" w:hAnsi="宋体" w:cs="宋体"/>
          <w:kern w:val="0"/>
          <w:sz w:val="24"/>
          <w:szCs w:val="24"/>
        </w:rPr>
        <w:t>和</w:t>
      </w:r>
      <w:r w:rsidRPr="004B7D32">
        <w:rPr>
          <w:rFonts w:ascii="宋体" w:eastAsia="宋体" w:hAnsi="宋体" w:cs="宋体"/>
          <w:kern w:val="0"/>
          <w:sz w:val="20"/>
          <w:szCs w:val="20"/>
        </w:rPr>
        <w:t>采取的行动。</w:t>
      </w:r>
      <w:r w:rsidR="00004676">
        <w:rPr>
          <w:rFonts w:ascii="宋体" w:eastAsia="宋体" w:hAnsi="宋体" w:cs="宋体" w:hint="eastAsia"/>
          <w:kern w:val="0"/>
          <w:sz w:val="20"/>
          <w:szCs w:val="20"/>
        </w:rPr>
        <w:t xml:space="preserve">   </w:t>
      </w:r>
      <w:r w:rsidR="00004676" w:rsidRPr="00004676">
        <w:rPr>
          <w:rFonts w:ascii="宋体" w:eastAsia="宋体" w:hAnsi="宋体" w:cs="宋体" w:hint="eastAsia"/>
          <w:color w:val="FF0000"/>
          <w:kern w:val="0"/>
          <w:sz w:val="20"/>
          <w:szCs w:val="20"/>
        </w:rPr>
        <w:t xml:space="preserve"> 检查a.5.4</w:t>
      </w:r>
    </w:p>
    <w:p w:rsidR="00A67777" w:rsidRPr="00004676" w:rsidRDefault="00172210" w:rsidP="00826181">
      <w:pPr>
        <w:widowControl/>
        <w:jc w:val="left"/>
        <w:rPr>
          <w:rFonts w:ascii="宋体" w:eastAsia="宋体" w:hAnsi="宋体" w:cs="宋体" w:hint="eastAsia"/>
          <w:color w:val="FF0000"/>
          <w:kern w:val="0"/>
          <w:sz w:val="20"/>
          <w:szCs w:val="20"/>
        </w:rPr>
      </w:pPr>
      <w:r w:rsidRPr="004B7D32">
        <w:rPr>
          <w:rFonts w:ascii="宋体" w:eastAsia="宋体" w:hAnsi="宋体" w:cs="宋体" w:hint="eastAsia"/>
          <w:kern w:val="0"/>
          <w:sz w:val="20"/>
          <w:szCs w:val="20"/>
        </w:rPr>
        <w:t xml:space="preserve">  </w:t>
      </w:r>
      <w:r w:rsidR="00826181" w:rsidRPr="004B7D32">
        <w:rPr>
          <w:rFonts w:ascii="Calibri" w:eastAsia="宋体" w:hAnsi="Calibri" w:cs="宋体"/>
          <w:kern w:val="0"/>
          <w:sz w:val="20"/>
          <w:szCs w:val="20"/>
        </w:rPr>
        <w:t>c</w:t>
      </w:r>
      <w:r w:rsidR="00826181" w:rsidRPr="004B7D32">
        <w:rPr>
          <w:rFonts w:ascii="宋体" w:eastAsia="宋体" w:hAnsi="宋体" w:cs="宋体"/>
          <w:kern w:val="0"/>
          <w:sz w:val="20"/>
          <w:szCs w:val="20"/>
        </w:rPr>
        <w:t>．确认受影响的配置项已经被标识。</w:t>
      </w:r>
      <w:r w:rsidR="00004676">
        <w:rPr>
          <w:rFonts w:ascii="宋体" w:eastAsia="宋体" w:hAnsi="宋体" w:cs="宋体" w:hint="eastAsia"/>
          <w:kern w:val="0"/>
          <w:sz w:val="20"/>
          <w:szCs w:val="20"/>
        </w:rPr>
        <w:t xml:space="preserve">  </w:t>
      </w:r>
      <w:r w:rsidR="00004676" w:rsidRPr="00004676">
        <w:rPr>
          <w:rFonts w:ascii="宋体" w:eastAsia="宋体" w:hAnsi="宋体" w:cs="宋体" w:hint="eastAsia"/>
          <w:color w:val="FF0000"/>
          <w:kern w:val="0"/>
          <w:sz w:val="20"/>
          <w:szCs w:val="20"/>
        </w:rPr>
        <w:t xml:space="preserve"> 由假设7.2.1已达到。</w:t>
      </w:r>
    </w:p>
    <w:p w:rsidR="00170B38" w:rsidRPr="00004676" w:rsidRDefault="00826181" w:rsidP="00826181">
      <w:pPr>
        <w:widowControl/>
        <w:jc w:val="left"/>
        <w:rPr>
          <w:rFonts w:ascii="宋体" w:eastAsia="宋体" w:hAnsi="宋体" w:cs="宋体" w:hint="eastAsia"/>
          <w:color w:val="FF0000"/>
          <w:kern w:val="0"/>
          <w:sz w:val="20"/>
          <w:szCs w:val="20"/>
        </w:rPr>
      </w:pPr>
      <w:r w:rsidRPr="004B7D32">
        <w:rPr>
          <w:rFonts w:ascii="Calibri" w:eastAsia="宋体" w:hAnsi="Calibri" w:cs="宋体"/>
          <w:kern w:val="0"/>
          <w:sz w:val="20"/>
          <w:szCs w:val="20"/>
        </w:rPr>
        <w:t>d</w:t>
      </w:r>
      <w:r w:rsidRPr="004B7D32">
        <w:rPr>
          <w:rFonts w:ascii="宋体" w:eastAsia="宋体" w:hAnsi="宋体" w:cs="宋体"/>
          <w:kern w:val="0"/>
          <w:sz w:val="20"/>
          <w:szCs w:val="20"/>
        </w:rPr>
        <w:t>．对</w:t>
      </w:r>
      <w:r w:rsidRPr="004B7D32">
        <w:rPr>
          <w:rFonts w:ascii="宋体" w:eastAsia="宋体" w:hAnsi="宋体" w:cs="宋体"/>
          <w:kern w:val="0"/>
          <w:sz w:val="20"/>
          <w:szCs w:val="20"/>
          <w:u w:val="single"/>
        </w:rPr>
        <w:t>问题报告或变化的影响</w:t>
      </w:r>
      <w:r w:rsidRPr="004B7D32">
        <w:rPr>
          <w:rFonts w:ascii="宋体" w:eastAsia="宋体" w:hAnsi="宋体" w:cs="宋体"/>
          <w:kern w:val="0"/>
          <w:sz w:val="20"/>
          <w:szCs w:val="20"/>
        </w:rPr>
        <w:t>进行反馈</w:t>
      </w:r>
      <w:r w:rsidR="00200184" w:rsidRPr="004B7D32">
        <w:rPr>
          <w:rFonts w:ascii="宋体" w:eastAsia="宋体" w:hAnsi="宋体" w:cs="宋体" w:hint="eastAsia"/>
          <w:kern w:val="0"/>
          <w:sz w:val="20"/>
          <w:szCs w:val="20"/>
        </w:rPr>
        <w:t xml:space="preserve">         </w:t>
      </w:r>
    </w:p>
    <w:p w:rsidR="008A4154" w:rsidRPr="00004676" w:rsidRDefault="00826181" w:rsidP="008A4154">
      <w:pPr>
        <w:widowControl/>
        <w:jc w:val="left"/>
        <w:rPr>
          <w:rFonts w:ascii="宋体" w:eastAsia="宋体" w:hAnsi="宋体" w:cs="宋体" w:hint="eastAsia"/>
          <w:color w:val="FF0000"/>
          <w:kern w:val="0"/>
          <w:sz w:val="20"/>
          <w:szCs w:val="20"/>
        </w:rPr>
      </w:pPr>
      <w:r w:rsidRPr="004B7D32">
        <w:rPr>
          <w:rFonts w:ascii="宋体" w:eastAsia="宋体" w:hAnsi="宋体" w:cs="宋体"/>
          <w:kern w:val="0"/>
          <w:sz w:val="20"/>
          <w:szCs w:val="20"/>
        </w:rPr>
        <w:t>并作出决定（影响那些过程）</w:t>
      </w:r>
      <w:r w:rsidR="008A4154">
        <w:rPr>
          <w:rFonts w:ascii="宋体" w:eastAsia="宋体" w:hAnsi="宋体" w:cs="宋体" w:hint="eastAsia"/>
          <w:kern w:val="0"/>
          <w:sz w:val="20"/>
          <w:szCs w:val="20"/>
        </w:rPr>
        <w:t xml:space="preserve">              </w:t>
      </w:r>
      <w:r w:rsidR="008A4154" w:rsidRPr="00004676">
        <w:rPr>
          <w:rFonts w:ascii="宋体" w:eastAsia="宋体" w:hAnsi="宋体" w:cs="宋体" w:hint="eastAsia"/>
          <w:color w:val="FF0000"/>
          <w:kern w:val="0"/>
          <w:sz w:val="20"/>
          <w:szCs w:val="20"/>
        </w:rPr>
        <w:t>检查 a.6.4</w:t>
      </w:r>
    </w:p>
    <w:p w:rsidR="00826181" w:rsidRPr="008A4154" w:rsidRDefault="00826181" w:rsidP="008A4154">
      <w:pPr>
        <w:widowControl/>
        <w:ind w:firstLineChars="150" w:firstLine="360"/>
        <w:jc w:val="left"/>
        <w:rPr>
          <w:rFonts w:ascii="宋体" w:eastAsia="宋体" w:hAnsi="宋体" w:cs="宋体"/>
          <w:kern w:val="0"/>
          <w:sz w:val="24"/>
          <w:szCs w:val="24"/>
        </w:rPr>
      </w:pPr>
    </w:p>
    <w:p w:rsidR="00AC0670" w:rsidRPr="004B7D32" w:rsidRDefault="00AC0670">
      <w:pPr>
        <w:rPr>
          <w:rFonts w:hint="eastAsia"/>
        </w:rPr>
      </w:pPr>
    </w:p>
    <w:p w:rsidR="00A67777" w:rsidRDefault="00A67777">
      <w:pPr>
        <w:rPr>
          <w:rFonts w:hint="eastAsia"/>
        </w:rPr>
      </w:pPr>
    </w:p>
    <w:p w:rsidR="00004676" w:rsidRDefault="00004676">
      <w:pPr>
        <w:rPr>
          <w:rFonts w:hint="eastAsia"/>
        </w:rPr>
      </w:pPr>
    </w:p>
    <w:p w:rsidR="00200184" w:rsidRPr="004B7D32" w:rsidRDefault="00200184">
      <w:pPr>
        <w:rPr>
          <w:rFonts w:hint="eastAsia"/>
        </w:rPr>
      </w:pPr>
    </w:p>
    <w:p w:rsidR="00200184" w:rsidRPr="004B7D32" w:rsidRDefault="00200184">
      <w:pPr>
        <w:rPr>
          <w:rFonts w:hint="eastAsia"/>
        </w:rPr>
      </w:pPr>
    </w:p>
    <w:p w:rsidR="00200184" w:rsidRPr="004B7D32" w:rsidRDefault="00200184">
      <w:pPr>
        <w:rPr>
          <w:rFonts w:hint="eastAsia"/>
        </w:rPr>
      </w:pPr>
    </w:p>
    <w:p w:rsidR="00200184" w:rsidRPr="004B7D32" w:rsidRDefault="00200184"/>
    <w:sectPr w:rsidR="00200184" w:rsidRPr="004B7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70925"/>
    <w:multiLevelType w:val="hybridMultilevel"/>
    <w:tmpl w:val="898EB29A"/>
    <w:lvl w:ilvl="0" w:tplc="596E6A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181"/>
    <w:rsid w:val="00004676"/>
    <w:rsid w:val="0002287E"/>
    <w:rsid w:val="001557C3"/>
    <w:rsid w:val="00170B38"/>
    <w:rsid w:val="00172210"/>
    <w:rsid w:val="00200184"/>
    <w:rsid w:val="0028581D"/>
    <w:rsid w:val="002E74C0"/>
    <w:rsid w:val="00326288"/>
    <w:rsid w:val="003801F9"/>
    <w:rsid w:val="003A064A"/>
    <w:rsid w:val="004901B3"/>
    <w:rsid w:val="004B7D32"/>
    <w:rsid w:val="00513E25"/>
    <w:rsid w:val="0056400F"/>
    <w:rsid w:val="005D0CDA"/>
    <w:rsid w:val="00662209"/>
    <w:rsid w:val="00665F5E"/>
    <w:rsid w:val="00735D47"/>
    <w:rsid w:val="007416D1"/>
    <w:rsid w:val="0075130C"/>
    <w:rsid w:val="007544DF"/>
    <w:rsid w:val="00793371"/>
    <w:rsid w:val="00794331"/>
    <w:rsid w:val="007A6E7C"/>
    <w:rsid w:val="00826181"/>
    <w:rsid w:val="00877321"/>
    <w:rsid w:val="008A4154"/>
    <w:rsid w:val="00930A48"/>
    <w:rsid w:val="00952B7D"/>
    <w:rsid w:val="00996545"/>
    <w:rsid w:val="009A268F"/>
    <w:rsid w:val="009B5167"/>
    <w:rsid w:val="009C2692"/>
    <w:rsid w:val="00A03ADE"/>
    <w:rsid w:val="00A67777"/>
    <w:rsid w:val="00AA097D"/>
    <w:rsid w:val="00AC0670"/>
    <w:rsid w:val="00B174F3"/>
    <w:rsid w:val="00B443DA"/>
    <w:rsid w:val="00C1202C"/>
    <w:rsid w:val="00C703B3"/>
    <w:rsid w:val="00C809D8"/>
    <w:rsid w:val="00D363B6"/>
    <w:rsid w:val="00D675B9"/>
    <w:rsid w:val="00EC45CA"/>
    <w:rsid w:val="00EE4017"/>
    <w:rsid w:val="00F372F6"/>
    <w:rsid w:val="00FD4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261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26181"/>
    <w:rPr>
      <w:rFonts w:ascii="宋体" w:eastAsia="宋体" w:hAnsi="宋体" w:cs="宋体"/>
      <w:b/>
      <w:bCs/>
      <w:kern w:val="0"/>
      <w:sz w:val="27"/>
      <w:szCs w:val="27"/>
    </w:rPr>
  </w:style>
  <w:style w:type="paragraph" w:styleId="a3">
    <w:name w:val="List Paragraph"/>
    <w:basedOn w:val="a"/>
    <w:uiPriority w:val="34"/>
    <w:qFormat/>
    <w:rsid w:val="00A6777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261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26181"/>
    <w:rPr>
      <w:rFonts w:ascii="宋体" w:eastAsia="宋体" w:hAnsi="宋体" w:cs="宋体"/>
      <w:b/>
      <w:bCs/>
      <w:kern w:val="0"/>
      <w:sz w:val="27"/>
      <w:szCs w:val="27"/>
    </w:rPr>
  </w:style>
  <w:style w:type="paragraph" w:styleId="a3">
    <w:name w:val="List Paragraph"/>
    <w:basedOn w:val="a"/>
    <w:uiPriority w:val="34"/>
    <w:qFormat/>
    <w:rsid w:val="00A677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90095">
      <w:bodyDiv w:val="1"/>
      <w:marLeft w:val="0"/>
      <w:marRight w:val="0"/>
      <w:marTop w:val="0"/>
      <w:marBottom w:val="0"/>
      <w:divBdr>
        <w:top w:val="none" w:sz="0" w:space="0" w:color="auto"/>
        <w:left w:val="none" w:sz="0" w:space="0" w:color="auto"/>
        <w:bottom w:val="none" w:sz="0" w:space="0" w:color="auto"/>
        <w:right w:val="none" w:sz="0" w:space="0" w:color="auto"/>
      </w:divBdr>
      <w:divsChild>
        <w:div w:id="922376657">
          <w:marLeft w:val="0"/>
          <w:marRight w:val="0"/>
          <w:marTop w:val="0"/>
          <w:marBottom w:val="0"/>
          <w:divBdr>
            <w:top w:val="none" w:sz="0" w:space="0" w:color="auto"/>
            <w:left w:val="none" w:sz="0" w:space="0" w:color="auto"/>
            <w:bottom w:val="none" w:sz="0" w:space="0" w:color="auto"/>
            <w:right w:val="none" w:sz="0" w:space="0" w:color="auto"/>
          </w:divBdr>
          <w:divsChild>
            <w:div w:id="1107191514">
              <w:marLeft w:val="0"/>
              <w:marRight w:val="0"/>
              <w:marTop w:val="0"/>
              <w:marBottom w:val="0"/>
              <w:divBdr>
                <w:top w:val="none" w:sz="0" w:space="0" w:color="auto"/>
                <w:left w:val="none" w:sz="0" w:space="0" w:color="auto"/>
                <w:bottom w:val="none" w:sz="0" w:space="0" w:color="auto"/>
                <w:right w:val="none" w:sz="0" w:space="0" w:color="auto"/>
              </w:divBdr>
              <w:divsChild>
                <w:div w:id="1181819991">
                  <w:marLeft w:val="0"/>
                  <w:marRight w:val="0"/>
                  <w:marTop w:val="0"/>
                  <w:marBottom w:val="0"/>
                  <w:divBdr>
                    <w:top w:val="none" w:sz="0" w:space="0" w:color="auto"/>
                    <w:left w:val="none" w:sz="0" w:space="0" w:color="auto"/>
                    <w:bottom w:val="none" w:sz="0" w:space="0" w:color="auto"/>
                    <w:right w:val="none" w:sz="0" w:space="0" w:color="auto"/>
                  </w:divBdr>
                </w:div>
              </w:divsChild>
            </w:div>
            <w:div w:id="1543132384">
              <w:marLeft w:val="0"/>
              <w:marRight w:val="0"/>
              <w:marTop w:val="0"/>
              <w:marBottom w:val="0"/>
              <w:divBdr>
                <w:top w:val="none" w:sz="0" w:space="0" w:color="auto"/>
                <w:left w:val="none" w:sz="0" w:space="0" w:color="auto"/>
                <w:bottom w:val="none" w:sz="0" w:space="0" w:color="auto"/>
                <w:right w:val="none" w:sz="0" w:space="0" w:color="auto"/>
              </w:divBdr>
              <w:divsChild>
                <w:div w:id="1565019394">
                  <w:marLeft w:val="0"/>
                  <w:marRight w:val="0"/>
                  <w:marTop w:val="0"/>
                  <w:marBottom w:val="0"/>
                  <w:divBdr>
                    <w:top w:val="none" w:sz="0" w:space="0" w:color="auto"/>
                    <w:left w:val="none" w:sz="0" w:space="0" w:color="auto"/>
                    <w:bottom w:val="none" w:sz="0" w:space="0" w:color="auto"/>
                    <w:right w:val="none" w:sz="0" w:space="0" w:color="auto"/>
                  </w:divBdr>
                </w:div>
              </w:divsChild>
            </w:div>
            <w:div w:id="325596034">
              <w:marLeft w:val="0"/>
              <w:marRight w:val="0"/>
              <w:marTop w:val="0"/>
              <w:marBottom w:val="0"/>
              <w:divBdr>
                <w:top w:val="none" w:sz="0" w:space="0" w:color="auto"/>
                <w:left w:val="none" w:sz="0" w:space="0" w:color="auto"/>
                <w:bottom w:val="none" w:sz="0" w:space="0" w:color="auto"/>
                <w:right w:val="none" w:sz="0" w:space="0" w:color="auto"/>
              </w:divBdr>
              <w:divsChild>
                <w:div w:id="906648713">
                  <w:marLeft w:val="0"/>
                  <w:marRight w:val="0"/>
                  <w:marTop w:val="0"/>
                  <w:marBottom w:val="0"/>
                  <w:divBdr>
                    <w:top w:val="none" w:sz="0" w:space="0" w:color="auto"/>
                    <w:left w:val="none" w:sz="0" w:space="0" w:color="auto"/>
                    <w:bottom w:val="none" w:sz="0" w:space="0" w:color="auto"/>
                    <w:right w:val="none" w:sz="0" w:space="0" w:color="auto"/>
                  </w:divBdr>
                </w:div>
              </w:divsChild>
            </w:div>
            <w:div w:id="223874041">
              <w:marLeft w:val="0"/>
              <w:marRight w:val="0"/>
              <w:marTop w:val="0"/>
              <w:marBottom w:val="0"/>
              <w:divBdr>
                <w:top w:val="none" w:sz="0" w:space="0" w:color="auto"/>
                <w:left w:val="none" w:sz="0" w:space="0" w:color="auto"/>
                <w:bottom w:val="none" w:sz="0" w:space="0" w:color="auto"/>
                <w:right w:val="none" w:sz="0" w:space="0" w:color="auto"/>
              </w:divBdr>
              <w:divsChild>
                <w:div w:id="603269894">
                  <w:marLeft w:val="0"/>
                  <w:marRight w:val="0"/>
                  <w:marTop w:val="0"/>
                  <w:marBottom w:val="0"/>
                  <w:divBdr>
                    <w:top w:val="none" w:sz="0" w:space="0" w:color="auto"/>
                    <w:left w:val="none" w:sz="0" w:space="0" w:color="auto"/>
                    <w:bottom w:val="none" w:sz="0" w:space="0" w:color="auto"/>
                    <w:right w:val="none" w:sz="0" w:space="0" w:color="auto"/>
                  </w:divBdr>
                </w:div>
              </w:divsChild>
            </w:div>
            <w:div w:id="1904372467">
              <w:marLeft w:val="0"/>
              <w:marRight w:val="0"/>
              <w:marTop w:val="0"/>
              <w:marBottom w:val="0"/>
              <w:divBdr>
                <w:top w:val="none" w:sz="0" w:space="0" w:color="auto"/>
                <w:left w:val="none" w:sz="0" w:space="0" w:color="auto"/>
                <w:bottom w:val="none" w:sz="0" w:space="0" w:color="auto"/>
                <w:right w:val="none" w:sz="0" w:space="0" w:color="auto"/>
              </w:divBdr>
              <w:divsChild>
                <w:div w:id="1830244704">
                  <w:marLeft w:val="0"/>
                  <w:marRight w:val="0"/>
                  <w:marTop w:val="0"/>
                  <w:marBottom w:val="0"/>
                  <w:divBdr>
                    <w:top w:val="none" w:sz="0" w:space="0" w:color="auto"/>
                    <w:left w:val="none" w:sz="0" w:space="0" w:color="auto"/>
                    <w:bottom w:val="none" w:sz="0" w:space="0" w:color="auto"/>
                    <w:right w:val="none" w:sz="0" w:space="0" w:color="auto"/>
                  </w:divBdr>
                </w:div>
              </w:divsChild>
            </w:div>
            <w:div w:id="39286776">
              <w:marLeft w:val="0"/>
              <w:marRight w:val="0"/>
              <w:marTop w:val="0"/>
              <w:marBottom w:val="0"/>
              <w:divBdr>
                <w:top w:val="none" w:sz="0" w:space="0" w:color="auto"/>
                <w:left w:val="none" w:sz="0" w:space="0" w:color="auto"/>
                <w:bottom w:val="none" w:sz="0" w:space="0" w:color="auto"/>
                <w:right w:val="none" w:sz="0" w:space="0" w:color="auto"/>
              </w:divBdr>
              <w:divsChild>
                <w:div w:id="178395168">
                  <w:marLeft w:val="0"/>
                  <w:marRight w:val="0"/>
                  <w:marTop w:val="0"/>
                  <w:marBottom w:val="0"/>
                  <w:divBdr>
                    <w:top w:val="none" w:sz="0" w:space="0" w:color="auto"/>
                    <w:left w:val="none" w:sz="0" w:space="0" w:color="auto"/>
                    <w:bottom w:val="none" w:sz="0" w:space="0" w:color="auto"/>
                    <w:right w:val="none" w:sz="0" w:space="0" w:color="auto"/>
                  </w:divBdr>
                </w:div>
              </w:divsChild>
            </w:div>
            <w:div w:id="614558183">
              <w:marLeft w:val="0"/>
              <w:marRight w:val="0"/>
              <w:marTop w:val="0"/>
              <w:marBottom w:val="0"/>
              <w:divBdr>
                <w:top w:val="none" w:sz="0" w:space="0" w:color="auto"/>
                <w:left w:val="none" w:sz="0" w:space="0" w:color="auto"/>
                <w:bottom w:val="none" w:sz="0" w:space="0" w:color="auto"/>
                <w:right w:val="none" w:sz="0" w:space="0" w:color="auto"/>
              </w:divBdr>
              <w:divsChild>
                <w:div w:id="465127076">
                  <w:marLeft w:val="0"/>
                  <w:marRight w:val="0"/>
                  <w:marTop w:val="0"/>
                  <w:marBottom w:val="0"/>
                  <w:divBdr>
                    <w:top w:val="none" w:sz="0" w:space="0" w:color="auto"/>
                    <w:left w:val="none" w:sz="0" w:space="0" w:color="auto"/>
                    <w:bottom w:val="none" w:sz="0" w:space="0" w:color="auto"/>
                    <w:right w:val="none" w:sz="0" w:space="0" w:color="auto"/>
                  </w:divBdr>
                </w:div>
              </w:divsChild>
            </w:div>
            <w:div w:id="639460413">
              <w:marLeft w:val="0"/>
              <w:marRight w:val="0"/>
              <w:marTop w:val="0"/>
              <w:marBottom w:val="0"/>
              <w:divBdr>
                <w:top w:val="none" w:sz="0" w:space="0" w:color="auto"/>
                <w:left w:val="none" w:sz="0" w:space="0" w:color="auto"/>
                <w:bottom w:val="none" w:sz="0" w:space="0" w:color="auto"/>
                <w:right w:val="none" w:sz="0" w:space="0" w:color="auto"/>
              </w:divBdr>
              <w:divsChild>
                <w:div w:id="2035501232">
                  <w:marLeft w:val="0"/>
                  <w:marRight w:val="0"/>
                  <w:marTop w:val="0"/>
                  <w:marBottom w:val="0"/>
                  <w:divBdr>
                    <w:top w:val="none" w:sz="0" w:space="0" w:color="auto"/>
                    <w:left w:val="none" w:sz="0" w:space="0" w:color="auto"/>
                    <w:bottom w:val="none" w:sz="0" w:space="0" w:color="auto"/>
                    <w:right w:val="none" w:sz="0" w:space="0" w:color="auto"/>
                  </w:divBdr>
                </w:div>
              </w:divsChild>
            </w:div>
            <w:div w:id="946080945">
              <w:marLeft w:val="0"/>
              <w:marRight w:val="0"/>
              <w:marTop w:val="0"/>
              <w:marBottom w:val="0"/>
              <w:divBdr>
                <w:top w:val="none" w:sz="0" w:space="0" w:color="auto"/>
                <w:left w:val="none" w:sz="0" w:space="0" w:color="auto"/>
                <w:bottom w:val="none" w:sz="0" w:space="0" w:color="auto"/>
                <w:right w:val="none" w:sz="0" w:space="0" w:color="auto"/>
              </w:divBdr>
              <w:divsChild>
                <w:div w:id="809789172">
                  <w:marLeft w:val="0"/>
                  <w:marRight w:val="0"/>
                  <w:marTop w:val="0"/>
                  <w:marBottom w:val="0"/>
                  <w:divBdr>
                    <w:top w:val="none" w:sz="0" w:space="0" w:color="auto"/>
                    <w:left w:val="none" w:sz="0" w:space="0" w:color="auto"/>
                    <w:bottom w:val="none" w:sz="0" w:space="0" w:color="auto"/>
                    <w:right w:val="none" w:sz="0" w:space="0" w:color="auto"/>
                  </w:divBdr>
                </w:div>
              </w:divsChild>
            </w:div>
            <w:div w:id="890921084">
              <w:marLeft w:val="0"/>
              <w:marRight w:val="0"/>
              <w:marTop w:val="0"/>
              <w:marBottom w:val="0"/>
              <w:divBdr>
                <w:top w:val="none" w:sz="0" w:space="0" w:color="auto"/>
                <w:left w:val="none" w:sz="0" w:space="0" w:color="auto"/>
                <w:bottom w:val="none" w:sz="0" w:space="0" w:color="auto"/>
                <w:right w:val="none" w:sz="0" w:space="0" w:color="auto"/>
              </w:divBdr>
              <w:divsChild>
                <w:div w:id="2135515071">
                  <w:marLeft w:val="0"/>
                  <w:marRight w:val="0"/>
                  <w:marTop w:val="0"/>
                  <w:marBottom w:val="0"/>
                  <w:divBdr>
                    <w:top w:val="none" w:sz="0" w:space="0" w:color="auto"/>
                    <w:left w:val="none" w:sz="0" w:space="0" w:color="auto"/>
                    <w:bottom w:val="none" w:sz="0" w:space="0" w:color="auto"/>
                    <w:right w:val="none" w:sz="0" w:space="0" w:color="auto"/>
                  </w:divBdr>
                </w:div>
              </w:divsChild>
            </w:div>
            <w:div w:id="1654748565">
              <w:marLeft w:val="0"/>
              <w:marRight w:val="0"/>
              <w:marTop w:val="0"/>
              <w:marBottom w:val="0"/>
              <w:divBdr>
                <w:top w:val="none" w:sz="0" w:space="0" w:color="auto"/>
                <w:left w:val="none" w:sz="0" w:space="0" w:color="auto"/>
                <w:bottom w:val="none" w:sz="0" w:space="0" w:color="auto"/>
                <w:right w:val="none" w:sz="0" w:space="0" w:color="auto"/>
              </w:divBdr>
              <w:divsChild>
                <w:div w:id="265384053">
                  <w:marLeft w:val="0"/>
                  <w:marRight w:val="0"/>
                  <w:marTop w:val="0"/>
                  <w:marBottom w:val="0"/>
                  <w:divBdr>
                    <w:top w:val="none" w:sz="0" w:space="0" w:color="auto"/>
                    <w:left w:val="none" w:sz="0" w:space="0" w:color="auto"/>
                    <w:bottom w:val="none" w:sz="0" w:space="0" w:color="auto"/>
                    <w:right w:val="none" w:sz="0" w:space="0" w:color="auto"/>
                  </w:divBdr>
                </w:div>
              </w:divsChild>
            </w:div>
            <w:div w:id="702362761">
              <w:marLeft w:val="0"/>
              <w:marRight w:val="0"/>
              <w:marTop w:val="0"/>
              <w:marBottom w:val="0"/>
              <w:divBdr>
                <w:top w:val="none" w:sz="0" w:space="0" w:color="auto"/>
                <w:left w:val="none" w:sz="0" w:space="0" w:color="auto"/>
                <w:bottom w:val="none" w:sz="0" w:space="0" w:color="auto"/>
                <w:right w:val="none" w:sz="0" w:space="0" w:color="auto"/>
              </w:divBdr>
              <w:divsChild>
                <w:div w:id="92096181">
                  <w:marLeft w:val="0"/>
                  <w:marRight w:val="0"/>
                  <w:marTop w:val="0"/>
                  <w:marBottom w:val="0"/>
                  <w:divBdr>
                    <w:top w:val="none" w:sz="0" w:space="0" w:color="auto"/>
                    <w:left w:val="none" w:sz="0" w:space="0" w:color="auto"/>
                    <w:bottom w:val="none" w:sz="0" w:space="0" w:color="auto"/>
                    <w:right w:val="none" w:sz="0" w:space="0" w:color="auto"/>
                  </w:divBdr>
                </w:div>
              </w:divsChild>
            </w:div>
            <w:div w:id="318071360">
              <w:marLeft w:val="0"/>
              <w:marRight w:val="0"/>
              <w:marTop w:val="0"/>
              <w:marBottom w:val="0"/>
              <w:divBdr>
                <w:top w:val="none" w:sz="0" w:space="0" w:color="auto"/>
                <w:left w:val="none" w:sz="0" w:space="0" w:color="auto"/>
                <w:bottom w:val="none" w:sz="0" w:space="0" w:color="auto"/>
                <w:right w:val="none" w:sz="0" w:space="0" w:color="auto"/>
              </w:divBdr>
              <w:divsChild>
                <w:div w:id="2097358347">
                  <w:marLeft w:val="0"/>
                  <w:marRight w:val="0"/>
                  <w:marTop w:val="0"/>
                  <w:marBottom w:val="0"/>
                  <w:divBdr>
                    <w:top w:val="none" w:sz="0" w:space="0" w:color="auto"/>
                    <w:left w:val="none" w:sz="0" w:space="0" w:color="auto"/>
                    <w:bottom w:val="none" w:sz="0" w:space="0" w:color="auto"/>
                    <w:right w:val="none" w:sz="0" w:space="0" w:color="auto"/>
                  </w:divBdr>
                </w:div>
              </w:divsChild>
            </w:div>
            <w:div w:id="677120211">
              <w:marLeft w:val="0"/>
              <w:marRight w:val="0"/>
              <w:marTop w:val="0"/>
              <w:marBottom w:val="0"/>
              <w:divBdr>
                <w:top w:val="none" w:sz="0" w:space="0" w:color="auto"/>
                <w:left w:val="none" w:sz="0" w:space="0" w:color="auto"/>
                <w:bottom w:val="none" w:sz="0" w:space="0" w:color="auto"/>
                <w:right w:val="none" w:sz="0" w:space="0" w:color="auto"/>
              </w:divBdr>
              <w:divsChild>
                <w:div w:id="1191801098">
                  <w:marLeft w:val="0"/>
                  <w:marRight w:val="0"/>
                  <w:marTop w:val="0"/>
                  <w:marBottom w:val="0"/>
                  <w:divBdr>
                    <w:top w:val="none" w:sz="0" w:space="0" w:color="auto"/>
                    <w:left w:val="none" w:sz="0" w:space="0" w:color="auto"/>
                    <w:bottom w:val="none" w:sz="0" w:space="0" w:color="auto"/>
                    <w:right w:val="none" w:sz="0" w:space="0" w:color="auto"/>
                  </w:divBdr>
                </w:div>
              </w:divsChild>
            </w:div>
            <w:div w:id="237519244">
              <w:marLeft w:val="0"/>
              <w:marRight w:val="0"/>
              <w:marTop w:val="0"/>
              <w:marBottom w:val="0"/>
              <w:divBdr>
                <w:top w:val="none" w:sz="0" w:space="0" w:color="auto"/>
                <w:left w:val="none" w:sz="0" w:space="0" w:color="auto"/>
                <w:bottom w:val="none" w:sz="0" w:space="0" w:color="auto"/>
                <w:right w:val="none" w:sz="0" w:space="0" w:color="auto"/>
              </w:divBdr>
            </w:div>
            <w:div w:id="1618443927">
              <w:marLeft w:val="0"/>
              <w:marRight w:val="0"/>
              <w:marTop w:val="0"/>
              <w:marBottom w:val="0"/>
              <w:divBdr>
                <w:top w:val="none" w:sz="0" w:space="0" w:color="auto"/>
                <w:left w:val="none" w:sz="0" w:space="0" w:color="auto"/>
                <w:bottom w:val="none" w:sz="0" w:space="0" w:color="auto"/>
                <w:right w:val="none" w:sz="0" w:space="0" w:color="auto"/>
              </w:divBdr>
              <w:divsChild>
                <w:div w:id="571082908">
                  <w:marLeft w:val="0"/>
                  <w:marRight w:val="0"/>
                  <w:marTop w:val="0"/>
                  <w:marBottom w:val="0"/>
                  <w:divBdr>
                    <w:top w:val="none" w:sz="0" w:space="0" w:color="auto"/>
                    <w:left w:val="none" w:sz="0" w:space="0" w:color="auto"/>
                    <w:bottom w:val="none" w:sz="0" w:space="0" w:color="auto"/>
                    <w:right w:val="none" w:sz="0" w:space="0" w:color="auto"/>
                  </w:divBdr>
                </w:div>
              </w:divsChild>
            </w:div>
            <w:div w:id="445808362">
              <w:marLeft w:val="0"/>
              <w:marRight w:val="0"/>
              <w:marTop w:val="0"/>
              <w:marBottom w:val="0"/>
              <w:divBdr>
                <w:top w:val="none" w:sz="0" w:space="0" w:color="auto"/>
                <w:left w:val="none" w:sz="0" w:space="0" w:color="auto"/>
                <w:bottom w:val="none" w:sz="0" w:space="0" w:color="auto"/>
                <w:right w:val="none" w:sz="0" w:space="0" w:color="auto"/>
              </w:divBdr>
              <w:divsChild>
                <w:div w:id="279383922">
                  <w:marLeft w:val="0"/>
                  <w:marRight w:val="0"/>
                  <w:marTop w:val="0"/>
                  <w:marBottom w:val="0"/>
                  <w:divBdr>
                    <w:top w:val="none" w:sz="0" w:space="0" w:color="auto"/>
                    <w:left w:val="none" w:sz="0" w:space="0" w:color="auto"/>
                    <w:bottom w:val="none" w:sz="0" w:space="0" w:color="auto"/>
                    <w:right w:val="none" w:sz="0" w:space="0" w:color="auto"/>
                  </w:divBdr>
                </w:div>
              </w:divsChild>
            </w:div>
            <w:div w:id="1354572123">
              <w:marLeft w:val="0"/>
              <w:marRight w:val="0"/>
              <w:marTop w:val="0"/>
              <w:marBottom w:val="0"/>
              <w:divBdr>
                <w:top w:val="none" w:sz="0" w:space="0" w:color="auto"/>
                <w:left w:val="none" w:sz="0" w:space="0" w:color="auto"/>
                <w:bottom w:val="none" w:sz="0" w:space="0" w:color="auto"/>
                <w:right w:val="none" w:sz="0" w:space="0" w:color="auto"/>
              </w:divBdr>
              <w:divsChild>
                <w:div w:id="295256671">
                  <w:marLeft w:val="0"/>
                  <w:marRight w:val="0"/>
                  <w:marTop w:val="0"/>
                  <w:marBottom w:val="0"/>
                  <w:divBdr>
                    <w:top w:val="none" w:sz="0" w:space="0" w:color="auto"/>
                    <w:left w:val="none" w:sz="0" w:space="0" w:color="auto"/>
                    <w:bottom w:val="none" w:sz="0" w:space="0" w:color="auto"/>
                    <w:right w:val="none" w:sz="0" w:space="0" w:color="auto"/>
                  </w:divBdr>
                </w:div>
              </w:divsChild>
            </w:div>
            <w:div w:id="1492135803">
              <w:marLeft w:val="0"/>
              <w:marRight w:val="0"/>
              <w:marTop w:val="0"/>
              <w:marBottom w:val="0"/>
              <w:divBdr>
                <w:top w:val="none" w:sz="0" w:space="0" w:color="auto"/>
                <w:left w:val="none" w:sz="0" w:space="0" w:color="auto"/>
                <w:bottom w:val="none" w:sz="0" w:space="0" w:color="auto"/>
                <w:right w:val="none" w:sz="0" w:space="0" w:color="auto"/>
              </w:divBdr>
              <w:divsChild>
                <w:div w:id="714431810">
                  <w:marLeft w:val="0"/>
                  <w:marRight w:val="0"/>
                  <w:marTop w:val="0"/>
                  <w:marBottom w:val="0"/>
                  <w:divBdr>
                    <w:top w:val="none" w:sz="0" w:space="0" w:color="auto"/>
                    <w:left w:val="none" w:sz="0" w:space="0" w:color="auto"/>
                    <w:bottom w:val="none" w:sz="0" w:space="0" w:color="auto"/>
                    <w:right w:val="none" w:sz="0" w:space="0" w:color="auto"/>
                  </w:divBdr>
                </w:div>
              </w:divsChild>
            </w:div>
            <w:div w:id="1821919741">
              <w:marLeft w:val="0"/>
              <w:marRight w:val="0"/>
              <w:marTop w:val="0"/>
              <w:marBottom w:val="0"/>
              <w:divBdr>
                <w:top w:val="none" w:sz="0" w:space="0" w:color="auto"/>
                <w:left w:val="none" w:sz="0" w:space="0" w:color="auto"/>
                <w:bottom w:val="none" w:sz="0" w:space="0" w:color="auto"/>
                <w:right w:val="none" w:sz="0" w:space="0" w:color="auto"/>
              </w:divBdr>
              <w:divsChild>
                <w:div w:id="468286325">
                  <w:marLeft w:val="0"/>
                  <w:marRight w:val="0"/>
                  <w:marTop w:val="0"/>
                  <w:marBottom w:val="0"/>
                  <w:divBdr>
                    <w:top w:val="none" w:sz="0" w:space="0" w:color="auto"/>
                    <w:left w:val="none" w:sz="0" w:space="0" w:color="auto"/>
                    <w:bottom w:val="none" w:sz="0" w:space="0" w:color="auto"/>
                    <w:right w:val="none" w:sz="0" w:space="0" w:color="auto"/>
                  </w:divBdr>
                </w:div>
              </w:divsChild>
            </w:div>
            <w:div w:id="1241792612">
              <w:marLeft w:val="0"/>
              <w:marRight w:val="0"/>
              <w:marTop w:val="0"/>
              <w:marBottom w:val="0"/>
              <w:divBdr>
                <w:top w:val="none" w:sz="0" w:space="0" w:color="auto"/>
                <w:left w:val="none" w:sz="0" w:space="0" w:color="auto"/>
                <w:bottom w:val="none" w:sz="0" w:space="0" w:color="auto"/>
                <w:right w:val="none" w:sz="0" w:space="0" w:color="auto"/>
              </w:divBdr>
              <w:divsChild>
                <w:div w:id="512112199">
                  <w:marLeft w:val="0"/>
                  <w:marRight w:val="0"/>
                  <w:marTop w:val="0"/>
                  <w:marBottom w:val="0"/>
                  <w:divBdr>
                    <w:top w:val="none" w:sz="0" w:space="0" w:color="auto"/>
                    <w:left w:val="none" w:sz="0" w:space="0" w:color="auto"/>
                    <w:bottom w:val="none" w:sz="0" w:space="0" w:color="auto"/>
                    <w:right w:val="none" w:sz="0" w:space="0" w:color="auto"/>
                  </w:divBdr>
                </w:div>
              </w:divsChild>
            </w:div>
            <w:div w:id="1147747147">
              <w:marLeft w:val="0"/>
              <w:marRight w:val="0"/>
              <w:marTop w:val="0"/>
              <w:marBottom w:val="0"/>
              <w:divBdr>
                <w:top w:val="none" w:sz="0" w:space="0" w:color="auto"/>
                <w:left w:val="none" w:sz="0" w:space="0" w:color="auto"/>
                <w:bottom w:val="none" w:sz="0" w:space="0" w:color="auto"/>
                <w:right w:val="none" w:sz="0" w:space="0" w:color="auto"/>
              </w:divBdr>
              <w:divsChild>
                <w:div w:id="1321621392">
                  <w:marLeft w:val="0"/>
                  <w:marRight w:val="0"/>
                  <w:marTop w:val="0"/>
                  <w:marBottom w:val="0"/>
                  <w:divBdr>
                    <w:top w:val="none" w:sz="0" w:space="0" w:color="auto"/>
                    <w:left w:val="none" w:sz="0" w:space="0" w:color="auto"/>
                    <w:bottom w:val="none" w:sz="0" w:space="0" w:color="auto"/>
                    <w:right w:val="none" w:sz="0" w:space="0" w:color="auto"/>
                  </w:divBdr>
                </w:div>
              </w:divsChild>
            </w:div>
            <w:div w:id="1751151470">
              <w:marLeft w:val="0"/>
              <w:marRight w:val="0"/>
              <w:marTop w:val="0"/>
              <w:marBottom w:val="0"/>
              <w:divBdr>
                <w:top w:val="none" w:sz="0" w:space="0" w:color="auto"/>
                <w:left w:val="none" w:sz="0" w:space="0" w:color="auto"/>
                <w:bottom w:val="none" w:sz="0" w:space="0" w:color="auto"/>
                <w:right w:val="none" w:sz="0" w:space="0" w:color="auto"/>
              </w:divBdr>
              <w:divsChild>
                <w:div w:id="1270624472">
                  <w:marLeft w:val="0"/>
                  <w:marRight w:val="0"/>
                  <w:marTop w:val="0"/>
                  <w:marBottom w:val="0"/>
                  <w:divBdr>
                    <w:top w:val="none" w:sz="0" w:space="0" w:color="auto"/>
                    <w:left w:val="none" w:sz="0" w:space="0" w:color="auto"/>
                    <w:bottom w:val="none" w:sz="0" w:space="0" w:color="auto"/>
                    <w:right w:val="none" w:sz="0" w:space="0" w:color="auto"/>
                  </w:divBdr>
                </w:div>
              </w:divsChild>
            </w:div>
            <w:div w:id="1531647393">
              <w:marLeft w:val="0"/>
              <w:marRight w:val="0"/>
              <w:marTop w:val="0"/>
              <w:marBottom w:val="0"/>
              <w:divBdr>
                <w:top w:val="none" w:sz="0" w:space="0" w:color="auto"/>
                <w:left w:val="none" w:sz="0" w:space="0" w:color="auto"/>
                <w:bottom w:val="none" w:sz="0" w:space="0" w:color="auto"/>
                <w:right w:val="none" w:sz="0" w:space="0" w:color="auto"/>
              </w:divBdr>
              <w:divsChild>
                <w:div w:id="1597976094">
                  <w:marLeft w:val="0"/>
                  <w:marRight w:val="0"/>
                  <w:marTop w:val="0"/>
                  <w:marBottom w:val="0"/>
                  <w:divBdr>
                    <w:top w:val="none" w:sz="0" w:space="0" w:color="auto"/>
                    <w:left w:val="none" w:sz="0" w:space="0" w:color="auto"/>
                    <w:bottom w:val="none" w:sz="0" w:space="0" w:color="auto"/>
                    <w:right w:val="none" w:sz="0" w:space="0" w:color="auto"/>
                  </w:divBdr>
                </w:div>
              </w:divsChild>
            </w:div>
            <w:div w:id="1400179058">
              <w:marLeft w:val="0"/>
              <w:marRight w:val="0"/>
              <w:marTop w:val="0"/>
              <w:marBottom w:val="0"/>
              <w:divBdr>
                <w:top w:val="none" w:sz="0" w:space="0" w:color="auto"/>
                <w:left w:val="none" w:sz="0" w:space="0" w:color="auto"/>
                <w:bottom w:val="none" w:sz="0" w:space="0" w:color="auto"/>
                <w:right w:val="none" w:sz="0" w:space="0" w:color="auto"/>
              </w:divBdr>
              <w:divsChild>
                <w:div w:id="1464276489">
                  <w:marLeft w:val="0"/>
                  <w:marRight w:val="0"/>
                  <w:marTop w:val="0"/>
                  <w:marBottom w:val="0"/>
                  <w:divBdr>
                    <w:top w:val="none" w:sz="0" w:space="0" w:color="auto"/>
                    <w:left w:val="none" w:sz="0" w:space="0" w:color="auto"/>
                    <w:bottom w:val="none" w:sz="0" w:space="0" w:color="auto"/>
                    <w:right w:val="none" w:sz="0" w:space="0" w:color="auto"/>
                  </w:divBdr>
                </w:div>
              </w:divsChild>
            </w:div>
            <w:div w:id="383867288">
              <w:marLeft w:val="0"/>
              <w:marRight w:val="0"/>
              <w:marTop w:val="0"/>
              <w:marBottom w:val="0"/>
              <w:divBdr>
                <w:top w:val="none" w:sz="0" w:space="0" w:color="auto"/>
                <w:left w:val="none" w:sz="0" w:space="0" w:color="auto"/>
                <w:bottom w:val="none" w:sz="0" w:space="0" w:color="auto"/>
                <w:right w:val="none" w:sz="0" w:space="0" w:color="auto"/>
              </w:divBdr>
              <w:divsChild>
                <w:div w:id="1968969981">
                  <w:marLeft w:val="0"/>
                  <w:marRight w:val="0"/>
                  <w:marTop w:val="0"/>
                  <w:marBottom w:val="0"/>
                  <w:divBdr>
                    <w:top w:val="none" w:sz="0" w:space="0" w:color="auto"/>
                    <w:left w:val="none" w:sz="0" w:space="0" w:color="auto"/>
                    <w:bottom w:val="none" w:sz="0" w:space="0" w:color="auto"/>
                    <w:right w:val="none" w:sz="0" w:space="0" w:color="auto"/>
                  </w:divBdr>
                </w:div>
                <w:div w:id="876041035">
                  <w:marLeft w:val="0"/>
                  <w:marRight w:val="0"/>
                  <w:marTop w:val="0"/>
                  <w:marBottom w:val="0"/>
                  <w:divBdr>
                    <w:top w:val="none" w:sz="0" w:space="0" w:color="auto"/>
                    <w:left w:val="none" w:sz="0" w:space="0" w:color="auto"/>
                    <w:bottom w:val="none" w:sz="0" w:space="0" w:color="auto"/>
                    <w:right w:val="none" w:sz="0" w:space="0" w:color="auto"/>
                  </w:divBdr>
                </w:div>
              </w:divsChild>
            </w:div>
            <w:div w:id="1676610092">
              <w:marLeft w:val="0"/>
              <w:marRight w:val="0"/>
              <w:marTop w:val="0"/>
              <w:marBottom w:val="0"/>
              <w:divBdr>
                <w:top w:val="none" w:sz="0" w:space="0" w:color="auto"/>
                <w:left w:val="none" w:sz="0" w:space="0" w:color="auto"/>
                <w:bottom w:val="none" w:sz="0" w:space="0" w:color="auto"/>
                <w:right w:val="none" w:sz="0" w:space="0" w:color="auto"/>
              </w:divBdr>
              <w:divsChild>
                <w:div w:id="1334603609">
                  <w:marLeft w:val="0"/>
                  <w:marRight w:val="0"/>
                  <w:marTop w:val="0"/>
                  <w:marBottom w:val="0"/>
                  <w:divBdr>
                    <w:top w:val="none" w:sz="0" w:space="0" w:color="auto"/>
                    <w:left w:val="none" w:sz="0" w:space="0" w:color="auto"/>
                    <w:bottom w:val="none" w:sz="0" w:space="0" w:color="auto"/>
                    <w:right w:val="none" w:sz="0" w:space="0" w:color="auto"/>
                  </w:divBdr>
                </w:div>
              </w:divsChild>
            </w:div>
            <w:div w:id="1752774117">
              <w:marLeft w:val="0"/>
              <w:marRight w:val="0"/>
              <w:marTop w:val="0"/>
              <w:marBottom w:val="0"/>
              <w:divBdr>
                <w:top w:val="none" w:sz="0" w:space="0" w:color="auto"/>
                <w:left w:val="none" w:sz="0" w:space="0" w:color="auto"/>
                <w:bottom w:val="none" w:sz="0" w:space="0" w:color="auto"/>
                <w:right w:val="none" w:sz="0" w:space="0" w:color="auto"/>
              </w:divBdr>
              <w:divsChild>
                <w:div w:id="12535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611">
          <w:marLeft w:val="0"/>
          <w:marRight w:val="0"/>
          <w:marTop w:val="0"/>
          <w:marBottom w:val="0"/>
          <w:divBdr>
            <w:top w:val="none" w:sz="0" w:space="0" w:color="auto"/>
            <w:left w:val="none" w:sz="0" w:space="0" w:color="auto"/>
            <w:bottom w:val="none" w:sz="0" w:space="0" w:color="auto"/>
            <w:right w:val="none" w:sz="0" w:space="0" w:color="auto"/>
          </w:divBdr>
        </w:div>
        <w:div w:id="1355184755">
          <w:marLeft w:val="0"/>
          <w:marRight w:val="0"/>
          <w:marTop w:val="0"/>
          <w:marBottom w:val="0"/>
          <w:divBdr>
            <w:top w:val="none" w:sz="0" w:space="0" w:color="auto"/>
            <w:left w:val="none" w:sz="0" w:space="0" w:color="auto"/>
            <w:bottom w:val="none" w:sz="0" w:space="0" w:color="auto"/>
            <w:right w:val="none" w:sz="0" w:space="0" w:color="auto"/>
          </w:divBdr>
        </w:div>
        <w:div w:id="1953396767">
          <w:marLeft w:val="0"/>
          <w:marRight w:val="0"/>
          <w:marTop w:val="0"/>
          <w:marBottom w:val="0"/>
          <w:divBdr>
            <w:top w:val="none" w:sz="0" w:space="0" w:color="auto"/>
            <w:left w:val="none" w:sz="0" w:space="0" w:color="auto"/>
            <w:bottom w:val="none" w:sz="0" w:space="0" w:color="auto"/>
            <w:right w:val="none" w:sz="0" w:space="0" w:color="auto"/>
          </w:divBdr>
          <w:divsChild>
            <w:div w:id="1156534824">
              <w:marLeft w:val="0"/>
              <w:marRight w:val="0"/>
              <w:marTop w:val="0"/>
              <w:marBottom w:val="0"/>
              <w:divBdr>
                <w:top w:val="none" w:sz="0" w:space="0" w:color="auto"/>
                <w:left w:val="none" w:sz="0" w:space="0" w:color="auto"/>
                <w:bottom w:val="none" w:sz="0" w:space="0" w:color="auto"/>
                <w:right w:val="none" w:sz="0" w:space="0" w:color="auto"/>
              </w:divBdr>
            </w:div>
          </w:divsChild>
        </w:div>
        <w:div w:id="564603515">
          <w:marLeft w:val="0"/>
          <w:marRight w:val="0"/>
          <w:marTop w:val="0"/>
          <w:marBottom w:val="0"/>
          <w:divBdr>
            <w:top w:val="none" w:sz="0" w:space="0" w:color="auto"/>
            <w:left w:val="none" w:sz="0" w:space="0" w:color="auto"/>
            <w:bottom w:val="none" w:sz="0" w:space="0" w:color="auto"/>
            <w:right w:val="none" w:sz="0" w:space="0" w:color="auto"/>
          </w:divBdr>
          <w:divsChild>
            <w:div w:id="1494881059">
              <w:marLeft w:val="0"/>
              <w:marRight w:val="0"/>
              <w:marTop w:val="0"/>
              <w:marBottom w:val="0"/>
              <w:divBdr>
                <w:top w:val="none" w:sz="0" w:space="0" w:color="auto"/>
                <w:left w:val="none" w:sz="0" w:space="0" w:color="auto"/>
                <w:bottom w:val="none" w:sz="0" w:space="0" w:color="auto"/>
                <w:right w:val="none" w:sz="0" w:space="0" w:color="auto"/>
              </w:divBdr>
            </w:div>
          </w:divsChild>
        </w:div>
        <w:div w:id="700210512">
          <w:marLeft w:val="0"/>
          <w:marRight w:val="0"/>
          <w:marTop w:val="0"/>
          <w:marBottom w:val="0"/>
          <w:divBdr>
            <w:top w:val="none" w:sz="0" w:space="0" w:color="auto"/>
            <w:left w:val="none" w:sz="0" w:space="0" w:color="auto"/>
            <w:bottom w:val="none" w:sz="0" w:space="0" w:color="auto"/>
            <w:right w:val="none" w:sz="0" w:space="0" w:color="auto"/>
          </w:divBdr>
          <w:divsChild>
            <w:div w:id="1117025483">
              <w:marLeft w:val="0"/>
              <w:marRight w:val="0"/>
              <w:marTop w:val="0"/>
              <w:marBottom w:val="0"/>
              <w:divBdr>
                <w:top w:val="none" w:sz="0" w:space="0" w:color="auto"/>
                <w:left w:val="none" w:sz="0" w:space="0" w:color="auto"/>
                <w:bottom w:val="none" w:sz="0" w:space="0" w:color="auto"/>
                <w:right w:val="none" w:sz="0" w:space="0" w:color="auto"/>
              </w:divBdr>
            </w:div>
          </w:divsChild>
        </w:div>
        <w:div w:id="1705783775">
          <w:marLeft w:val="0"/>
          <w:marRight w:val="0"/>
          <w:marTop w:val="0"/>
          <w:marBottom w:val="0"/>
          <w:divBdr>
            <w:top w:val="none" w:sz="0" w:space="0" w:color="auto"/>
            <w:left w:val="none" w:sz="0" w:space="0" w:color="auto"/>
            <w:bottom w:val="none" w:sz="0" w:space="0" w:color="auto"/>
            <w:right w:val="none" w:sz="0" w:space="0" w:color="auto"/>
          </w:divBdr>
          <w:divsChild>
            <w:div w:id="1954627484">
              <w:marLeft w:val="0"/>
              <w:marRight w:val="0"/>
              <w:marTop w:val="0"/>
              <w:marBottom w:val="0"/>
              <w:divBdr>
                <w:top w:val="none" w:sz="0" w:space="0" w:color="auto"/>
                <w:left w:val="none" w:sz="0" w:space="0" w:color="auto"/>
                <w:bottom w:val="none" w:sz="0" w:space="0" w:color="auto"/>
                <w:right w:val="none" w:sz="0" w:space="0" w:color="auto"/>
              </w:divBdr>
            </w:div>
          </w:divsChild>
        </w:div>
        <w:div w:id="58528964">
          <w:marLeft w:val="0"/>
          <w:marRight w:val="0"/>
          <w:marTop w:val="0"/>
          <w:marBottom w:val="0"/>
          <w:divBdr>
            <w:top w:val="none" w:sz="0" w:space="0" w:color="auto"/>
            <w:left w:val="none" w:sz="0" w:space="0" w:color="auto"/>
            <w:bottom w:val="none" w:sz="0" w:space="0" w:color="auto"/>
            <w:right w:val="none" w:sz="0" w:space="0" w:color="auto"/>
          </w:divBdr>
          <w:divsChild>
            <w:div w:id="11730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262</Words>
  <Characters>1498</Characters>
  <Application>Microsoft Office Word</Application>
  <DocSecurity>0</DocSecurity>
  <Lines>12</Lines>
  <Paragraphs>3</Paragraphs>
  <ScaleCrop>false</ScaleCrop>
  <Company>china</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AutoBVT</cp:lastModifiedBy>
  <cp:revision>5</cp:revision>
  <dcterms:created xsi:type="dcterms:W3CDTF">2017-09-07T11:25:00Z</dcterms:created>
  <dcterms:modified xsi:type="dcterms:W3CDTF">2017-09-07T22:40:00Z</dcterms:modified>
</cp:coreProperties>
</file>