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did PNC Park officially open?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Which number home park in Pirates history is PNC Park?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Who was the primary designer, who was the architect of record, and who operates concessions at PNC Park?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the playing surface at PNC Park, and approximately how large is it?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many decks does PNC Park have, and what signature viewing features does it offer?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Has PNC Park received a notable MLB ballpark ranking?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can visitors reach PNC Park using the free section of the “T,” and which stop should they use?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basic policy on bringing your own food and water into PNC Park?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