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was the Pittsburgh Steelers founded?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do the Steelers rank in age among current NFL franchises? Which NFL division did they join at their founding?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what year did the Steelers add the Steelmark logo to their helmets?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Steelmark, what does the yellow hypocycloid represent? What does the red (originally orange) hypocycloid represent?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helmet color did the Steelers switch to so the Steelmark would stand out better?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Which company created the original Steelmark logo?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two celebrities who have participated in the Terrible Towel Twirl.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Who founded The Heyward House and when? Whom does it support?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