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大学数学与考研数学区别</w:t>
      </w:r>
    </w:p>
    <w:p>
      <w:pPr>
        <w:widowControl/>
        <w:jc w:val="left"/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9"/>
          <w:sz w:val="25"/>
          <w:szCs w:val="25"/>
          <w:u w:val="none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1.两道常见的大学课后习题是这样的：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97A66"/>
          <w:kern w:val="0"/>
          <w:sz w:val="22"/>
          <w:szCs w:val="22"/>
          <w:bdr w:val="none" w:color="auto" w:sz="0" w:space="0"/>
          <w:lang w:val="en-US" w:eastAsia="zh-CN" w:bidi="ar"/>
        </w:rPr>
        <w:t>1）求某二元函数的偏导数;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F97A66"/>
          <w:kern w:val="0"/>
          <w:sz w:val="22"/>
          <w:szCs w:val="22"/>
          <w:bdr w:val="none" w:color="auto" w:sz="0" w:space="0"/>
          <w:lang w:val="en-US" w:eastAsia="zh-CN" w:bidi="ar"/>
        </w:rPr>
        <w:t>2）</w:t>
      </w:r>
      <w:r>
        <w:rPr>
          <w:rFonts w:ascii="宋体" w:hAnsi="宋体" w:eastAsia="宋体" w:cs="宋体"/>
          <w:color w:val="F97A66"/>
          <w:kern w:val="0"/>
          <w:sz w:val="22"/>
          <w:szCs w:val="22"/>
          <w:bdr w:val="none" w:color="auto" w:sz="0" w:space="0"/>
          <w:lang w:val="en-US" w:eastAsia="zh-CN" w:bidi="ar"/>
        </w:rPr>
        <w:t>求解某二阶常系数非齐次线性微分方程。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这两道题考查的是单一的知识点。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而大多数大学数学课上老师也是侧重把每个知识点讲清楚，综合性体现得不多。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2.我们再看一道有代表性的考研真题：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97A66"/>
          <w:kern w:val="0"/>
          <w:sz w:val="22"/>
          <w:szCs w:val="22"/>
          <w:bdr w:val="none" w:color="auto" w:sz="0" w:space="0"/>
          <w:lang w:val="en-US" w:eastAsia="zh-CN" w:bidi="ar"/>
        </w:rPr>
        <w:t>3）给出一个由偏导函数构成的等式，求等式中的函数的解析式。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考生要完整解出此题，需要完成如下步骤：</w:t>
      </w:r>
    </w:p>
    <w:p>
      <w:pPr>
        <w:widowControl/>
        <w:jc w:val="left"/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1)求二元函数的偏导数；</w:t>
      </w:r>
    </w:p>
    <w:p>
      <w:pPr>
        <w:widowControl/>
        <w:jc w:val="left"/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2)化简得出一个二阶常系数非齐次线性微分方程；</w:t>
      </w:r>
    </w:p>
    <w:p>
      <w:pPr>
        <w:widowControl/>
        <w:jc w:val="left"/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3)解该微分方程。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对比上面列举出的大学教材课后习题和考研真题，不难发现：考研数学的基本考点都涵盖在考纲中，在大学课本中都能找到相应题目;一道考研真题可能结合若干个大学数学的知识点，有一定综合性。这提醒考生考研数学复习要重基础。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那么有了基础，是否能轻松上考场呢?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我们看下面的真题：</w:t>
      </w:r>
    </w:p>
    <w:p>
      <w:pPr>
        <w:widowControl/>
        <w:jc w:val="left"/>
        <w:rPr>
          <w:rFonts w:ascii="宋体" w:hAnsi="宋体" w:eastAsia="宋体" w:cs="宋体"/>
          <w:color w:val="F97A66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F97A66"/>
          <w:kern w:val="0"/>
          <w:sz w:val="24"/>
          <w:szCs w:val="24"/>
          <w:bdr w:val="none" w:color="auto" w:sz="0" w:space="0"/>
          <w:lang w:val="en-US" w:eastAsia="zh-CN" w:bidi="ar"/>
        </w:rPr>
        <w:t>4）证明某积分不等式。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F97A66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不少考生看到这道题不知如何下手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t>：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t>又含有积分，又是不等式的证明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多数考生比较擅长的是计算，对证明心理没底，而非理科的大学数学课堂上老师讲证明讲得不多。这提醒考生，光把基础打牢还不足以应对考研，还需"方法"层面的训练。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3.关于"基础"和"方法"的区别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以考研数学公认的难点--</w:t>
      </w:r>
      <w:r>
        <w:rPr>
          <w:rStyle w:val="4"/>
          <w:rFonts w:ascii="宋体" w:hAnsi="宋体" w:eastAsia="宋体" w:cs="宋体"/>
          <w:color w:val="00000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t>中值定理相关的证明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为例。什么叫"打牢基础"呢?中值定理部分有四个定理：</w:t>
      </w:r>
      <w:r>
        <w:rPr>
          <w:rFonts w:ascii="宋体" w:hAnsi="宋体" w:eastAsia="宋体" w:cs="宋体"/>
          <w:color w:val="F97A66"/>
          <w:kern w:val="0"/>
          <w:sz w:val="21"/>
          <w:szCs w:val="21"/>
          <w:bdr w:val="none" w:color="auto" w:sz="0" w:space="0"/>
          <w:lang w:val="en-US" w:eastAsia="zh-CN" w:bidi="ar"/>
        </w:rPr>
        <w:t>费马引理，罗尔定理，拉格朗日定理和柯西定理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。这四个定理的内容能完整表述，定理本身会证明，这算是"打牢基础"了。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那什么叫方法总结到位了呢?</w:t>
      </w:r>
    </w:p>
    <w:p>
      <w:pPr>
        <w:widowControl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拿到一道此类型的题目，一般可以从结论出发进行思考，看待证的式子是含一个中值还是两个。</w:t>
      </w:r>
      <w:r>
        <w:rPr>
          <w:rStyle w:val="4"/>
          <w:rFonts w:ascii="宋体" w:hAnsi="宋体" w:eastAsia="宋体" w:cs="宋体"/>
          <w:color w:val="F97A66"/>
          <w:kern w:val="0"/>
          <w:sz w:val="21"/>
          <w:szCs w:val="21"/>
          <w:bdr w:val="none" w:color="auto" w:sz="0" w:space="0"/>
          <w:lang w:val="en-US" w:eastAsia="zh-CN" w:bidi="ar"/>
        </w:rPr>
        <w:t>若是一个，再看含不含导数，若含导数，优先考虑罗尔定理，否则考虑闭区间上连续函数的性质(主要是两个定理--介值定理和零点存在定理);若待证的式子含两个中值，则考虑拉格朗日定理和柯西定理。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  <w:t>简单地说，"基础"对应"是什么"的问题，"方法"对应"何时用"及"怎么用"的问题。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widowControl/>
        <w:jc w:val="left"/>
        <w:rPr>
          <w:rStyle w:val="4"/>
          <w:rFonts w:ascii="宋体" w:hAnsi="宋体" w:eastAsia="宋体" w:cs="宋体"/>
          <w:color w:val="00000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jc w:val="left"/>
        <w:rPr>
          <w:rFonts w:hint="eastAsia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細明體">
    <w:altName w:val="MingLiU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-fon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lang w:val="en-US" w:eastAsia="zh-CN" w:bidi="ar"/>
    </w:rPr>
  </w:style>
  <w:style w:type="character" w:styleId="4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2019-11-17T17:47:01Z</dcterms:created>
  <dc:creator>Samsan的phone</dc:creator>
  <cp:lastModifiedBy>Samsan的phone</cp:lastModifiedBy>
  <dcterms:modified xsi:type="dcterms:W3CDTF">2019-11-17T17:53:28Z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