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6"/>
          <w:szCs w:val="36"/>
        </w:rPr>
      </w:pPr>
    </w:p>
    <w:p>
      <w:pPr>
        <w:widowControl/>
        <w:jc w:val="center"/>
        <w:rPr>
          <w:rFonts w:ascii="仿宋" w:hAnsi="仿宋" w:eastAsia="仿宋"/>
          <w:b/>
          <w:sz w:val="36"/>
          <w:szCs w:val="36"/>
        </w:rPr>
      </w:pPr>
      <w:r>
        <w:rPr>
          <w:rFonts w:ascii="Calibri" w:hAnsi="Calibri" w:eastAsia="仿宋_GB2312"/>
          <w:sz w:val="32"/>
          <w:szCs w:val="22"/>
        </w:rPr>
        <w:drawing>
          <wp:inline distT="0" distB="0" distL="0" distR="0">
            <wp:extent cx="3286125" cy="1001395"/>
            <wp:effectExtent l="0" t="0" r="9525" b="8255"/>
            <wp:docPr id="3" name="图片 3" descr="C:\Documents and Settings\Administrator\桌面\XUEXIAO\AMBA\AMBA LOGO\JPG\AMBA-logo-Acc-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ocuments and Settings\Administrator\桌面\XUEXIAO\AMBA\AMBA LOGO\JPG\AMBA-logo-Acc-Colo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01374" cy="1006516"/>
                    </a:xfrm>
                    <a:prstGeom prst="rect">
                      <a:avLst/>
                    </a:prstGeom>
                    <a:noFill/>
                    <a:ln>
                      <a:noFill/>
                    </a:ln>
                  </pic:spPr>
                </pic:pic>
              </a:graphicData>
            </a:graphic>
          </wp:inline>
        </w:drawing>
      </w:r>
    </w:p>
    <w:p>
      <w:pPr>
        <w:widowControl/>
        <w:jc w:val="center"/>
        <w:rPr>
          <w:rFonts w:ascii="仿宋" w:hAnsi="仿宋" w:eastAsia="仿宋"/>
          <w:b/>
          <w:sz w:val="36"/>
          <w:szCs w:val="36"/>
        </w:rPr>
      </w:pPr>
      <w:r>
        <w:rPr>
          <w:rFonts w:ascii="Calibri" w:hAnsi="Calibri" w:eastAsia="仿宋_GB2312"/>
          <w:sz w:val="32"/>
          <w:szCs w:val="22"/>
        </w:rPr>
        <w:drawing>
          <wp:inline distT="0" distB="0" distL="0" distR="0">
            <wp:extent cx="3230880" cy="981075"/>
            <wp:effectExtent l="0" t="0" r="7620" b="9525"/>
            <wp:docPr id="1" name="图片 1" descr="http://ms.lzu.edu.cn/templets/Content/images/logo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s.lzu.edu.cn/templets/Content/images/logo_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4009" cy="981943"/>
                    </a:xfrm>
                    <a:prstGeom prst="rect">
                      <a:avLst/>
                    </a:prstGeom>
                    <a:noFill/>
                    <a:ln>
                      <a:noFill/>
                    </a:ln>
                  </pic:spPr>
                </pic:pic>
              </a:graphicData>
            </a:graphic>
          </wp:inline>
        </w:drawing>
      </w:r>
    </w:p>
    <w:p>
      <w:pPr>
        <w:widowControl/>
        <w:jc w:val="center"/>
        <w:rPr>
          <w:rFonts w:ascii="仿宋" w:hAnsi="仿宋" w:eastAsia="仿宋"/>
          <w:b/>
          <w:sz w:val="36"/>
          <w:szCs w:val="36"/>
        </w:rPr>
      </w:pPr>
    </w:p>
    <w:p>
      <w:pPr>
        <w:pStyle w:val="10"/>
        <w:spacing w:line="360" w:lineRule="auto"/>
        <w:jc w:val="center"/>
        <w:rPr>
          <w:rFonts w:ascii="宋体" w:hAnsi="宋体"/>
          <w:b/>
          <w:bCs/>
          <w:sz w:val="44"/>
          <w:szCs w:val="44"/>
        </w:rPr>
      </w:pPr>
      <w:r>
        <w:rPr>
          <w:rFonts w:hint="eastAsia" w:ascii="宋体" w:hAnsi="宋体"/>
          <w:b/>
          <w:bCs/>
          <w:sz w:val="44"/>
          <w:szCs w:val="44"/>
        </w:rPr>
        <w:t>《马克思主义与社会科学方法论》</w:t>
      </w:r>
    </w:p>
    <w:p>
      <w:pPr>
        <w:pStyle w:val="10"/>
        <w:spacing w:line="360" w:lineRule="auto"/>
        <w:jc w:val="center"/>
        <w:rPr>
          <w:rFonts w:ascii="宋体" w:hAnsi="宋体"/>
          <w:b/>
          <w:bCs/>
          <w:sz w:val="44"/>
          <w:szCs w:val="44"/>
        </w:rPr>
      </w:pPr>
      <w:r>
        <w:rPr>
          <w:rFonts w:hint="eastAsia" w:ascii="宋体" w:hAnsi="宋体"/>
          <w:b/>
          <w:bCs/>
          <w:sz w:val="44"/>
          <w:szCs w:val="44"/>
        </w:rPr>
        <w:t>202</w:t>
      </w:r>
      <w:r>
        <w:rPr>
          <w:rFonts w:ascii="宋体" w:hAnsi="宋体"/>
          <w:b/>
          <w:bCs/>
          <w:sz w:val="44"/>
          <w:szCs w:val="44"/>
        </w:rPr>
        <w:t>2</w:t>
      </w:r>
      <w:r>
        <w:rPr>
          <w:rFonts w:hint="eastAsia" w:ascii="宋体" w:hAnsi="宋体"/>
          <w:b/>
          <w:bCs/>
          <w:sz w:val="44"/>
          <w:szCs w:val="44"/>
        </w:rPr>
        <w:t>年 结课论文</w:t>
      </w:r>
    </w:p>
    <w:p>
      <w:pPr>
        <w:pStyle w:val="3"/>
        <w:pBdr>
          <w:bottom w:val="none" w:color="auto" w:sz="0" w:space="0"/>
        </w:pBdr>
        <w:tabs>
          <w:tab w:val="left" w:pos="420"/>
        </w:tabs>
        <w:adjustRightInd w:val="0"/>
        <w:spacing w:line="300" w:lineRule="exact"/>
        <w:rPr>
          <w:rFonts w:ascii="宋体" w:hAnsi="宋体"/>
          <w:b/>
          <w:szCs w:val="36"/>
        </w:rPr>
      </w:pPr>
    </w:p>
    <w:p>
      <w:pPr>
        <w:pStyle w:val="3"/>
        <w:pBdr>
          <w:bottom w:val="none" w:color="auto" w:sz="0" w:space="0"/>
        </w:pBdr>
        <w:tabs>
          <w:tab w:val="left" w:pos="420"/>
        </w:tabs>
        <w:adjustRightInd w:val="0"/>
        <w:spacing w:line="300" w:lineRule="exact"/>
        <w:rPr>
          <w:rFonts w:ascii="宋体" w:hAnsi="宋体"/>
          <w:b/>
          <w:szCs w:val="20"/>
        </w:rPr>
      </w:pPr>
    </w:p>
    <w:p>
      <w:pPr>
        <w:pStyle w:val="3"/>
        <w:pBdr>
          <w:bottom w:val="none" w:color="auto" w:sz="0" w:space="0"/>
        </w:pBdr>
        <w:tabs>
          <w:tab w:val="left" w:pos="420"/>
        </w:tabs>
        <w:adjustRightInd w:val="0"/>
        <w:spacing w:line="300" w:lineRule="exact"/>
        <w:rPr>
          <w:rFonts w:ascii="宋体" w:hAnsi="宋体"/>
          <w:b/>
          <w:szCs w:val="20"/>
        </w:rPr>
      </w:pPr>
    </w:p>
    <w:p>
      <w:pPr>
        <w:pStyle w:val="3"/>
        <w:pBdr>
          <w:bottom w:val="none" w:color="auto" w:sz="0" w:space="0"/>
        </w:pBdr>
        <w:tabs>
          <w:tab w:val="left" w:pos="420"/>
        </w:tabs>
        <w:adjustRightInd w:val="0"/>
        <w:spacing w:line="300" w:lineRule="exact"/>
        <w:rPr>
          <w:rFonts w:ascii="宋体" w:hAnsi="宋体"/>
          <w:b/>
          <w:szCs w:val="20"/>
        </w:rPr>
      </w:pPr>
    </w:p>
    <w:p>
      <w:pPr>
        <w:pStyle w:val="3"/>
        <w:pBdr>
          <w:bottom w:val="none" w:color="auto" w:sz="0" w:space="0"/>
        </w:pBdr>
        <w:tabs>
          <w:tab w:val="left" w:pos="420"/>
        </w:tabs>
        <w:adjustRightInd w:val="0"/>
        <w:spacing w:line="300" w:lineRule="exact"/>
        <w:rPr>
          <w:rFonts w:ascii="宋体" w:hAnsi="宋体"/>
          <w:b/>
          <w:szCs w:val="20"/>
        </w:rPr>
      </w:pPr>
    </w:p>
    <w:p>
      <w:pPr>
        <w:pStyle w:val="3"/>
        <w:pBdr>
          <w:bottom w:val="none" w:color="auto" w:sz="0" w:space="0"/>
        </w:pBdr>
        <w:tabs>
          <w:tab w:val="left" w:pos="420"/>
        </w:tabs>
        <w:adjustRightInd w:val="0"/>
        <w:spacing w:line="300" w:lineRule="exact"/>
        <w:rPr>
          <w:rFonts w:ascii="宋体" w:hAnsi="宋体"/>
          <w:b/>
          <w:szCs w:val="20"/>
        </w:rPr>
      </w:pPr>
    </w:p>
    <w:p>
      <w:pPr>
        <w:pStyle w:val="3"/>
        <w:pBdr>
          <w:bottom w:val="none" w:color="auto" w:sz="0" w:space="0"/>
        </w:pBdr>
        <w:tabs>
          <w:tab w:val="left" w:pos="420"/>
        </w:tabs>
        <w:adjustRightInd w:val="0"/>
        <w:spacing w:line="300" w:lineRule="exact"/>
        <w:rPr>
          <w:rFonts w:ascii="宋体" w:hAnsi="宋体"/>
          <w:b/>
          <w:szCs w:val="20"/>
        </w:rPr>
      </w:pPr>
      <w:r>
        <w:rPr>
          <w:rFonts w:hint="eastAsia" w:ascii="宋体" w:hAnsi="宋体"/>
          <w:b/>
          <w:szCs w:val="20"/>
        </w:rPr>
        <w:t xml:space="preserve"> </w:t>
      </w:r>
      <w:r>
        <w:rPr>
          <w:rFonts w:ascii="宋体" w:hAnsi="宋体"/>
          <w:b/>
          <w:szCs w:val="20"/>
        </w:rPr>
        <w:t xml:space="preserve"> </w:t>
      </w:r>
    </w:p>
    <w:p>
      <w:pPr>
        <w:adjustRightInd w:val="0"/>
        <w:snapToGrid w:val="0"/>
        <w:spacing w:line="480" w:lineRule="auto"/>
        <w:ind w:left="1260" w:leftChars="600" w:firstLine="1699" w:firstLineChars="607"/>
        <w:jc w:val="left"/>
        <w:rPr>
          <w:rFonts w:ascii="宋体" w:hAnsi="宋体"/>
          <w:sz w:val="28"/>
          <w:szCs w:val="28"/>
        </w:rPr>
      </w:pPr>
      <w:r>
        <w:rPr>
          <w:rFonts w:hint="eastAsia" w:ascii="宋体" w:hAnsi="宋体"/>
          <w:sz w:val="28"/>
          <w:szCs w:val="28"/>
        </w:rPr>
        <w:t>专</w:t>
      </w:r>
      <w:r>
        <w:rPr>
          <w:rFonts w:ascii="宋体" w:hAnsi="宋体"/>
          <w:sz w:val="28"/>
          <w:szCs w:val="28"/>
        </w:rPr>
        <w:t xml:space="preserve">    </w:t>
      </w:r>
      <w:r>
        <w:rPr>
          <w:rFonts w:hint="eastAsia" w:ascii="宋体" w:hAnsi="宋体"/>
          <w:sz w:val="28"/>
          <w:szCs w:val="28"/>
        </w:rPr>
        <w:t>业</w:t>
      </w:r>
      <w:r>
        <w:rPr>
          <w:rFonts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2021级MBA8班    </w:t>
      </w:r>
      <w:r>
        <w:rPr>
          <w:rFonts w:hint="eastAsia" w:ascii="宋体" w:hAnsi="宋体"/>
          <w:sz w:val="28"/>
          <w:szCs w:val="28"/>
          <w:u w:val="single"/>
        </w:rPr>
        <w:t xml:space="preserve">  </w:t>
      </w:r>
    </w:p>
    <w:p>
      <w:pPr>
        <w:adjustRightInd w:val="0"/>
        <w:snapToGrid w:val="0"/>
        <w:spacing w:line="480" w:lineRule="auto"/>
        <w:ind w:left="1260" w:leftChars="600" w:firstLine="1699" w:firstLineChars="607"/>
        <w:jc w:val="left"/>
        <w:rPr>
          <w:rFonts w:ascii="宋体" w:hAnsi="宋体"/>
          <w:sz w:val="28"/>
          <w:szCs w:val="28"/>
        </w:rPr>
      </w:pPr>
      <w:r>
        <w:rPr>
          <w:rFonts w:hint="eastAsia" w:ascii="宋体" w:hAnsi="宋体"/>
          <w:sz w:val="28"/>
          <w:szCs w:val="28"/>
        </w:rPr>
        <w:t>班</w:t>
      </w:r>
      <w:r>
        <w:rPr>
          <w:rFonts w:ascii="宋体" w:hAnsi="宋体"/>
          <w:sz w:val="28"/>
          <w:szCs w:val="28"/>
        </w:rPr>
        <w:t xml:space="preserve">    </w:t>
      </w:r>
      <w:r>
        <w:rPr>
          <w:rFonts w:hint="eastAsia" w:ascii="宋体" w:hAnsi="宋体"/>
          <w:sz w:val="28"/>
          <w:szCs w:val="28"/>
        </w:rPr>
        <w:t>级</w:t>
      </w:r>
      <w:r>
        <w:rPr>
          <w:rFonts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MBA8班</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adjustRightInd w:val="0"/>
        <w:snapToGrid w:val="0"/>
        <w:spacing w:line="480" w:lineRule="auto"/>
        <w:ind w:left="1260" w:leftChars="600" w:firstLine="1699" w:firstLineChars="607"/>
        <w:jc w:val="left"/>
        <w:rPr>
          <w:rFonts w:ascii="宋体" w:hAnsi="宋体"/>
          <w:sz w:val="28"/>
          <w:szCs w:val="28"/>
          <w:u w:val="single"/>
        </w:rPr>
      </w:pPr>
      <w:r>
        <w:rPr>
          <w:rFonts w:hint="eastAsia" w:ascii="宋体" w:hAnsi="宋体"/>
          <w:sz w:val="28"/>
          <w:szCs w:val="28"/>
        </w:rPr>
        <w:t>姓</w:t>
      </w:r>
      <w:r>
        <w:rPr>
          <w:rFonts w:ascii="宋体" w:hAnsi="宋体"/>
          <w:sz w:val="28"/>
          <w:szCs w:val="28"/>
        </w:rPr>
        <w:t xml:space="preserve">    </w:t>
      </w:r>
      <w:r>
        <w:rPr>
          <w:rFonts w:hint="eastAsia" w:ascii="宋体" w:hAnsi="宋体"/>
          <w:sz w:val="28"/>
          <w:szCs w:val="28"/>
        </w:rPr>
        <w:t>名</w:t>
      </w:r>
      <w:r>
        <w:rPr>
          <w:rFonts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王洋</w:t>
      </w:r>
      <w:r>
        <w:rPr>
          <w:rFonts w:hint="eastAsia" w:ascii="宋体" w:hAnsi="宋体"/>
          <w:sz w:val="28"/>
          <w:szCs w:val="28"/>
          <w:u w:val="single"/>
        </w:rPr>
        <w:t xml:space="preserve">          </w:t>
      </w:r>
    </w:p>
    <w:p>
      <w:pPr>
        <w:adjustRightInd w:val="0"/>
        <w:snapToGrid w:val="0"/>
        <w:spacing w:line="480" w:lineRule="auto"/>
        <w:ind w:left="4666" w:leftChars="1422" w:hanging="1680" w:hangingChars="600"/>
        <w:jc w:val="left"/>
        <w:rPr>
          <w:rFonts w:ascii="宋体" w:hAnsi="宋体"/>
          <w:sz w:val="28"/>
          <w:szCs w:val="28"/>
          <w:u w:val="single"/>
        </w:rPr>
      </w:pPr>
      <w:r>
        <w:rPr>
          <w:rFonts w:hint="eastAsia" w:ascii="宋体" w:hAnsi="宋体"/>
          <w:sz w:val="28"/>
          <w:szCs w:val="28"/>
        </w:rPr>
        <w:t>学</w:t>
      </w:r>
      <w:r>
        <w:rPr>
          <w:rFonts w:ascii="宋体" w:hAnsi="宋体"/>
          <w:sz w:val="28"/>
          <w:szCs w:val="28"/>
        </w:rPr>
        <w:t xml:space="preserve">    </w:t>
      </w:r>
      <w:r>
        <w:rPr>
          <w:rFonts w:hint="eastAsia" w:ascii="宋体" w:hAnsi="宋体"/>
          <w:sz w:val="28"/>
          <w:szCs w:val="28"/>
        </w:rPr>
        <w:t>号</w:t>
      </w:r>
      <w:r>
        <w:rPr>
          <w:rFonts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220210916811</w:t>
      </w:r>
      <w:r>
        <w:rPr>
          <w:rFonts w:hint="eastAsia" w:ascii="宋体" w:hAnsi="宋体"/>
          <w:sz w:val="28"/>
          <w:szCs w:val="28"/>
          <w:u w:val="single"/>
        </w:rPr>
        <w:t xml:space="preserve">    </w:t>
      </w:r>
      <w:r>
        <w:rPr>
          <w:rFonts w:ascii="宋体" w:hAnsi="宋体"/>
          <w:sz w:val="28"/>
          <w:szCs w:val="28"/>
          <w:u w:val="single"/>
        </w:rPr>
        <w:t xml:space="preserve">  </w:t>
      </w:r>
    </w:p>
    <w:p>
      <w:pPr>
        <w:adjustRightInd w:val="0"/>
        <w:snapToGrid w:val="0"/>
        <w:spacing w:line="480" w:lineRule="auto"/>
        <w:ind w:left="1260" w:leftChars="600" w:firstLine="1699" w:firstLineChars="607"/>
        <w:jc w:val="left"/>
        <w:rPr>
          <w:rFonts w:ascii="宋体" w:hAnsi="宋体"/>
          <w:sz w:val="28"/>
          <w:szCs w:val="28"/>
        </w:rPr>
      </w:pPr>
      <w:r>
        <w:rPr>
          <w:rFonts w:hint="eastAsia" w:ascii="宋体" w:hAnsi="宋体"/>
          <w:sz w:val="28"/>
          <w:szCs w:val="28"/>
        </w:rPr>
        <w:t>授课教师</w:t>
      </w:r>
      <w:r>
        <w:rPr>
          <w:rFonts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董凯军</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p>
    <w:p>
      <w:pPr>
        <w:pStyle w:val="10"/>
        <w:spacing w:line="360" w:lineRule="auto"/>
        <w:rPr>
          <w:rFonts w:ascii="宋体" w:hAnsi="宋体"/>
          <w:sz w:val="28"/>
          <w:szCs w:val="28"/>
        </w:rPr>
      </w:pPr>
      <w:r>
        <w:rPr>
          <w:rFonts w:hint="eastAsia" w:ascii="宋体" w:hAnsi="宋体"/>
          <w:sz w:val="28"/>
          <w:szCs w:val="28"/>
        </w:rPr>
        <w:t xml:space="preserve"> </w:t>
      </w:r>
      <w:r>
        <w:rPr>
          <w:rFonts w:ascii="宋体" w:hAnsi="宋体"/>
          <w:sz w:val="28"/>
          <w:szCs w:val="28"/>
        </w:rPr>
        <w:t xml:space="preserve">      </w:t>
      </w:r>
    </w:p>
    <w:p>
      <w:pPr>
        <w:pStyle w:val="10"/>
        <w:spacing w:line="360" w:lineRule="auto"/>
        <w:ind w:firstLine="2240" w:firstLineChars="800"/>
        <w:rPr>
          <w:rFonts w:ascii="宋体" w:hAnsi="宋体"/>
          <w:sz w:val="28"/>
          <w:szCs w:val="28"/>
        </w:rPr>
      </w:pPr>
      <w:r>
        <w:rPr>
          <w:rFonts w:hint="eastAsia" w:ascii="宋体" w:hAnsi="宋体"/>
          <w:sz w:val="28"/>
          <w:szCs w:val="28"/>
        </w:rPr>
        <w:t xml:space="preserve"> </w:t>
      </w:r>
    </w:p>
    <w:p>
      <w:pPr>
        <w:pStyle w:val="10"/>
        <w:spacing w:line="360" w:lineRule="auto"/>
        <w:ind w:firstLine="3080" w:firstLineChars="1100"/>
        <w:rPr>
          <w:rFonts w:ascii="宋体" w:hAnsi="宋体"/>
          <w:sz w:val="28"/>
          <w:szCs w:val="28"/>
        </w:rPr>
      </w:pPr>
      <w:r>
        <w:rPr>
          <w:rFonts w:hint="eastAsia" w:ascii="宋体" w:hAnsi="宋体"/>
          <w:sz w:val="28"/>
          <w:szCs w:val="28"/>
        </w:rPr>
        <w:t>202</w:t>
      </w:r>
      <w:r>
        <w:rPr>
          <w:rFonts w:ascii="宋体" w:hAnsi="宋体"/>
          <w:sz w:val="28"/>
          <w:szCs w:val="28"/>
        </w:rPr>
        <w:t xml:space="preserve">2 </w:t>
      </w:r>
      <w:r>
        <w:rPr>
          <w:rFonts w:hint="eastAsia" w:ascii="宋体" w:hAnsi="宋体"/>
          <w:sz w:val="28"/>
          <w:szCs w:val="28"/>
        </w:rPr>
        <w:t xml:space="preserve">年  </w:t>
      </w:r>
      <w:r>
        <w:rPr>
          <w:rFonts w:hint="eastAsia" w:ascii="宋体" w:hAnsi="宋体"/>
          <w:sz w:val="28"/>
          <w:szCs w:val="28"/>
          <w:lang w:val="en-US" w:eastAsia="zh-CN"/>
        </w:rPr>
        <w:t>6</w:t>
      </w:r>
      <w:r>
        <w:rPr>
          <w:rFonts w:hint="eastAsia" w:ascii="宋体" w:hAnsi="宋体"/>
          <w:sz w:val="28"/>
          <w:szCs w:val="28"/>
        </w:rPr>
        <w:t xml:space="preserve"> 月  </w:t>
      </w:r>
      <w:r>
        <w:rPr>
          <w:rFonts w:hint="eastAsia" w:ascii="宋体" w:hAnsi="宋体"/>
          <w:sz w:val="28"/>
          <w:szCs w:val="28"/>
          <w:lang w:val="en-US" w:eastAsia="zh-CN"/>
        </w:rPr>
        <w:t>20</w:t>
      </w:r>
      <w:r>
        <w:rPr>
          <w:rFonts w:hint="eastAsia" w:ascii="宋体" w:hAnsi="宋体"/>
          <w:sz w:val="28"/>
          <w:szCs w:val="28"/>
        </w:rPr>
        <w:t xml:space="preserve"> 日</w:t>
      </w:r>
    </w:p>
    <w:p>
      <w:pPr>
        <w:widowControl/>
        <w:jc w:val="center"/>
        <w:rPr>
          <w:rFonts w:ascii="仿宋" w:hAnsi="仿宋" w:eastAsia="仿宋"/>
          <w:b/>
          <w:sz w:val="36"/>
          <w:szCs w:val="36"/>
        </w:rPr>
      </w:pPr>
    </w:p>
    <w:p>
      <w:pPr>
        <w:jc w:val="center"/>
        <w:rPr>
          <w:rFonts w:ascii="仿宋" w:hAnsi="仿宋" w:eastAsia="仿宋"/>
          <w:b/>
          <w:sz w:val="36"/>
          <w:szCs w:val="36"/>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Page"/>
          </w:footnotePr>
          <w:pgSz w:w="11906" w:h="16838"/>
          <w:pgMar w:top="1021" w:right="1474" w:bottom="1021" w:left="1474" w:header="851" w:footer="992" w:gutter="0"/>
          <w:cols w:space="720" w:num="1"/>
          <w:docGrid w:type="lines" w:linePitch="312" w:charSpace="0"/>
        </w:sectPr>
      </w:pPr>
    </w:p>
    <w:p>
      <w:pPr>
        <w:pStyle w:val="5"/>
        <w:keepNext w:val="0"/>
        <w:keepLines w:val="0"/>
        <w:widowControl/>
        <w:suppressLineNumbers w:val="0"/>
        <w:spacing w:before="0" w:beforeAutospacing="0" w:after="0" w:afterAutospacing="0"/>
        <w:ind w:left="0" w:right="0" w:firstLine="0"/>
        <w:jc w:val="center"/>
        <w:rPr>
          <w:rFonts w:hint="eastAsia" w:ascii="仿宋" w:hAnsi="仿宋" w:eastAsia="仿宋" w:cs="Times New Roman"/>
          <w:b/>
          <w:kern w:val="2"/>
          <w:sz w:val="36"/>
          <w:szCs w:val="36"/>
          <w:lang w:val="en-US" w:eastAsia="zh-CN" w:bidi="ar-SA"/>
        </w:rPr>
      </w:pPr>
      <w:r>
        <w:rPr>
          <w:rFonts w:hint="eastAsia" w:ascii="仿宋" w:hAnsi="仿宋" w:eastAsia="仿宋" w:cs="Times New Roman"/>
          <w:b/>
          <w:kern w:val="2"/>
          <w:sz w:val="36"/>
          <w:szCs w:val="36"/>
          <w:lang w:val="en-US" w:eastAsia="zh-CN" w:bidi="ar-SA"/>
        </w:rPr>
        <w:t>中国经济数字化转型的特点和优势</w:t>
      </w:r>
    </w:p>
    <w:p>
      <w:pPr>
        <w:pStyle w:val="10"/>
        <w:spacing w:line="360" w:lineRule="auto"/>
        <w:jc w:val="center"/>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王洋</w:t>
      </w:r>
    </w:p>
    <w:p>
      <w:pPr>
        <w:widowControl/>
        <w:spacing w:line="380" w:lineRule="exact"/>
        <w:jc w:val="center"/>
        <w:rPr>
          <w:rFonts w:hint="eastAsia" w:ascii="宋体" w:hAnsi="宋体"/>
          <w:szCs w:val="21"/>
          <w:lang w:val="en-US" w:eastAsia="zh-CN"/>
        </w:rPr>
      </w:pPr>
      <w:r>
        <w:rPr>
          <w:rFonts w:hint="eastAsia" w:ascii="宋体" w:hAnsi="宋体"/>
          <w:szCs w:val="21"/>
          <w:lang w:val="en-US" w:eastAsia="zh-CN"/>
        </w:rPr>
        <w:t>兰州大学研究生院 深圳研究院 2021级MBA8班，学号：220210916811</w:t>
      </w:r>
    </w:p>
    <w:p>
      <w:pPr>
        <w:widowControl/>
        <w:spacing w:line="380" w:lineRule="exact"/>
        <w:jc w:val="center"/>
        <w:rPr>
          <w:rFonts w:hint="eastAsia" w:ascii="楷体" w:hAnsi="楷体" w:eastAsia="楷体" w:cs="楷体"/>
          <w:szCs w:val="21"/>
          <w:lang w:val="en-US" w:eastAsia="zh-CN"/>
        </w:rPr>
      </w:pPr>
    </w:p>
    <w:p>
      <w:pPr>
        <w:ind w:firstLine="420"/>
        <w:rPr>
          <w:rFonts w:hint="eastAsia" w:ascii="楷体" w:hAnsi="楷体" w:eastAsia="楷体" w:cs="楷体"/>
          <w:szCs w:val="21"/>
          <w:lang w:eastAsia="zh-CN"/>
        </w:rPr>
      </w:pPr>
      <w:r>
        <w:rPr>
          <w:rFonts w:hint="eastAsia" w:ascii="宋体" w:hAnsi="宋体"/>
          <w:b/>
          <w:szCs w:val="21"/>
        </w:rPr>
        <w:t>摘要</w:t>
      </w:r>
      <w:r>
        <w:rPr>
          <w:rFonts w:hint="eastAsia" w:ascii="宋体" w:hAnsi="宋体"/>
          <w:b/>
          <w:szCs w:val="21"/>
          <w:lang w:eastAsia="zh-CN"/>
        </w:rPr>
        <w:t>：</w:t>
      </w:r>
      <w:r>
        <w:rPr>
          <w:rFonts w:hint="eastAsia" w:ascii="楷体" w:hAnsi="楷体" w:eastAsia="楷体" w:cs="楷体"/>
          <w:szCs w:val="21"/>
          <w:lang w:eastAsia="zh-CN"/>
        </w:rPr>
        <w:t>近年来，我国的数字经济在政策扶持和社会推动下，实现了跨越式的发展，规模上进一步稳定扩大，并且占GDP的比重也在逐渐提升，作为全球经济数字经济大国，我国的地位得到进一步巩固。中国信通院发布了《中国数字经济发展白皮书2021》显示。在2019年突发的新冠疫情冲击叠加全球经济下行的影响下，2020年我国的数字经济非但没有下行衰弱，反而依旧保持着9.7%的高位增长，是同期GDP名义上增速的3.2倍之多。其规模已经达到了39.2万亿元，占GDP比重接近40%。</w:t>
      </w:r>
    </w:p>
    <w:p>
      <w:pPr>
        <w:ind w:firstLine="420"/>
        <w:rPr>
          <w:rFonts w:hint="eastAsia" w:ascii="楷体" w:hAnsi="楷体" w:eastAsia="楷体" w:cs="楷体"/>
          <w:szCs w:val="21"/>
          <w:lang w:eastAsia="zh-CN"/>
        </w:rPr>
      </w:pPr>
      <w:r>
        <w:rPr>
          <w:rFonts w:hint="eastAsia" w:ascii="楷体" w:hAnsi="楷体" w:eastAsia="楷体" w:cs="楷体"/>
          <w:szCs w:val="21"/>
          <w:lang w:eastAsia="zh-CN"/>
        </w:rPr>
        <w:t xml:space="preserve"> 数字经济能够很好的作为目前经济增长动能和新引擎。在全世界范围内已经成为新的经济增长极，因此，他也成为世界各国重点关注和竭力发展的新领域，在全球的数字经济发展中，激烈的竞争趋于白热化。党的19届五中全会提出要发“展数字经济，推动数字产业化和产业数字化，推动数字，经济和实体经济深度融合，打造具有国际竞争力的数字产业集群”，以上充分体现了我国对数字经济的看重以及大力发展好数字经济的决心。因此，这里对中国数字经济的发展做出了简单的总结，理清我国数字化转型过程中的特点和优势，这样才能在全球激烈的竞争中能够扬长避短砥砺前行。</w:t>
      </w:r>
    </w:p>
    <w:p>
      <w:pPr>
        <w:spacing w:line="360" w:lineRule="exact"/>
        <w:ind w:firstLine="420"/>
        <w:rPr>
          <w:rFonts w:ascii="宋体" w:hAnsi="宋体"/>
          <w:szCs w:val="21"/>
        </w:rPr>
      </w:pPr>
      <w:r>
        <w:rPr>
          <w:rFonts w:hint="eastAsia" w:ascii="宋体" w:hAnsi="宋体"/>
          <w:b/>
          <w:szCs w:val="21"/>
        </w:rPr>
        <w:t>关键词：</w:t>
      </w:r>
      <w:r>
        <w:rPr>
          <w:rFonts w:hint="eastAsia" w:ascii="宋体" w:hAnsi="宋体"/>
          <w:b w:val="0"/>
          <w:bCs/>
          <w:szCs w:val="21"/>
          <w:lang w:val="en-US" w:eastAsia="zh-CN"/>
        </w:rPr>
        <w:t>数字化转型</w:t>
      </w:r>
      <w:r>
        <w:rPr>
          <w:rFonts w:hint="eastAsia" w:ascii="宋体" w:hAnsi="宋体"/>
          <w:szCs w:val="21"/>
        </w:rPr>
        <w:t>；</w:t>
      </w:r>
      <w:r>
        <w:rPr>
          <w:rFonts w:hint="eastAsia" w:ascii="宋体" w:hAnsi="宋体"/>
          <w:szCs w:val="21"/>
          <w:lang w:val="en-US" w:eastAsia="zh-CN"/>
        </w:rPr>
        <w:t>中国特色</w:t>
      </w:r>
      <w:r>
        <w:rPr>
          <w:rFonts w:hint="eastAsia" w:ascii="宋体" w:hAnsi="宋体"/>
          <w:szCs w:val="21"/>
        </w:rPr>
        <w:t>；</w:t>
      </w:r>
      <w:r>
        <w:rPr>
          <w:rFonts w:hint="eastAsia" w:ascii="宋体" w:hAnsi="宋体"/>
          <w:szCs w:val="21"/>
          <w:lang w:eastAsia="zh-CN"/>
        </w:rPr>
        <w:t>大数据；</w:t>
      </w:r>
      <w:bookmarkStart w:id="0" w:name="_GoBack"/>
      <w:bookmarkEnd w:id="0"/>
    </w:p>
    <w:p>
      <w:pPr>
        <w:pStyle w:val="10"/>
        <w:spacing w:line="360" w:lineRule="auto"/>
        <w:ind w:firstLine="420" w:firstLineChars="0"/>
        <w:rPr>
          <w:rFonts w:ascii="宋体" w:hAnsi="宋体"/>
          <w:sz w:val="28"/>
          <w:szCs w:val="28"/>
        </w:rPr>
      </w:pPr>
    </w:p>
    <w:p>
      <w:pPr>
        <w:spacing w:line="360" w:lineRule="exact"/>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 xml:space="preserve">一、绪论 </w:t>
      </w:r>
    </w:p>
    <w:p>
      <w:pPr>
        <w:spacing w:line="360" w:lineRule="exact"/>
        <w:rPr>
          <w:rFonts w:hint="eastAsia"/>
          <w:b/>
          <w:color w:val="000000"/>
          <w:lang w:val="en-US" w:eastAsia="zh-CN"/>
        </w:rPr>
      </w:pPr>
      <w:r>
        <w:rPr>
          <w:rFonts w:hint="eastAsia"/>
          <w:b/>
          <w:color w:val="000000"/>
          <w:lang w:val="en-US" w:eastAsia="zh-CN"/>
        </w:rPr>
        <w:t>2.</w:t>
      </w:r>
      <w:r>
        <w:rPr>
          <w:rFonts w:hint="default"/>
          <w:b/>
          <w:color w:val="000000"/>
          <w:lang w:val="en-US" w:eastAsia="zh-CN"/>
        </w:rPr>
        <w:t>1</w:t>
      </w:r>
      <w:r>
        <w:rPr>
          <w:rFonts w:hint="eastAsia"/>
          <w:b/>
          <w:color w:val="000000"/>
          <w:lang w:val="en-US" w:eastAsia="zh-CN"/>
        </w:rPr>
        <w:t>数字化转型的政治背景</w:t>
      </w:r>
    </w:p>
    <w:p>
      <w:pPr>
        <w:spacing w:line="360" w:lineRule="exact"/>
        <w:ind w:firstLine="420" w:firstLineChars="0"/>
        <w:rPr>
          <w:rFonts w:hint="eastAsia" w:ascii="宋体" w:hAnsi="宋体"/>
          <w:szCs w:val="21"/>
          <w:lang w:eastAsia="zh-CN"/>
        </w:rPr>
      </w:pPr>
      <w:r>
        <w:rPr>
          <w:rFonts w:hint="eastAsia" w:ascii="宋体" w:hAnsi="宋体"/>
          <w:szCs w:val="21"/>
          <w:lang w:eastAsia="zh-CN"/>
        </w:rPr>
        <w:t>近日，工业和信息化部发布了《信息通信产业发展第14个五年规划》，该规划包括了以下四个部分而六个发展重点近30,000字，描绘了信息通信产业的发展蓝图和绘本。它是我国未来五年数字化发展的蓝图和绘本，是我国引领高质量高品质发展的指导性文件。本次五年计划和上次五年计划相比，着重强调了数字化技术和社会数字化转型的重要性和紧迫性。在此基础上，全面支持经济，社会友好发展素质建设，是一个具有战略性基础性和主导性的产业。</w:t>
      </w:r>
    </w:p>
    <w:p>
      <w:pPr>
        <w:spacing w:line="360" w:lineRule="exact"/>
        <w:rPr>
          <w:rFonts w:hint="eastAsia" w:ascii="仿宋" w:hAnsi="仿宋" w:eastAsia="仿宋" w:cs="Times New Roman"/>
          <w:b/>
          <w:kern w:val="2"/>
          <w:sz w:val="36"/>
          <w:szCs w:val="36"/>
          <w:lang w:val="en-US" w:eastAsia="zh-CN" w:bidi="ar-SA"/>
        </w:rPr>
      </w:pPr>
      <w:r>
        <w:rPr>
          <w:rFonts w:hint="eastAsia"/>
          <w:b/>
          <w:color w:val="000000"/>
          <w:lang w:val="en-US" w:eastAsia="zh-CN"/>
        </w:rPr>
        <w:t>2.2</w:t>
      </w:r>
      <w:r>
        <w:rPr>
          <w:rFonts w:hint="default"/>
          <w:b/>
          <w:color w:val="000000"/>
          <w:lang w:val="en-US" w:eastAsia="zh-CN"/>
        </w:rPr>
        <w:t>.</w:t>
      </w:r>
      <w:r>
        <w:rPr>
          <w:rFonts w:hint="eastAsia"/>
          <w:b/>
          <w:color w:val="000000"/>
          <w:lang w:val="en-US" w:eastAsia="zh-CN"/>
        </w:rPr>
        <w:t>数字化转型的政治背景的经济背景</w:t>
      </w:r>
    </w:p>
    <w:p>
      <w:pPr>
        <w:spacing w:line="360" w:lineRule="exact"/>
        <w:ind w:firstLine="420" w:firstLineChars="0"/>
        <w:rPr>
          <w:rFonts w:hint="eastAsia" w:ascii="宋体" w:hAnsi="宋体"/>
          <w:szCs w:val="21"/>
          <w:lang w:val="en-US" w:eastAsia="zh-CN"/>
        </w:rPr>
      </w:pPr>
      <w:r>
        <w:rPr>
          <w:rFonts w:hint="eastAsia" w:ascii="宋体" w:hAnsi="宋体"/>
          <w:szCs w:val="21"/>
          <w:lang w:val="en-US" w:eastAsia="zh-CN"/>
        </w:rPr>
        <w:t>近年来，在政府的扶持下和市场的推动下，我国的数字经济得到了跨越式发展和稳定扩增。在全球疫情紧张下和全球经济下行中，我国数字经济非但没有颓废，反而保持高位9.7%的增长率，是同期GDP的3.2倍之多，规模与占GDP总额的40%。</w:t>
      </w:r>
    </w:p>
    <w:p>
      <w:pPr>
        <w:spacing w:line="360" w:lineRule="exact"/>
        <w:ind w:firstLine="420" w:firstLineChars="0"/>
        <w:rPr>
          <w:rFonts w:hint="eastAsia" w:ascii="宋体" w:hAnsi="宋体"/>
          <w:szCs w:val="21"/>
          <w:lang w:val="en-US" w:eastAsia="zh-CN"/>
        </w:rPr>
      </w:pPr>
      <w:r>
        <w:rPr>
          <w:rFonts w:hint="eastAsia" w:ascii="宋体" w:hAnsi="宋体"/>
          <w:szCs w:val="21"/>
          <w:lang w:val="en-US" w:eastAsia="zh-CN"/>
        </w:rPr>
        <w:t>我作为推动经济复苏的新动能和引擎，数字经济已经深受各国各地区的追捧和关注，我党在19届五中全会也提出发展数字经济，推动科学的数字产业化和产业数字化，推动数字经济和实体经济深度融合，打造具有国际竞争力的数字产业集群。以上文件概要充分体现了我国对于数字经济发展领域的重视和决心。</w:t>
      </w:r>
    </w:p>
    <w:p>
      <w:pPr>
        <w:keepNext w:val="0"/>
        <w:keepLines w:val="0"/>
        <w:widowControl/>
        <w:suppressLineNumbers w:val="0"/>
        <w:ind w:firstLine="420" w:firstLineChars="0"/>
        <w:jc w:val="left"/>
        <w:rPr>
          <w:rFonts w:hint="eastAsia" w:ascii="仿宋" w:hAnsi="仿宋" w:eastAsia="仿宋" w:cs="Times New Roman"/>
          <w:b/>
          <w:kern w:val="2"/>
          <w:sz w:val="36"/>
          <w:szCs w:val="36"/>
          <w:lang w:val="en-US" w:eastAsia="zh-CN" w:bidi="ar-SA"/>
        </w:rPr>
      </w:pPr>
    </w:p>
    <w:p>
      <w:pPr>
        <w:spacing w:line="360" w:lineRule="exact"/>
        <w:rPr>
          <w:rFonts w:hint="default" w:ascii="黑体" w:hAnsi="黑体" w:eastAsia="黑体"/>
          <w:b/>
          <w:bCs/>
          <w:sz w:val="24"/>
          <w:szCs w:val="24"/>
          <w:lang w:val="en-US" w:eastAsia="zh-CN"/>
        </w:rPr>
      </w:pPr>
      <w:r>
        <w:rPr>
          <w:rFonts w:hint="eastAsia" w:ascii="黑体" w:hAnsi="黑体" w:eastAsia="黑体"/>
          <w:b/>
          <w:bCs/>
          <w:sz w:val="24"/>
          <w:szCs w:val="24"/>
          <w:lang w:val="en-US" w:eastAsia="zh-CN"/>
        </w:rPr>
        <w:t>二：中国数字化转型的特点</w:t>
      </w:r>
    </w:p>
    <w:p>
      <w:pPr>
        <w:pStyle w:val="5"/>
        <w:keepNext w:val="0"/>
        <w:keepLines w:val="0"/>
        <w:widowControl/>
        <w:suppressLineNumbers w:val="0"/>
        <w:spacing w:before="420" w:beforeAutospacing="0" w:after="105" w:afterAutospacing="0" w:line="30" w:lineRule="atLeast"/>
        <w:jc w:val="both"/>
        <w:rPr>
          <w:rFonts w:hint="default" w:ascii="Times New Roman" w:hAnsi="Times New Roman" w:eastAsia="宋体" w:cs="Times New Roman"/>
          <w:b/>
          <w:color w:val="000000"/>
          <w:kern w:val="2"/>
          <w:sz w:val="21"/>
          <w:szCs w:val="24"/>
          <w:lang w:val="en-US" w:eastAsia="zh-CN" w:bidi="ar-SA"/>
        </w:rPr>
      </w:pPr>
      <w:r>
        <w:rPr>
          <w:rFonts w:hint="eastAsia" w:ascii="Times New Roman" w:hAnsi="Times New Roman" w:eastAsia="宋体" w:cs="Times New Roman"/>
          <w:b/>
          <w:color w:val="000000"/>
          <w:kern w:val="2"/>
          <w:sz w:val="21"/>
          <w:szCs w:val="24"/>
          <w:lang w:val="en-US" w:eastAsia="zh-CN" w:bidi="ar-SA"/>
        </w:rPr>
        <w:t>2.1数字产业化</w:t>
      </w:r>
      <w:r>
        <w:rPr>
          <w:rFonts w:hint="eastAsia" w:ascii="Times New Roman" w:hAnsi="Times New Roman" w:cs="Times New Roman"/>
          <w:b/>
          <w:color w:val="000000"/>
          <w:kern w:val="2"/>
          <w:sz w:val="21"/>
          <w:szCs w:val="24"/>
          <w:lang w:val="en-US" w:eastAsia="zh-CN" w:bidi="ar-SA"/>
        </w:rPr>
        <w:t>快速稳定发展</w:t>
      </w:r>
    </w:p>
    <w:p>
      <w:pPr>
        <w:pStyle w:val="5"/>
        <w:keepNext w:val="0"/>
        <w:keepLines w:val="0"/>
        <w:widowControl/>
        <w:suppressLineNumbers w:val="0"/>
        <w:spacing w:before="420" w:beforeAutospacing="0" w:after="105" w:afterAutospacing="0" w:line="30" w:lineRule="atLeast"/>
        <w:ind w:firstLine="420" w:firstLineChars="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第一个方面是我国的信息基础设施建设已经得了到了长足的发展和建设。在过去的十年，我国已经建成的世界规模最大的光纤5G 4G等网络覆盖比例超过98%</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固定宽带L T E网络升级改造已基本全面完成</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在数据基础建设方面</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作为数字建设的核心要素，云计算平台设施正在快速建设，并且我国的</w:t>
      </w:r>
      <w:r>
        <w:rPr>
          <w:rFonts w:hint="eastAsia" w:cs="Times New Roman"/>
          <w:kern w:val="2"/>
          <w:sz w:val="21"/>
          <w:szCs w:val="21"/>
          <w:lang w:val="en-US" w:eastAsia="zh-CN" w:bidi="ar-SA"/>
        </w:rPr>
        <w:t>大</w:t>
      </w:r>
      <w:r>
        <w:rPr>
          <w:rFonts w:hint="eastAsia" w:ascii="宋体" w:hAnsi="宋体" w:eastAsia="宋体" w:cs="Times New Roman"/>
          <w:kern w:val="2"/>
          <w:sz w:val="21"/>
          <w:szCs w:val="21"/>
          <w:lang w:val="en-US" w:eastAsia="zh-CN" w:bidi="ar-SA"/>
        </w:rPr>
        <w:t>容量高速度的网络通信设施也基本完成，基于此，这也成为了我国发展数字经济的非常强有力的支撑和保障，进一步推动我国数字化转</w:t>
      </w:r>
      <w:r>
        <w:rPr>
          <w:rFonts w:hint="eastAsia" w:cs="Times New Roman"/>
          <w:kern w:val="2"/>
          <w:sz w:val="21"/>
          <w:szCs w:val="21"/>
          <w:lang w:val="en-US" w:eastAsia="zh-CN" w:bidi="ar-SA"/>
        </w:rPr>
        <w:t>型</w:t>
      </w:r>
      <w:r>
        <w:rPr>
          <w:rFonts w:hint="eastAsia" w:ascii="宋体" w:hAnsi="宋体" w:eastAsia="宋体" w:cs="Times New Roman"/>
          <w:kern w:val="2"/>
          <w:sz w:val="21"/>
          <w:szCs w:val="21"/>
          <w:lang w:val="en-US" w:eastAsia="zh-CN" w:bidi="ar-SA"/>
        </w:rPr>
        <w:t>。</w:t>
      </w:r>
    </w:p>
    <w:p>
      <w:pPr>
        <w:pStyle w:val="5"/>
        <w:keepNext w:val="0"/>
        <w:keepLines w:val="0"/>
        <w:widowControl/>
        <w:suppressLineNumbers w:val="0"/>
        <w:spacing w:before="420" w:beforeAutospacing="0" w:after="105" w:afterAutospacing="0" w:line="30" w:lineRule="atLeast"/>
        <w:ind w:firstLine="420" w:firstLineChars="0"/>
        <w:jc w:val="both"/>
        <w:rPr>
          <w:rFonts w:hint="eastAsia" w:ascii="宋体" w:hAnsi="宋体" w:eastAsia="宋体" w:cs="Times New Roman"/>
          <w:kern w:val="2"/>
          <w:sz w:val="21"/>
          <w:szCs w:val="21"/>
          <w:lang w:val="en-US" w:eastAsia="zh-CN" w:bidi="ar-SA"/>
        </w:rPr>
      </w:pPr>
      <w:r>
        <w:rPr>
          <w:rFonts w:hint="eastAsia" w:cs="Times New Roman"/>
          <w:kern w:val="2"/>
          <w:sz w:val="21"/>
          <w:szCs w:val="21"/>
          <w:lang w:val="en-US" w:eastAsia="zh-CN" w:bidi="ar-SA"/>
        </w:rPr>
        <w:t>第二方面</w:t>
      </w:r>
      <w:r>
        <w:rPr>
          <w:rFonts w:hint="eastAsia" w:ascii="宋体" w:hAnsi="宋体" w:eastAsia="宋体" w:cs="Times New Roman"/>
          <w:kern w:val="2"/>
          <w:sz w:val="21"/>
          <w:szCs w:val="21"/>
          <w:lang w:val="en-US" w:eastAsia="zh-CN" w:bidi="ar-SA"/>
        </w:rPr>
        <w:t>数字消费新</w:t>
      </w:r>
      <w:r>
        <w:rPr>
          <w:rFonts w:hint="eastAsia" w:cs="Times New Roman"/>
          <w:kern w:val="2"/>
          <w:sz w:val="21"/>
          <w:szCs w:val="21"/>
          <w:lang w:val="en-US" w:eastAsia="zh-CN" w:bidi="ar-SA"/>
        </w:rPr>
        <w:t>业</w:t>
      </w:r>
      <w:r>
        <w:rPr>
          <w:rFonts w:hint="eastAsia" w:ascii="宋体" w:hAnsi="宋体" w:eastAsia="宋体" w:cs="Times New Roman"/>
          <w:kern w:val="2"/>
          <w:sz w:val="21"/>
          <w:szCs w:val="21"/>
          <w:lang w:val="en-US" w:eastAsia="zh-CN" w:bidi="ar-SA"/>
        </w:rPr>
        <w:t>态模式加快形成，就比如最近的抗议新冠肺炎的过程中，数字技术和数字化服务俨然成为了我国在抗击肺炎过程中的一个非常强有力和高效的工具，</w:t>
      </w:r>
      <w:r>
        <w:rPr>
          <w:rFonts w:hint="eastAsia" w:cs="Times New Roman"/>
          <w:kern w:val="2"/>
          <w:sz w:val="21"/>
          <w:szCs w:val="21"/>
          <w:lang w:val="en-US" w:eastAsia="zh-CN" w:bidi="ar-SA"/>
        </w:rPr>
        <w:t>充分</w:t>
      </w:r>
      <w:r>
        <w:rPr>
          <w:rFonts w:hint="eastAsia" w:ascii="宋体" w:hAnsi="宋体" w:eastAsia="宋体" w:cs="Times New Roman"/>
          <w:kern w:val="2"/>
          <w:sz w:val="21"/>
          <w:szCs w:val="21"/>
          <w:lang w:val="en-US" w:eastAsia="zh-CN" w:bidi="ar-SA"/>
        </w:rPr>
        <w:t>显示了数字经济在方面，我国能够善于应用向他推向广阔的平台，并且数字经济在我国也会有长足的发展空间以及强劲的发展动力。在近几十年的发展中，我国的网名逐步地习惯了新的生活工作和消费模式，比如网购居家办公，智慧，医疗，电子行政等方方面面，</w:t>
      </w:r>
      <w:r>
        <w:rPr>
          <w:rFonts w:hint="eastAsia" w:cs="Times New Roman"/>
          <w:kern w:val="2"/>
          <w:sz w:val="21"/>
          <w:szCs w:val="21"/>
          <w:lang w:val="en-US" w:eastAsia="zh-CN" w:bidi="ar-SA"/>
        </w:rPr>
        <w:t>数字技术</w:t>
      </w:r>
      <w:r>
        <w:rPr>
          <w:rFonts w:hint="eastAsia" w:ascii="宋体" w:hAnsi="宋体" w:eastAsia="宋体" w:cs="Times New Roman"/>
          <w:kern w:val="2"/>
          <w:sz w:val="21"/>
          <w:szCs w:val="21"/>
          <w:lang w:val="en-US" w:eastAsia="zh-CN" w:bidi="ar-SA"/>
        </w:rPr>
        <w:t>在当下的发展和应用。此外，在5G和大数据的发展下，新的工作生活和消费模式也在快速发展。</w:t>
      </w:r>
    </w:p>
    <w:p>
      <w:pPr>
        <w:pStyle w:val="5"/>
        <w:keepNext w:val="0"/>
        <w:keepLines w:val="0"/>
        <w:widowControl/>
        <w:suppressLineNumbers w:val="0"/>
        <w:spacing w:before="420" w:beforeAutospacing="0" w:after="105" w:afterAutospacing="0" w:line="30" w:lineRule="atLeast"/>
        <w:jc w:val="both"/>
        <w:rPr>
          <w:rFonts w:hint="eastAsia" w:ascii="Times New Roman" w:hAnsi="Times New Roman" w:eastAsia="宋体" w:cs="Times New Roman"/>
          <w:b/>
          <w:color w:val="000000"/>
          <w:kern w:val="2"/>
          <w:sz w:val="21"/>
          <w:szCs w:val="24"/>
          <w:lang w:val="en-US" w:eastAsia="zh-CN" w:bidi="ar-SA"/>
        </w:rPr>
      </w:pPr>
      <w:r>
        <w:rPr>
          <w:rFonts w:hint="eastAsia" w:ascii="Times New Roman" w:hAnsi="Times New Roman" w:eastAsia="宋体" w:cs="Times New Roman"/>
          <w:b/>
          <w:color w:val="000000"/>
          <w:kern w:val="2"/>
          <w:sz w:val="21"/>
          <w:szCs w:val="24"/>
          <w:lang w:val="en-US" w:eastAsia="zh-CN" w:bidi="ar-SA"/>
        </w:rPr>
        <w:t>2.2数字化程度全球领先</w:t>
      </w:r>
    </w:p>
    <w:p>
      <w:pPr>
        <w:pStyle w:val="5"/>
        <w:keepNext w:val="0"/>
        <w:keepLines w:val="0"/>
        <w:widowControl/>
        <w:suppressLineNumbers w:val="0"/>
        <w:spacing w:before="420" w:beforeAutospacing="0" w:after="105" w:afterAutospacing="0" w:line="30" w:lineRule="atLeast"/>
        <w:ind w:firstLine="420" w:firstLineChars="0"/>
        <w:jc w:val="both"/>
        <w:rPr>
          <w:rFonts w:hint="eastAsia" w:ascii="宋体" w:hAnsi="宋体" w:eastAsia="宋体" w:cs="宋体"/>
          <w:i w:val="0"/>
          <w:iCs w:val="0"/>
          <w:caps w:val="0"/>
          <w:color w:val="020202"/>
          <w:spacing w:val="0"/>
          <w:sz w:val="24"/>
          <w:szCs w:val="24"/>
          <w:shd w:val="clear" w:fill="FFFFFF"/>
        </w:rPr>
      </w:pPr>
      <w:r>
        <w:rPr>
          <w:rFonts w:hint="eastAsia" w:ascii="宋体" w:hAnsi="宋体" w:eastAsia="宋体" w:cs="Times New Roman"/>
          <w:kern w:val="2"/>
          <w:sz w:val="21"/>
          <w:szCs w:val="21"/>
          <w:lang w:val="en-US" w:eastAsia="zh-CN" w:bidi="ar-SA"/>
        </w:rPr>
        <w:t>近年来，在政府的支持和主导下，我国的数字经济得到了飞速的发展，并取得了明显的成绩数字，</w:t>
      </w:r>
      <w:r>
        <w:rPr>
          <w:rFonts w:hint="eastAsia" w:cs="Times New Roman"/>
          <w:kern w:val="2"/>
          <w:sz w:val="21"/>
          <w:szCs w:val="21"/>
          <w:lang w:val="en-US" w:eastAsia="zh-CN" w:bidi="ar-SA"/>
        </w:rPr>
        <w:t>数字</w:t>
      </w:r>
      <w:r>
        <w:rPr>
          <w:rFonts w:hint="eastAsia" w:ascii="宋体" w:hAnsi="宋体" w:eastAsia="宋体" w:cs="Times New Roman"/>
          <w:kern w:val="2"/>
          <w:sz w:val="21"/>
          <w:szCs w:val="21"/>
          <w:lang w:val="en-US" w:eastAsia="zh-CN" w:bidi="ar-SA"/>
        </w:rPr>
        <w:t>政府建设也取得了长足的发展</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相比以前的跑断腿</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现在的政府服务模式更多的是倾向于让数据流通而减少双腿</w:t>
      </w:r>
      <w:r>
        <w:rPr>
          <w:rFonts w:hint="eastAsia" w:cs="Times New Roman"/>
          <w:kern w:val="2"/>
          <w:sz w:val="21"/>
          <w:szCs w:val="21"/>
          <w:lang w:val="en-US" w:eastAsia="zh-CN" w:bidi="ar-SA"/>
        </w:rPr>
        <w:t>走动</w:t>
      </w:r>
      <w:r>
        <w:rPr>
          <w:rFonts w:hint="eastAsia" w:ascii="宋体" w:hAnsi="宋体" w:eastAsia="宋体" w:cs="Times New Roman"/>
          <w:kern w:val="2"/>
          <w:sz w:val="21"/>
          <w:szCs w:val="21"/>
          <w:lang w:val="en-US" w:eastAsia="zh-CN" w:bidi="ar-SA"/>
        </w:rPr>
        <w:t>，这样不仅提高了政府的办事工作效率，也提高了老百姓的满意度。截至20210年12月，我国互联网政务服务用户规模达到8.431</w:t>
      </w:r>
      <w:r>
        <w:rPr>
          <w:rFonts w:hint="eastAsia" w:cs="Times New Roman"/>
          <w:kern w:val="2"/>
          <w:sz w:val="21"/>
          <w:szCs w:val="21"/>
          <w:lang w:val="en-US" w:eastAsia="zh-CN" w:bidi="ar-SA"/>
        </w:rPr>
        <w:t>亿</w:t>
      </w:r>
      <w:r>
        <w:rPr>
          <w:rFonts w:hint="eastAsia" w:ascii="宋体" w:hAnsi="宋体" w:eastAsia="宋体" w:cs="Times New Roman"/>
          <w:kern w:val="2"/>
          <w:sz w:val="21"/>
          <w:szCs w:val="21"/>
          <w:lang w:val="en-US" w:eastAsia="zh-CN" w:bidi="ar-SA"/>
        </w:rPr>
        <w:t>，</w:t>
      </w:r>
      <w:r>
        <w:rPr>
          <w:rFonts w:hint="eastAsia" w:cs="Times New Roman"/>
          <w:kern w:val="2"/>
          <w:sz w:val="21"/>
          <w:szCs w:val="21"/>
          <w:lang w:val="en-US" w:eastAsia="zh-CN" w:bidi="ar-SA"/>
        </w:rPr>
        <w:t>占</w:t>
      </w:r>
      <w:r>
        <w:rPr>
          <w:rFonts w:hint="eastAsia" w:ascii="宋体" w:hAnsi="宋体" w:eastAsia="宋体" w:cs="Times New Roman"/>
          <w:kern w:val="2"/>
          <w:sz w:val="21"/>
          <w:szCs w:val="21"/>
          <w:lang w:val="en-US" w:eastAsia="zh-CN" w:bidi="ar-SA"/>
        </w:rPr>
        <w:t>整体网民的85.3%。距2020年联合国的电子政务调查报告显</w:t>
      </w:r>
      <w:r>
        <w:rPr>
          <w:rFonts w:hint="eastAsia" w:cs="Times New Roman"/>
          <w:kern w:val="2"/>
          <w:sz w:val="21"/>
          <w:szCs w:val="21"/>
          <w:lang w:val="en-US" w:eastAsia="zh-CN" w:bidi="ar-SA"/>
        </w:rPr>
        <w:t>示，我国的电子政务在服务人民群众的比重上从2018年全球的65名上升到现在的45名，这一巨大跨越也充分体现了我国数字化转型在政务服务中的作用日益重要。</w:t>
      </w:r>
    </w:p>
    <w:p>
      <w:pPr>
        <w:pStyle w:val="5"/>
        <w:keepNext w:val="0"/>
        <w:keepLines w:val="0"/>
        <w:widowControl/>
        <w:suppressLineNumbers w:val="0"/>
        <w:spacing w:before="420" w:beforeAutospacing="0" w:after="105" w:afterAutospacing="0" w:line="30" w:lineRule="atLeast"/>
        <w:jc w:val="both"/>
        <w:rPr>
          <w:rFonts w:hint="eastAsia" w:ascii="宋体" w:hAnsi="宋体" w:eastAsia="宋体" w:cs="宋体"/>
          <w:i w:val="0"/>
          <w:iCs w:val="0"/>
          <w:caps w:val="0"/>
          <w:color w:val="020202"/>
          <w:spacing w:val="0"/>
          <w:sz w:val="24"/>
          <w:szCs w:val="24"/>
          <w:shd w:val="clear" w:fill="FFFFFF"/>
        </w:rPr>
      </w:pPr>
    </w:p>
    <w:p>
      <w:pPr>
        <w:spacing w:line="360" w:lineRule="exact"/>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三：中国在数字化转型过程中的优势</w:t>
      </w:r>
    </w:p>
    <w:p>
      <w:pPr>
        <w:keepNext w:val="0"/>
        <w:keepLines w:val="0"/>
        <w:widowControl/>
        <w:suppressLineNumbers w:val="0"/>
        <w:ind w:firstLine="420" w:firstLineChars="0"/>
        <w:jc w:val="left"/>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当前的世界数字经济竞争也非常激烈，</w:t>
      </w:r>
      <w:r>
        <w:rPr>
          <w:rFonts w:hint="eastAsia" w:ascii="宋体" w:hAnsi="宋体" w:cs="Times New Roman"/>
          <w:kern w:val="2"/>
          <w:sz w:val="21"/>
          <w:szCs w:val="21"/>
          <w:lang w:val="en-US" w:eastAsia="zh-CN" w:bidi="ar-SA"/>
        </w:rPr>
        <w:t>我</w:t>
      </w:r>
      <w:r>
        <w:rPr>
          <w:rFonts w:hint="eastAsia" w:ascii="宋体" w:hAnsi="宋体" w:eastAsia="宋体" w:cs="Times New Roman"/>
          <w:kern w:val="2"/>
          <w:sz w:val="21"/>
          <w:szCs w:val="21"/>
          <w:lang w:val="en-US" w:eastAsia="zh-CN" w:bidi="ar-SA"/>
        </w:rPr>
        <w:t>国的数字经济发展面临着高速增长和高质量发展双重任务。不过我们一个充分认识到，我国在素质发展中，也有许多</w:t>
      </w:r>
      <w:r>
        <w:rPr>
          <w:rFonts w:hint="eastAsia" w:ascii="宋体" w:hAnsi="宋体" w:cs="Times New Roman"/>
          <w:kern w:val="2"/>
          <w:sz w:val="21"/>
          <w:szCs w:val="21"/>
          <w:lang w:val="en-US" w:eastAsia="zh-CN" w:bidi="ar-SA"/>
        </w:rPr>
        <w:t>优势</w:t>
      </w:r>
      <w:r>
        <w:rPr>
          <w:rFonts w:hint="eastAsia" w:ascii="宋体" w:hAnsi="宋体" w:eastAsia="宋体" w:cs="Times New Roman"/>
          <w:kern w:val="2"/>
          <w:sz w:val="21"/>
          <w:szCs w:val="21"/>
          <w:lang w:val="en-US" w:eastAsia="zh-CN" w:bidi="ar-SA"/>
        </w:rPr>
        <w:t>比如说制度优势，市场平企业工业体系化和人才相关的优势。</w:t>
      </w:r>
    </w:p>
    <w:p>
      <w:pPr>
        <w:pStyle w:val="5"/>
        <w:keepNext w:val="0"/>
        <w:keepLines w:val="0"/>
        <w:widowControl/>
        <w:suppressLineNumbers w:val="0"/>
        <w:spacing w:before="420" w:beforeAutospacing="0" w:after="105" w:afterAutospacing="0" w:line="30" w:lineRule="atLeast"/>
        <w:jc w:val="both"/>
        <w:rPr>
          <w:rFonts w:hint="eastAsia" w:ascii="Times New Roman" w:hAnsi="Times New Roman" w:eastAsia="宋体" w:cs="Times New Roman"/>
          <w:b/>
          <w:color w:val="000000"/>
          <w:kern w:val="2"/>
          <w:sz w:val="21"/>
          <w:szCs w:val="24"/>
          <w:lang w:val="en-US" w:eastAsia="zh-CN" w:bidi="ar-SA"/>
        </w:rPr>
      </w:pPr>
      <w:r>
        <w:rPr>
          <w:rFonts w:hint="eastAsia" w:ascii="Times New Roman" w:hAnsi="Times New Roman" w:cs="Times New Roman"/>
          <w:b/>
          <w:color w:val="000000"/>
          <w:kern w:val="2"/>
          <w:sz w:val="21"/>
          <w:szCs w:val="24"/>
          <w:lang w:val="en-US" w:eastAsia="zh-CN" w:bidi="ar-SA"/>
        </w:rPr>
        <w:t>3.1.</w:t>
      </w:r>
      <w:r>
        <w:rPr>
          <w:rFonts w:hint="eastAsia" w:ascii="Times New Roman" w:hAnsi="Times New Roman" w:eastAsia="宋体" w:cs="Times New Roman"/>
          <w:b/>
          <w:color w:val="000000"/>
          <w:kern w:val="2"/>
          <w:sz w:val="21"/>
          <w:szCs w:val="24"/>
          <w:lang w:val="en-US" w:eastAsia="zh-CN" w:bidi="ar-SA"/>
        </w:rPr>
        <w:t>优越</w:t>
      </w:r>
      <w:r>
        <w:rPr>
          <w:rFonts w:hint="eastAsia" w:ascii="Times New Roman" w:hAnsi="Times New Roman" w:cs="Times New Roman"/>
          <w:b/>
          <w:color w:val="000000"/>
          <w:kern w:val="2"/>
          <w:sz w:val="21"/>
          <w:szCs w:val="24"/>
          <w:lang w:val="en-US" w:eastAsia="zh-CN" w:bidi="ar-SA"/>
        </w:rPr>
        <w:t>先进的</w:t>
      </w:r>
      <w:r>
        <w:rPr>
          <w:rFonts w:hint="eastAsia" w:ascii="Times New Roman" w:hAnsi="Times New Roman" w:eastAsia="宋体" w:cs="Times New Roman"/>
          <w:b/>
          <w:color w:val="000000"/>
          <w:kern w:val="2"/>
          <w:sz w:val="21"/>
          <w:szCs w:val="24"/>
          <w:lang w:val="en-US" w:eastAsia="zh-CN" w:bidi="ar-SA"/>
        </w:rPr>
        <w:t>制度</w:t>
      </w:r>
    </w:p>
    <w:p>
      <w:pPr>
        <w:keepNext w:val="0"/>
        <w:keepLines w:val="0"/>
        <w:widowControl/>
        <w:suppressLineNumbers w:val="0"/>
        <w:ind w:firstLine="420" w:firstLineChars="0"/>
        <w:jc w:val="left"/>
        <w:rPr>
          <w:rFonts w:hint="eastAsia" w:ascii="宋体" w:hAnsi="宋体" w:eastAsia="宋体" w:cs="Times New Roman"/>
          <w:kern w:val="2"/>
          <w:sz w:val="21"/>
          <w:szCs w:val="21"/>
          <w:lang w:val="en-US" w:eastAsia="zh-CN" w:bidi="ar-SA"/>
        </w:rPr>
      </w:pPr>
      <w:r>
        <w:rPr>
          <w:rFonts w:hint="eastAsia" w:ascii="宋体" w:hAnsi="宋体" w:cs="Times New Roman"/>
          <w:kern w:val="2"/>
          <w:sz w:val="21"/>
          <w:szCs w:val="21"/>
          <w:lang w:val="en-US" w:eastAsia="zh-CN" w:bidi="ar-SA"/>
        </w:rPr>
        <w:t>十四</w:t>
      </w:r>
      <w:r>
        <w:rPr>
          <w:rFonts w:hint="eastAsia" w:ascii="宋体" w:hAnsi="宋体" w:eastAsia="宋体" w:cs="Times New Roman"/>
          <w:kern w:val="2"/>
          <w:sz w:val="21"/>
          <w:szCs w:val="21"/>
          <w:lang w:val="en-US" w:eastAsia="zh-CN" w:bidi="ar-SA"/>
        </w:rPr>
        <w:t>五规划中着重强调了数字经济建设，因此在中国我们的制度优势，能够保证政府大力支持和推行数字经济建设，使得数字经济建设大有所为</w:t>
      </w:r>
      <w:r>
        <w:rPr>
          <w:rFonts w:hint="eastAsia" w:ascii="宋体" w:hAnsi="宋体"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新一代的数字经济建设规模大</w:t>
      </w:r>
      <w:r>
        <w:rPr>
          <w:rFonts w:hint="eastAsia" w:ascii="宋体" w:hAnsi="宋体" w:cs="Times New Roman"/>
          <w:kern w:val="2"/>
          <w:sz w:val="21"/>
          <w:szCs w:val="21"/>
          <w:lang w:val="en-US" w:eastAsia="zh-CN" w:bidi="ar-SA"/>
        </w:rPr>
        <w:t>涉及范围广，</w:t>
      </w:r>
      <w:r>
        <w:rPr>
          <w:rFonts w:hint="eastAsia" w:ascii="宋体" w:hAnsi="宋体" w:eastAsia="宋体" w:cs="Times New Roman"/>
          <w:kern w:val="2"/>
          <w:sz w:val="21"/>
          <w:szCs w:val="21"/>
          <w:lang w:val="en-US" w:eastAsia="zh-CN" w:bidi="ar-SA"/>
        </w:rPr>
        <w:t>投资成本</w:t>
      </w:r>
      <w:r>
        <w:rPr>
          <w:rFonts w:hint="eastAsia" w:ascii="宋体" w:hAnsi="宋体" w:cs="Times New Roman"/>
          <w:kern w:val="2"/>
          <w:sz w:val="21"/>
          <w:szCs w:val="21"/>
          <w:lang w:val="en-US" w:eastAsia="zh-CN" w:bidi="ar-SA"/>
        </w:rPr>
        <w:t>高</w:t>
      </w:r>
      <w:r>
        <w:rPr>
          <w:rFonts w:hint="eastAsia" w:ascii="宋体" w:hAnsi="宋体" w:eastAsia="宋体" w:cs="Times New Roman"/>
          <w:kern w:val="2"/>
          <w:sz w:val="21"/>
          <w:szCs w:val="21"/>
          <w:lang w:val="en-US" w:eastAsia="zh-CN" w:bidi="ar-SA"/>
        </w:rPr>
        <w:t>，必须由政府来主导，由民众和企业等多方资本参与建设我国的制度，使得我国能够在党和政府的领导下，集中一切优势资源和力量办大事，这样为我国的数字生态体系建设奠定了良好的政治基础，具有现实的重大意义。</w:t>
      </w:r>
    </w:p>
    <w:p>
      <w:pPr>
        <w:pStyle w:val="5"/>
        <w:keepNext w:val="0"/>
        <w:keepLines w:val="0"/>
        <w:widowControl/>
        <w:suppressLineNumbers w:val="0"/>
        <w:spacing w:before="420" w:beforeAutospacing="0" w:after="105" w:afterAutospacing="0" w:line="30" w:lineRule="atLeast"/>
        <w:jc w:val="both"/>
        <w:rPr>
          <w:rFonts w:hint="eastAsia" w:ascii="Times New Roman" w:hAnsi="Times New Roman" w:cs="Times New Roman"/>
          <w:b/>
          <w:color w:val="000000"/>
          <w:kern w:val="2"/>
          <w:sz w:val="21"/>
          <w:szCs w:val="24"/>
          <w:lang w:val="en-US" w:eastAsia="zh-CN" w:bidi="ar-SA"/>
        </w:rPr>
      </w:pPr>
      <w:r>
        <w:rPr>
          <w:rFonts w:hint="eastAsia" w:ascii="Times New Roman" w:hAnsi="Times New Roman" w:cs="Times New Roman"/>
          <w:b/>
          <w:color w:val="000000"/>
          <w:kern w:val="2"/>
          <w:sz w:val="21"/>
          <w:szCs w:val="24"/>
          <w:lang w:val="en-US" w:eastAsia="zh-CN" w:bidi="ar-SA"/>
        </w:rPr>
        <w:t>3.2.完备的社会基础设施和工业体系</w:t>
      </w:r>
    </w:p>
    <w:p>
      <w:pPr>
        <w:pStyle w:val="5"/>
        <w:keepNext w:val="0"/>
        <w:keepLines w:val="0"/>
        <w:widowControl/>
        <w:numPr>
          <w:ilvl w:val="0"/>
          <w:numId w:val="0"/>
        </w:numPr>
        <w:suppressLineNumbers w:val="0"/>
        <w:spacing w:before="420" w:beforeAutospacing="0" w:after="105" w:afterAutospacing="0" w:line="30" w:lineRule="atLeast"/>
        <w:ind w:firstLine="420" w:firstLineChars="0"/>
        <w:jc w:val="both"/>
        <w:rPr>
          <w:rFonts w:hint="default" w:ascii="宋体" w:hAnsi="宋体" w:eastAsia="宋体" w:cs="Times New Roman"/>
          <w:kern w:val="2"/>
          <w:sz w:val="21"/>
          <w:szCs w:val="21"/>
          <w:lang w:val="en-US" w:eastAsia="zh-CN" w:bidi="ar-SA"/>
        </w:rPr>
      </w:pPr>
      <w:r>
        <w:rPr>
          <w:rFonts w:hint="eastAsia" w:cs="Times New Roman"/>
          <w:kern w:val="2"/>
          <w:sz w:val="21"/>
          <w:szCs w:val="21"/>
          <w:lang w:val="en-US" w:eastAsia="zh-CN" w:bidi="ar-SA"/>
        </w:rPr>
        <w:t xml:space="preserve"> </w:t>
      </w:r>
      <w:r>
        <w:rPr>
          <w:rFonts w:hint="eastAsia" w:ascii="宋体" w:hAnsi="宋体" w:eastAsia="宋体" w:cs="Times New Roman"/>
          <w:kern w:val="2"/>
          <w:sz w:val="21"/>
          <w:szCs w:val="21"/>
          <w:lang w:val="en-US" w:eastAsia="zh-CN" w:bidi="ar-SA"/>
        </w:rPr>
        <w:t>“十三五”以来，我国建成了全球规模最大的信息通信网络，目前光纤宽带用户比重达到了94%，已初步建成全球最大规模的5G移动网络，5G手机终端连接数已达2.6亿，这些都为数字经济发展打下了良好基础。</w:t>
      </w:r>
    </w:p>
    <w:p>
      <w:pPr>
        <w:pStyle w:val="5"/>
        <w:keepNext w:val="0"/>
        <w:keepLines w:val="0"/>
        <w:widowControl/>
        <w:numPr>
          <w:ilvl w:val="0"/>
          <w:numId w:val="0"/>
        </w:numPr>
        <w:suppressLineNumbers w:val="0"/>
        <w:spacing w:before="420" w:beforeAutospacing="0" w:after="105" w:afterAutospacing="0" w:line="30" w:lineRule="atLeast"/>
        <w:ind w:firstLine="420" w:firstLineChars="0"/>
        <w:jc w:val="both"/>
        <w:rPr>
          <w:rFonts w:hint="eastAsia" w:ascii="仿宋" w:hAnsi="仿宋" w:eastAsia="仿宋" w:cs="Times New Roman"/>
          <w:b/>
          <w:kern w:val="2"/>
          <w:sz w:val="36"/>
          <w:szCs w:val="36"/>
          <w:lang w:val="en-US" w:eastAsia="zh-CN" w:bidi="ar-SA"/>
        </w:rPr>
      </w:pPr>
      <w:r>
        <w:rPr>
          <w:rFonts w:hint="eastAsia" w:cs="Times New Roman"/>
          <w:kern w:val="2"/>
          <w:sz w:val="21"/>
          <w:szCs w:val="21"/>
          <w:lang w:val="en-US" w:eastAsia="zh-CN" w:bidi="ar-SA"/>
        </w:rPr>
        <w:t xml:space="preserve"> </w:t>
      </w:r>
      <w:r>
        <w:rPr>
          <w:rFonts w:hint="eastAsia" w:ascii="宋体" w:hAnsi="宋体" w:eastAsia="宋体" w:cs="Times New Roman"/>
          <w:kern w:val="2"/>
          <w:sz w:val="21"/>
          <w:szCs w:val="21"/>
          <w:lang w:val="en-US" w:eastAsia="zh-CN" w:bidi="ar-SA"/>
        </w:rPr>
        <w:t>产业优势，我国是一个制造业大国。在联合国所列举的工业门类中，我国是全球惟一一个拥有所有门类，拥有世界上最完备的工业体系，因此在数字经济和工业互联网发展的。今天，这又是能够为我们的素质经济发展提供非常多的保证，我们借助工艺的完备体系，打造出一个完备的供应链体系。在数字经济发展中的一些数字技术的更新可迭代能够快速地展开和实施。</w:t>
      </w:r>
    </w:p>
    <w:p>
      <w:pPr>
        <w:pStyle w:val="5"/>
        <w:keepNext w:val="0"/>
        <w:keepLines w:val="0"/>
        <w:widowControl/>
        <w:suppressLineNumbers w:val="0"/>
        <w:spacing w:before="420" w:beforeAutospacing="0" w:after="105" w:afterAutospacing="0" w:line="30" w:lineRule="atLeast"/>
        <w:jc w:val="both"/>
        <w:rPr>
          <w:rFonts w:hint="eastAsia" w:ascii="Times New Roman" w:hAnsi="Times New Roman" w:cs="Times New Roman"/>
          <w:b/>
          <w:color w:val="000000"/>
          <w:kern w:val="2"/>
          <w:sz w:val="21"/>
          <w:szCs w:val="24"/>
          <w:lang w:val="en-US" w:eastAsia="zh-CN" w:bidi="ar-SA"/>
        </w:rPr>
      </w:pPr>
      <w:r>
        <w:rPr>
          <w:rFonts w:hint="eastAsia" w:ascii="Times New Roman" w:hAnsi="Times New Roman" w:cs="Times New Roman"/>
          <w:b/>
          <w:color w:val="000000"/>
          <w:kern w:val="2"/>
          <w:sz w:val="21"/>
          <w:szCs w:val="24"/>
          <w:lang w:val="en-US" w:eastAsia="zh-CN" w:bidi="ar-SA"/>
        </w:rPr>
        <w:t>3.3数字经济规模庞大</w:t>
      </w:r>
    </w:p>
    <w:p>
      <w:pPr>
        <w:pStyle w:val="5"/>
        <w:keepNext w:val="0"/>
        <w:keepLines w:val="0"/>
        <w:widowControl/>
        <w:numPr>
          <w:ilvl w:val="0"/>
          <w:numId w:val="0"/>
        </w:numPr>
        <w:suppressLineNumbers w:val="0"/>
        <w:spacing w:before="420" w:beforeAutospacing="0" w:after="105" w:afterAutospacing="0" w:line="30" w:lineRule="atLeast"/>
        <w:ind w:firstLine="420" w:firstLineChars="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二是企业优势在互联网飞速发展的近20年，我国拥有多个世界五百强的互联网企业，他们的技术停电和人才储备，为我们的互联网环境创造了一个非常稳定的技术积累，因为我们在发展数字经济的过程中，无一例外地会和各大互联网巨头展开深入合作，借助他们的平台和数据</w:t>
      </w:r>
      <w:r>
        <w:rPr>
          <w:rFonts w:hint="eastAsia" w:cs="Times New Roman"/>
          <w:kern w:val="2"/>
          <w:sz w:val="21"/>
          <w:szCs w:val="21"/>
          <w:lang w:val="en-US" w:eastAsia="zh-CN" w:bidi="ar-SA"/>
        </w:rPr>
        <w:t>积累</w:t>
      </w:r>
      <w:r>
        <w:rPr>
          <w:rFonts w:hint="eastAsia" w:ascii="宋体" w:hAnsi="宋体" w:eastAsia="宋体" w:cs="Times New Roman"/>
          <w:kern w:val="2"/>
          <w:sz w:val="21"/>
          <w:szCs w:val="21"/>
          <w:lang w:val="en-US" w:eastAsia="zh-CN" w:bidi="ar-SA"/>
        </w:rPr>
        <w:t>。我们在发展过程中能有更</w:t>
      </w:r>
      <w:r>
        <w:rPr>
          <w:rFonts w:hint="eastAsia" w:cs="Times New Roman"/>
          <w:kern w:val="2"/>
          <w:sz w:val="21"/>
          <w:szCs w:val="21"/>
          <w:lang w:val="en-US" w:eastAsia="zh-CN" w:bidi="ar-SA"/>
        </w:rPr>
        <w:t>高效</w:t>
      </w:r>
      <w:r>
        <w:rPr>
          <w:rFonts w:hint="eastAsia" w:ascii="宋体" w:hAnsi="宋体" w:eastAsia="宋体" w:cs="Times New Roman"/>
          <w:kern w:val="2"/>
          <w:sz w:val="21"/>
          <w:szCs w:val="21"/>
          <w:lang w:val="en-US" w:eastAsia="zh-CN" w:bidi="ar-SA"/>
        </w:rPr>
        <w:t>的工具和更丰富的数据支撑。</w:t>
      </w:r>
    </w:p>
    <w:p>
      <w:pPr>
        <w:pStyle w:val="5"/>
        <w:keepNext w:val="0"/>
        <w:keepLines w:val="0"/>
        <w:widowControl/>
        <w:numPr>
          <w:ilvl w:val="0"/>
          <w:numId w:val="0"/>
        </w:numPr>
        <w:suppressLineNumbers w:val="0"/>
        <w:spacing w:before="420" w:beforeAutospacing="0" w:after="105" w:afterAutospacing="0" w:line="30" w:lineRule="atLeast"/>
        <w:ind w:firstLine="420" w:firstLineChars="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市场规模数字，经济有一个显著的特点就是外部性，因为我们有强大的用户和市场规模，导致我们更好更容易的生成大量数据海量数据，这也反过来促进了数字经济的发展。截至2020年12月，我国的网民已经达到了接近1</w:t>
      </w:r>
      <w:r>
        <w:rPr>
          <w:rFonts w:hint="eastAsia" w:cs="Times New Roman"/>
          <w:kern w:val="2"/>
          <w:sz w:val="21"/>
          <w:szCs w:val="21"/>
          <w:lang w:val="en-US" w:eastAsia="zh-CN" w:bidi="ar-SA"/>
        </w:rPr>
        <w:t>0亿人，</w:t>
      </w:r>
      <w:r>
        <w:rPr>
          <w:rFonts w:hint="eastAsia" w:ascii="宋体" w:hAnsi="宋体" w:eastAsia="宋体" w:cs="Times New Roman"/>
          <w:kern w:val="2"/>
          <w:sz w:val="21"/>
          <w:szCs w:val="21"/>
          <w:lang w:val="en-US" w:eastAsia="zh-CN" w:bidi="ar-SA"/>
        </w:rPr>
        <w:t>互联网的普及已超过70%</w:t>
      </w:r>
      <w:r>
        <w:rPr>
          <w:rFonts w:hint="eastAsia"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强大的互联网市场，使得我们的数字化建设成本逐渐降低，边际效应非常明显。</w:t>
      </w:r>
    </w:p>
    <w:p>
      <w:pPr>
        <w:spacing w:line="360" w:lineRule="exact"/>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四：中国在数字化转型过程中的机遇和挑战</w:t>
      </w:r>
    </w:p>
    <w:p>
      <w:pPr>
        <w:pStyle w:val="5"/>
        <w:keepNext w:val="0"/>
        <w:keepLines w:val="0"/>
        <w:widowControl/>
        <w:suppressLineNumbers w:val="0"/>
        <w:spacing w:before="420" w:beforeAutospacing="0" w:after="105" w:afterAutospacing="0" w:line="30" w:lineRule="atLeast"/>
        <w:jc w:val="both"/>
        <w:rPr>
          <w:rFonts w:hint="eastAsia" w:ascii="Times New Roman" w:hAnsi="Times New Roman" w:cs="Times New Roman"/>
          <w:b/>
          <w:color w:val="000000"/>
          <w:kern w:val="2"/>
          <w:sz w:val="21"/>
          <w:szCs w:val="24"/>
          <w:lang w:val="en-US" w:eastAsia="zh-CN" w:bidi="ar-SA"/>
        </w:rPr>
      </w:pPr>
      <w:r>
        <w:rPr>
          <w:rFonts w:hint="eastAsia" w:ascii="Times New Roman" w:hAnsi="Times New Roman" w:cs="Times New Roman"/>
          <w:b/>
          <w:color w:val="000000"/>
          <w:kern w:val="2"/>
          <w:sz w:val="21"/>
          <w:szCs w:val="24"/>
          <w:lang w:val="en-US" w:eastAsia="zh-CN" w:bidi="ar-SA"/>
        </w:rPr>
        <w:t>4.1数字化转型过程中的机遇</w:t>
      </w:r>
    </w:p>
    <w:p>
      <w:pPr>
        <w:pStyle w:val="5"/>
        <w:keepNext w:val="0"/>
        <w:keepLines w:val="0"/>
        <w:widowControl/>
        <w:numPr>
          <w:ilvl w:val="0"/>
          <w:numId w:val="0"/>
        </w:numPr>
        <w:suppressLineNumbers w:val="0"/>
        <w:spacing w:before="420" w:beforeAutospacing="0" w:after="105" w:afterAutospacing="0" w:line="30" w:lineRule="atLeast"/>
        <w:ind w:firstLine="420" w:firstLineChars="0"/>
        <w:jc w:val="both"/>
        <w:rPr>
          <w:rFonts w:hint="default"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在经过了几十年的生产和发展过程中，我国在互联网基础设施和通讯上面有了长足的发展，互联网企业和云平台，大数据等都有了跨越式的发展，这将为我国的数字化转型提供强有力的技术支持和平台支持，我国有近10亿的网民，在日常的生产生活和消费过程中产生的海量数据也能为数字化发展过程中的发展和决策提供海量的真实数据，让决策更科学和严密。而且，在广大网名的支持下，数字经济在整个GDP的占比日趋提高，这也给数字化转型提供了非常好的经济支撑。</w:t>
      </w:r>
    </w:p>
    <w:p>
      <w:pPr>
        <w:pStyle w:val="5"/>
        <w:keepNext w:val="0"/>
        <w:keepLines w:val="0"/>
        <w:widowControl/>
        <w:suppressLineNumbers w:val="0"/>
        <w:spacing w:before="420" w:beforeAutospacing="0" w:after="105" w:afterAutospacing="0" w:line="30" w:lineRule="atLeast"/>
        <w:jc w:val="both"/>
        <w:rPr>
          <w:rFonts w:hint="default" w:ascii="Times New Roman" w:hAnsi="Times New Roman" w:cs="Times New Roman"/>
          <w:b/>
          <w:color w:val="000000"/>
          <w:kern w:val="2"/>
          <w:sz w:val="21"/>
          <w:szCs w:val="24"/>
          <w:lang w:val="en-US" w:eastAsia="zh-CN" w:bidi="ar-SA"/>
        </w:rPr>
      </w:pPr>
      <w:r>
        <w:rPr>
          <w:rFonts w:hint="eastAsia" w:ascii="Times New Roman" w:hAnsi="Times New Roman" w:cs="Times New Roman"/>
          <w:b/>
          <w:color w:val="000000"/>
          <w:kern w:val="2"/>
          <w:sz w:val="21"/>
          <w:szCs w:val="24"/>
          <w:lang w:val="en-US" w:eastAsia="zh-CN" w:bidi="ar-SA"/>
        </w:rPr>
        <w:t>4.2数字化转型过程中的挑战</w:t>
      </w:r>
    </w:p>
    <w:p>
      <w:pPr>
        <w:spacing w:line="360" w:lineRule="exact"/>
        <w:ind w:firstLine="420" w:firstLineChars="0"/>
        <w:rPr>
          <w:rFonts w:hint="default" w:ascii="宋体" w:hAnsi="宋体" w:eastAsia="宋体" w:cs="Times New Roman"/>
          <w:kern w:val="2"/>
          <w:sz w:val="21"/>
          <w:szCs w:val="21"/>
          <w:lang w:val="en-US" w:eastAsia="zh-CN" w:bidi="ar-SA"/>
        </w:rPr>
      </w:pPr>
      <w:r>
        <w:rPr>
          <w:rFonts w:hint="eastAsia" w:ascii="宋体" w:hAnsi="宋体" w:cs="Times New Roman"/>
          <w:kern w:val="2"/>
          <w:sz w:val="21"/>
          <w:szCs w:val="21"/>
          <w:lang w:val="en-US" w:eastAsia="zh-CN" w:bidi="ar-SA"/>
        </w:rPr>
        <w:t>当今世界任然被新冠疫情所笼罩，</w:t>
      </w:r>
      <w:r>
        <w:rPr>
          <w:rFonts w:hint="eastAsia" w:ascii="宋体" w:hAnsi="宋体" w:eastAsia="宋体" w:cs="Times New Roman"/>
          <w:kern w:val="2"/>
          <w:sz w:val="21"/>
          <w:szCs w:val="21"/>
          <w:lang w:val="en-US" w:eastAsia="zh-CN" w:bidi="ar-SA"/>
        </w:rPr>
        <w:t>疫情防控客观上推动了“无接触经济”的发展，而这进一步促使企业部署数字化软硬件基础设施；疫情冲击也加剧了市场竞争，倒逼企业实施数字化转型，开展线上协作。</w:t>
      </w:r>
      <w:r>
        <w:rPr>
          <w:rFonts w:hint="eastAsia" w:ascii="宋体" w:hAnsi="宋体" w:cs="Times New Roman"/>
          <w:kern w:val="2"/>
          <w:sz w:val="21"/>
          <w:szCs w:val="21"/>
          <w:lang w:val="en-US" w:eastAsia="zh-CN" w:bidi="ar-SA"/>
        </w:rPr>
        <w:t>国际上霸权主义和单边主义任然盛行，国际形势和国际关系依旧严峻。在这个百年未有之大变局中，我们应该不忘初心，牢记使命，努力实现中华民族伟大复兴。</w:t>
      </w:r>
    </w:p>
    <w:p>
      <w:pPr>
        <w:keepNext w:val="0"/>
        <w:keepLines w:val="0"/>
        <w:widowControl/>
        <w:numPr>
          <w:ilvl w:val="0"/>
          <w:numId w:val="0"/>
        </w:numPr>
        <w:suppressLineNumbers w:val="0"/>
        <w:jc w:val="left"/>
        <w:rPr>
          <w:rFonts w:hint="eastAsia" w:ascii="宋体" w:hAnsi="宋体" w:eastAsia="宋体" w:cs="Times New Roman"/>
          <w:kern w:val="2"/>
          <w:sz w:val="21"/>
          <w:szCs w:val="21"/>
          <w:lang w:val="en-US" w:eastAsia="zh-CN" w:bidi="ar-SA"/>
        </w:rPr>
      </w:pPr>
    </w:p>
    <w:p>
      <w:pPr>
        <w:spacing w:line="360" w:lineRule="exact"/>
        <w:rPr>
          <w:rFonts w:hint="default" w:ascii="黑体" w:hAnsi="黑体" w:eastAsia="黑体"/>
          <w:b/>
          <w:bCs/>
          <w:sz w:val="24"/>
          <w:szCs w:val="24"/>
          <w:lang w:val="en-US" w:eastAsia="zh-CN"/>
        </w:rPr>
      </w:pPr>
      <w:r>
        <w:rPr>
          <w:rFonts w:hint="eastAsia" w:ascii="黑体" w:hAnsi="黑体" w:eastAsia="黑体"/>
          <w:b/>
          <w:bCs/>
          <w:sz w:val="24"/>
          <w:szCs w:val="24"/>
          <w:lang w:val="en-US" w:eastAsia="zh-CN"/>
        </w:rPr>
        <w:t>总结</w:t>
      </w:r>
    </w:p>
    <w:p>
      <w:pPr>
        <w:pStyle w:val="10"/>
        <w:spacing w:line="360" w:lineRule="auto"/>
        <w:ind w:firstLine="420" w:firstLineChars="0"/>
        <w:rPr>
          <w:rFonts w:hint="eastAsia" w:ascii="宋体" w:hAnsi="宋体" w:eastAsia="宋体" w:cs="Times New Roman"/>
          <w:kern w:val="2"/>
          <w:sz w:val="21"/>
          <w:szCs w:val="21"/>
          <w:lang w:val="en-US" w:eastAsia="zh-CN" w:bidi="ar-SA"/>
        </w:rPr>
      </w:pPr>
      <w:r>
        <w:rPr>
          <w:rFonts w:hint="eastAsia" w:ascii="宋体" w:hAnsi="宋体" w:cs="Times New Roman"/>
          <w:kern w:val="2"/>
          <w:sz w:val="21"/>
          <w:szCs w:val="21"/>
          <w:lang w:val="en-US" w:eastAsia="zh-CN" w:bidi="ar-SA"/>
        </w:rPr>
        <w:t>经济数字化转型充满着机遇和挑战，</w:t>
      </w:r>
      <w:r>
        <w:rPr>
          <w:rFonts w:hint="eastAsia" w:ascii="宋体" w:hAnsi="宋体" w:eastAsia="宋体" w:cs="Times New Roman"/>
          <w:kern w:val="2"/>
          <w:sz w:val="21"/>
          <w:szCs w:val="21"/>
          <w:lang w:val="en-US" w:eastAsia="zh-CN" w:bidi="ar-SA"/>
        </w:rPr>
        <w:t>互联网的在平衡正在开启如果说一</w:t>
      </w:r>
      <w:r>
        <w:rPr>
          <w:rFonts w:hint="eastAsia" w:ascii="宋体" w:hAnsi="宋体" w:cs="Times New Roman"/>
          <w:kern w:val="2"/>
          <w:sz w:val="21"/>
          <w:szCs w:val="21"/>
          <w:lang w:val="en-US" w:eastAsia="zh-CN" w:bidi="ar-SA"/>
        </w:rPr>
        <w:t>代互联网让我们实现了桌面办公和生产，二代互联网让移动互联网成为经济增长极。</w:t>
      </w:r>
      <w:r>
        <w:rPr>
          <w:rFonts w:hint="eastAsia" w:ascii="宋体" w:hAnsi="宋体" w:eastAsia="宋体" w:cs="Times New Roman"/>
          <w:kern w:val="2"/>
          <w:sz w:val="21"/>
          <w:szCs w:val="21"/>
          <w:lang w:val="en-US" w:eastAsia="zh-CN" w:bidi="ar-SA"/>
        </w:rPr>
        <w:t>现在的互联网3.0让互联网能够拥抱实体经济拥抱衣食住行生活的方方面面，让互联网成为一个强有力的劳动工具。正如李克强所说的在2015年两会中指出，互联网正在从消费走向产业互联他走向的下半场，因此我们每个人每个企业和单位去拥抱信息和数字化</w:t>
      </w:r>
      <w:r>
        <w:rPr>
          <w:rFonts w:hint="eastAsia" w:ascii="宋体" w:hAnsi="宋体"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结合我国的巨大优势。我们一定能够在数字化转型中大战</w:t>
      </w:r>
      <w:r>
        <w:rPr>
          <w:rFonts w:hint="eastAsia" w:ascii="宋体" w:hAnsi="宋体" w:cs="Times New Roman"/>
          <w:kern w:val="2"/>
          <w:sz w:val="21"/>
          <w:szCs w:val="21"/>
          <w:lang w:val="en-US" w:eastAsia="zh-CN" w:bidi="ar-SA"/>
        </w:rPr>
        <w:t>转型中大展</w:t>
      </w:r>
      <w:r>
        <w:rPr>
          <w:rFonts w:hint="eastAsia" w:ascii="宋体" w:hAnsi="宋体" w:eastAsia="宋体" w:cs="Times New Roman"/>
          <w:kern w:val="2"/>
          <w:sz w:val="21"/>
          <w:szCs w:val="21"/>
          <w:lang w:val="en-US" w:eastAsia="zh-CN" w:bidi="ar-SA"/>
        </w:rPr>
        <w:t>拳脚</w:t>
      </w:r>
      <w:r>
        <w:rPr>
          <w:rFonts w:hint="eastAsia" w:ascii="宋体" w:hAnsi="宋体"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在世界数字化激烈竞争的行程中能够</w:t>
      </w:r>
      <w:r>
        <w:rPr>
          <w:rFonts w:hint="eastAsia" w:ascii="宋体" w:hAnsi="宋体" w:cs="Times New Roman"/>
          <w:kern w:val="2"/>
          <w:sz w:val="21"/>
          <w:szCs w:val="21"/>
          <w:lang w:val="en-US" w:eastAsia="zh-CN" w:bidi="ar-SA"/>
        </w:rPr>
        <w:t>迎头</w:t>
      </w:r>
      <w:r>
        <w:rPr>
          <w:rFonts w:hint="eastAsia" w:ascii="宋体" w:hAnsi="宋体" w:eastAsia="宋体" w:cs="Times New Roman"/>
          <w:kern w:val="2"/>
          <w:sz w:val="21"/>
          <w:szCs w:val="21"/>
          <w:lang w:val="en-US" w:eastAsia="zh-CN" w:bidi="ar-SA"/>
        </w:rPr>
        <w:t>跟上再创新高。</w:t>
      </w:r>
    </w:p>
    <w:p>
      <w:pPr>
        <w:pStyle w:val="10"/>
        <w:spacing w:line="360" w:lineRule="auto"/>
        <w:rPr>
          <w:rFonts w:ascii="宋体" w:hAnsi="宋体"/>
          <w:sz w:val="28"/>
          <w:szCs w:val="28"/>
        </w:rPr>
      </w:pPr>
    </w:p>
    <w:p>
      <w:pPr>
        <w:spacing w:line="420" w:lineRule="exact"/>
        <w:rPr>
          <w:rFonts w:hint="eastAsia" w:ascii="宋体" w:hAnsi="宋体"/>
          <w:b/>
          <w:szCs w:val="21"/>
        </w:rPr>
      </w:pPr>
      <w:r>
        <w:rPr>
          <w:rFonts w:hint="eastAsia" w:ascii="宋体" w:hAnsi="宋体"/>
          <w:b/>
          <w:szCs w:val="21"/>
          <w:lang w:val="en-US" w:eastAsia="zh-CN"/>
        </w:rPr>
        <w:t xml:space="preserve">参考文献 </w:t>
      </w:r>
    </w:p>
    <w:p>
      <w:pPr>
        <w:numPr>
          <w:ilvl w:val="0"/>
          <w:numId w:val="1"/>
        </w:numPr>
        <w:spacing w:line="276" w:lineRule="auto"/>
        <w:rPr>
          <w:rFonts w:hint="eastAsia" w:hAnsi="宋体"/>
          <w:sz w:val="18"/>
          <w:szCs w:val="18"/>
          <w:lang w:val="en-US" w:eastAsia="zh-CN"/>
        </w:rPr>
      </w:pPr>
      <w:r>
        <w:rPr>
          <w:rFonts w:hint="eastAsia" w:hAnsi="宋体"/>
          <w:sz w:val="18"/>
          <w:szCs w:val="18"/>
          <w:lang w:val="en-US" w:eastAsia="zh-CN"/>
        </w:rPr>
        <w:t>马化腾，孟昭莉，闫德利，王花蕾.数字经济——中国创新增长新动能[M].中信出版社，2017.</w:t>
      </w:r>
    </w:p>
    <w:p>
      <w:pPr>
        <w:numPr>
          <w:ilvl w:val="0"/>
          <w:numId w:val="1"/>
        </w:numPr>
        <w:spacing w:line="276" w:lineRule="auto"/>
        <w:rPr>
          <w:rFonts w:hAnsi="宋体"/>
          <w:sz w:val="18"/>
          <w:szCs w:val="18"/>
        </w:rPr>
      </w:pPr>
      <w:r>
        <w:rPr>
          <w:rFonts w:hint="eastAsia" w:hAnsi="宋体"/>
          <w:sz w:val="18"/>
          <w:szCs w:val="18"/>
          <w:lang w:val="en-US" w:eastAsia="zh-CN"/>
        </w:rPr>
        <w:t>谭聪</w:t>
      </w:r>
      <w:r>
        <w:rPr>
          <w:rFonts w:hint="default" w:hAnsi="宋体"/>
          <w:sz w:val="18"/>
          <w:szCs w:val="18"/>
          <w:lang w:val="en-US" w:eastAsia="zh-CN"/>
        </w:rPr>
        <w:t xml:space="preserve">. </w:t>
      </w:r>
      <w:r>
        <w:rPr>
          <w:rFonts w:hint="eastAsia" w:hAnsi="宋体"/>
          <w:sz w:val="18"/>
          <w:szCs w:val="18"/>
          <w:lang w:val="en-US" w:eastAsia="zh-CN"/>
        </w:rPr>
        <w:t>习近平人类命运共同体外交思想研究</w:t>
      </w:r>
      <w:r>
        <w:rPr>
          <w:rFonts w:hint="default" w:hAnsi="宋体"/>
          <w:sz w:val="18"/>
          <w:szCs w:val="18"/>
          <w:lang w:val="en-US" w:eastAsia="zh-CN"/>
        </w:rPr>
        <w:t>[D].</w:t>
      </w:r>
      <w:r>
        <w:rPr>
          <w:rFonts w:hint="eastAsia" w:hAnsi="宋体"/>
          <w:sz w:val="18"/>
          <w:szCs w:val="18"/>
          <w:lang w:val="en-US" w:eastAsia="zh-CN"/>
        </w:rPr>
        <w:t>沈阳理工大学</w:t>
      </w:r>
      <w:r>
        <w:rPr>
          <w:rFonts w:hint="default" w:hAnsi="宋体"/>
          <w:sz w:val="18"/>
          <w:szCs w:val="18"/>
          <w:lang w:val="en-US" w:eastAsia="zh-CN"/>
        </w:rPr>
        <w:t xml:space="preserve">,2019. </w:t>
      </w:r>
    </w:p>
    <w:p>
      <w:pPr>
        <w:spacing w:line="276" w:lineRule="auto"/>
        <w:rPr>
          <w:rFonts w:hint="eastAsia" w:hAnsi="宋体"/>
          <w:sz w:val="18"/>
          <w:szCs w:val="18"/>
          <w:lang w:val="en-US" w:eastAsia="zh-CN"/>
        </w:rPr>
      </w:pPr>
      <w:r>
        <w:rPr>
          <w:rFonts w:hint="eastAsia" w:hAnsi="宋体"/>
          <w:sz w:val="18"/>
          <w:szCs w:val="18"/>
          <w:lang w:val="en-US" w:eastAsia="zh-CN"/>
        </w:rPr>
        <w:t>[3]赵西三.数字经济驱动中国制造转型升级研究[J].中州学刊，2017（2）.</w:t>
      </w:r>
      <w:r>
        <w:rPr>
          <w:rFonts w:hint="default" w:hAnsi="宋体"/>
          <w:sz w:val="18"/>
          <w:szCs w:val="18"/>
          <w:lang w:val="en-US" w:eastAsia="zh-CN"/>
        </w:rPr>
        <w:t xml:space="preserve"> </w:t>
      </w:r>
    </w:p>
    <w:p>
      <w:pPr>
        <w:spacing w:line="276" w:lineRule="auto"/>
        <w:rPr>
          <w:rFonts w:hint="eastAsia" w:hAnsi="宋体"/>
          <w:sz w:val="18"/>
          <w:szCs w:val="18"/>
          <w:lang w:val="en-US" w:eastAsia="zh-CN"/>
        </w:rPr>
      </w:pPr>
      <w:r>
        <w:rPr>
          <w:rFonts w:hint="eastAsia" w:hAnsi="宋体"/>
          <w:sz w:val="18"/>
          <w:szCs w:val="18"/>
          <w:lang w:val="en-US" w:eastAsia="zh-CN"/>
        </w:rPr>
        <w:t>[4]中国信息化百人会课题组.数字经济：迈向从量变到质变的新阶段[M].电子工业出版社，2017.</w:t>
      </w:r>
    </w:p>
    <w:p>
      <w:pPr>
        <w:spacing w:line="276" w:lineRule="auto"/>
      </w:pPr>
      <w:r>
        <w:rPr>
          <w:rFonts w:hint="eastAsia" w:hAnsi="宋体"/>
          <w:sz w:val="18"/>
          <w:szCs w:val="18"/>
          <w:lang w:val="en-US" w:eastAsia="zh-CN"/>
        </w:rPr>
        <w:t>[5]杨勇萍,严双伍.制度竞争与贸易冲突:西方对"中国模式"的认知与反应[J].云南行政学院学报,2020,22(02):73-84</w:t>
      </w:r>
      <w:r>
        <w:rPr>
          <w:rFonts w:hint="eastAsia" w:ascii="宋体" w:hAnsi="宋体" w:eastAsia="宋体" w:cs="宋体"/>
          <w:color w:val="000000"/>
          <w:kern w:val="0"/>
          <w:sz w:val="21"/>
          <w:szCs w:val="21"/>
          <w:lang w:val="en-US" w:eastAsia="zh-CN" w:bidi="ar"/>
        </w:rPr>
        <w:t xml:space="preserve">. </w:t>
      </w:r>
    </w:p>
    <w:p>
      <w:pPr/>
    </w:p>
    <w:sectPr>
      <w:footnotePr>
        <w:numFmt w:val="decimalEnclosedCircleChinese"/>
        <w:numRestart w:val="eachPage"/>
      </w:footnotePr>
      <w:pgSz w:w="11906" w:h="16838"/>
      <w:pgMar w:top="1021" w:right="1474" w:bottom="1021" w:left="147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仿宋">
    <w:panose1 w:val="02010609060101010101"/>
    <w:charset w:val="86"/>
    <w:family w:val="modern"/>
    <w:pitch w:val="default"/>
    <w:sig w:usb0="00000000" w:usb1="0000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6" w:usb3="00000000" w:csb0="0004009F" w:csb1="00000000"/>
  </w:font>
  <w:font w:name="Verdana">
    <w:panose1 w:val="020B0604030504040204"/>
    <w:charset w:val="00"/>
    <w:family w:val="swiss"/>
    <w:pitch w:val="default"/>
    <w:sig w:usb0="00000000" w:usb1="00000000" w:usb2="00000010" w:usb3="00000000" w:csb0="2000019F" w:csb1="00000000"/>
  </w:font>
  <w:font w:name="楷体">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416814"/>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F6E1"/>
    <w:multiLevelType w:val="singleLevel"/>
    <w:tmpl w:val="2197F6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footnote text"/>
    <w:basedOn w:val="1"/>
    <w:qFormat/>
    <w:uiPriority w:val="0"/>
    <w:pPr>
      <w:snapToGrid w:val="0"/>
      <w:jc w:val="left"/>
    </w:pPr>
    <w:rPr>
      <w:sz w:val="18"/>
      <w:szCs w:val="18"/>
    </w:rPr>
  </w:style>
  <w:style w:type="paragraph" w:styleId="5">
    <w:name w:val="Normal (Web)"/>
    <w:basedOn w:val="1"/>
    <w:qFormat/>
    <w:uiPriority w:val="0"/>
    <w:pPr>
      <w:widowControl/>
      <w:spacing w:before="100" w:beforeAutospacing="1" w:after="100" w:afterAutospacing="1" w:line="240" w:lineRule="atLeast"/>
      <w:jc w:val="left"/>
    </w:pPr>
    <w:rPr>
      <w:rFonts w:ascii="宋体" w:hAnsi="宋体" w:cs="宋体"/>
      <w:kern w:val="0"/>
      <w:sz w:val="24"/>
    </w:rPr>
  </w:style>
  <w:style w:type="character" w:styleId="7">
    <w:name w:val="page number"/>
    <w:basedOn w:val="6"/>
    <w:qFormat/>
    <w:uiPriority w:val="0"/>
  </w:style>
  <w:style w:type="character" w:styleId="8">
    <w:name w:val="footnote reference"/>
    <w:qFormat/>
    <w:uiPriority w:val="0"/>
    <w:rPr>
      <w:vertAlign w:val="superscript"/>
    </w:rPr>
  </w:style>
  <w:style w:type="paragraph" w:customStyle="1" w:styleId="10">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3215</Words>
  <Characters>3448</Characters>
  <Lines>0</Lines>
  <Paragraphs>0</Paragraphs>
  <ScaleCrop>false</ScaleCrop>
  <LinksUpToDate>false</LinksUpToDate>
  <CharactersWithSpaces>3560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2022-06-28T21:39:00Z</dcterms:created>
  <dc:creator>Administrator</dc:creator>
  <cp:lastModifiedBy>Wangyang iPhone</cp:lastModifiedBy>
  <dcterms:modified xsi:type="dcterms:W3CDTF">2022-06-29T11:51:26Z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2052-11.12.0</vt:lpwstr>
  </property>
  <property fmtid="{D5CDD505-2E9C-101B-9397-08002B2CF9AE}" pid="3" name="ICV">
    <vt:lpwstr>F944C7C6688E42258ED37DBBD091DB88</vt:lpwstr>
  </property>
</Properties>
</file>