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E1212E" w:rsidP="004646FA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7310F4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F32BE5" w:rsidP="00EB37B5">
      <w:pPr>
        <w:pStyle w:val="Heading3"/>
        <w:numPr>
          <w:ilvl w:val="0"/>
          <w:numId w:val="18"/>
        </w:numPr>
        <w:rPr>
          <w:color w:val="auto"/>
        </w:rPr>
      </w:pPr>
      <w:r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1C5B15" w:rsidRDefault="001C5B15" w:rsidP="008C6BD3">
      <w:r>
        <w:lastRenderedPageBreak/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950A15" w:rsidP="00950A15">
      <w:pPr>
        <w:pStyle w:val="Heading3"/>
        <w:rPr>
          <w:color w:val="auto"/>
        </w:rPr>
      </w:pPr>
      <w:r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.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950A15" w:rsidP="00950A15">
      <w:pPr>
        <w:pStyle w:val="Heading3"/>
        <w:rPr>
          <w:color w:val="auto"/>
        </w:rPr>
      </w:pPr>
      <w:r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.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AD6877" w:rsidP="00AD6877">
      <w:pPr>
        <w:pStyle w:val="Heading3"/>
        <w:rPr>
          <w:color w:val="auto"/>
        </w:rPr>
      </w:pPr>
      <w:r w:rsidRPr="00AD6877">
        <w:rPr>
          <w:rFonts w:hint="eastAsia"/>
          <w:color w:val="auto"/>
        </w:rPr>
        <w:t>4</w:t>
      </w:r>
      <w:r w:rsidR="00262C98">
        <w:rPr>
          <w:rFonts w:hint="eastAsia"/>
          <w:color w:val="auto"/>
        </w:rPr>
        <w:t>.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6D28B6" w:rsidP="00CA17BE">
      <w:pPr>
        <w:pStyle w:val="Heading3"/>
        <w:rPr>
          <w:color w:val="auto"/>
        </w:rPr>
      </w:pPr>
      <w:r>
        <w:rPr>
          <w:rFonts w:hint="eastAsia"/>
          <w:color w:val="auto"/>
        </w:rPr>
        <w:t>5.</w:t>
      </w:r>
      <w:r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B608C1" w:rsidRDefault="00B608C1" w:rsidP="00665538"/>
    <w:p w:rsidR="00B608C1" w:rsidRPr="00665538" w:rsidRDefault="00B608C1" w:rsidP="00665538"/>
    <w:p w:rsidR="00213722" w:rsidRPr="00213722" w:rsidRDefault="00213722" w:rsidP="00213722">
      <w:r>
        <w:t xml:space="preserve"> 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需要登录才能预览文件，而分享的文件会生成一个连接，访问这个连接可以不需要登录直接预览文件，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574243" w:rsidP="00696289">
      <w:pPr>
        <w:pStyle w:val="Heading3"/>
        <w:rPr>
          <w:color w:val="auto"/>
        </w:rPr>
      </w:pPr>
      <w:r>
        <w:rPr>
          <w:color w:val="auto"/>
        </w:rPr>
        <w:t xml:space="preserve">1.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574243" w:rsidP="00696289">
      <w:pPr>
        <w:pStyle w:val="Heading3"/>
        <w:rPr>
          <w:color w:val="auto"/>
        </w:rPr>
      </w:pPr>
      <w:r>
        <w:rPr>
          <w:rFonts w:hint="eastAsia"/>
          <w:color w:val="auto"/>
        </w:rPr>
        <w:t xml:space="preserve">2.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476430" w:rsidP="00DC6F99">
      <w:pPr>
        <w:pStyle w:val="Heading3"/>
        <w:rPr>
          <w:color w:val="auto"/>
        </w:rPr>
      </w:pPr>
      <w:r>
        <w:rPr>
          <w:color w:val="auto"/>
        </w:rPr>
        <w:t xml:space="preserve">1.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74E69" w:rsidP="00C74E69">
      <w:pPr>
        <w:pStyle w:val="Heading3"/>
        <w:rPr>
          <w:color w:val="auto"/>
        </w:rPr>
      </w:pPr>
      <w:r w:rsidRPr="00C74E69">
        <w:rPr>
          <w:rFonts w:hint="eastAsia"/>
          <w:color w:val="auto"/>
        </w:rPr>
        <w:lastRenderedPageBreak/>
        <w:t>2.</w:t>
      </w:r>
      <w:r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4E28B1" w:rsidP="00CA34E1">
      <w:pPr>
        <w:pStyle w:val="Heading3"/>
        <w:rPr>
          <w:color w:val="auto"/>
        </w:rPr>
      </w:pPr>
      <w:r w:rsidRPr="00D1529B">
        <w:rPr>
          <w:color w:val="auto"/>
        </w:rPr>
        <w:t>1.</w:t>
      </w:r>
      <w:r w:rsidR="00CA34E1" w:rsidRPr="00D1529B">
        <w:rPr>
          <w:color w:val="auto"/>
        </w:rPr>
        <w:t xml:space="preserve"> </w:t>
      </w:r>
      <w:r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E80CE7">
        <w:rPr>
          <w:rFonts w:hint="eastAsia"/>
          <w:color w:val="FF0000"/>
        </w:rPr>
        <w:t>如果公司原有的系统中已经有</w:t>
      </w:r>
      <w:r w:rsidRPr="00E80CE7">
        <w:rPr>
          <w:rFonts w:hint="eastAsia"/>
          <w:color w:val="FF0000"/>
        </w:rPr>
        <w:t xml:space="preserve"> </w:t>
      </w:r>
      <w:r w:rsidRPr="00E80CE7">
        <w:rPr>
          <w:rFonts w:hint="eastAsia"/>
          <w:color w:val="FF0000"/>
        </w:rPr>
        <w:t>部门名称</w:t>
      </w:r>
      <w:r w:rsidRPr="00E80CE7">
        <w:rPr>
          <w:rFonts w:hint="eastAsia"/>
          <w:color w:val="FF0000"/>
        </w:rPr>
        <w:t xml:space="preserve"> </w:t>
      </w:r>
      <w:r w:rsidRPr="00E80CE7">
        <w:rPr>
          <w:rFonts w:hint="eastAsia"/>
          <w:color w:val="FF0000"/>
        </w:rPr>
        <w:t>和</w:t>
      </w:r>
      <w:r w:rsidRPr="00E80CE7">
        <w:rPr>
          <w:rFonts w:hint="eastAsia"/>
          <w:color w:val="FF0000"/>
        </w:rPr>
        <w:t xml:space="preserve"> </w:t>
      </w:r>
      <w:r w:rsidRPr="00E80CE7">
        <w:rPr>
          <w:rFonts w:hint="eastAsia"/>
          <w:color w:val="FF0000"/>
        </w:rPr>
        <w:t>部门编码，</w:t>
      </w:r>
      <w:r w:rsidRPr="000413DE">
        <w:rPr>
          <w:rFonts w:hint="eastAsia"/>
          <w:color w:val="FF0000"/>
        </w:rPr>
        <w:t>则添加子部门的时候要和原有系统的</w:t>
      </w:r>
      <w:r w:rsidRPr="000413DE">
        <w:rPr>
          <w:rFonts w:hint="eastAsia"/>
          <w:color w:val="FF0000"/>
        </w:rPr>
        <w:t xml:space="preserve"> </w:t>
      </w:r>
      <w:r w:rsidRPr="000413DE">
        <w:rPr>
          <w:rFonts w:hint="eastAsia"/>
          <w:color w:val="FF0000"/>
        </w:rPr>
        <w:t>部门名称</w:t>
      </w:r>
      <w:r w:rsidRPr="000413DE">
        <w:rPr>
          <w:rFonts w:hint="eastAsia"/>
          <w:color w:val="FF0000"/>
        </w:rPr>
        <w:t xml:space="preserve"> </w:t>
      </w:r>
      <w:r w:rsidRPr="000413DE">
        <w:rPr>
          <w:rFonts w:hint="eastAsia"/>
          <w:color w:val="FF0000"/>
        </w:rPr>
        <w:t>和</w:t>
      </w:r>
      <w:r w:rsidRPr="000413DE">
        <w:rPr>
          <w:rFonts w:hint="eastAsia"/>
          <w:color w:val="FF0000"/>
        </w:rPr>
        <w:t xml:space="preserve"> </w:t>
      </w:r>
      <w:r w:rsidRPr="000413DE">
        <w:rPr>
          <w:rFonts w:hint="eastAsia"/>
          <w:color w:val="FF0000"/>
        </w:rPr>
        <w:t>部门编号</w:t>
      </w:r>
      <w:r w:rsidRPr="000413DE">
        <w:rPr>
          <w:rFonts w:hint="eastAsia"/>
          <w:color w:val="FF0000"/>
        </w:rPr>
        <w:t xml:space="preserve"> </w:t>
      </w:r>
      <w:r w:rsidRPr="000413DE">
        <w:rPr>
          <w:rFonts w:hint="eastAsia"/>
          <w:color w:val="FF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020757" w:rsidP="00020757">
      <w:pPr>
        <w:pStyle w:val="Heading3"/>
        <w:rPr>
          <w:color w:val="auto"/>
        </w:rPr>
      </w:pPr>
      <w:r w:rsidRPr="00020757">
        <w:rPr>
          <w:rFonts w:hint="eastAsia"/>
          <w:color w:val="auto"/>
        </w:rPr>
        <w:t xml:space="preserve">2. </w:t>
      </w:r>
      <w:r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lastRenderedPageBreak/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D324EB">
        <w:rPr>
          <w:color w:val="000000" w:themeColor="text1"/>
        </w:rPr>
        <w:t>.Net</w:t>
      </w:r>
      <w:r w:rsidR="00741822">
        <w:rPr>
          <w:color w:val="000000" w:themeColor="text1"/>
        </w:rPr>
        <w:t xml:space="preserve"> c#</w:t>
      </w:r>
      <w:r w:rsidR="00D324EB">
        <w:rPr>
          <w:rFonts w:hint="eastAsia"/>
          <w:color w:val="000000" w:themeColor="text1"/>
        </w:rPr>
        <w:t>)</w:t>
      </w:r>
    </w:p>
    <w:p w:rsidR="00B54E09" w:rsidRDefault="00AE73E0" w:rsidP="00AF2C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>
        <w:rPr>
          <w:rFonts w:ascii="Consolas" w:hAnsi="Consolas" w:cs="Consolas" w:hint="eastAsia"/>
          <w:color w:val="000000"/>
          <w:sz w:val="19"/>
          <w:szCs w:val="19"/>
        </w:rPr>
        <w:t>的引用。</w:t>
      </w:r>
    </w:p>
    <w:p w:rsidR="005122E4" w:rsidRDefault="00041425" w:rsidP="00AF2C79">
      <w:r w:rsidRPr="00041425">
        <w:rPr>
          <w:rFonts w:hint="eastAsia"/>
        </w:rPr>
        <w:t xml:space="preserve">   </w:t>
      </w:r>
      <w:r>
        <w:t xml:space="preserve">   </w:t>
      </w:r>
      <w:r w:rsidRPr="00041425">
        <w:t xml:space="preserve"> </w:t>
      </w:r>
      <w:r w:rsidR="00925010">
        <w:rPr>
          <w:rFonts w:hint="eastAsia"/>
        </w:rPr>
        <w:t>在</w:t>
      </w:r>
      <w:r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5122E4" w:rsidP="00AF2C79">
      <w:r>
        <w:t xml:space="preserve">           </w:t>
      </w:r>
      <w:r w:rsidR="00041425" w:rsidRPr="00041425">
        <w:rPr>
          <w:rFonts w:hint="eastAsia"/>
        </w:rPr>
        <w:t xml:space="preserve">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>
        <w:t xml:space="preserve"> </w:t>
      </w:r>
      <w:r w:rsidR="00041425"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A178F6">
        <w:rPr>
          <w:rFonts w:hint="eastAsia"/>
        </w:rPr>
        <w:t>添加的</w:t>
      </w:r>
      <w:r>
        <w:rPr>
          <w:rFonts w:hint="eastAsia"/>
        </w:rPr>
        <w:t>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>
        <w:t xml:space="preserve">    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286DC1" w:rsidP="00AF2C79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>
        <w:rPr>
          <w:rFonts w:hint="eastAsia"/>
        </w:rPr>
        <w:t>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ascii="Consolas" w:hAnsi="Consolas" w:cs="Consolas"/>
          <w:color w:val="000000"/>
          <w:sz w:val="19"/>
          <w:szCs w:val="19"/>
        </w:rPr>
        <w:t>Message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826442" w:rsidP="00826442">
      <w:pPr>
        <w:pStyle w:val="Heading3"/>
        <w:rPr>
          <w:color w:val="auto"/>
        </w:rPr>
      </w:pPr>
      <w:r w:rsidRPr="00826442">
        <w:rPr>
          <w:rFonts w:hint="eastAsia"/>
          <w:color w:val="auto"/>
        </w:rPr>
        <w:t xml:space="preserve">1.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</w:t>
      </w:r>
      <w:r w:rsidRPr="00C25F00">
        <w:rPr>
          <w:rFonts w:ascii="Consolas" w:hAnsi="Consolas" w:cs="Consolas"/>
          <w:color w:val="00B050"/>
          <w:sz w:val="20"/>
          <w:szCs w:val="20"/>
        </w:rPr>
        <w:t>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Pr="00C25F00">
        <w:rPr>
          <w:rFonts w:ascii="Consolas" w:hAnsi="Consolas" w:cs="Consolas"/>
          <w:color w:val="00B050"/>
          <w:sz w:val="20"/>
          <w:szCs w:val="20"/>
        </w:rPr>
        <w:t>Thumbnail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137D65" w:rsidRPr="00826442" w:rsidRDefault="00826442" w:rsidP="00826442">
      <w:pPr>
        <w:pStyle w:val="Heading3"/>
        <w:rPr>
          <w:color w:val="auto"/>
        </w:rPr>
      </w:pPr>
      <w:r w:rsidRPr="00826442">
        <w:rPr>
          <w:rFonts w:hint="eastAsia"/>
          <w:color w:val="auto"/>
        </w:rPr>
        <w:t xml:space="preserve">2.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result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</w:t>
      </w:r>
      <w:r w:rsidRPr="002C61BD">
        <w:rPr>
          <w:rFonts w:ascii="Consolas" w:hAnsi="Consolas" w:cs="Consolas"/>
          <w:color w:val="0070C0"/>
          <w:sz w:val="20"/>
          <w:szCs w:val="20"/>
        </w:rPr>
        <w:t>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result.</w:t>
      </w:r>
      <w:r w:rsidRPr="00C25F00">
        <w:rPr>
          <w:rFonts w:ascii="Consolas" w:hAnsi="Consolas" w:cs="Consolas"/>
          <w:color w:val="00B050"/>
          <w:sz w:val="20"/>
          <w:szCs w:val="20"/>
        </w:rPr>
        <w:t>ContentLength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rFonts w:hint="eastAsia"/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FileStream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Pr="00C25F00" w:rsidRDefault="00C45E4C" w:rsidP="00AF2C79">
      <w:pPr>
        <w:rPr>
          <w:rFonts w:ascii="Consolas" w:hAnsi="Consolas" w:cs="Consolas" w:hint="eastAsia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836731" w:rsidRPr="00C25F00">
        <w:rPr>
          <w:rFonts w:ascii="Consolas" w:hAnsi="Consolas" w:cs="Consolas"/>
          <w:color w:val="00B050"/>
          <w:sz w:val="20"/>
          <w:szCs w:val="20"/>
        </w:rPr>
        <w:t>result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2C61BD" w:rsidRPr="00E20931" w:rsidRDefault="00E20931" w:rsidP="00E20931">
      <w:pPr>
        <w:pStyle w:val="Heading3"/>
        <w:rPr>
          <w:color w:val="auto"/>
        </w:rPr>
      </w:pPr>
      <w:r w:rsidRPr="00E20931">
        <w:rPr>
          <w:rFonts w:hint="eastAsia"/>
          <w:color w:val="auto"/>
        </w:rPr>
        <w:t xml:space="preserve">3.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85317" w:rsidRPr="00E20931" w:rsidRDefault="00E20931" w:rsidP="00E20931">
      <w:pPr>
        <w:pStyle w:val="Heading3"/>
        <w:rPr>
          <w:rFonts w:hint="eastAsia"/>
          <w:color w:val="auto"/>
        </w:rPr>
      </w:pPr>
      <w:r w:rsidRPr="00E20931">
        <w:rPr>
          <w:rFonts w:hint="eastAsia"/>
          <w:color w:val="auto"/>
        </w:rPr>
        <w:lastRenderedPageBreak/>
        <w:t>4.</w:t>
      </w:r>
      <w:r w:rsidRPr="00E20931">
        <w:rPr>
          <w:color w:val="auto"/>
        </w:rPr>
        <w:t xml:space="preserve"> </w:t>
      </w:r>
      <w:r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bookmarkStart w:id="0" w:name="_GoBack"/>
      <w:bookmarkEnd w:id="0"/>
      <w:r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 w:hint="eastAsia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15079" w:rsidRDefault="00DE0B27" w:rsidP="00DE0B27">
      <w:pPr>
        <w:pStyle w:val="Heading3"/>
        <w:rPr>
          <w:color w:val="auto"/>
        </w:rPr>
      </w:pPr>
      <w:r w:rsidRPr="00DE0B27">
        <w:rPr>
          <w:color w:val="auto"/>
        </w:rPr>
        <w:t>5.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其他</w:t>
      </w:r>
      <w:r w:rsidR="00E15079" w:rsidRPr="00DE0B27">
        <w:rPr>
          <w:rFonts w:hint="eastAsia"/>
          <w:color w:val="auto"/>
        </w:rPr>
        <w:t>重载方法</w:t>
      </w:r>
    </w:p>
    <w:p w:rsidR="00B102CB" w:rsidRPr="00B102CB" w:rsidRDefault="00B102CB" w:rsidP="00B102CB"/>
    <w:p w:rsidR="00273121" w:rsidRPr="00273121" w:rsidRDefault="00273121" w:rsidP="00AF2C79">
      <w:pPr>
        <w:rPr>
          <w:rFonts w:ascii="Consolas" w:hAnsi="Consolas" w:cs="Consolas" w:hint="eastAsia"/>
          <w:color w:val="0070C0"/>
          <w:sz w:val="20"/>
          <w:szCs w:val="20"/>
        </w:rPr>
      </w:pPr>
    </w:p>
    <w:p w:rsidR="00A4769C" w:rsidRPr="00A4769C" w:rsidRDefault="00A4769C" w:rsidP="00A4769C">
      <w:r>
        <w:t xml:space="preserve">     </w:t>
      </w:r>
    </w:p>
    <w:p w:rsidR="001A1C8E" w:rsidRPr="001A1C8E" w:rsidRDefault="001A1C8E" w:rsidP="001A1C8E">
      <w:r>
        <w:t xml:space="preserve">       </w:t>
      </w:r>
    </w:p>
    <w:sectPr w:rsidR="001A1C8E" w:rsidRPr="001A1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950" w:rsidRDefault="00293950" w:rsidP="007F39ED">
      <w:pPr>
        <w:spacing w:after="0" w:line="240" w:lineRule="auto"/>
      </w:pPr>
      <w:r>
        <w:separator/>
      </w:r>
    </w:p>
  </w:endnote>
  <w:endnote w:type="continuationSeparator" w:id="0">
    <w:p w:rsidR="00293950" w:rsidRDefault="00293950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950" w:rsidRDefault="00293950" w:rsidP="007F39ED">
      <w:pPr>
        <w:spacing w:after="0" w:line="240" w:lineRule="auto"/>
      </w:pPr>
      <w:r>
        <w:separator/>
      </w:r>
    </w:p>
  </w:footnote>
  <w:footnote w:type="continuationSeparator" w:id="0">
    <w:p w:rsidR="00293950" w:rsidRDefault="00293950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5"/>
  </w:num>
  <w:num w:numId="5">
    <w:abstractNumId w:val="18"/>
  </w:num>
  <w:num w:numId="6">
    <w:abstractNumId w:val="10"/>
  </w:num>
  <w:num w:numId="7">
    <w:abstractNumId w:val="11"/>
  </w:num>
  <w:num w:numId="8">
    <w:abstractNumId w:val="1"/>
  </w:num>
  <w:num w:numId="9">
    <w:abstractNumId w:val="14"/>
  </w:num>
  <w:num w:numId="10">
    <w:abstractNumId w:val="19"/>
  </w:num>
  <w:num w:numId="11">
    <w:abstractNumId w:val="17"/>
  </w:num>
  <w:num w:numId="12">
    <w:abstractNumId w:val="7"/>
  </w:num>
  <w:num w:numId="13">
    <w:abstractNumId w:val="20"/>
  </w:num>
  <w:num w:numId="14">
    <w:abstractNumId w:val="16"/>
  </w:num>
  <w:num w:numId="15">
    <w:abstractNumId w:val="3"/>
  </w:num>
  <w:num w:numId="16">
    <w:abstractNumId w:val="8"/>
  </w:num>
  <w:num w:numId="17">
    <w:abstractNumId w:val="12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01C8A"/>
    <w:rsid w:val="00007178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5F86"/>
    <w:rsid w:val="00064CAE"/>
    <w:rsid w:val="000723C9"/>
    <w:rsid w:val="00074415"/>
    <w:rsid w:val="00077769"/>
    <w:rsid w:val="00085317"/>
    <w:rsid w:val="00091DDE"/>
    <w:rsid w:val="000A3111"/>
    <w:rsid w:val="000B206C"/>
    <w:rsid w:val="000B5828"/>
    <w:rsid w:val="000B5893"/>
    <w:rsid w:val="000C3D02"/>
    <w:rsid w:val="000C6245"/>
    <w:rsid w:val="000C7572"/>
    <w:rsid w:val="000D1F51"/>
    <w:rsid w:val="000D59AA"/>
    <w:rsid w:val="000E0AC2"/>
    <w:rsid w:val="000E4447"/>
    <w:rsid w:val="00101583"/>
    <w:rsid w:val="00102348"/>
    <w:rsid w:val="0010410A"/>
    <w:rsid w:val="0012350D"/>
    <w:rsid w:val="00137D65"/>
    <w:rsid w:val="001568F7"/>
    <w:rsid w:val="0017006F"/>
    <w:rsid w:val="00170081"/>
    <w:rsid w:val="00183329"/>
    <w:rsid w:val="001A1C8E"/>
    <w:rsid w:val="001C4EEE"/>
    <w:rsid w:val="001C5B15"/>
    <w:rsid w:val="001D447A"/>
    <w:rsid w:val="001F0368"/>
    <w:rsid w:val="0021366C"/>
    <w:rsid w:val="00213722"/>
    <w:rsid w:val="00215B98"/>
    <w:rsid w:val="00220FC5"/>
    <w:rsid w:val="00222761"/>
    <w:rsid w:val="00233D7F"/>
    <w:rsid w:val="0023639B"/>
    <w:rsid w:val="00237B5F"/>
    <w:rsid w:val="0024099B"/>
    <w:rsid w:val="00241E5A"/>
    <w:rsid w:val="00252161"/>
    <w:rsid w:val="00256844"/>
    <w:rsid w:val="0026051F"/>
    <w:rsid w:val="00262C98"/>
    <w:rsid w:val="00263424"/>
    <w:rsid w:val="00273121"/>
    <w:rsid w:val="00286DC1"/>
    <w:rsid w:val="002910A5"/>
    <w:rsid w:val="00293950"/>
    <w:rsid w:val="00296B3A"/>
    <w:rsid w:val="002A0449"/>
    <w:rsid w:val="002B0585"/>
    <w:rsid w:val="002C61BD"/>
    <w:rsid w:val="002C7C97"/>
    <w:rsid w:val="002D1A51"/>
    <w:rsid w:val="002D32A7"/>
    <w:rsid w:val="002D5FCC"/>
    <w:rsid w:val="002E07A2"/>
    <w:rsid w:val="002E3E22"/>
    <w:rsid w:val="002E6DDC"/>
    <w:rsid w:val="002F4F50"/>
    <w:rsid w:val="003139EE"/>
    <w:rsid w:val="00315FD8"/>
    <w:rsid w:val="00317C7B"/>
    <w:rsid w:val="003238B0"/>
    <w:rsid w:val="00337DED"/>
    <w:rsid w:val="003446A6"/>
    <w:rsid w:val="0037594F"/>
    <w:rsid w:val="003802C9"/>
    <w:rsid w:val="0038550C"/>
    <w:rsid w:val="003A10AB"/>
    <w:rsid w:val="003A2C53"/>
    <w:rsid w:val="003A3BC1"/>
    <w:rsid w:val="003A7934"/>
    <w:rsid w:val="003B28F6"/>
    <w:rsid w:val="003B2FD1"/>
    <w:rsid w:val="003E1FD4"/>
    <w:rsid w:val="003E35A9"/>
    <w:rsid w:val="00403769"/>
    <w:rsid w:val="004115BA"/>
    <w:rsid w:val="00414F53"/>
    <w:rsid w:val="004202B3"/>
    <w:rsid w:val="004246D3"/>
    <w:rsid w:val="00430E1E"/>
    <w:rsid w:val="00435F4A"/>
    <w:rsid w:val="00457BA6"/>
    <w:rsid w:val="0046323D"/>
    <w:rsid w:val="004646FA"/>
    <w:rsid w:val="00473F11"/>
    <w:rsid w:val="00476430"/>
    <w:rsid w:val="00486DA5"/>
    <w:rsid w:val="00495E4F"/>
    <w:rsid w:val="004B19A9"/>
    <w:rsid w:val="004B4739"/>
    <w:rsid w:val="004B58F6"/>
    <w:rsid w:val="004C4007"/>
    <w:rsid w:val="004D1E85"/>
    <w:rsid w:val="004D47CA"/>
    <w:rsid w:val="004D5360"/>
    <w:rsid w:val="004E28B1"/>
    <w:rsid w:val="005012D1"/>
    <w:rsid w:val="005122E4"/>
    <w:rsid w:val="00513A11"/>
    <w:rsid w:val="00523B38"/>
    <w:rsid w:val="00534F87"/>
    <w:rsid w:val="005408D1"/>
    <w:rsid w:val="0054276B"/>
    <w:rsid w:val="00543BC2"/>
    <w:rsid w:val="0054472B"/>
    <w:rsid w:val="005535A8"/>
    <w:rsid w:val="00556F15"/>
    <w:rsid w:val="005673C0"/>
    <w:rsid w:val="005679C4"/>
    <w:rsid w:val="00574243"/>
    <w:rsid w:val="00587605"/>
    <w:rsid w:val="0059360B"/>
    <w:rsid w:val="005A00C9"/>
    <w:rsid w:val="005A4549"/>
    <w:rsid w:val="005A5B0B"/>
    <w:rsid w:val="005B31C1"/>
    <w:rsid w:val="005C4A42"/>
    <w:rsid w:val="005C69C6"/>
    <w:rsid w:val="005D18EC"/>
    <w:rsid w:val="005F5861"/>
    <w:rsid w:val="00601C71"/>
    <w:rsid w:val="006024CA"/>
    <w:rsid w:val="00603760"/>
    <w:rsid w:val="00617C3D"/>
    <w:rsid w:val="006240AC"/>
    <w:rsid w:val="00635D26"/>
    <w:rsid w:val="00640D7C"/>
    <w:rsid w:val="00647A5C"/>
    <w:rsid w:val="00665538"/>
    <w:rsid w:val="00671B0D"/>
    <w:rsid w:val="00673E73"/>
    <w:rsid w:val="00683824"/>
    <w:rsid w:val="00696289"/>
    <w:rsid w:val="006A0709"/>
    <w:rsid w:val="006A17D1"/>
    <w:rsid w:val="006A1F40"/>
    <w:rsid w:val="006B541F"/>
    <w:rsid w:val="006C0571"/>
    <w:rsid w:val="006C25C1"/>
    <w:rsid w:val="006C3CC8"/>
    <w:rsid w:val="006C56B8"/>
    <w:rsid w:val="006D28B6"/>
    <w:rsid w:val="006D2DAE"/>
    <w:rsid w:val="006E7158"/>
    <w:rsid w:val="006F22D8"/>
    <w:rsid w:val="006F24B1"/>
    <w:rsid w:val="00704851"/>
    <w:rsid w:val="00714552"/>
    <w:rsid w:val="007310F4"/>
    <w:rsid w:val="00731D26"/>
    <w:rsid w:val="00741822"/>
    <w:rsid w:val="00757263"/>
    <w:rsid w:val="00757809"/>
    <w:rsid w:val="00761381"/>
    <w:rsid w:val="00761CD9"/>
    <w:rsid w:val="00775E16"/>
    <w:rsid w:val="0077645F"/>
    <w:rsid w:val="00782A4D"/>
    <w:rsid w:val="00795E39"/>
    <w:rsid w:val="007A0D86"/>
    <w:rsid w:val="007A79AF"/>
    <w:rsid w:val="007B3CC0"/>
    <w:rsid w:val="007B5CB4"/>
    <w:rsid w:val="007D0773"/>
    <w:rsid w:val="007E176E"/>
    <w:rsid w:val="007E6295"/>
    <w:rsid w:val="007F39ED"/>
    <w:rsid w:val="007F3F2B"/>
    <w:rsid w:val="007F471D"/>
    <w:rsid w:val="007F5B27"/>
    <w:rsid w:val="007F5CF5"/>
    <w:rsid w:val="007F7736"/>
    <w:rsid w:val="00804638"/>
    <w:rsid w:val="008115FF"/>
    <w:rsid w:val="00814D37"/>
    <w:rsid w:val="00826442"/>
    <w:rsid w:val="00836731"/>
    <w:rsid w:val="00836CAA"/>
    <w:rsid w:val="00844AC4"/>
    <w:rsid w:val="00847675"/>
    <w:rsid w:val="00850049"/>
    <w:rsid w:val="00856524"/>
    <w:rsid w:val="0086524F"/>
    <w:rsid w:val="00866377"/>
    <w:rsid w:val="00877993"/>
    <w:rsid w:val="00884A45"/>
    <w:rsid w:val="00886052"/>
    <w:rsid w:val="00891CA8"/>
    <w:rsid w:val="0089388F"/>
    <w:rsid w:val="00897078"/>
    <w:rsid w:val="008A282C"/>
    <w:rsid w:val="008C1028"/>
    <w:rsid w:val="008C6BD3"/>
    <w:rsid w:val="008D1C5A"/>
    <w:rsid w:val="008D5D6F"/>
    <w:rsid w:val="008D772A"/>
    <w:rsid w:val="008E0F89"/>
    <w:rsid w:val="008E5B41"/>
    <w:rsid w:val="008F0ADB"/>
    <w:rsid w:val="008F2990"/>
    <w:rsid w:val="008F3A9D"/>
    <w:rsid w:val="008F48FB"/>
    <w:rsid w:val="0090402F"/>
    <w:rsid w:val="00905859"/>
    <w:rsid w:val="00916CAA"/>
    <w:rsid w:val="00925010"/>
    <w:rsid w:val="00931D23"/>
    <w:rsid w:val="0093394E"/>
    <w:rsid w:val="00940936"/>
    <w:rsid w:val="0094106D"/>
    <w:rsid w:val="009433BB"/>
    <w:rsid w:val="009441F3"/>
    <w:rsid w:val="00950A15"/>
    <w:rsid w:val="00965D3C"/>
    <w:rsid w:val="0097057A"/>
    <w:rsid w:val="00991C02"/>
    <w:rsid w:val="00992B76"/>
    <w:rsid w:val="009A7BD3"/>
    <w:rsid w:val="009B76FC"/>
    <w:rsid w:val="009C3A8D"/>
    <w:rsid w:val="009C4CC2"/>
    <w:rsid w:val="009F22E0"/>
    <w:rsid w:val="009F5011"/>
    <w:rsid w:val="00A06F73"/>
    <w:rsid w:val="00A07BB4"/>
    <w:rsid w:val="00A13199"/>
    <w:rsid w:val="00A16F91"/>
    <w:rsid w:val="00A178F6"/>
    <w:rsid w:val="00A30239"/>
    <w:rsid w:val="00A373AB"/>
    <w:rsid w:val="00A41A76"/>
    <w:rsid w:val="00A42F83"/>
    <w:rsid w:val="00A44D4D"/>
    <w:rsid w:val="00A4769C"/>
    <w:rsid w:val="00A70C14"/>
    <w:rsid w:val="00A805C6"/>
    <w:rsid w:val="00A80DB6"/>
    <w:rsid w:val="00AB2C40"/>
    <w:rsid w:val="00AB4736"/>
    <w:rsid w:val="00AB6FE9"/>
    <w:rsid w:val="00AC0BBE"/>
    <w:rsid w:val="00AC1A2E"/>
    <w:rsid w:val="00AC2776"/>
    <w:rsid w:val="00AD594C"/>
    <w:rsid w:val="00AD6877"/>
    <w:rsid w:val="00AE73E0"/>
    <w:rsid w:val="00AF2C79"/>
    <w:rsid w:val="00B102CB"/>
    <w:rsid w:val="00B25C37"/>
    <w:rsid w:val="00B27D4D"/>
    <w:rsid w:val="00B42B14"/>
    <w:rsid w:val="00B53FE1"/>
    <w:rsid w:val="00B54E09"/>
    <w:rsid w:val="00B608C1"/>
    <w:rsid w:val="00B7495A"/>
    <w:rsid w:val="00B8585D"/>
    <w:rsid w:val="00BA2A9C"/>
    <w:rsid w:val="00BB513F"/>
    <w:rsid w:val="00BC1001"/>
    <w:rsid w:val="00BC29F2"/>
    <w:rsid w:val="00BC53B3"/>
    <w:rsid w:val="00BD4C0F"/>
    <w:rsid w:val="00BE3970"/>
    <w:rsid w:val="00BE72D0"/>
    <w:rsid w:val="00C05DB0"/>
    <w:rsid w:val="00C17942"/>
    <w:rsid w:val="00C25DCC"/>
    <w:rsid w:val="00C25F00"/>
    <w:rsid w:val="00C359C9"/>
    <w:rsid w:val="00C45E4C"/>
    <w:rsid w:val="00C50747"/>
    <w:rsid w:val="00C54C70"/>
    <w:rsid w:val="00C56FBA"/>
    <w:rsid w:val="00C62EC5"/>
    <w:rsid w:val="00C67127"/>
    <w:rsid w:val="00C74E69"/>
    <w:rsid w:val="00C92DCF"/>
    <w:rsid w:val="00C95007"/>
    <w:rsid w:val="00C9546E"/>
    <w:rsid w:val="00C962FB"/>
    <w:rsid w:val="00CA0B00"/>
    <w:rsid w:val="00CA11BB"/>
    <w:rsid w:val="00CA17BE"/>
    <w:rsid w:val="00CA34E1"/>
    <w:rsid w:val="00CB0293"/>
    <w:rsid w:val="00CC192C"/>
    <w:rsid w:val="00CD2B75"/>
    <w:rsid w:val="00CD54EB"/>
    <w:rsid w:val="00CD5AD4"/>
    <w:rsid w:val="00CE794C"/>
    <w:rsid w:val="00D1083E"/>
    <w:rsid w:val="00D1529B"/>
    <w:rsid w:val="00D324EB"/>
    <w:rsid w:val="00D36E57"/>
    <w:rsid w:val="00D40206"/>
    <w:rsid w:val="00D505D6"/>
    <w:rsid w:val="00D55AA9"/>
    <w:rsid w:val="00D60AC7"/>
    <w:rsid w:val="00D70E68"/>
    <w:rsid w:val="00D7397B"/>
    <w:rsid w:val="00D81766"/>
    <w:rsid w:val="00D83A3D"/>
    <w:rsid w:val="00DA1208"/>
    <w:rsid w:val="00DC1EBB"/>
    <w:rsid w:val="00DC6341"/>
    <w:rsid w:val="00DC6F99"/>
    <w:rsid w:val="00DD035F"/>
    <w:rsid w:val="00DE0B27"/>
    <w:rsid w:val="00E1212E"/>
    <w:rsid w:val="00E15079"/>
    <w:rsid w:val="00E20931"/>
    <w:rsid w:val="00E22426"/>
    <w:rsid w:val="00E22961"/>
    <w:rsid w:val="00E358A6"/>
    <w:rsid w:val="00E4604B"/>
    <w:rsid w:val="00E525CB"/>
    <w:rsid w:val="00E60AC5"/>
    <w:rsid w:val="00E64C54"/>
    <w:rsid w:val="00E65F7F"/>
    <w:rsid w:val="00E665C9"/>
    <w:rsid w:val="00E72024"/>
    <w:rsid w:val="00E731C1"/>
    <w:rsid w:val="00E7407B"/>
    <w:rsid w:val="00E80CE7"/>
    <w:rsid w:val="00E86D4A"/>
    <w:rsid w:val="00E93450"/>
    <w:rsid w:val="00E93D95"/>
    <w:rsid w:val="00EB37B5"/>
    <w:rsid w:val="00EC4C3F"/>
    <w:rsid w:val="00ED04E3"/>
    <w:rsid w:val="00ED655B"/>
    <w:rsid w:val="00EF6292"/>
    <w:rsid w:val="00F02BFF"/>
    <w:rsid w:val="00F07249"/>
    <w:rsid w:val="00F103E7"/>
    <w:rsid w:val="00F123C3"/>
    <w:rsid w:val="00F139B1"/>
    <w:rsid w:val="00F15AC4"/>
    <w:rsid w:val="00F219B3"/>
    <w:rsid w:val="00F32BE5"/>
    <w:rsid w:val="00F34F9C"/>
    <w:rsid w:val="00F35075"/>
    <w:rsid w:val="00F40D10"/>
    <w:rsid w:val="00F44C14"/>
    <w:rsid w:val="00F453A1"/>
    <w:rsid w:val="00F6060D"/>
    <w:rsid w:val="00F66CE7"/>
    <w:rsid w:val="00F82437"/>
    <w:rsid w:val="00F82A35"/>
    <w:rsid w:val="00F947B4"/>
    <w:rsid w:val="00F95AC1"/>
    <w:rsid w:val="00F97812"/>
    <w:rsid w:val="00FA07E8"/>
    <w:rsid w:val="00FA72F8"/>
    <w:rsid w:val="00FB2C26"/>
    <w:rsid w:val="00FB6F38"/>
    <w:rsid w:val="00FC2657"/>
    <w:rsid w:val="00FC2973"/>
    <w:rsid w:val="00FC5DD9"/>
    <w:rsid w:val="00FE1537"/>
    <w:rsid w:val="00FF0A47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454E6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72ABB-45A8-4EDF-BFEF-55EBD3AC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10</Pages>
  <Words>3161</Words>
  <Characters>4268</Characters>
  <Application>Microsoft Office Word</Application>
  <DocSecurity>0</DocSecurity>
  <Lines>170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370</cp:revision>
  <cp:lastPrinted>2018-10-18T06:59:00Z</cp:lastPrinted>
  <dcterms:created xsi:type="dcterms:W3CDTF">2018-10-08T02:21:00Z</dcterms:created>
  <dcterms:modified xsi:type="dcterms:W3CDTF">2018-10-18T08:14:00Z</dcterms:modified>
</cp:coreProperties>
</file>