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325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E-learning project </w:t>
      </w:r>
    </w:p>
    <w:p>
      <w:pPr>
        <w:pStyle w:val="2"/>
        <w:bidi w:val="0"/>
        <w:ind w:firstLine="1325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36"/>
          <w:szCs w:val="36"/>
          <w:lang w:val="en-US" w:eastAsia="zh-CN" w:bidi="ar"/>
        </w:rPr>
        <w:t>1----------------</w:t>
      </w:r>
      <w:r>
        <w:rPr>
          <w:rFonts w:hint="eastAsia" w:ascii="等线" w:hAnsi="等线" w:eastAsia="等线" w:cs="等线"/>
          <w:color w:val="000000"/>
          <w:kern w:val="0"/>
          <w:sz w:val="36"/>
          <w:szCs w:val="36"/>
          <w:lang w:val="en-US" w:eastAsia="zh-CN" w:bidi="ar"/>
        </w:rPr>
        <w:t>摘要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36"/>
          <w:szCs w:val="36"/>
          <w:lang w:val="en-US" w:eastAsia="zh-CN" w:bidi="ar"/>
        </w:rPr>
        <w:t>2----------------</w:t>
      </w:r>
      <w:r>
        <w:rPr>
          <w:rFonts w:hint="eastAsia" w:ascii="等线" w:hAnsi="等线" w:eastAsia="等线" w:cs="等线"/>
          <w:color w:val="000000"/>
          <w:kern w:val="0"/>
          <w:sz w:val="36"/>
          <w:szCs w:val="36"/>
          <w:lang w:val="en-US" w:eastAsia="zh-CN" w:bidi="ar"/>
        </w:rPr>
        <w:t>系统概括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等线" w:hAnsi="等线" w:eastAsia="等线" w:cs="等线"/>
          <w:color w:val="000000"/>
          <w:kern w:val="0"/>
          <w:sz w:val="36"/>
          <w:szCs w:val="36"/>
          <w:lang w:val="en-US" w:eastAsia="zh-CN" w:bidi="ar"/>
        </w:rPr>
        <w:t>3----------------</w:t>
      </w:r>
      <w:r>
        <w:rPr>
          <w:rFonts w:hint="eastAsia" w:ascii="等线" w:hAnsi="等线" w:eastAsia="等线" w:cs="等线"/>
          <w:color w:val="000000"/>
          <w:kern w:val="0"/>
          <w:sz w:val="36"/>
          <w:szCs w:val="36"/>
          <w:lang w:val="en-US" w:eastAsia="zh-CN" w:bidi="ar"/>
        </w:rPr>
        <w:t>项目功能设计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等线" w:hAnsi="等线" w:eastAsia="等线" w:cs="等线"/>
          <w:color w:val="000000"/>
          <w:kern w:val="0"/>
          <w:sz w:val="36"/>
          <w:szCs w:val="36"/>
          <w:lang w:val="en-US" w:eastAsia="zh-CN" w:bidi="ar"/>
        </w:rPr>
        <w:t>4----------------</w:t>
      </w:r>
      <w:r>
        <w:rPr>
          <w:rFonts w:hint="eastAsia" w:ascii="等线" w:hAnsi="等线" w:eastAsia="等线" w:cs="等线"/>
          <w:color w:val="000000"/>
          <w:kern w:val="0"/>
          <w:sz w:val="36"/>
          <w:szCs w:val="36"/>
          <w:lang w:val="en-US" w:eastAsia="zh-CN" w:bidi="ar"/>
        </w:rPr>
        <w:t>程序模块设计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8"/>
          <w:szCs w:val="28"/>
          <w:lang w:val="en-US" w:eastAsia="zh-CN" w:bidi="ar"/>
        </w:rPr>
        <w:t>1.1</w:t>
      </w:r>
      <w:r>
        <w:rPr>
          <w:rFonts w:hint="eastAsia" w:ascii="等线" w:hAnsi="等线" w:eastAsia="等线" w:cs="等线"/>
          <w:color w:val="000000"/>
          <w:kern w:val="0"/>
          <w:sz w:val="28"/>
          <w:szCs w:val="28"/>
          <w:lang w:val="en-US" w:eastAsia="zh-CN" w:bidi="ar"/>
        </w:rPr>
        <w:t>摘要：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8"/>
          <w:szCs w:val="28"/>
          <w:lang w:val="en-US" w:eastAsia="zh-CN" w:bidi="ar"/>
        </w:rPr>
        <w:t>研究目的：为了进一步加深和学习Android开发技术，拓展自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8"/>
          <w:szCs w:val="28"/>
          <w:lang w:val="en-US" w:eastAsia="zh-CN" w:bidi="ar"/>
        </w:rPr>
        <w:t>身的知识面，而展开对Android E-learning 项目的开发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8"/>
          <w:szCs w:val="28"/>
          <w:lang w:val="en-US" w:eastAsia="zh-CN" w:bidi="ar"/>
        </w:rPr>
        <w:t>工具：android studio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等线" w:hAnsi="等线" w:eastAsia="等线" w:cs="等线"/>
          <w:color w:val="000000"/>
          <w:kern w:val="0"/>
          <w:sz w:val="28"/>
          <w:szCs w:val="28"/>
          <w:lang w:val="en-US" w:eastAsia="zh-CN" w:bidi="ar"/>
        </w:rPr>
        <w:t>方法：java技术，api，ui设计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8"/>
          <w:szCs w:val="28"/>
          <w:lang w:val="en-US" w:eastAsia="zh-CN" w:bidi="ar"/>
        </w:rPr>
        <w:t>结论：通过此次作业丰富了Android开发技术的相关知识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8"/>
          <w:szCs w:val="28"/>
          <w:lang w:val="en-US" w:eastAsia="zh-CN" w:bidi="ar"/>
        </w:rPr>
        <w:t>2.1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8"/>
          <w:szCs w:val="28"/>
          <w:lang w:val="en-US" w:eastAsia="zh-CN" w:bidi="ar"/>
        </w:rPr>
        <w:t>系统目标：</w:t>
      </w:r>
    </w:p>
    <w:p>
      <w:pPr>
        <w:numPr>
          <w:numId w:val="0"/>
        </w:numPr>
        <w:rPr>
          <w:sz w:val="30"/>
          <w:szCs w:val="30"/>
        </w:rPr>
      </w:pPr>
      <w:r>
        <w:rPr>
          <w:rFonts w:hint="eastAsia" w:asciiTheme="majorHAnsi" w:hAnsiTheme="majorHAnsi"/>
          <w:sz w:val="30"/>
          <w:szCs w:val="30"/>
          <w:lang w:val="en-US" w:eastAsia="zh-CN"/>
        </w:rPr>
        <w:t>1</w:t>
      </w:r>
      <w:r>
        <w:rPr>
          <w:rFonts w:hint="eastAsia" w:asciiTheme="majorHAnsi" w:hAnsiTheme="majorHAnsi"/>
          <w:sz w:val="30"/>
          <w:szCs w:val="30"/>
        </w:rPr>
        <w:t>查看电子学习平台提供的课程列表</w:t>
      </w:r>
    </w:p>
    <w:p>
      <w:pP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2</w:t>
      </w:r>
      <w:r>
        <w:rPr>
          <w:rFonts w:hint="eastAsia" w:asciiTheme="majorHAnsi" w:hAnsiTheme="majorHAnsi"/>
          <w:sz w:val="30"/>
          <w:szCs w:val="30"/>
        </w:rPr>
        <w:t>登录电子学习平台</w:t>
      </w: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（获取sharedpreference信息，进而进行判断进入系统）</w:t>
      </w:r>
    </w:p>
    <w:p>
      <w:pPr>
        <w:numPr>
          <w:numId w:val="0"/>
        </w:numPr>
        <w:ind w:leftChars="0"/>
        <w:rPr>
          <w:rFonts w:hint="default" w:asciiTheme="majorHAnsi" w:hAnsiTheme="majorHAnsi"/>
          <w:sz w:val="30"/>
          <w:szCs w:val="30"/>
          <w:lang w:val="en-US" w:eastAsia="zh-CN"/>
        </w:rPr>
      </w:pPr>
      <w:r>
        <w:rPr>
          <w:rFonts w:hint="eastAsia" w:asciiTheme="majorHAnsi" w:hAnsiTheme="majorHAnsi"/>
          <w:sz w:val="30"/>
          <w:szCs w:val="30"/>
          <w:lang w:val="en-US" w:eastAsia="zh-CN"/>
        </w:rPr>
        <w:t>3</w:t>
      </w:r>
      <w:r>
        <w:rPr>
          <w:rFonts w:hint="eastAsia" w:asciiTheme="majorHAnsi" w:hAnsiTheme="majorHAnsi"/>
          <w:sz w:val="30"/>
          <w:szCs w:val="30"/>
        </w:rPr>
        <w:t>需要用户登录输入验证。</w:t>
      </w:r>
    </w:p>
    <w:p>
      <w:pPr>
        <w:rPr>
          <w:rFonts w:asciiTheme="majorHAnsi" w:hAnsiTheme="majorHAnsi"/>
          <w:sz w:val="30"/>
          <w:szCs w:val="30"/>
        </w:rPr>
      </w:pPr>
      <w:r>
        <w:rPr>
          <w:rFonts w:hint="eastAsia" w:asciiTheme="majorHAnsi" w:hAnsiTheme="majorHAnsi"/>
          <w:sz w:val="30"/>
          <w:szCs w:val="30"/>
          <w:lang w:val="en-US" w:eastAsia="zh-CN"/>
        </w:rPr>
        <w:t>4</w:t>
      </w:r>
      <w:r>
        <w:rPr>
          <w:rFonts w:hint="eastAsia" w:asciiTheme="majorHAnsi" w:hAnsiTheme="majorHAnsi"/>
          <w:sz w:val="30"/>
          <w:szCs w:val="30"/>
        </w:rPr>
        <w:t>通过布局ui的导航。</w:t>
      </w:r>
    </w:p>
    <w:p>
      <w:pP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ajorHAnsi" w:hAnsiTheme="majorHAnsi"/>
          <w:sz w:val="30"/>
          <w:szCs w:val="30"/>
          <w:lang w:val="en-US" w:eastAsia="zh-CN"/>
        </w:rPr>
        <w:t>5</w:t>
      </w:r>
      <w:r>
        <w:rPr>
          <w:rFonts w:hint="eastAsia" w:asciiTheme="majorHAnsi" w:hAnsiTheme="majorHAnsi"/>
          <w:sz w:val="30"/>
          <w:szCs w:val="30"/>
        </w:rPr>
        <w:t>使用recyclerview进行数据集显示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6调用服务器api获取数据。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7能够显示多媒体信息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8将用户数据本地缓存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9缓冲动画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8"/>
          <w:szCs w:val="28"/>
          <w:lang w:val="en-US" w:eastAsia="zh-CN" w:bidi="ar"/>
        </w:rPr>
        <w:t>2.2</w:t>
      </w:r>
      <w:r>
        <w:rPr>
          <w:rFonts w:hint="eastAsia" w:ascii="等线" w:hAnsi="等线" w:eastAsia="等线" w:cs="等线"/>
          <w:color w:val="000000"/>
          <w:kern w:val="0"/>
          <w:sz w:val="28"/>
          <w:szCs w:val="28"/>
          <w:lang w:val="en-US" w:eastAsia="zh-CN" w:bidi="ar"/>
        </w:rPr>
        <w:t>系统总功能实现图：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8"/>
          <w:szCs w:val="28"/>
          <w:lang w:val="en-US" w:eastAsia="zh-CN" w:bidi="ar"/>
        </w:rPr>
        <w:t>系统结构图：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6745605"/>
            <wp:effectExtent l="0" t="0" r="10160" b="5715"/>
            <wp:docPr id="1" name="图片 1" descr="系统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3.项目功能设计</w:t>
      </w:r>
    </w:p>
    <w:p>
      <w:pPr>
        <w:outlineLvl w:val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根据需求分析，本项目提供以下功能:</w:t>
      </w:r>
    </w:p>
    <w:p>
      <w:pPr>
        <w:outlineLvl w:val="0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ascii="仿宋" w:hAnsi="仿宋" w:eastAsia="仿宋"/>
          <w:sz w:val="28"/>
          <w:szCs w:val="28"/>
        </w:rPr>
        <w:t>（1） 注册：</w:t>
      </w:r>
      <w:r>
        <w:rPr>
          <w:rFonts w:hint="eastAsia" w:ascii="仿宋" w:hAnsi="仿宋" w:eastAsia="仿宋"/>
          <w:sz w:val="28"/>
          <w:szCs w:val="28"/>
        </w:rPr>
        <w:t>该应用提供多种注册方式，</w:t>
      </w:r>
      <w:r>
        <w:rPr>
          <w:rFonts w:ascii="仿宋" w:hAnsi="仿宋" w:eastAsia="仿宋"/>
          <w:sz w:val="28"/>
          <w:szCs w:val="28"/>
        </w:rPr>
        <w:t>未注册的用户可以</w:t>
      </w:r>
      <w:r>
        <w:rPr>
          <w:rFonts w:hint="eastAsia" w:ascii="仿宋" w:hAnsi="仿宋" w:eastAsia="仿宋"/>
          <w:sz w:val="28"/>
          <w:szCs w:val="28"/>
        </w:rPr>
        <w:t>通过用户名-密码的形式注册，并且设置用户名若未被注册过，则可以注册成功。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若注册成功则返回到功能界面</w:t>
      </w:r>
    </w:p>
    <w:p>
      <w:pPr>
        <w:outlineLvl w:val="0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ascii="仿宋" w:hAnsi="仿宋" w:eastAsia="仿宋"/>
          <w:sz w:val="28"/>
          <w:szCs w:val="28"/>
        </w:rPr>
        <w:t>（2） 登录：用户可以使用已注册的</w:t>
      </w:r>
      <w:r>
        <w:rPr>
          <w:rFonts w:hint="eastAsia" w:ascii="仿宋" w:hAnsi="仿宋" w:eastAsia="仿宋"/>
          <w:sz w:val="28"/>
          <w:szCs w:val="28"/>
        </w:rPr>
        <w:t>用户名</w:t>
      </w:r>
      <w:r>
        <w:rPr>
          <w:rFonts w:ascii="仿宋" w:hAnsi="仿宋" w:eastAsia="仿宋"/>
          <w:sz w:val="28"/>
          <w:szCs w:val="28"/>
        </w:rPr>
        <w:t>和密码在客户端登录系统，如果登录成功将跳转到主界面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并将登录状态保存</w:t>
      </w:r>
      <w:r>
        <w:rPr>
          <w:rFonts w:ascii="仿宋" w:hAnsi="仿宋" w:eastAsia="仿宋"/>
          <w:sz w:val="28"/>
          <w:szCs w:val="28"/>
        </w:rPr>
        <w:t>，否则将提示登录失败。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如果已经登录成功，第二次登录不需要重复登录验证。</w:t>
      </w:r>
    </w:p>
    <w:p>
      <w:pPr>
        <w:outlineLvl w:val="0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>（3）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个人数据</w:t>
      </w:r>
      <w:r>
        <w:rPr>
          <w:rFonts w:hint="eastAsia" w:ascii="仿宋" w:hAnsi="仿宋" w:eastAsia="仿宋"/>
          <w:sz w:val="28"/>
          <w:szCs w:val="28"/>
        </w:rPr>
        <w:t>：登陆成功后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系统将会加载用户历史使用记录和数据</w:t>
      </w:r>
    </w:p>
    <w:p>
      <w:pPr>
        <w:outlineLvl w:val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（4）主页面：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课程推荐界面，用户可在该界面浏览新课程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outlineLvl w:val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（5）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课程界面</w:t>
      </w:r>
      <w:r>
        <w:rPr>
          <w:rFonts w:hint="eastAsia" w:ascii="仿宋" w:hAnsi="仿宋" w:eastAsia="仿宋"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课程信息介绍，包括课程简介，教师信息，学习人数等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outlineLvl w:val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（6）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我的课程</w:t>
      </w:r>
      <w:r>
        <w:rPr>
          <w:rFonts w:hint="eastAsia" w:ascii="仿宋" w:hAnsi="仿宋" w:eastAsia="仿宋"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用户可将课程收藏添加到该界面，并保存学习状态，方便下次使用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outlineLvl w:val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（7）个人中心：用户可以在个人中心根据自己需要修改各种设置，以实现更好的用户体验。</w:t>
      </w:r>
    </w:p>
    <w:p>
      <w:pPr>
        <w:outlineLvl w:val="0"/>
        <w:rPr>
          <w:rFonts w:ascii="仿宋" w:hAnsi="仿宋" w:eastAsia="仿宋"/>
          <w:b/>
          <w:sz w:val="44"/>
          <w:szCs w:val="44"/>
        </w:rPr>
      </w:pPr>
      <w:r>
        <w:rPr>
          <w:rFonts w:hint="eastAsia" w:ascii="仿宋" w:hAnsi="仿宋" w:eastAsia="仿宋"/>
          <w:b/>
          <w:sz w:val="44"/>
          <w:szCs w:val="44"/>
        </w:rPr>
        <w:t xml:space="preserve">第四章 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44"/>
          <w:szCs w:val="44"/>
        </w:rPr>
        <w:t>程序模块设计</w:t>
      </w:r>
    </w:p>
    <w:p>
      <w:pPr>
        <w:pStyle w:val="5"/>
        <w:adjustRightInd w:val="0"/>
        <w:snapToGrid w:val="0"/>
        <w:spacing w:line="400" w:lineRule="exact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从功能需求上分析可以看出，整个应用程序应划分为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/>
          <w:sz w:val="28"/>
          <w:szCs w:val="28"/>
        </w:rPr>
        <w:t>个模块，分别是首页、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我的课程</w:t>
      </w:r>
      <w:r>
        <w:rPr>
          <w:rFonts w:hint="eastAsia" w:ascii="仿宋" w:hAnsi="仿宋" w:eastAsia="仿宋"/>
          <w:sz w:val="28"/>
          <w:szCs w:val="28"/>
        </w:rPr>
        <w:t>、个人中心和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注册登录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pStyle w:val="5"/>
        <w:adjustRightInd w:val="0"/>
        <w:snapToGrid w:val="0"/>
        <w:spacing w:line="400" w:lineRule="exact"/>
        <w:ind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首页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涵盖各类课程信息</w:t>
      </w:r>
      <w:r>
        <w:rPr>
          <w:rFonts w:hint="eastAsia" w:ascii="仿宋" w:hAnsi="仿宋" w:eastAsia="仿宋"/>
          <w:sz w:val="28"/>
          <w:szCs w:val="28"/>
        </w:rPr>
        <w:t>，是整个软件的核心，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我的课程保存记录了用户的学习状态</w:t>
      </w:r>
      <w:r>
        <w:rPr>
          <w:rFonts w:hint="eastAsia" w:ascii="仿宋" w:hAnsi="仿宋" w:eastAsia="仿宋"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个人中心是</w:t>
      </w:r>
      <w:r>
        <w:rPr>
          <w:rFonts w:hint="eastAsia" w:ascii="仿宋" w:hAnsi="仿宋" w:eastAsia="仿宋"/>
          <w:sz w:val="28"/>
          <w:szCs w:val="28"/>
        </w:rPr>
        <w:t>个人资料和数据的一个整合</w:t>
      </w:r>
      <w:r>
        <w:rPr>
          <w:rFonts w:hint="eastAsia" w:ascii="仿宋" w:hAnsi="仿宋" w:eastAsia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也</w:t>
      </w:r>
      <w:r>
        <w:rPr>
          <w:rFonts w:hint="eastAsia" w:ascii="仿宋" w:hAnsi="仿宋" w:eastAsia="仿宋"/>
          <w:sz w:val="28"/>
          <w:szCs w:val="28"/>
        </w:rPr>
        <w:t>提供了一些简单的小服务，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注册登录实习了用户与行为的关联</w:t>
      </w:r>
      <w:r>
        <w:rPr>
          <w:rFonts w:hint="eastAsia" w:ascii="仿宋" w:hAnsi="仿宋" w:eastAsia="仿宋"/>
          <w:sz w:val="28"/>
          <w:szCs w:val="28"/>
        </w:rPr>
        <w:t>。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</w:t>
      </w:r>
    </w:p>
    <w:p>
      <w:pPr>
        <w:pStyle w:val="5"/>
        <w:adjustRightInd w:val="0"/>
        <w:snapToGrid w:val="0"/>
        <w:spacing w:line="400" w:lineRule="exact"/>
        <w:ind w:firstLine="0" w:firstLineChars="0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从代码设计来看分为前后端，前端是整个应用的框架编写，后端则负责与服务接口的交互并获取处理数据。</w:t>
      </w:r>
    </w:p>
    <w:p>
      <w:pPr>
        <w:keepNext w:val="0"/>
        <w:keepLines w:val="0"/>
        <w:widowControl/>
        <w:suppressLineNumbers w:val="0"/>
        <w:jc w:val="left"/>
        <w:rPr>
          <w:rFonts w:ascii="DengXian-Bold" w:hAnsi="DengXian-Bold" w:eastAsia="DengXian-Bold" w:cs="DengXian-Bold"/>
          <w:color w:val="000000"/>
          <w:kern w:val="0"/>
          <w:sz w:val="72"/>
          <w:szCs w:val="72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8552C"/>
    <w:rsid w:val="111D685A"/>
    <w:rsid w:val="1E78617C"/>
    <w:rsid w:val="2A98552C"/>
    <w:rsid w:val="45A6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line="324" w:lineRule="auto"/>
      <w:ind w:firstLine="446" w:firstLineChars="200"/>
    </w:pPr>
    <w:rPr>
      <w:rFonts w:ascii="宋体" w:hAnsi="宋体" w:eastAsia="宋体" w:cs="Times New Roman"/>
      <w:color w:val="000000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2020-01-05T11:53:00Z</dcterms:created>
  <dc:creator>丶 ferry</dc:creator>
  <cp:lastModifiedBy>丶 ferry</cp:lastModifiedBy>
  <dcterms:modified xsi:type="dcterms:W3CDTF">2020-01-05T13:47:40Z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