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30"/>
          <w:szCs w:val="30"/>
          <w:shd w:val="clear" w:color="auto" w:fill="auto"/>
          <w:lang w:val="en-US" w:eastAsia="zh-CN"/>
        </w:rPr>
        <w:t>The Data Description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 xml:space="preserve">The file </w:t>
      </w:r>
      <w:r>
        <w:rPr>
          <w:rFonts w:hint="eastAsia" w:ascii="Arial" w:hAnsi="Arial" w:eastAsia="宋体" w:cs="Arial"/>
          <w:b w:val="0"/>
          <w:i/>
          <w:iCs/>
          <w:caps w:val="0"/>
          <w:color w:val="auto"/>
          <w:spacing w:val="0"/>
          <w:sz w:val="28"/>
          <w:szCs w:val="28"/>
          <w:shd w:val="clear" w:color="auto" w:fill="auto"/>
        </w:rPr>
        <w:t>golub.names</w:t>
      </w:r>
      <w:r>
        <w:rPr>
          <w:rFonts w:hint="eastAsia" w:ascii="Arial" w:hAnsi="Arial" w:eastAsia="宋体" w:cs="Arial"/>
          <w:b w:val="0"/>
          <w:i/>
          <w:iCs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>.csv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 xml:space="preserve"> is the original data of acute leukemia with 72 samples and 3571 genes.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>T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 xml:space="preserve">he file </w:t>
      </w:r>
      <w:r>
        <w:rPr>
          <w:rFonts w:hint="eastAsia" w:ascii="Arial" w:hAnsi="Arial" w:eastAsia="宋体" w:cs="Arial"/>
          <w:b w:val="0"/>
          <w:i/>
          <w:iCs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>golub1.csv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 xml:space="preserve"> is the data of BALL class with 38 and samples 3571 genes.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>T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 xml:space="preserve">he file </w:t>
      </w:r>
      <w:r>
        <w:rPr>
          <w:rFonts w:hint="eastAsia" w:ascii="Arial" w:hAnsi="Arial" w:eastAsia="宋体" w:cs="Arial"/>
          <w:b w:val="0"/>
          <w:i/>
          <w:iCs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>golub2.csv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 xml:space="preserve"> is the data of TALL class with 9 samples and  3571 genes.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>T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>he file</w:t>
      </w:r>
      <w:r>
        <w:rPr>
          <w:rFonts w:hint="eastAsia" w:ascii="Arial" w:hAnsi="Arial" w:eastAsia="宋体" w:cs="Arial"/>
          <w:b w:val="0"/>
          <w:i/>
          <w:iCs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 xml:space="preserve"> golub3.csv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 xml:space="preserve"> is the data of AML class with 25 samples and 3571 genes.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>T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>he file</w:t>
      </w:r>
      <w:r>
        <w:rPr>
          <w:rFonts w:hint="eastAsia" w:ascii="Arial" w:hAnsi="Arial" w:eastAsia="宋体" w:cs="Arial"/>
          <w:b w:val="0"/>
          <w:i/>
          <w:iCs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 xml:space="preserve"> leibiaoqian.csv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 xml:space="preserve"> is the labels of each sample.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>T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>he file</w:t>
      </w:r>
      <w:r>
        <w:rPr>
          <w:rFonts w:hint="eastAsia" w:ascii="Arial" w:hAnsi="Arial" w:eastAsia="宋体" w:cs="Arial"/>
          <w:b w:val="0"/>
          <w:i/>
          <w:iCs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 xml:space="preserve"> golubxin.txt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 xml:space="preserve"> is the expanded data set with 72 samples and 10713 genes.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>T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 xml:space="preserve">he file </w:t>
      </w:r>
      <w:r>
        <w:rPr>
          <w:rFonts w:hint="eastAsia" w:ascii="Arial" w:hAnsi="Arial" w:eastAsia="宋体" w:cs="Arial"/>
          <w:b w:val="0"/>
          <w:i/>
          <w:iCs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>tezhengqunweizhi.txt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  <w:t xml:space="preserve"> is the position of groups which each gene belongs to.</w:t>
      </w:r>
      <w:bookmarkStart w:id="0" w:name="_GoBack"/>
      <w:bookmarkEnd w:id="0"/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8"/>
          <w:szCs w:val="28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9B720A"/>
    <w:rsid w:val="039B720A"/>
    <w:rsid w:val="22CB76AF"/>
    <w:rsid w:val="26852629"/>
    <w:rsid w:val="3DD1299E"/>
    <w:rsid w:val="4EB1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2018-01-27T00:49:00Z</dcterms:created>
  <dc:creator>Administrator</dc:creator>
  <cp:lastModifiedBy>Administrator</cp:lastModifiedBy>
  <dcterms:modified xsi:type="dcterms:W3CDTF">2018-01-27T01:57:29Z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