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DC6FC" w14:textId="359D13A8" w:rsidR="00D37D73" w:rsidRDefault="0089527C" w:rsidP="0089527C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89527C">
        <w:rPr>
          <w:rFonts w:ascii="黑体" w:eastAsia="黑体" w:hAnsi="黑体" w:hint="eastAsia"/>
          <w:b/>
          <w:bCs/>
          <w:sz w:val="32"/>
          <w:szCs w:val="32"/>
        </w:rPr>
        <w:t>6月全国活动总结</w:t>
      </w:r>
    </w:p>
    <w:p w14:paraId="178A7FA6" w14:textId="67F5280C" w:rsidR="0014730A" w:rsidRDefault="000D5221" w:rsidP="000D5221">
      <w:pPr>
        <w:rPr>
          <w:rFonts w:ascii="黑体" w:eastAsia="黑体" w:hAnsi="黑体"/>
          <w:b/>
          <w:bCs/>
          <w:sz w:val="28"/>
          <w:szCs w:val="28"/>
        </w:rPr>
      </w:pPr>
      <w:r w:rsidRPr="000D5221">
        <w:rPr>
          <w:rFonts w:ascii="黑体" w:eastAsia="黑体" w:hAnsi="黑体" w:hint="eastAsia"/>
          <w:b/>
          <w:bCs/>
          <w:sz w:val="28"/>
          <w:szCs w:val="28"/>
        </w:rPr>
        <w:t>1、活动</w:t>
      </w:r>
      <w:r w:rsidR="009A65E9">
        <w:rPr>
          <w:rFonts w:ascii="黑体" w:eastAsia="黑体" w:hAnsi="黑体" w:hint="eastAsia"/>
          <w:b/>
          <w:bCs/>
          <w:sz w:val="28"/>
          <w:szCs w:val="28"/>
        </w:rPr>
        <w:t>整体情况</w:t>
      </w:r>
    </w:p>
    <w:p w14:paraId="430E3817" w14:textId="22C9F474" w:rsidR="009A65E9" w:rsidRPr="009A65E9" w:rsidRDefault="009A65E9" w:rsidP="000D5221">
      <w:pPr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</w:pPr>
      <w:r w:rsidRPr="009A65E9"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1.1活动整体数据</w:t>
      </w:r>
    </w:p>
    <w:p w14:paraId="3FED28DC" w14:textId="08671BA5" w:rsidR="000D5221" w:rsidRDefault="000D5221" w:rsidP="000D5221">
      <w:pPr>
        <w:pStyle w:val="paragraph"/>
        <w:spacing w:before="0" w:beforeAutospacing="0" w:after="0" w:afterAutospacing="0"/>
        <w:ind w:firstLineChars="200" w:firstLine="480"/>
        <w:jc w:val="both"/>
        <w:rPr>
          <w:rFonts w:ascii="微软雅黑" w:eastAsia="微软雅黑" w:hAnsi="微软雅黑"/>
          <w:color w:val="000000" w:themeColor="text1"/>
        </w:rPr>
      </w:pPr>
      <w:r w:rsidRPr="000D5221">
        <w:rPr>
          <w:rFonts w:ascii="微软雅黑" w:eastAsia="微软雅黑" w:hAnsi="微软雅黑" w:hint="eastAsia"/>
          <w:color w:val="000000" w:themeColor="text1"/>
        </w:rPr>
        <w:t>本次</w:t>
      </w:r>
      <w:r w:rsidR="00A0685B">
        <w:rPr>
          <w:rFonts w:ascii="微软雅黑" w:eastAsia="微软雅黑" w:hAnsi="微软雅黑" w:hint="eastAsia"/>
          <w:color w:val="000000" w:themeColor="text1"/>
        </w:rPr>
        <w:t>“趣听声活，悦想每刻”有声全国</w:t>
      </w:r>
      <w:r w:rsidRPr="000D5221">
        <w:rPr>
          <w:rFonts w:ascii="微软雅黑" w:eastAsia="微软雅黑" w:hAnsi="微软雅黑" w:hint="eastAsia"/>
          <w:color w:val="000000" w:themeColor="text1"/>
        </w:rPr>
        <w:t>活动</w:t>
      </w:r>
      <w:r w:rsidR="004137B7">
        <w:rPr>
          <w:rFonts w:ascii="微软雅黑" w:eastAsia="微软雅黑" w:hAnsi="微软雅黑" w:hint="eastAsia"/>
          <w:color w:val="000000" w:themeColor="text1"/>
        </w:rPr>
        <w:t>自6月22日起至26日结束</w:t>
      </w:r>
      <w:r w:rsidR="00557624">
        <w:rPr>
          <w:rFonts w:ascii="微软雅黑" w:eastAsia="微软雅黑" w:hAnsi="微软雅黑" w:hint="eastAsia"/>
          <w:color w:val="000000" w:themeColor="text1"/>
        </w:rPr>
        <w:t>，</w:t>
      </w:r>
      <w:r w:rsidRPr="000D5221">
        <w:rPr>
          <w:rFonts w:ascii="微软雅黑" w:eastAsia="微软雅黑" w:hAnsi="微软雅黑" w:hint="eastAsia"/>
          <w:color w:val="000000" w:themeColor="text1"/>
        </w:rPr>
        <w:t>主要在有声微刊及有声小程序开展，</w:t>
      </w:r>
      <w:r w:rsidR="00321CFD">
        <w:rPr>
          <w:rFonts w:ascii="微软雅黑" w:eastAsia="微软雅黑" w:hAnsi="微软雅黑" w:hint="eastAsia"/>
          <w:color w:val="000000" w:themeColor="text1"/>
        </w:rPr>
        <w:t>从整体数据来看（详见图1）本次活动的效果还是相当不错的，</w:t>
      </w:r>
      <w:r w:rsidRPr="000D5221">
        <w:rPr>
          <w:rFonts w:ascii="微软雅黑" w:eastAsia="微软雅黑" w:hAnsi="微软雅黑" w:hint="eastAsia"/>
          <w:color w:val="000000" w:themeColor="text1"/>
        </w:rPr>
        <w:t>活动策划机构数</w:t>
      </w:r>
      <w:r w:rsidR="007B71FB">
        <w:rPr>
          <w:rFonts w:ascii="微软雅黑" w:eastAsia="微软雅黑" w:hAnsi="微软雅黑" w:hint="eastAsia"/>
          <w:color w:val="000000" w:themeColor="text1"/>
        </w:rPr>
        <w:t>共</w:t>
      </w:r>
      <w:r w:rsidRPr="000D5221">
        <w:rPr>
          <w:rFonts w:ascii="微软雅黑" w:eastAsia="微软雅黑" w:hAnsi="微软雅黑" w:hint="eastAsia"/>
          <w:color w:val="000000" w:themeColor="text1"/>
        </w:rPr>
        <w:t>1008家，实际参与机构</w:t>
      </w:r>
      <w:r w:rsidR="007B71FB">
        <w:rPr>
          <w:rFonts w:ascii="微软雅黑" w:eastAsia="微软雅黑" w:hAnsi="微软雅黑" w:hint="eastAsia"/>
          <w:color w:val="000000" w:themeColor="text1"/>
        </w:rPr>
        <w:t>为</w:t>
      </w:r>
      <w:r w:rsidRPr="000D5221">
        <w:rPr>
          <w:rFonts w:ascii="微软雅黑" w:eastAsia="微软雅黑" w:hAnsi="微软雅黑" w:hint="eastAsia"/>
          <w:color w:val="000000" w:themeColor="text1"/>
        </w:rPr>
        <w:t>915家，</w:t>
      </w:r>
      <w:r w:rsidR="001431BF">
        <w:rPr>
          <w:rFonts w:ascii="微软雅黑" w:eastAsia="微软雅黑" w:hAnsi="微软雅黑" w:hint="eastAsia"/>
          <w:color w:val="000000" w:themeColor="text1"/>
        </w:rPr>
        <w:t>机构</w:t>
      </w:r>
      <w:r w:rsidRPr="000D5221">
        <w:rPr>
          <w:rFonts w:ascii="微软雅黑" w:eastAsia="微软雅黑" w:hAnsi="微软雅黑" w:hint="eastAsia"/>
          <w:color w:val="000000" w:themeColor="text1"/>
        </w:rPr>
        <w:t>参与率</w:t>
      </w:r>
      <w:r w:rsidR="00321CFD">
        <w:rPr>
          <w:rFonts w:ascii="微软雅黑" w:eastAsia="微软雅黑" w:hAnsi="微软雅黑" w:hint="eastAsia"/>
          <w:color w:val="000000" w:themeColor="text1"/>
        </w:rPr>
        <w:t>达到</w:t>
      </w:r>
      <w:r w:rsidRPr="000D5221">
        <w:rPr>
          <w:rFonts w:ascii="微软雅黑" w:eastAsia="微软雅黑" w:hAnsi="微软雅黑" w:hint="eastAsia"/>
          <w:color w:val="000000" w:themeColor="text1"/>
        </w:rPr>
        <w:t>90.77%，参与人数</w:t>
      </w:r>
      <w:r w:rsidR="00321CFD">
        <w:rPr>
          <w:rFonts w:ascii="微软雅黑" w:eastAsia="微软雅黑" w:hAnsi="微软雅黑" w:hint="eastAsia"/>
          <w:color w:val="000000" w:themeColor="text1"/>
        </w:rPr>
        <w:t>达到</w:t>
      </w:r>
      <w:r w:rsidRPr="000D5221">
        <w:rPr>
          <w:rFonts w:ascii="微软雅黑" w:eastAsia="微软雅黑" w:hAnsi="微软雅黑" w:hint="eastAsia"/>
          <w:color w:val="000000" w:themeColor="text1"/>
        </w:rPr>
        <w:t>52908人</w:t>
      </w:r>
      <w:r>
        <w:rPr>
          <w:rFonts w:ascii="微软雅黑" w:eastAsia="微软雅黑" w:hAnsi="微软雅黑" w:hint="eastAsia"/>
          <w:color w:val="000000" w:themeColor="text1"/>
        </w:rPr>
        <w:t>，</w:t>
      </w:r>
      <w:r w:rsidR="003F0A2B">
        <w:rPr>
          <w:rFonts w:ascii="微软雅黑" w:eastAsia="微软雅黑" w:hAnsi="微软雅黑" w:hint="eastAsia"/>
          <w:color w:val="000000" w:themeColor="text1"/>
        </w:rPr>
        <w:t>基本上可以说</w:t>
      </w:r>
      <w:r w:rsidR="001431BF">
        <w:rPr>
          <w:rFonts w:ascii="微软雅黑" w:eastAsia="微软雅黑" w:hAnsi="微软雅黑" w:hint="eastAsia"/>
          <w:color w:val="000000" w:themeColor="text1"/>
        </w:rPr>
        <w:t>本次</w:t>
      </w:r>
      <w:r w:rsidR="003F0A2B">
        <w:rPr>
          <w:rFonts w:ascii="微软雅黑" w:eastAsia="微软雅黑" w:hAnsi="微软雅黑" w:hint="eastAsia"/>
          <w:color w:val="000000" w:themeColor="text1"/>
        </w:rPr>
        <w:t>活动完成了为有声产品进行品宣的</w:t>
      </w:r>
      <w:r w:rsidR="00354412">
        <w:rPr>
          <w:rFonts w:ascii="微软雅黑" w:eastAsia="微软雅黑" w:hAnsi="微软雅黑" w:hint="eastAsia"/>
          <w:color w:val="000000" w:themeColor="text1"/>
        </w:rPr>
        <w:t>任务</w:t>
      </w:r>
      <w:r w:rsidR="003F0A2B">
        <w:rPr>
          <w:rFonts w:ascii="微软雅黑" w:eastAsia="微软雅黑" w:hAnsi="微软雅黑" w:hint="eastAsia"/>
          <w:color w:val="000000" w:themeColor="text1"/>
        </w:rPr>
        <w:t>。</w:t>
      </w:r>
    </w:p>
    <w:p w14:paraId="7085B1F4" w14:textId="0913A909" w:rsidR="009344AD" w:rsidRPr="00DD683C" w:rsidRDefault="00DD683C" w:rsidP="00DD683C">
      <w:pPr>
        <w:pStyle w:val="paragraph"/>
        <w:spacing w:before="0" w:beforeAutospacing="0" w:after="0" w:afterAutospacing="0"/>
        <w:rPr>
          <w:rFonts w:ascii="微软雅黑" w:eastAsia="微软雅黑" w:hAnsi="微软雅黑" w:hint="eastAsia"/>
          <w:color w:val="000000" w:themeColor="text1"/>
        </w:rPr>
      </w:pPr>
      <w:r>
        <w:rPr>
          <w:noProof/>
        </w:rPr>
        <w:drawing>
          <wp:inline distT="0" distB="0" distL="0" distR="0" wp14:anchorId="039B1E0C" wp14:editId="0B59A4CB">
            <wp:extent cx="6645910" cy="186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8535" w14:textId="524874F7" w:rsidR="000D5221" w:rsidRDefault="000D5221" w:rsidP="0089527C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图1</w:t>
      </w:r>
      <w:r w:rsidRPr="000D5221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活动整体数据</w:t>
      </w:r>
    </w:p>
    <w:p w14:paraId="40BC187F" w14:textId="77777777" w:rsidR="00DD683C" w:rsidRDefault="00DD683C" w:rsidP="0089527C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</w:pPr>
    </w:p>
    <w:p w14:paraId="32DF83DA" w14:textId="5468FB3B" w:rsidR="00F02081" w:rsidRPr="009A65E9" w:rsidRDefault="00F02081" w:rsidP="00F02081">
      <w:pPr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</w:pPr>
      <w:r w:rsidRPr="009A65E9"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1.</w:t>
      </w:r>
      <w:r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2</w:t>
      </w:r>
      <w:r w:rsidR="00FF3B24"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机构参与活动情况</w:t>
      </w:r>
    </w:p>
    <w:p w14:paraId="43D20601" w14:textId="3FBB09CF" w:rsidR="00F02081" w:rsidRPr="002641D0" w:rsidRDefault="00F02081" w:rsidP="00F02081">
      <w:pPr>
        <w:ind w:firstLineChars="200" w:firstLine="480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图2为</w:t>
      </w:r>
      <w:r w:rsidRPr="00E77238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全国活动参与图书馆</w:t>
      </w:r>
      <w:r w:rsidRPr="00E77238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TOP10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的参与明细，</w:t>
      </w:r>
      <w:r w:rsidR="00562B1A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从图中我们可以看到前十的图书馆基本参与人数都过千，其中又以河南省图书馆最高，有接近3千人参加</w:t>
      </w:r>
      <w:r w:rsidR="00FF3B24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，领取金额740.2元。</w:t>
      </w:r>
    </w:p>
    <w:p w14:paraId="6B3D3CF6" w14:textId="77777777" w:rsidR="00F02081" w:rsidRDefault="00F02081" w:rsidP="00F02081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0CF5B43E" wp14:editId="49105A6E">
            <wp:extent cx="6645910" cy="1986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9916" w14:textId="0A089A8B" w:rsidR="00F02081" w:rsidRDefault="00F02081" w:rsidP="00F02081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2</w:t>
      </w:r>
      <w:r w:rsidRPr="000D5221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全国活动参与图书馆T</w:t>
      </w:r>
      <w:r>
        <w:rPr>
          <w:rFonts w:ascii="微软雅黑" w:eastAsia="微软雅黑" w:hAnsi="微软雅黑" w:cs="宋体"/>
          <w:color w:val="000000" w:themeColor="text1"/>
          <w:kern w:val="0"/>
          <w:szCs w:val="21"/>
        </w:rPr>
        <w:t>OP10</w:t>
      </w:r>
    </w:p>
    <w:p w14:paraId="071D7EC5" w14:textId="11950EDB" w:rsidR="00A135F4" w:rsidRDefault="00A135F4" w:rsidP="00F02081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14:paraId="1E679F62" w14:textId="65605EDC" w:rsidR="00A135F4" w:rsidRDefault="00A135F4" w:rsidP="00A135F4">
      <w:pPr>
        <w:ind w:firstLineChars="200" w:firstLine="480"/>
        <w:jc w:val="left"/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lastRenderedPageBreak/>
        <w:t>图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3反应的是全国活动中</w:t>
      </w:r>
      <w:r w:rsidRPr="00A135F4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参与人数过两位数的图书馆数量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，从图中看出已参与机构中有562家图书馆参与人数达到两位数，尚有352家</w:t>
      </w:r>
      <w:r w:rsidR="00196D6B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图书馆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参</w:t>
      </w:r>
      <w:r w:rsidR="00993C56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活动效果不</w:t>
      </w:r>
      <w:r w:rsidR="00196D6B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明显，</w:t>
      </w:r>
      <w:r w:rsidR="00196D6B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人数在个位数</w:t>
      </w:r>
      <w:r w:rsidR="00993C56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。</w:t>
      </w:r>
    </w:p>
    <w:p w14:paraId="25B52F2C" w14:textId="53077689" w:rsidR="00F02081" w:rsidRDefault="00DD683C" w:rsidP="0089527C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0B8F43AA" wp14:editId="4523C5C6">
            <wp:extent cx="6645910" cy="1664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40E9" w14:textId="77525707" w:rsidR="00A135F4" w:rsidRDefault="00A135F4" w:rsidP="00A135F4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3</w:t>
      </w:r>
      <w:r w:rsidRPr="000D5221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全国活动参与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人数过两位数的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图书馆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数量</w:t>
      </w:r>
    </w:p>
    <w:p w14:paraId="2CE1A580" w14:textId="77777777" w:rsidR="00196D6B" w:rsidRDefault="00196D6B" w:rsidP="00A135F4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</w:pPr>
    </w:p>
    <w:p w14:paraId="6E9F8256" w14:textId="10A03B14" w:rsidR="00280720" w:rsidRPr="00280720" w:rsidRDefault="00280720" w:rsidP="00280720">
      <w:pPr>
        <w:ind w:firstLineChars="200" w:firstLine="480"/>
        <w:jc w:val="left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 w:rsidRPr="00280720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图4反应的是全国活动中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各图书馆负责人参与活动的情况，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从图中看出已参与机构中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有180家机构的负责人也通过活动赢取到了红包。</w:t>
      </w:r>
    </w:p>
    <w:p w14:paraId="605B4B72" w14:textId="71B3CA34" w:rsidR="00A135F4" w:rsidRDefault="00280720" w:rsidP="0089527C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4A24C7FA" wp14:editId="084E868C">
            <wp:extent cx="6645910" cy="37852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85D" w14:textId="29222424" w:rsidR="00280720" w:rsidRDefault="00280720" w:rsidP="00280720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4</w:t>
      </w:r>
      <w:r w:rsidRPr="000D5221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各图书馆负责人红包领取情况</w:t>
      </w:r>
    </w:p>
    <w:p w14:paraId="19612108" w14:textId="14267FFE" w:rsidR="00280720" w:rsidRDefault="00280720" w:rsidP="0089527C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14:paraId="2408F06B" w14:textId="05FBF4BE" w:rsidR="00C6145E" w:rsidRDefault="00C6145E" w:rsidP="0089527C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14:paraId="2F7C780D" w14:textId="77777777" w:rsidR="00C6145E" w:rsidRPr="00280720" w:rsidRDefault="00C6145E" w:rsidP="006C3D69">
      <w:pP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</w:pPr>
    </w:p>
    <w:p w14:paraId="61D93496" w14:textId="00AD586F" w:rsidR="009A65E9" w:rsidRPr="009A65E9" w:rsidRDefault="009A65E9" w:rsidP="009A65E9">
      <w:pPr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</w:pPr>
      <w:r w:rsidRPr="009A65E9"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lastRenderedPageBreak/>
        <w:t>1.</w:t>
      </w:r>
      <w:r w:rsidR="00F02081"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3</w:t>
      </w:r>
      <w:r>
        <w:rPr>
          <w:rFonts w:ascii="微软雅黑" w:eastAsia="微软雅黑" w:hAnsi="微软雅黑" w:cs="宋体" w:hint="eastAsia"/>
          <w:b/>
          <w:bCs/>
          <w:color w:val="000000" w:themeColor="text1"/>
          <w:kern w:val="0"/>
          <w:sz w:val="24"/>
          <w:szCs w:val="24"/>
        </w:rPr>
        <w:t>媒体报道情况</w:t>
      </w:r>
    </w:p>
    <w:p w14:paraId="052F279E" w14:textId="741F2F26" w:rsidR="002641D0" w:rsidRDefault="002641D0" w:rsidP="002641D0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2641D0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从媒体报道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方面</w:t>
      </w:r>
      <w:r w:rsidRPr="002641D0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来看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我们博看的这次活动中也取得相当圆满的效果，</w:t>
      </w:r>
      <w:r w:rsidR="009A65E9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搜狐、微博</w:t>
      </w:r>
      <w:r w:rsidR="00357210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、网易</w:t>
      </w:r>
      <w:r w:rsidR="009A65E9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等平台及湖北省人民政府网等门户网站也相继报导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了本次活动的情况。</w:t>
      </w:r>
    </w:p>
    <w:p w14:paraId="3B567BE4" w14:textId="6898B0F8" w:rsidR="009A65E9" w:rsidRDefault="009A65E9" w:rsidP="00C6145E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44CA09BD" wp14:editId="23293AFD">
            <wp:extent cx="5749200" cy="3960000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29_1554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830" w14:textId="7C7EC5EF" w:rsidR="009A65E9" w:rsidRDefault="009A65E9" w:rsidP="00C6145E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67C5B82" wp14:editId="55164BAF">
            <wp:extent cx="5166000" cy="43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29_1554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D6C8" w14:textId="33818946" w:rsidR="002641D0" w:rsidRDefault="00F41ABD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1310829F" wp14:editId="390FF918">
            <wp:extent cx="5259600" cy="4680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29_1604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532" w14:textId="77777777" w:rsidR="00C6145E" w:rsidRDefault="00C6145E" w:rsidP="00AD735E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</w:p>
    <w:p w14:paraId="0E56733F" w14:textId="0916C988" w:rsidR="00C6145E" w:rsidRDefault="00C6145E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4DC88C" wp14:editId="3EE949BA">
            <wp:extent cx="6019200" cy="252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10AA" w14:textId="4A1234AE" w:rsidR="009F30D1" w:rsidRDefault="009F30D1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377BD8C5" w14:textId="2537C413" w:rsidR="009F30D1" w:rsidRDefault="009F30D1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6769E3D1" w14:textId="6455BDBD" w:rsidR="009F30D1" w:rsidRDefault="009F30D1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485CDC51" w14:textId="2D7CF568" w:rsidR="009F30D1" w:rsidRDefault="009F30D1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2DDF526D" w14:textId="6B69E98D" w:rsidR="009F30D1" w:rsidRDefault="009F30D1" w:rsidP="00AD735E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5931AAC6" w14:textId="77777777" w:rsidR="009F30D1" w:rsidRDefault="009F30D1" w:rsidP="00AD735E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</w:p>
    <w:p w14:paraId="39E9A32D" w14:textId="50A64FAE" w:rsidR="00F41ABD" w:rsidRDefault="002641D0" w:rsidP="002641D0">
      <w:pPr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176670" wp14:editId="372E7745">
            <wp:extent cx="6645910" cy="6988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A6B9" w14:textId="77777777" w:rsidR="00AD735E" w:rsidRDefault="00AD735E" w:rsidP="002641D0">
      <w:pP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</w:p>
    <w:p w14:paraId="246DC9EE" w14:textId="787BBDBF" w:rsidR="00472AF2" w:rsidRDefault="00472AF2" w:rsidP="00AD4AE3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3E2B4A17" w14:textId="1DC61805" w:rsidR="00E138CB" w:rsidRDefault="00E138CB" w:rsidP="00AD4AE3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598014FC" w14:textId="61716524" w:rsidR="00E138CB" w:rsidRDefault="00E138CB" w:rsidP="00AD4AE3">
      <w:pPr>
        <w:jc w:val="center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5641EF8B" w14:textId="77777777" w:rsidR="009F30D1" w:rsidRDefault="009F30D1" w:rsidP="00AD4AE3">
      <w:pPr>
        <w:jc w:val="center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</w:p>
    <w:p w14:paraId="34CEF46B" w14:textId="5B410D49" w:rsidR="002B102E" w:rsidRPr="002B102E" w:rsidRDefault="002B102E" w:rsidP="002B102E">
      <w:pPr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2</w:t>
      </w:r>
      <w:r w:rsidRPr="000D5221">
        <w:rPr>
          <w:rFonts w:ascii="黑体" w:eastAsia="黑体" w:hAnsi="黑体" w:hint="eastAsia"/>
          <w:b/>
          <w:bCs/>
          <w:sz w:val="28"/>
          <w:szCs w:val="28"/>
        </w:rPr>
        <w:t>、活动</w:t>
      </w:r>
      <w:r>
        <w:rPr>
          <w:rFonts w:ascii="黑体" w:eastAsia="黑体" w:hAnsi="黑体" w:hint="eastAsia"/>
          <w:b/>
          <w:bCs/>
          <w:sz w:val="28"/>
          <w:szCs w:val="28"/>
        </w:rPr>
        <w:t>对有声产品的拉动情况</w:t>
      </w:r>
    </w:p>
    <w:p w14:paraId="7F6020C5" w14:textId="45ABB299" w:rsidR="009344AD" w:rsidRPr="000D5221" w:rsidRDefault="003E05D4" w:rsidP="00AB0F4A">
      <w:pPr>
        <w:pStyle w:val="paragraph"/>
        <w:spacing w:before="0" w:beforeAutospacing="0" w:after="0" w:afterAutospacing="0"/>
        <w:ind w:firstLineChars="200" w:firstLine="480"/>
        <w:jc w:val="both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下图为有声产品近10日产品使用情况趋势图</w:t>
      </w:r>
      <w:r w:rsidR="00D8700C">
        <w:rPr>
          <w:rFonts w:ascii="微软雅黑" w:eastAsia="微软雅黑" w:hAnsi="微软雅黑" w:hint="eastAsia"/>
          <w:color w:val="000000" w:themeColor="text1"/>
        </w:rPr>
        <w:t>，</w:t>
      </w:r>
      <w:r w:rsidR="00626169">
        <w:rPr>
          <w:rFonts w:ascii="微软雅黑" w:eastAsia="微软雅黑" w:hAnsi="微软雅黑" w:hint="eastAsia"/>
          <w:color w:val="000000" w:themeColor="text1"/>
        </w:rPr>
        <w:t>从图中可以看到</w:t>
      </w:r>
      <w:r w:rsidR="00D8700C">
        <w:rPr>
          <w:rFonts w:ascii="微软雅黑" w:eastAsia="微软雅黑" w:hAnsi="微软雅黑" w:hint="eastAsia"/>
          <w:color w:val="000000" w:themeColor="text1"/>
        </w:rPr>
        <w:t>自活动6月22日开始起</w:t>
      </w:r>
      <w:r>
        <w:rPr>
          <w:rFonts w:ascii="微软雅黑" w:eastAsia="微软雅黑" w:hAnsi="微软雅黑" w:hint="eastAsia"/>
          <w:color w:val="000000" w:themeColor="text1"/>
        </w:rPr>
        <w:t>有声产品</w:t>
      </w:r>
      <w:r w:rsidR="00626169">
        <w:rPr>
          <w:rFonts w:ascii="微软雅黑" w:eastAsia="微软雅黑" w:hAnsi="微软雅黑" w:hint="eastAsia"/>
          <w:color w:val="000000" w:themeColor="text1"/>
        </w:rPr>
        <w:t>新增注册人数及产品使用人数开始</w:t>
      </w:r>
      <w:r>
        <w:rPr>
          <w:rFonts w:ascii="微软雅黑" w:eastAsia="微软雅黑" w:hAnsi="微软雅黑" w:hint="eastAsia"/>
          <w:color w:val="000000" w:themeColor="text1"/>
        </w:rPr>
        <w:t>呈上升态势，6月23日达到顶峰，新增注册人数及使用人数分别为1008人和1742人</w:t>
      </w:r>
      <w:r w:rsidR="001424B9">
        <w:rPr>
          <w:rFonts w:ascii="微软雅黑" w:eastAsia="微软雅黑" w:hAnsi="微软雅黑" w:hint="eastAsia"/>
          <w:color w:val="000000" w:themeColor="text1"/>
        </w:rPr>
        <w:t>，</w:t>
      </w:r>
      <w:r>
        <w:rPr>
          <w:rFonts w:ascii="微软雅黑" w:eastAsia="微软雅黑" w:hAnsi="微软雅黑" w:hint="eastAsia"/>
          <w:color w:val="000000" w:themeColor="text1"/>
        </w:rPr>
        <w:t>较有声产品常态数据多2倍有余，</w:t>
      </w:r>
      <w:r w:rsidR="00626169">
        <w:rPr>
          <w:rFonts w:ascii="微软雅黑" w:eastAsia="微软雅黑" w:hAnsi="微软雅黑" w:hint="eastAsia"/>
          <w:color w:val="000000" w:themeColor="text1"/>
        </w:rPr>
        <w:t>6月26日活动结束</w:t>
      </w:r>
      <w:r w:rsidR="001424B9">
        <w:rPr>
          <w:rFonts w:ascii="微软雅黑" w:eastAsia="微软雅黑" w:hAnsi="微软雅黑" w:hint="eastAsia"/>
          <w:color w:val="000000" w:themeColor="text1"/>
        </w:rPr>
        <w:t>后</w:t>
      </w:r>
      <w:r w:rsidR="00626169">
        <w:rPr>
          <w:rFonts w:ascii="微软雅黑" w:eastAsia="微软雅黑" w:hAnsi="微软雅黑" w:hint="eastAsia"/>
          <w:color w:val="000000" w:themeColor="text1"/>
        </w:rPr>
        <w:t>有声产品相关数据又开始回归常态，由此可见活动对于有声产品</w:t>
      </w:r>
      <w:r w:rsidR="001424B9">
        <w:rPr>
          <w:rFonts w:ascii="微软雅黑" w:eastAsia="微软雅黑" w:hAnsi="微软雅黑" w:hint="eastAsia"/>
          <w:color w:val="000000" w:themeColor="text1"/>
        </w:rPr>
        <w:t>的使用是有着强劲的拉动作用的。</w:t>
      </w:r>
    </w:p>
    <w:p w14:paraId="1526DA19" w14:textId="500AE42D" w:rsidR="003E05D4" w:rsidRDefault="0014730A" w:rsidP="003E05D4">
      <w:pPr>
        <w:pStyle w:val="paragraph"/>
        <w:spacing w:before="0" w:beforeAutospacing="0" w:after="0" w:afterAutospacing="0"/>
        <w:ind w:firstLineChars="200" w:firstLine="480"/>
        <w:jc w:val="both"/>
      </w:pPr>
      <w:r w:rsidRPr="0014730A">
        <w:rPr>
          <w:noProof/>
        </w:rPr>
        <w:drawing>
          <wp:inline distT="0" distB="0" distL="0" distR="0" wp14:anchorId="594699F5" wp14:editId="048D271F">
            <wp:extent cx="6096528" cy="34292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8E90" w14:textId="6B97037F" w:rsidR="003E05D4" w:rsidRPr="000D5221" w:rsidRDefault="003E05D4" w:rsidP="003E05D4">
      <w:pPr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0D5221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图</w:t>
      </w:r>
      <w:r w:rsidR="00C5714B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3</w:t>
      </w:r>
      <w:r w:rsidRPr="000D5221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有声产品近10日产品使用情况趋势图</w:t>
      </w:r>
    </w:p>
    <w:p w14:paraId="4CE06225" w14:textId="77777777" w:rsidR="003E05D4" w:rsidRDefault="003E05D4" w:rsidP="003E05D4">
      <w:pPr>
        <w:pStyle w:val="paragraph"/>
        <w:spacing w:before="0" w:beforeAutospacing="0" w:after="0" w:afterAutospacing="0"/>
        <w:ind w:firstLineChars="200" w:firstLine="480"/>
        <w:jc w:val="both"/>
      </w:pPr>
    </w:p>
    <w:p w14:paraId="10322960" w14:textId="09FA188B" w:rsidR="000D5221" w:rsidRDefault="002B102E" w:rsidP="000D5221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3</w:t>
      </w:r>
      <w:r w:rsidR="000D5221" w:rsidRPr="000D5221">
        <w:rPr>
          <w:rFonts w:ascii="黑体" w:eastAsia="黑体" w:hAnsi="黑体" w:hint="eastAsia"/>
          <w:b/>
          <w:bCs/>
          <w:sz w:val="28"/>
          <w:szCs w:val="28"/>
        </w:rPr>
        <w:t>、活动中产生的问题</w:t>
      </w:r>
      <w:r w:rsidR="00AE6487">
        <w:rPr>
          <w:rFonts w:ascii="黑体" w:eastAsia="黑体" w:hAnsi="黑体" w:hint="eastAsia"/>
          <w:b/>
          <w:bCs/>
          <w:sz w:val="28"/>
          <w:szCs w:val="28"/>
        </w:rPr>
        <w:t>及解决情况</w:t>
      </w:r>
    </w:p>
    <w:p w14:paraId="5A8C4298" w14:textId="02972399" w:rsidR="00A66417" w:rsidRDefault="00A66417" w:rsidP="000D5221">
      <w:pPr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3.1逻辑优化</w:t>
      </w:r>
    </w:p>
    <w:p w14:paraId="644F648E" w14:textId="5DD22479" w:rsidR="00AE6487" w:rsidRDefault="00AE6487" w:rsidP="00AE6487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AE6487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6月22日上午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10点经过我们的监控</w:t>
      </w:r>
      <w:r w:rsidRPr="00AE6487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发现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</w:t>
      </w:r>
      <w:r w:rsidRPr="00AE6487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有部分用户领取红包达到限额，经查证是由于用户参与不同机构的全国答题造成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的，发现了该问题后，我们于当日</w:t>
      </w:r>
      <w:r w:rsidRPr="00AE6487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11点对这个部分进行了优化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，解决了该问题，经过持续观察后续活动没有产生同类现象。</w:t>
      </w:r>
    </w:p>
    <w:p w14:paraId="34A91242" w14:textId="7B3D5056" w:rsidR="00AE6487" w:rsidRDefault="00AE6487" w:rsidP="00AE6487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AE6487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该现象是个历史原因，自有答题活动起就可以允许同一人参与多个机构的同一活动（业务需求），红包依附于答题所以也是顺着逻辑走了下来。</w:t>
      </w:r>
      <w:r w:rsidR="0024703D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我们</w:t>
      </w:r>
      <w:r w:rsidR="000B5FE9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这次</w:t>
      </w:r>
      <w:r w:rsidR="0024703D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的优化</w:t>
      </w:r>
      <w:r w:rsidRPr="00AE6487"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保留了允许同一人参与多个机构的同一活动这个逻辑，针对红包则独立做出了限制，目前限制了同一用户仅能在一场活动中获得红包X次（X在后台可配置，全国大赛设置的是1次）</w:t>
      </w:r>
    </w:p>
    <w:p w14:paraId="7A3FF671" w14:textId="3DCD2D9F" w:rsidR="00A66417" w:rsidRDefault="00A66417" w:rsidP="00A66417">
      <w:pPr>
        <w:rPr>
          <w:rFonts w:ascii="黑体" w:eastAsia="黑体" w:hAnsi="黑体"/>
          <w:b/>
          <w:bCs/>
          <w:sz w:val="28"/>
          <w:szCs w:val="28"/>
        </w:rPr>
      </w:pPr>
      <w:r w:rsidRPr="00A66417">
        <w:rPr>
          <w:rFonts w:ascii="黑体" w:eastAsia="黑体" w:hAnsi="黑体" w:hint="eastAsia"/>
          <w:b/>
          <w:bCs/>
          <w:sz w:val="28"/>
          <w:szCs w:val="28"/>
        </w:rPr>
        <w:lastRenderedPageBreak/>
        <w:t>3.2</w:t>
      </w:r>
      <w:r>
        <w:rPr>
          <w:rFonts w:ascii="黑体" w:eastAsia="黑体" w:hAnsi="黑体" w:hint="eastAsia"/>
          <w:b/>
          <w:bCs/>
          <w:sz w:val="28"/>
          <w:szCs w:val="28"/>
        </w:rPr>
        <w:t>新的需求</w:t>
      </w:r>
    </w:p>
    <w:p w14:paraId="035BFC0A" w14:textId="63A79CE6" w:rsidR="00A66417" w:rsidRDefault="00B66334" w:rsidP="00B66334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B66334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业务方面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提出希望增加红包白名单逻辑，让特殊人群中奖。</w:t>
      </w:r>
    </w:p>
    <w:p w14:paraId="086504FE" w14:textId="1116A0B6" w:rsidR="00B66334" w:rsidRPr="00A66417" w:rsidRDefault="00B66334" w:rsidP="00B66334">
      <w:pPr>
        <w:ind w:firstLineChars="200" w:firstLine="480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目前来说答题红包存在白名单逻辑，不过之前主要针对的是企业排外（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即白名单以外人员皆不可中奖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），综合考虑业务目前提的需求及企业方面的需求，我们需要在原有逻辑上进行优化，去设置两套概率分别适用于普通人群和白名单人群（在企业玩时，我们可以将普通人概率设为低概率或0）。</w:t>
      </w:r>
    </w:p>
    <w:p w14:paraId="3AC7F0AC" w14:textId="77777777" w:rsidR="00306D72" w:rsidRDefault="00306D72" w:rsidP="00AE6487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</w:p>
    <w:p w14:paraId="494CA1D5" w14:textId="1BB1B7CB" w:rsidR="0066789F" w:rsidRDefault="002B102E" w:rsidP="0066789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4</w:t>
      </w:r>
      <w:r w:rsidR="0066789F" w:rsidRPr="000D5221">
        <w:rPr>
          <w:rFonts w:ascii="黑体" w:eastAsia="黑体" w:hAnsi="黑体" w:hint="eastAsia"/>
          <w:b/>
          <w:bCs/>
          <w:sz w:val="28"/>
          <w:szCs w:val="28"/>
        </w:rPr>
        <w:t>、</w:t>
      </w:r>
      <w:r w:rsidR="0066789F">
        <w:rPr>
          <w:rFonts w:ascii="黑体" w:eastAsia="黑体" w:hAnsi="黑体" w:hint="eastAsia"/>
          <w:b/>
          <w:bCs/>
          <w:sz w:val="28"/>
          <w:szCs w:val="28"/>
        </w:rPr>
        <w:t>对于未来有声活动的建议</w:t>
      </w:r>
    </w:p>
    <w:p w14:paraId="668CABF8" w14:textId="09ABFFFE" w:rsidR="0066789F" w:rsidRPr="0066789F" w:rsidRDefault="00016361" w:rsidP="006B19A4">
      <w:pPr>
        <w:ind w:firstLineChars="200" w:firstLine="480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从图2的趋势图我们可以发现</w:t>
      </w:r>
      <w:r w:rsidR="00B418D3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只有在活动开展期间有声产品的相关数据才会增长，活动过后有声产品整体使用数据会快速回落</w:t>
      </w:r>
      <w:r w:rsidR="006B19A4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。</w:t>
      </w:r>
      <w:r w:rsidR="003406E6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从本质上来看的话，答题并不是属于持续性的活动，如果想要依靠活动来增加有声产品整体用户留存，需要</w:t>
      </w:r>
      <w:r w:rsidR="00D3251A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我们去开展一些与有声产品强关联性的活动</w:t>
      </w:r>
      <w:r w:rsidR="00BF20C0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（如听书打卡）</w:t>
      </w:r>
      <w:r w:rsidR="00D3251A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，或者一些内容性活动（图文展、微视频等）。</w:t>
      </w:r>
    </w:p>
    <w:p w14:paraId="54EE7DEE" w14:textId="77777777" w:rsidR="009344AD" w:rsidRPr="009344AD" w:rsidRDefault="009344AD" w:rsidP="0089527C">
      <w:pPr>
        <w:jc w:val="center"/>
        <w:rPr>
          <w:rFonts w:ascii="黑体" w:eastAsia="黑体" w:hAnsi="黑体"/>
          <w:b/>
          <w:bCs/>
          <w:sz w:val="32"/>
          <w:szCs w:val="32"/>
        </w:rPr>
      </w:pPr>
    </w:p>
    <w:sectPr w:rsidR="009344AD" w:rsidRPr="009344AD" w:rsidSect="00C1695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95"/>
    <w:rsid w:val="00016361"/>
    <w:rsid w:val="000B5FE9"/>
    <w:rsid w:val="000D5221"/>
    <w:rsid w:val="001424B9"/>
    <w:rsid w:val="001431BF"/>
    <w:rsid w:val="0014730A"/>
    <w:rsid w:val="00166095"/>
    <w:rsid w:val="00196D6B"/>
    <w:rsid w:val="0024703D"/>
    <w:rsid w:val="002641D0"/>
    <w:rsid w:val="00280720"/>
    <w:rsid w:val="002B102E"/>
    <w:rsid w:val="002E2437"/>
    <w:rsid w:val="002F067B"/>
    <w:rsid w:val="00306D72"/>
    <w:rsid w:val="00321CFD"/>
    <w:rsid w:val="003406E6"/>
    <w:rsid w:val="00354412"/>
    <w:rsid w:val="00357210"/>
    <w:rsid w:val="003E05D4"/>
    <w:rsid w:val="003F0A2B"/>
    <w:rsid w:val="004137B7"/>
    <w:rsid w:val="00472AF2"/>
    <w:rsid w:val="004E1628"/>
    <w:rsid w:val="00557624"/>
    <w:rsid w:val="00562B1A"/>
    <w:rsid w:val="00626169"/>
    <w:rsid w:val="0066789F"/>
    <w:rsid w:val="006B19A4"/>
    <w:rsid w:val="006C3D69"/>
    <w:rsid w:val="00754D1E"/>
    <w:rsid w:val="007B71FB"/>
    <w:rsid w:val="0089527C"/>
    <w:rsid w:val="008C5F92"/>
    <w:rsid w:val="009344AD"/>
    <w:rsid w:val="00993C56"/>
    <w:rsid w:val="009A65E9"/>
    <w:rsid w:val="009F30D1"/>
    <w:rsid w:val="00A05803"/>
    <w:rsid w:val="00A0685B"/>
    <w:rsid w:val="00A135F4"/>
    <w:rsid w:val="00A66417"/>
    <w:rsid w:val="00AB0F4A"/>
    <w:rsid w:val="00AD4AE3"/>
    <w:rsid w:val="00AD735E"/>
    <w:rsid w:val="00AE6487"/>
    <w:rsid w:val="00B418D3"/>
    <w:rsid w:val="00B66334"/>
    <w:rsid w:val="00BF20C0"/>
    <w:rsid w:val="00C16958"/>
    <w:rsid w:val="00C5714B"/>
    <w:rsid w:val="00C6145E"/>
    <w:rsid w:val="00D3251A"/>
    <w:rsid w:val="00D37D73"/>
    <w:rsid w:val="00D8700C"/>
    <w:rsid w:val="00DD683C"/>
    <w:rsid w:val="00E138CB"/>
    <w:rsid w:val="00E77238"/>
    <w:rsid w:val="00F02081"/>
    <w:rsid w:val="00F41ABD"/>
    <w:rsid w:val="00FF1360"/>
    <w:rsid w:val="00FF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E0A0"/>
  <w15:chartTrackingRefBased/>
  <w15:docId w15:val="{D7206363-1CEA-4CEE-9A93-C459E3D12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7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344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6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0C669-122B-4CDC-8473-31D64CCED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7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兰德</dc:creator>
  <cp:keywords/>
  <dc:description/>
  <cp:lastModifiedBy>梅 兰德</cp:lastModifiedBy>
  <cp:revision>102</cp:revision>
  <dcterms:created xsi:type="dcterms:W3CDTF">2020-06-28T06:57:00Z</dcterms:created>
  <dcterms:modified xsi:type="dcterms:W3CDTF">2020-06-29T09:57:00Z</dcterms:modified>
</cp:coreProperties>
</file>