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Author"/>
      </w:pPr>
      <w:r>
        <w:t xml:space="preserve">ван яо"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порядок-выполнения-работы"/>
    <w:p>
      <w:pPr>
        <w:pStyle w:val="Heading1"/>
      </w:pPr>
      <w:r>
        <w:t xml:space="preserve">Порядок выполнения работы</w:t>
      </w:r>
    </w:p>
    <w:p>
      <w:pPr>
        <w:pStyle w:val="FirstParagraph"/>
      </w:pPr>
      <w:r>
        <w:t xml:space="preserve">XOR две строки</w:t>
      </w:r>
    </w:p>
    <w:p>
      <w:pPr>
        <w:pStyle w:val="BodyText"/>
      </w:pPr>
      <w:r>
        <w:t xml:space="preserve">Определить функцию с именем xor_strings, которая принимает два строковых параметра s1 и s2.</w:t>
      </w:r>
    </w:p>
    <w:p>
      <w:pPr>
        <w:pStyle w:val="SourceCode"/>
      </w:pPr>
      <w:r>
        <w:rPr>
          <w:rStyle w:val="VerbatimChar"/>
        </w:rPr>
        <w:t xml:space="preserve">def xor_strings(s1, s2):</w:t>
      </w:r>
      <w:r>
        <w:br/>
      </w:r>
      <w:r>
        <w:rPr>
          <w:rStyle w:val="VerbatimChar"/>
        </w:rPr>
        <w:t xml:space="preserve">	return ''.join(chr(ord(a) ^ ord(b)) for a, b in zip(s1, (b for b in s2 * (len(s1) // len(s2) + 1))))</w:t>
      </w:r>
    </w:p>
    <w:p>
      <w:pPr>
        <w:numPr>
          <w:ilvl w:val="0"/>
          <w:numId w:val="1001"/>
        </w:numPr>
      </w:pPr>
      <w:r>
        <w:t xml:space="preserve">zip(s1, (b for b in s2 * (len(s1) // len(s2) + 1))): здесь используется выражение-генератор (b for b in s2 * (len(s1) // len( s2) + 1)) для повторения строки s2 так, чтобы ее длина была как минимум той же длины, что и s1.</w:t>
      </w:r>
    </w:p>
    <w:p>
      <w:pPr>
        <w:numPr>
          <w:ilvl w:val="0"/>
          <w:numId w:val="1001"/>
        </w:numPr>
      </w:pPr>
      <w:r>
        <w:t xml:space="preserve">ord(a) ^ ord(b): операция XOR для каждого символа a и b.</w:t>
      </w:r>
    </w:p>
    <w:p>
      <w:pPr>
        <w:numPr>
          <w:ilvl w:val="0"/>
          <w:numId w:val="1001"/>
        </w:numPr>
      </w:pPr>
      <w:r>
        <w:t xml:space="preserve">chr(...): преобразовать результат XOR обратно в символы.</w:t>
      </w:r>
    </w:p>
    <w:p>
      <w:pPr>
        <w:numPr>
          <w:ilvl w:val="0"/>
          <w:numId w:val="1001"/>
        </w:numPr>
      </w:pPr>
      <w:r>
        <w:t xml:space="preserve">''.join(...): Объединить все символы в строку и вернуть</w:t>
      </w:r>
    </w:p>
    <w:p>
      <w:pPr>
        <w:pStyle w:val="FirstParagraph"/>
      </w:pPr>
      <w:r>
        <w:t xml:space="preserve">Зашифровать открытый текст с помощью одноразового блокнота</w:t>
      </w:r>
      <w:r>
        <w:br/>
      </w:r>
      <w:r>
        <w:t xml:space="preserve">Определить функцию с именем encrypt, которая принимает два параметра: открытый текст и ключ.</w:t>
      </w:r>
    </w:p>
    <w:p>
      <w:pPr>
        <w:pStyle w:val="SourceCode"/>
      </w:pPr>
      <w:r>
        <w:rPr>
          <w:rStyle w:val="VerbatimChar"/>
        </w:rPr>
        <w:t xml:space="preserve">def encrypt(plaintext, key):</w:t>
      </w:r>
      <w:r>
        <w:br/>
      </w:r>
      <w:r>
        <w:rPr>
          <w:rStyle w:val="VerbatimChar"/>
        </w:rPr>
        <w:t xml:space="preserve">	return xor_strings(plaintext, key)</w:t>
      </w:r>
    </w:p>
    <w:p>
      <w:pPr>
        <w:pStyle w:val="FirstParagraph"/>
      </w:pPr>
      <w:r>
        <w:t xml:space="preserve">Расшифровать зашифрованный текст с помощью одноразового блокнота</w:t>
      </w:r>
      <w:r>
        <w:br/>
      </w:r>
      <w:r>
        <w:t xml:space="preserve">Определить функцию с именем decrypt, которая принимает два параметра: зашифрованный текст и ключ.</w:t>
      </w:r>
    </w:p>
    <w:p>
      <w:pPr>
        <w:pStyle w:val="SourceCode"/>
      </w:pPr>
      <w:r>
        <w:rPr>
          <w:rStyle w:val="VerbatimChar"/>
        </w:rPr>
        <w:t xml:space="preserve">def decrypt(ciphertext, key):</w:t>
      </w:r>
      <w:r>
        <w:br/>
      </w:r>
      <w:r>
        <w:rPr>
          <w:rStyle w:val="VerbatimChar"/>
        </w:rPr>
        <w:t xml:space="preserve">	return xor_strings(ciphertext, key)</w:t>
      </w:r>
    </w:p>
    <w:p>
      <w:pPr>
        <w:pStyle w:val="FirstParagraph"/>
      </w:pPr>
      <w:r>
        <w:t xml:space="preserve">Учитывая зашифрованный текст и целевой открытый текст, найдите соответствующий ключ.</w:t>
      </w:r>
      <w:r>
        <w:br/>
      </w:r>
      <w:r>
        <w:t xml:space="preserve">Определить функцию с именем find_key_for_plaintext, которая принимает два параметра ciphertext и target_plaintext.</w:t>
      </w:r>
    </w:p>
    <w:p>
      <w:pPr>
        <w:pStyle w:val="SourceCode"/>
      </w:pPr>
      <w:r>
        <w:rPr>
          <w:rStyle w:val="VerbatimChar"/>
        </w:rPr>
        <w:t xml:space="preserve">def find_key_for_plaintext(ciphertext, target_plaintext):</w:t>
      </w:r>
      <w:r>
        <w:br/>
      </w:r>
      <w:r>
        <w:rPr>
          <w:rStyle w:val="VerbatimChar"/>
        </w:rPr>
        <w:t xml:space="preserve">	return xor_strings(ciphertext, target_plaintext)</w:t>
      </w:r>
    </w:p>
    <w:p>
      <w:pPr>
        <w:pStyle w:val="FirstParagraph"/>
      </w:pPr>
      <w:r>
        <w:t xml:space="preserve">использование</w:t>
      </w:r>
      <w:r>
        <w:br/>
      </w:r>
      <w:r>
        <w:t xml:space="preserve">Убедитесь, что приведенный ниже код выполняется только тогда, когда этот файл запускается в качестве основной программы.</w:t>
      </w:r>
    </w:p>
    <w:p>
      <w:pPr>
        <w:pStyle w:val="SourceCode"/>
      </w:pP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	# Известная информация</w:t>
      </w:r>
      <w:r>
        <w:br/>
      </w:r>
      <w:r>
        <w:rPr>
          <w:rStyle w:val="VerbatimChar"/>
        </w:rPr>
        <w:t xml:space="preserve">	known_plaintext = "С Новым Годом, друзья!"</w:t>
      </w:r>
      <w:r>
        <w:br/>
      </w:r>
      <w:r>
        <w:rPr>
          <w:rStyle w:val="VerbatimChar"/>
        </w:rPr>
        <w:t xml:space="preserve">	known_key = "1234567456734567890898"</w:t>
      </w:r>
      <w:r>
        <w:br/>
      </w:r>
      <w:r>
        <w:rPr>
          <w:rStyle w:val="VerbatimChar"/>
        </w:rPr>
        <w:t xml:space="preserve">	#Предположим, у нас есть известный ключ </w:t>
      </w:r>
      <w:r>
        <w:br/>
      </w:r>
      <w:r>
        <w:rPr>
          <w:rStyle w:val="VerbatimChar"/>
        </w:rPr>
        <w:t xml:space="preserve">	# Процесс шифрования</w:t>
      </w:r>
      <w:r>
        <w:br/>
      </w:r>
      <w:r>
        <w:rPr>
          <w:rStyle w:val="VerbatimChar"/>
        </w:rPr>
        <w:t xml:space="preserve">	plaintext_bytes = known_plaintext.encode('utf-8')</w:t>
      </w:r>
      <w:r>
        <w:br/>
      </w:r>
      <w:r>
        <w:rPr>
          <w:rStyle w:val="VerbatimChar"/>
        </w:rPr>
        <w:t xml:space="preserve">	key_bytes = known_key.encode('utf-8')</w:t>
      </w:r>
      <w:r>
        <w:br/>
      </w:r>
      <w:r>
        <w:rPr>
          <w:rStyle w:val="VerbatimChar"/>
        </w:rPr>
        <w:t xml:space="preserve">	ciphertext_bytes = xor_strings(plaintext_bytes.decode('utf-8'), key_bytes.decode('utf-8')).encode('utf-8')</w:t>
      </w:r>
      <w:r>
        <w:br/>
      </w:r>
      <w:r>
        <w:rPr>
          <w:rStyle w:val="VerbatimChar"/>
        </w:rPr>
        <w:t xml:space="preserve">	ciphertext = ciphertext_bytes.decode('utf-8')</w:t>
      </w:r>
      <w:r>
        <w:br/>
      </w:r>
      <w:r>
        <w:rPr>
          <w:rStyle w:val="VerbatimChar"/>
        </w:rPr>
        <w:t xml:space="preserve">	print(f"ciphertext: {ciphertext}")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# Процесс расшифровки</w:t>
      </w:r>
      <w:r>
        <w:br/>
      </w:r>
      <w:r>
        <w:rPr>
          <w:rStyle w:val="VerbatimChar"/>
        </w:rPr>
        <w:t xml:space="preserve">	decrypted_text_bytes = xor_strings(ciphertext, key_bytes.decode('utf-8')).encode('utf-8')</w:t>
      </w:r>
      <w:r>
        <w:br/>
      </w:r>
      <w:r>
        <w:rPr>
          <w:rStyle w:val="VerbatimChar"/>
        </w:rPr>
        <w:t xml:space="preserve">	decrypted_text = decrypted_text_bytes.decode('utf-8')</w:t>
      </w:r>
      <w:r>
        <w:br/>
      </w:r>
      <w:r>
        <w:rPr>
          <w:rStyle w:val="VerbatimChar"/>
        </w:rPr>
        <w:t xml:space="preserve">	print(f"plaintext: {decrypted_text}")</w:t>
      </w:r>
      <w:r>
        <w:br/>
      </w:r>
      <w:r>
        <w:br/>
      </w:r>
      <w:r>
        <w:rPr>
          <w:rStyle w:val="VerbatimChar"/>
        </w:rPr>
        <w:t xml:space="preserve">	# Найдите ключ, необходимый для определенного открытого текста</w:t>
      </w:r>
      <w:r>
        <w:br/>
      </w:r>
      <w:r>
        <w:rPr>
          <w:rStyle w:val="VerbatimChar"/>
        </w:rPr>
        <w:t xml:space="preserve">	target_plaintext = "С Новым Годом, друзья!"</w:t>
      </w:r>
      <w:r>
        <w:br/>
      </w:r>
      <w:r>
        <w:rPr>
          <w:rStyle w:val="VerbatimChar"/>
        </w:rPr>
        <w:t xml:space="preserve">	found_key_bytes = xor_strings(ciphertext, target_plaintext).encode('utf-8')</w:t>
      </w:r>
      <w:r>
        <w:br/>
      </w:r>
      <w:r>
        <w:rPr>
          <w:rStyle w:val="VerbatimChar"/>
        </w:rPr>
        <w:t xml:space="preserve">	found_key = found_key_bytes.decode('utf-8')</w:t>
      </w:r>
      <w:r>
        <w:br/>
      </w:r>
      <w:r>
        <w:rPr>
          <w:rStyle w:val="VerbatimChar"/>
        </w:rPr>
        <w:t xml:space="preserve">	print(f"key: {found_key}")</w:t>
      </w:r>
    </w:p>
    <w:bookmarkEnd w:id="21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bookmarkStart w:id="22" w:name="X09f6e7546598a815a75034b189266fcb277f6af"/>
    <w:p>
      <w:pPr>
        <w:pStyle w:val="Heading3"/>
      </w:pPr>
      <w:r>
        <w:t xml:space="preserve">1. Пояснение смысла однократного гаммирования</w:t>
      </w:r>
    </w:p>
    <w:p>
      <w:pPr>
        <w:pStyle w:val="FirstParagraph"/>
      </w:pPr>
      <w:r>
        <w:t xml:space="preserve">Однократное гаммирование (one-time pad) — это метод шифрования, при котором текст сообщения (открытый текст) складывается по модулю два (XOR) с случайным ключом такой же длины. Если ключ используется только один раз и хранится в секрете, то данный метод считается абсолютно надёжным.</w:t>
      </w:r>
    </w:p>
    <w:bookmarkEnd w:id="22"/>
    <w:bookmarkStart w:id="23" w:name="Xacd7dd375f2c6f63370c9858996bf8fc1aa9b35"/>
    <w:p>
      <w:pPr>
        <w:pStyle w:val="Heading3"/>
      </w:pPr>
      <w:r>
        <w:t xml:space="preserve">2. Недостатки однократного гаммирования</w:t>
      </w:r>
    </w:p>
    <w:p>
      <w:pPr>
        <w:numPr>
          <w:ilvl w:val="0"/>
          <w:numId w:val="1002"/>
        </w:numPr>
      </w:pPr>
      <w:r>
        <w:t xml:space="preserve">Сложность управления ключами</w:t>
      </w:r>
    </w:p>
    <w:p>
      <w:pPr>
        <w:numPr>
          <w:ilvl w:val="0"/>
          <w:numId w:val="1002"/>
        </w:numPr>
      </w:pPr>
      <w:r>
        <w:t xml:space="preserve">Затруднённая дистрибуция ключей</w:t>
      </w:r>
    </w:p>
    <w:p>
      <w:pPr>
        <w:numPr>
          <w:ilvl w:val="0"/>
          <w:numId w:val="1002"/>
        </w:numPr>
      </w:pPr>
      <w:r>
        <w:t xml:space="preserve">Необходимость безопасного хранения ключей</w:t>
      </w:r>
    </w:p>
    <w:bookmarkEnd w:id="23"/>
    <w:bookmarkStart w:id="24" w:name="X5a79386a38d81ed30777a0ca727e5390ac78d13"/>
    <w:p>
      <w:pPr>
        <w:pStyle w:val="Heading3"/>
      </w:pPr>
      <w:r>
        <w:t xml:space="preserve">3. Преимущества однократного гаммирования</w:t>
      </w:r>
    </w:p>
    <w:p>
      <w:pPr>
        <w:numPr>
          <w:ilvl w:val="0"/>
          <w:numId w:val="1003"/>
        </w:numPr>
      </w:pPr>
      <w:r>
        <w:t xml:space="preserve">Абсолютная безопасность (при правильном применении)</w:t>
      </w:r>
    </w:p>
    <w:p>
      <w:pPr>
        <w:numPr>
          <w:ilvl w:val="0"/>
          <w:numId w:val="1003"/>
        </w:numPr>
      </w:pPr>
      <w:r>
        <w:t xml:space="preserve">Простота реализации</w:t>
      </w:r>
    </w:p>
    <w:p>
      <w:pPr>
        <w:numPr>
          <w:ilvl w:val="0"/>
          <w:numId w:val="1003"/>
        </w:numPr>
      </w:pPr>
      <w:r>
        <w:t xml:space="preserve">Высокая скорость шифрования и дешифрования</w:t>
      </w:r>
    </w:p>
    <w:bookmarkEnd w:id="24"/>
    <w:bookmarkStart w:id="25" w:name="Xff066ac3d5093aabb1ac6cf9a4f9d1035ce3175"/>
    <w:p>
      <w:pPr>
        <w:pStyle w:val="Heading3"/>
      </w:pPr>
      <w:r>
        <w:t xml:space="preserve">4. Почему длина открытого текста должна совпадать с длиной ключа?</w:t>
      </w:r>
    </w:p>
    <w:p>
      <w:pPr>
        <w:pStyle w:val="FirstParagraph"/>
      </w:pPr>
      <w:r>
        <w:t xml:space="preserve">Для обеспечения безопасности каждый символ открытого текста должен быть зашифрован соответствующим символом ключа. Если длина ключа не совпадает с длиной открытого текста, то шифр становится уязвимым.</w:t>
      </w:r>
    </w:p>
    <w:bookmarkEnd w:id="25"/>
    <w:bookmarkStart w:id="26" w:name="X94e4cd51b28680889d41692ee7a1e1efd64dbb9"/>
    <w:p>
      <w:pPr>
        <w:pStyle w:val="Heading3"/>
      </w:pPr>
      <w:r>
        <w:t xml:space="preserve">5. 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Используется операция</w:t>
      </w:r>
      <w:r>
        <w:t xml:space="preserve"> </w:t>
      </w:r>
      <w:r>
        <w:rPr>
          <w:b/>
          <w:bCs/>
        </w:rPr>
        <w:t xml:space="preserve">XOR (исключающее ИЛИ)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Особенности: простота выполнения, обратимость, непредсказуемость результата при использовании случайного ключа.</w:t>
      </w:r>
    </w:p>
    <w:bookmarkEnd w:id="26"/>
    <w:bookmarkStart w:id="27" w:name="X2bb9d119264a22ffc9579b78e60b1e2c113691f"/>
    <w:p>
      <w:pPr>
        <w:pStyle w:val="Heading3"/>
      </w:pPr>
      <w:r>
        <w:t xml:space="preserve">6. Как по открытому тексту и ключу получить шифротекст?</w:t>
      </w:r>
    </w:p>
    <w:p>
      <w:pPr>
        <w:pStyle w:val="FirstParagraph"/>
      </w:pPr>
      <w:r>
        <w:t xml:space="preserve">Шифротекст получают путём применения операции XOR между каждым битом открытого текста и соответствующим битом ключа.</w:t>
      </w:r>
    </w:p>
    <w:bookmarkEnd w:id="27"/>
    <w:bookmarkStart w:id="28" w:name="X3f517df30aaaa8b81846bd71850f58908fa5ddf"/>
    <w:p>
      <w:pPr>
        <w:pStyle w:val="Heading3"/>
      </w:pPr>
      <w:r>
        <w:t xml:space="preserve">7. Как по открытому тексту и шифротексту получить ключ?</w:t>
      </w:r>
    </w:p>
    <w:p>
      <w:pPr>
        <w:pStyle w:val="FirstParagraph"/>
      </w:pPr>
      <w:r>
        <w:t xml:space="preserve">Чтобы восстановить ключ, нужно применить операцию XOR между каждым битом открытого текста и соответствующим битом шифротекста.</w:t>
      </w:r>
    </w:p>
    <w:bookmarkEnd w:id="28"/>
    <w:bookmarkStart w:id="29" w:name="X3551ae8b4e925441d27459e168981dc57ae766a"/>
    <w:p>
      <w:pPr>
        <w:pStyle w:val="Heading3"/>
      </w:pPr>
      <w:r>
        <w:t xml:space="preserve">8. В чём заключаются необходимые и достаточные условия абсолютной стойкости шифра?</w:t>
      </w:r>
    </w:p>
    <w:p>
      <w:pPr>
        <w:numPr>
          <w:ilvl w:val="0"/>
          <w:numId w:val="1005"/>
        </w:numPr>
      </w:pPr>
      <w:r>
        <w:t xml:space="preserve">Ключ должен быть абсолютно случайным.</w:t>
      </w:r>
    </w:p>
    <w:p>
      <w:pPr>
        <w:numPr>
          <w:ilvl w:val="0"/>
          <w:numId w:val="1005"/>
        </w:numPr>
      </w:pPr>
      <w:r>
        <w:t xml:space="preserve">Длина ключа должна быть не меньше длины открытого текста.</w:t>
      </w:r>
    </w:p>
    <w:p>
      <w:pPr>
        <w:numPr>
          <w:ilvl w:val="0"/>
          <w:numId w:val="1005"/>
        </w:numPr>
      </w:pPr>
      <w:r>
        <w:t xml:space="preserve">Ключ не должен использоваться для шифрования других сообщений.</w:t>
      </w:r>
    </w:p>
    <w:p>
      <w:pPr>
        <w:numPr>
          <w:ilvl w:val="0"/>
          <w:numId w:val="1005"/>
        </w:numPr>
      </w:pPr>
      <w:r>
        <w:t xml:space="preserve">Ключ должен оставаться секретным.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ван яо" </dc:creator>
  <dc:language>ru-RU</dc:language>
  <cp:keywords/>
  <dcterms:created xsi:type="dcterms:W3CDTF">2024-10-05T17:37:57Z</dcterms:created>
  <dcterms:modified xsi:type="dcterms:W3CDTF">2024-10-05T17:37:57Z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ndoc-crossref">
    <vt:lpwstr/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depth">
    <vt:lpwstr>2</vt:lpwstr>
  </property>
  <property fmtid="{D5CDD505-2E9C-101B-9397-08002B2CF9AE}" pid="28" name="toc-title">
    <vt:lpwstr>Содержание</vt:lpwstr>
  </property>
</Properties>
</file>