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昆明沃创科技有限公司</w:t>
      </w:r>
    </w:p>
    <w:p>
      <w:pPr>
        <w:jc w:val="center"/>
      </w:pPr>
      <w:r>
        <w:t>培训通知</w:t>
      </w:r>
    </w:p>
    <w:p>
      <w:pPr>
        <w:jc w:val="center"/>
      </w:pPr>
      <w:r>
        <w:t>沃创科技〔2017〕 号</w:t>
      </w:r>
    </w:p>
    <w:p>
      <w:pPr>
        <w:jc w:val="center"/>
      </w:pPr>
      <w:r>
        <w:rPr>
          <w:color w:val="FF0000"/>
        </w:rPr>
        <w:t>昆明沃创科技有限公司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