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numPr>
          <w:ilvl w:val="0"/>
          <w:numId w:val="0"/>
        </w:numPr>
        <w:shd w:val="clear" w:color="auto" w:fill="FFFFFF"/>
        <w:spacing w:before="0" w:after="450"/>
        <w:outlineLvl w:val="0"/>
        <w:rPr>
          <w:rFonts w:ascii="Helvetica" w:hAnsi="Helvetica" w:eastAsia="新細明體" w:cs="Helvetica"/>
          <w:b/>
          <w:b/>
          <w:bCs/>
          <w:color w:val="565151"/>
          <w:kern w:val="2"/>
          <w:sz w:val="48"/>
          <w:szCs w:val="48"/>
        </w:rPr>
      </w:pPr>
      <w:r>
        <w:rPr>
          <w:rFonts w:ascii="Helvetica" w:hAnsi="Helvetica" w:cs="Helvetica"/>
          <w:b/>
          <w:bCs/>
          <w:color w:val="565151"/>
          <w:kern w:val="2"/>
          <w:sz w:val="48"/>
          <w:szCs w:val="48"/>
        </w:rPr>
        <w:t>深度學習與電腦視覺期末專題</w:t>
      </w:r>
      <w:r>
        <w:rPr>
          <w:rFonts w:eastAsia="新細明體" w:cs="Helvetica" w:ascii="Helvetica" w:hAnsi="Helvetica"/>
          <w:b/>
          <w:bCs/>
          <w:color w:val="565151"/>
          <w:kern w:val="2"/>
          <w:sz w:val="48"/>
          <w:szCs w:val="48"/>
        </w:rPr>
        <w:t>_</w:t>
      </w:r>
      <w:r>
        <w:rPr>
          <w:rFonts w:ascii="Helvetica" w:hAnsi="Helvetica" w:cs="Helvetica"/>
          <w:b/>
          <w:bCs/>
          <w:color w:val="565151"/>
          <w:kern w:val="2"/>
          <w:sz w:val="48"/>
          <w:szCs w:val="48"/>
        </w:rPr>
        <w:t>王韋欽</w:t>
      </w:r>
    </w:p>
    <w:p>
      <w:pPr>
        <w:pStyle w:val="Normal"/>
        <w:widowControl/>
        <w:shd w:val="clear" w:color="auto" w:fill="FFFFFF"/>
        <w:textAlignment w:val="center"/>
        <w:rPr>
          <w:rFonts w:ascii="Helvetica" w:hAnsi="Helvetica" w:eastAsia="新細明體" w:cs="Helvetica"/>
          <w:color w:val="8A807F"/>
          <w:kern w:val="0"/>
          <w:sz w:val="21"/>
          <w:szCs w:val="21"/>
        </w:rPr>
      </w:pPr>
      <w:r>
        <w:rPr>
          <w:rFonts w:eastAsia="新細明體" w:cs="Helvetica" w:ascii="Helvetica" w:hAnsi="Helvetica"/>
          <w:color w:val="8A807F"/>
          <w:kern w:val="0"/>
          <w:sz w:val="21"/>
          <w:szCs w:val="21"/>
        </w:rPr>
        <w:t>2020/02/25</w:t>
      </w:r>
    </w:p>
    <w:p>
      <w:pPr>
        <w:pStyle w:val="Normal"/>
        <w:widowControl/>
        <w:shd w:val="clear" w:color="auto" w:fill="FFFFFF"/>
        <w:textAlignment w:val="center"/>
        <w:rPr>
          <w:rFonts w:ascii="Helvetica" w:hAnsi="Helvetica" w:eastAsia="新細明體" w:cs="Helvetica"/>
          <w:color w:val="8A807F"/>
          <w:kern w:val="0"/>
          <w:sz w:val="21"/>
          <w:szCs w:val="21"/>
        </w:rPr>
      </w:pPr>
      <w:r>
        <w:rPr>
          <w:rFonts w:eastAsia="新細明體" w:cs="Helvetica" w:ascii="Helvetica" w:hAnsi="Helvetica"/>
          <w:color w:val="8A807F"/>
          <w:kern w:val="0"/>
          <w:sz w:val="21"/>
          <w:szCs w:val="21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0" w:after="150"/>
        <w:outlineLvl w:val="2"/>
        <w:rPr>
          <w:rFonts w:ascii="Helvetica" w:hAnsi="Helvetica" w:eastAsia="新細明體" w:cs="Helvetica"/>
          <w:b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kern w:val="0"/>
          <w:sz w:val="36"/>
          <w:szCs w:val="36"/>
        </w:rPr>
        <w:t>一、專題摘要 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(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解釋實作與說明需要解決的問題，限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300~500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字。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)</w:t>
      </w:r>
    </w:p>
    <w:p>
      <w:pPr>
        <w:pStyle w:val="Normal"/>
        <w:widowControl/>
        <w:numPr>
          <w:ilvl w:val="0"/>
          <w:numId w:val="1"/>
        </w:numPr>
        <w:shd w:val="clear" w:color="auto" w:fill="FFFFFF"/>
        <w:spacing w:lineRule="atLeast" w:line="420" w:beforeAutospacing="1" w:after="0"/>
        <w:ind w:left="360" w:hanging="36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>期末專題主題 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: </w:t>
      </w:r>
      <w:r>
        <w:rPr>
          <w:rFonts w:ascii="Helvetica" w:hAnsi="Helvetica" w:cs="Helvetica"/>
          <w:b/>
          <w:bCs/>
          <w:color w:val="565151"/>
          <w:kern w:val="2"/>
          <w:sz w:val="26"/>
          <w:szCs w:val="26"/>
        </w:rPr>
        <w:t>使用</w:t>
      </w:r>
      <w:r>
        <w:rPr>
          <w:rFonts w:eastAsia="新細明體" w:cs="Helvetica" w:ascii="Helvetica" w:hAnsi="Helvetica"/>
          <w:b/>
          <w:bCs/>
          <w:color w:val="565151"/>
          <w:kern w:val="2"/>
          <w:sz w:val="26"/>
          <w:szCs w:val="26"/>
        </w:rPr>
        <w:t>Yolo3</w:t>
      </w:r>
      <w:r>
        <w:rPr>
          <w:rFonts w:ascii="Helvetica" w:hAnsi="Helvetica" w:cs="Helvetica"/>
          <w:b/>
          <w:bCs/>
          <w:color w:val="565151"/>
          <w:kern w:val="2"/>
          <w:sz w:val="26"/>
          <w:szCs w:val="26"/>
        </w:rPr>
        <w:t>進行設備電氣控制箱之各軸伺服器的配線缺漏檢查</w:t>
      </w:r>
    </w:p>
    <w:p>
      <w:pPr>
        <w:pStyle w:val="Normal"/>
        <w:widowControl/>
        <w:numPr>
          <w:ilvl w:val="0"/>
          <w:numId w:val="1"/>
        </w:numPr>
        <w:shd w:val="clear" w:color="auto" w:fill="FFFFFF"/>
        <w:spacing w:lineRule="atLeast" w:line="420" w:before="0" w:afterAutospacing="1"/>
        <w:ind w:left="360" w:hanging="36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期末專題基本目標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: </w:t>
      </w:r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b/>
          <w:b/>
          <w:bCs/>
          <w:color w:val="333333"/>
          <w:kern w:val="0"/>
          <w:szCs w:val="24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(1) 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在各生產機台設備中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要達成自動控制的功能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需仰賴主控電腦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可程式控制器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各軸伺服器的連接才能達成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以上這些設備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被整合在電氣控制箱之中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如下圖所示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。</w:t>
      </w:r>
    </w:p>
    <w:tbl>
      <w:tblPr>
        <w:tblStyle w:val="a4"/>
        <w:tblW w:w="10281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171"/>
        <w:gridCol w:w="5109"/>
      </w:tblGrid>
      <w:tr>
        <w:trPr>
          <w:trHeight w:val="382" w:hRule="atLeast"/>
        </w:trPr>
        <w:tc>
          <w:tcPr>
            <w:tcW w:w="5171" w:type="dxa"/>
            <w:tcBorders/>
            <w:shd w:fill="auto" w:val="clear"/>
          </w:tcPr>
          <w:p>
            <w:pPr>
              <w:pStyle w:val="Normal"/>
              <w:widowControl/>
              <w:jc w:val="center"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設備圖</w:t>
            </w:r>
          </w:p>
        </w:tc>
        <w:tc>
          <w:tcPr>
            <w:tcW w:w="5109" w:type="dxa"/>
            <w:tcBorders/>
            <w:shd w:fill="auto" w:val="clear"/>
          </w:tcPr>
          <w:p>
            <w:pPr>
              <w:pStyle w:val="Normal"/>
              <w:widowControl/>
              <w:jc w:val="center"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電氣控制箱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含各軸伺服器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)</w:t>
            </w:r>
          </w:p>
        </w:tc>
      </w:tr>
      <w:tr>
        <w:trPr>
          <w:trHeight w:val="3744" w:hRule="atLeast"/>
        </w:trPr>
        <w:tc>
          <w:tcPr>
            <w:tcW w:w="5171" w:type="dxa"/>
            <w:tcBorders/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42545</wp:posOffset>
                  </wp:positionV>
                  <wp:extent cx="3147060" cy="2360295"/>
                  <wp:effectExtent l="0" t="0" r="0" b="0"/>
                  <wp:wrapTight wrapText="bothSides">
                    <wp:wrapPolygon edited="0">
                      <wp:start x="-54" y="0"/>
                      <wp:lineTo x="-54" y="21373"/>
                      <wp:lineTo x="21426" y="21373"/>
                      <wp:lineTo x="21426" y="0"/>
                      <wp:lineTo x="-54" y="0"/>
                    </wp:wrapPolygon>
                  </wp:wrapTight>
                  <wp:docPr id="1" name="圖片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09" w:type="dxa"/>
            <w:tcBorders/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27940</wp:posOffset>
                  </wp:positionV>
                  <wp:extent cx="2400300" cy="2400300"/>
                  <wp:effectExtent l="0" t="0" r="0" b="0"/>
                  <wp:wrapTight wrapText="bothSides">
                    <wp:wrapPolygon edited="0">
                      <wp:start x="-52" y="0"/>
                      <wp:lineTo x="-52" y="21337"/>
                      <wp:lineTo x="21388" y="21337"/>
                      <wp:lineTo x="21388" y="0"/>
                      <wp:lineTo x="-52" y="0"/>
                    </wp:wrapPolygon>
                  </wp:wrapTight>
                  <wp:docPr id="2" name="圖片 3" descr="一張含有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3" descr="一張含有 室內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b/>
          <w:b/>
          <w:bCs/>
          <w:color w:val="333333"/>
          <w:kern w:val="0"/>
          <w:szCs w:val="24"/>
        </w:rPr>
      </w:pP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</w:r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b/>
          <w:b/>
          <w:bCs/>
          <w:color w:val="333333"/>
          <w:kern w:val="0"/>
          <w:szCs w:val="24"/>
        </w:rPr>
      </w:pP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</w:r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b/>
          <w:b/>
          <w:bCs/>
          <w:color w:val="333333"/>
          <w:kern w:val="0"/>
          <w:szCs w:val="24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(2) 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我司是生產及販賣及維修可程式控制器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各軸伺服器相關產品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經常遇到客戶因為各</w:t>
      </w:r>
      <w:bookmarkStart w:id="0" w:name="_Hlk33532626"/>
      <w:r>
        <w:rPr>
          <w:rFonts w:ascii="Helvetica" w:hAnsi="Helvetica" w:cs="Helvetica"/>
          <w:color w:val="333333"/>
          <w:kern w:val="0"/>
          <w:sz w:val="27"/>
          <w:szCs w:val="27"/>
        </w:rPr>
        <w:t>軸伺服器</w:t>
      </w:r>
      <w:bookmarkEnd w:id="0"/>
      <w:r>
        <w:rPr>
          <w:rFonts w:ascii="Helvetica" w:hAnsi="Helvetica" w:cs="Helvetica"/>
          <w:color w:val="333333"/>
          <w:kern w:val="0"/>
          <w:sz w:val="27"/>
          <w:szCs w:val="27"/>
        </w:rPr>
        <w:t>的相關配線失誤缺漏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造成軸伺服器的故障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常與客戶多次說明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請確認配線是否失誤缺漏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但客戶只要換過一批配盤人員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或是趕工時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此類問題仍層出不窮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如下圖所示</w:t>
      </w:r>
      <w:bookmarkStart w:id="1" w:name="_Hlk33541742"/>
      <w:r>
        <w:rPr>
          <w:rFonts w:ascii="Helvetica" w:hAnsi="Helvetica" w:cs="Helvetica"/>
          <w:b/>
          <w:bCs/>
          <w:color w:val="333333"/>
          <w:kern w:val="0"/>
          <w:szCs w:val="24"/>
        </w:rPr>
        <w:t>。</w:t>
      </w:r>
      <w:bookmarkEnd w:id="1"/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b/>
          <w:b/>
          <w:bCs/>
          <w:color w:val="333333"/>
          <w:kern w:val="0"/>
          <w:szCs w:val="24"/>
        </w:rPr>
      </w:pP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</w:r>
    </w:p>
    <w:tbl>
      <w:tblPr>
        <w:tblStyle w:val="a4"/>
        <w:tblW w:w="829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148"/>
        <w:gridCol w:w="4147"/>
      </w:tblGrid>
      <w:tr>
        <w:trPr/>
        <w:tc>
          <w:tcPr>
            <w:tcW w:w="4148" w:type="dxa"/>
            <w:tcBorders>
              <w:top w:val="single" w:sz="24" w:space="0" w:color="7030A0"/>
              <w:left w:val="single" w:sz="24" w:space="0" w:color="7030A0"/>
              <w:bottom w:val="single" w:sz="24" w:space="0" w:color="7030A0"/>
              <w:right w:val="single" w:sz="24" w:space="0" w:color="7030A0"/>
            </w:tcBorders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 xml:space="preserve">右圖是正常配線 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 xml:space="preserve">: 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含有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4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條線材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右上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:CN3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右下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:CN2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左上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:Power-cable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左下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:Motor-cable</w:t>
            </w:r>
          </w:p>
        </w:tc>
        <w:tc>
          <w:tcPr>
            <w:tcW w:w="4147" w:type="dxa"/>
            <w:tcBorders>
              <w:top w:val="single" w:sz="24" w:space="0" w:color="7030A0"/>
              <w:left w:val="single" w:sz="24" w:space="0" w:color="7030A0"/>
              <w:bottom w:val="single" w:sz="24" w:space="0" w:color="7030A0"/>
              <w:right w:val="single" w:sz="24" w:space="0" w:color="7030A0"/>
            </w:tcBorders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/>
              <w:drawing>
                <wp:inline distT="0" distB="0" distL="0" distR="0">
                  <wp:extent cx="2160270" cy="2879725"/>
                  <wp:effectExtent l="0" t="0" r="0" b="0"/>
                  <wp:docPr id="3" name="圖片 1" descr="一張含有 室內, 牆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1" descr="一張含有 室內, 牆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148" w:type="dxa"/>
            <w:tcBorders>
              <w:top w:val="single" w:sz="24" w:space="0" w:color="7030A0"/>
              <w:left w:val="single" w:sz="24" w:space="0" w:color="7030A0"/>
              <w:bottom w:val="single" w:sz="24" w:space="0" w:color="7030A0"/>
              <w:right w:val="single" w:sz="24" w:space="0" w:color="7030A0"/>
            </w:tcBorders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CN3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 xml:space="preserve">配線 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右上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)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/>
              <w:drawing>
                <wp:inline distT="0" distB="0" distL="0" distR="0">
                  <wp:extent cx="2160270" cy="2879725"/>
                  <wp:effectExtent l="0" t="0" r="0" b="0"/>
                  <wp:docPr id="5" name="圖片 4" descr="一張含有 室內, 牆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 descr="一張含有 室內, 牆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4">
                      <wp:simplePos x="0" y="0"/>
                      <wp:positionH relativeFrom="column">
                        <wp:posOffset>1290320</wp:posOffset>
                      </wp:positionH>
                      <wp:positionV relativeFrom="paragraph">
                        <wp:posOffset>829310</wp:posOffset>
                      </wp:positionV>
                      <wp:extent cx="372110" cy="372110"/>
                      <wp:effectExtent l="0" t="0" r="0" b="0"/>
                      <wp:wrapNone/>
                      <wp:docPr id="4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371520"/>
                              </a:xfrm>
                              <a:prstGeom prst="ellipse">
                                <a:avLst/>
                              </a:prstGeom>
                              <a:noFill/>
                              <a:ln w="31680"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stroked="t" style="position:absolute;margin-left:101.6pt;margin-top:65.3pt;width:29.2pt;height:29.2pt">
                      <w10:wrap type="none"/>
                      <v:fill o:detectmouseclick="t" on="false"/>
                      <v:stroke color="red" weight="31680" joinstyle="round" endcap="flat"/>
                    </v:oval>
                  </w:pict>
                </mc:Fallback>
              </mc:AlternateContent>
            </w:r>
          </w:p>
        </w:tc>
        <w:tc>
          <w:tcPr>
            <w:tcW w:w="4147" w:type="dxa"/>
            <w:tcBorders>
              <w:top w:val="single" w:sz="24" w:space="0" w:color="7030A0"/>
              <w:left w:val="single" w:sz="24" w:space="0" w:color="7030A0"/>
              <w:bottom w:val="single" w:sz="24" w:space="0" w:color="7030A0"/>
              <w:right w:val="single" w:sz="24" w:space="0" w:color="7030A0"/>
            </w:tcBorders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CN2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 xml:space="preserve">配線 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右下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)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/>
              <w:drawing>
                <wp:inline distT="0" distB="0" distL="0" distR="0">
                  <wp:extent cx="2160270" cy="2879725"/>
                  <wp:effectExtent l="0" t="0" r="0" b="0"/>
                  <wp:docPr id="7" name="圖片 5" descr="一張含有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5" descr="一張含有 室內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">
                      <wp:simplePos x="0" y="0"/>
                      <wp:positionH relativeFrom="column">
                        <wp:posOffset>1228090</wp:posOffset>
                      </wp:positionH>
                      <wp:positionV relativeFrom="paragraph">
                        <wp:posOffset>2448560</wp:posOffset>
                      </wp:positionV>
                      <wp:extent cx="372110" cy="372110"/>
                      <wp:effectExtent l="0" t="0" r="0" b="0"/>
                      <wp:wrapNone/>
                      <wp:docPr id="6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371520"/>
                              </a:xfrm>
                              <a:prstGeom prst="ellipse">
                                <a:avLst/>
                              </a:prstGeom>
                              <a:noFill/>
                              <a:ln w="31680"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stroked="t" style="position:absolute;margin-left:96.7pt;margin-top:192.8pt;width:29.2pt;height:29.2pt">
                      <w10:wrap type="none"/>
                      <v:fill o:detectmouseclick="t" on="false"/>
                      <v:stroke color="red" weight="31680" joinstyle="round" endcap="flat"/>
                    </v:oval>
                  </w:pict>
                </mc:Fallback>
              </mc:AlternateContent>
            </w:r>
          </w:p>
        </w:tc>
      </w:tr>
      <w:tr>
        <w:trPr/>
        <w:tc>
          <w:tcPr>
            <w:tcW w:w="4148" w:type="dxa"/>
            <w:tcBorders>
              <w:top w:val="single" w:sz="24" w:space="0" w:color="7030A0"/>
              <w:left w:val="single" w:sz="24" w:space="0" w:color="7030A0"/>
              <w:bottom w:val="single" w:sz="24" w:space="0" w:color="7030A0"/>
              <w:right w:val="single" w:sz="24" w:space="0" w:color="7030A0"/>
            </w:tcBorders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Power-cable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 xml:space="preserve">配線 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左上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)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/>
              <w:drawing>
                <wp:inline distT="0" distB="0" distL="0" distR="0">
                  <wp:extent cx="2160270" cy="2879725"/>
                  <wp:effectExtent l="0" t="0" r="0" b="0"/>
                  <wp:docPr id="9" name="圖片 6" descr="一張含有 室內, 牆, 冰箱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6" descr="一張含有 室內, 牆, 冰箱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6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1229360</wp:posOffset>
                      </wp:positionV>
                      <wp:extent cx="372110" cy="1286510"/>
                      <wp:effectExtent l="0" t="0" r="0" b="0"/>
                      <wp:wrapNone/>
                      <wp:docPr id="8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1285920"/>
                              </a:xfrm>
                              <a:prstGeom prst="ellipse">
                                <a:avLst/>
                              </a:prstGeom>
                              <a:noFill/>
                              <a:ln w="31680"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stroked="t" style="position:absolute;margin-left:41.6pt;margin-top:96.8pt;width:29.2pt;height:101.2pt">
                      <w10:wrap type="none"/>
                      <v:fill o:detectmouseclick="t" on="false"/>
                      <v:stroke color="red" weight="31680" joinstyle="round" endcap="flat"/>
                    </v:oval>
                  </w:pict>
                </mc:Fallback>
              </mc:AlternateContent>
            </w:r>
          </w:p>
        </w:tc>
        <w:tc>
          <w:tcPr>
            <w:tcW w:w="4147" w:type="dxa"/>
            <w:tcBorders>
              <w:top w:val="single" w:sz="24" w:space="0" w:color="7030A0"/>
              <w:left w:val="single" w:sz="24" w:space="0" w:color="7030A0"/>
              <w:bottom w:val="single" w:sz="24" w:space="0" w:color="7030A0"/>
              <w:right w:val="single" w:sz="24" w:space="0" w:color="7030A0"/>
            </w:tcBorders>
            <w:shd w:fill="auto" w:val="clear"/>
          </w:tcPr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Motor-cable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 xml:space="preserve">配線 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hAnsi="Helvetica" w:cs="Helvetica"/>
                <w:b/>
                <w:bCs/>
                <w:color w:val="333333"/>
                <w:kern w:val="0"/>
                <w:szCs w:val="24"/>
              </w:rPr>
              <w:t>左下</w:t>
            </w:r>
            <w:r>
              <w:rPr>
                <w:rFonts w:eastAsia="新細明體" w:cs="Helvetica" w:ascii="Helvetica" w:hAnsi="Helvetica"/>
                <w:b/>
                <w:bCs/>
                <w:color w:val="333333"/>
                <w:kern w:val="0"/>
                <w:szCs w:val="24"/>
              </w:rPr>
              <w:t>)</w:t>
            </w:r>
          </w:p>
          <w:p>
            <w:pPr>
              <w:pStyle w:val="Normal"/>
              <w:widowControl/>
              <w:rPr>
                <w:rFonts w:ascii="Helvetica" w:hAnsi="Helvetica" w:eastAsia="新細明體" w:cs="Helvetica"/>
                <w:b/>
                <w:b/>
                <w:bCs/>
                <w:color w:val="333333"/>
                <w:kern w:val="0"/>
                <w:szCs w:val="24"/>
              </w:rPr>
            </w:pPr>
            <w:r>
              <w:rPr/>
              <w:drawing>
                <wp:inline distT="0" distB="0" distL="0" distR="0">
                  <wp:extent cx="2160270" cy="2879725"/>
                  <wp:effectExtent l="0" t="0" r="0" b="0"/>
                  <wp:docPr id="11" name="圖片 7" descr="一張含有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7" descr="一張含有 室內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">
                      <wp:simplePos x="0" y="0"/>
                      <wp:positionH relativeFrom="column">
                        <wp:posOffset>494665</wp:posOffset>
                      </wp:positionH>
                      <wp:positionV relativeFrom="paragraph">
                        <wp:posOffset>2096135</wp:posOffset>
                      </wp:positionV>
                      <wp:extent cx="372110" cy="372110"/>
                      <wp:effectExtent l="0" t="0" r="0" b="0"/>
                      <wp:wrapNone/>
                      <wp:docPr id="10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371520"/>
                              </a:xfrm>
                              <a:prstGeom prst="ellipse">
                                <a:avLst/>
                              </a:prstGeom>
                              <a:noFill/>
                              <a:ln w="31680"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stroked="t" style="position:absolute;margin-left:38.95pt;margin-top:165.05pt;width:29.2pt;height:29.2pt">
                      <w10:wrap type="none"/>
                      <v:fill o:detectmouseclick="t" on="false"/>
                      <v:stroke color="red" weight="31680" joinstyle="round" endcap="flat"/>
                    </v:oval>
                  </w:pict>
                </mc:Fallback>
              </mc:AlternateContent>
            </w:r>
          </w:p>
        </w:tc>
      </w:tr>
    </w:tbl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b/>
          <w:b/>
          <w:bCs/>
          <w:color w:val="333333"/>
          <w:kern w:val="0"/>
          <w:szCs w:val="24"/>
        </w:rPr>
      </w:pP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</w:r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(3) 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因此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想開發出一套能幫助客戶與配線後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送電之前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可以快速檢查缺漏配線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四條配線中的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CN2,CN3,Power-cable,Motor-cable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少了那些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) 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的軟體及器材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幫助客戶減少損失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同時降低我司維修人員的工作負擔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。</w:t>
      </w:r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(4)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因正常設備各軸的大小容量不同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軸伺服器的型態也不同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相片的差異也比較大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所以先開發常用容量的單軸伺服器配線檢查的模組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先累積基礎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以後有機會再進行擴充</w:t>
      </w:r>
      <w:bookmarkStart w:id="2" w:name="_Hlk33541777"/>
      <w:r>
        <w:rPr>
          <w:rFonts w:ascii="Helvetica" w:hAnsi="Helvetica" w:cs="Helvetica"/>
          <w:b/>
          <w:bCs/>
          <w:color w:val="333333"/>
          <w:kern w:val="0"/>
          <w:szCs w:val="24"/>
        </w:rPr>
        <w:t>。</w:t>
      </w:r>
      <w:bookmarkEnd w:id="2"/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</w:r>
    </w:p>
    <w:p>
      <w:pPr>
        <w:pStyle w:val="Normal"/>
        <w:widowControl/>
        <w:shd w:val="clear" w:color="auto" w:fill="FFFFFF"/>
        <w:ind w:left="360" w:hanging="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Helvetica" w:hAnsi="Helvetica" w:eastAsia="新細明體" w:cs="Helvetica"/>
          <w:b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kern w:val="0"/>
          <w:sz w:val="36"/>
          <w:szCs w:val="36"/>
        </w:rPr>
        <w:t>二、實作方法介紹 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(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介紹使用的程式碼、模組，並附上實作過程與結果的截圖，需圖文並茂。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)</w:t>
      </w:r>
    </w:p>
    <w:p>
      <w:pPr>
        <w:pStyle w:val="Normal"/>
        <w:widowControl/>
        <w:numPr>
          <w:ilvl w:val="0"/>
          <w:numId w:val="2"/>
        </w:numPr>
        <w:shd w:val="clear" w:color="auto" w:fill="FFFFFF"/>
        <w:snapToGrid w:val="false"/>
        <w:spacing w:beforeAutospacing="1" w:afterAutospacing="1"/>
        <w:ind w:left="360" w:hanging="36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>使用的程式碼介紹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:</w:t>
      </w:r>
    </w:p>
    <w:p>
      <w:pPr>
        <w:pStyle w:val="1"/>
        <w:shd w:val="clear" w:color="auto" w:fill="FFFFFF"/>
        <w:snapToGrid w:val="false"/>
        <w:spacing w:lineRule="auto" w:line="240"/>
        <w:textAlignment w:val="baseline"/>
        <w:rPr/>
      </w:pPr>
      <w:bookmarkStart w:id="3" w:name="_(1)_%E4%B8%BB%E8%A6%81%E5%8F%83%E8%80%8"/>
      <w:bookmarkEnd w:id="3"/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b w:val="false"/>
          <w:bCs w:val="false"/>
          <w:color w:val="333333"/>
          <w:kern w:val="0"/>
          <w:sz w:val="27"/>
          <w:szCs w:val="27"/>
        </w:rPr>
        <w:t xml:space="preserve">(1) </w:t>
      </w:r>
      <w:r>
        <w:rPr>
          <w:rFonts w:ascii="Helvetica" w:hAnsi="Helvetica" w:cs="Helvetica"/>
          <w:b w:val="false"/>
          <w:bCs w:val="false"/>
          <w:color w:val="333333"/>
          <w:kern w:val="0"/>
          <w:sz w:val="27"/>
          <w:szCs w:val="27"/>
        </w:rPr>
        <w:t>主要參考</w:t>
      </w:r>
      <w:r>
        <w:rPr>
          <w:rFonts w:eastAsia="新細明體" w:cs="Helvetica" w:ascii="Helvetica" w:hAnsi="Helvetica"/>
          <w:b w:val="false"/>
          <w:bCs w:val="false"/>
          <w:color w:val="333333"/>
          <w:kern w:val="0"/>
          <w:sz w:val="27"/>
          <w:szCs w:val="27"/>
        </w:rPr>
        <w:t>: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 </w:t>
      </w:r>
      <w:hyperlink r:id="rId9">
        <w:r>
          <w:rPr>
            <w:rStyle w:val="ListLabel1"/>
            <w:rFonts w:eastAsia="新細明體" w:cs="" w:ascii="Calibri" w:hAnsi="Calibri" w:asciiTheme="minorHAnsi" w:cstheme="minorBidi" w:eastAsiaTheme="minorEastAsia" w:hAnsiTheme="minorHAnsi"/>
            <w:b w:val="false"/>
            <w:bCs w:val="false"/>
            <w:color w:val="0000FF"/>
            <w:kern w:val="2"/>
            <w:sz w:val="27"/>
            <w:szCs w:val="27"/>
            <w:u w:val="single"/>
          </w:rPr>
          <w:t>https://www.twblogs.net/a/5cb7caf4bd9eee0eff45a24e</w:t>
        </w:r>
      </w:hyperlink>
      <w:r>
        <w:rPr>
          <w:rFonts w:eastAsia="新細明體" w:cs="" w:ascii="Calibri" w:hAnsi="Calibri" w:asciiTheme="minorHAnsi" w:cstheme="minorBidi" w:eastAsiaTheme="minorEastAsia" w:hAnsiTheme="minorHAnsi"/>
          <w:b w:val="false"/>
          <w:bCs w:val="false"/>
          <w:kern w:val="2"/>
          <w:sz w:val="27"/>
          <w:szCs w:val="27"/>
        </w:rPr>
        <w:t xml:space="preserve">  ,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7"/>
          <w:szCs w:val="27"/>
        </w:rPr>
        <w:t>按照其中的步驟及程序進行</w:t>
      </w:r>
      <w:r>
        <w:rPr>
          <w:rFonts w:eastAsia="新細明體" w:cs="" w:ascii="Calibri" w:hAnsi="Calibri" w:asciiTheme="minorHAnsi" w:cstheme="minorBidi" w:eastAsiaTheme="minorEastAsia" w:hAnsiTheme="minorHAnsi"/>
          <w:b w:val="false"/>
          <w:bCs w:val="false"/>
          <w:kern w:val="2"/>
          <w:sz w:val="27"/>
          <w:szCs w:val="27"/>
        </w:rPr>
        <w:t>,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7"/>
          <w:szCs w:val="27"/>
        </w:rPr>
        <w:t>主要原因是</w:t>
      </w:r>
      <w:r>
        <w:rPr>
          <w:rFonts w:ascii="Segoe UI" w:hAnsi="Segoe UI" w:cs="Segoe UI"/>
          <w:b w:val="false"/>
          <w:bCs w:val="false"/>
          <w:color w:val="3D3D3D"/>
          <w:sz w:val="27"/>
          <w:szCs w:val="27"/>
          <w:shd w:fill="FFFFFF" w:val="clear"/>
        </w:rPr>
        <w:t>一直沒有真正接觸最底層的網絡構建和訓練，之前在</w:t>
      </w:r>
      <w:r>
        <w:rPr>
          <w:rFonts w:cs="Segoe UI" w:ascii="Segoe UI" w:hAnsi="Segoe UI"/>
          <w:b w:val="false"/>
          <w:bCs w:val="false"/>
          <w:color w:val="3D3D3D"/>
          <w:sz w:val="27"/>
          <w:szCs w:val="27"/>
          <w:shd w:fill="FFFFFF" w:val="clear"/>
        </w:rPr>
        <w:t>Darknet</w:t>
      </w:r>
      <w:r>
        <w:rPr>
          <w:rFonts w:ascii="Segoe UI" w:hAnsi="Segoe UI" w:cs="Segoe UI"/>
          <w:b w:val="false"/>
          <w:bCs w:val="false"/>
          <w:color w:val="3D3D3D"/>
          <w:sz w:val="27"/>
          <w:szCs w:val="27"/>
          <w:shd w:fill="FFFFFF" w:val="clear"/>
        </w:rPr>
        <w:t>官網上看到有關於訓練</w:t>
      </w:r>
      <w:r>
        <w:rPr>
          <w:rFonts w:cs="Segoe UI" w:ascii="Segoe UI" w:hAnsi="Segoe UI"/>
          <w:b w:val="false"/>
          <w:bCs w:val="false"/>
          <w:color w:val="3D3D3D"/>
          <w:sz w:val="27"/>
          <w:szCs w:val="27"/>
          <w:shd w:fill="FFFFFF" w:val="clear"/>
        </w:rPr>
        <w:t>yolo</w:t>
      </w:r>
      <w:r>
        <w:rPr>
          <w:rFonts w:ascii="Segoe UI" w:hAnsi="Segoe UI" w:cs="Segoe UI"/>
          <w:b w:val="false"/>
          <w:bCs w:val="false"/>
          <w:color w:val="3D3D3D"/>
          <w:sz w:val="27"/>
          <w:szCs w:val="27"/>
          <w:shd w:fill="FFFFFF" w:val="clear"/>
        </w:rPr>
        <w:t>模型的方法，是基於</w:t>
      </w:r>
      <w:r>
        <w:rPr>
          <w:rFonts w:cs="Segoe UI" w:ascii="Segoe UI" w:hAnsi="Segoe UI"/>
          <w:b w:val="false"/>
          <w:bCs w:val="false"/>
          <w:color w:val="3D3D3D"/>
          <w:sz w:val="27"/>
          <w:szCs w:val="27"/>
          <w:shd w:fill="FFFFFF" w:val="clear"/>
        </w:rPr>
        <w:t>linux</w:t>
      </w:r>
      <w:r>
        <w:rPr>
          <w:rFonts w:ascii="Segoe UI" w:hAnsi="Segoe UI" w:cs="Segoe UI"/>
          <w:b w:val="false"/>
          <w:bCs w:val="false"/>
          <w:color w:val="3D3D3D"/>
          <w:sz w:val="27"/>
          <w:szCs w:val="27"/>
          <w:shd w:fill="FFFFFF" w:val="clear"/>
        </w:rPr>
        <w:t>操作系統的</w:t>
      </w:r>
      <w:r>
        <w:rPr>
          <w:rFonts w:eastAsia="新細明體" w:cs="" w:ascii="Calibri" w:hAnsi="Calibri" w:asciiTheme="minorHAnsi" w:cstheme="minorBidi" w:eastAsiaTheme="minorEastAsia" w:hAnsiTheme="minorHAnsi"/>
          <w:b w:val="false"/>
          <w:bCs w:val="false"/>
          <w:kern w:val="2"/>
          <w:sz w:val="27"/>
          <w:szCs w:val="27"/>
        </w:rPr>
        <w:t>,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7"/>
          <w:szCs w:val="27"/>
        </w:rPr>
        <w:t>我對於</w:t>
      </w:r>
      <w:r>
        <w:rPr>
          <w:rFonts w:eastAsia="新細明體" w:cs="" w:ascii="Calibri" w:hAnsi="Calibri" w:asciiTheme="minorHAnsi" w:cstheme="minorBidi" w:eastAsiaTheme="minorEastAsia" w:hAnsiTheme="minorHAnsi"/>
          <w:b w:val="false"/>
          <w:bCs w:val="false"/>
          <w:kern w:val="2"/>
          <w:sz w:val="27"/>
          <w:szCs w:val="27"/>
        </w:rPr>
        <w:t>Linux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7"/>
          <w:szCs w:val="27"/>
        </w:rPr>
        <w:t>不熟</w:t>
      </w:r>
      <w:r>
        <w:rPr>
          <w:rFonts w:eastAsia="新細明體" w:cs="" w:ascii="Calibri" w:hAnsi="Calibri" w:asciiTheme="minorHAnsi" w:cstheme="minorBidi" w:eastAsiaTheme="minorEastAsia" w:hAnsiTheme="minorHAnsi"/>
          <w:b w:val="false"/>
          <w:bCs w:val="false"/>
          <w:kern w:val="2"/>
          <w:sz w:val="27"/>
          <w:szCs w:val="27"/>
        </w:rPr>
        <w:t>,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7"/>
          <w:szCs w:val="27"/>
        </w:rPr>
        <w:t>所以沒採用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。</w:t>
      </w:r>
    </w:p>
    <w:p>
      <w:pPr>
        <w:pStyle w:val="Normal"/>
        <w:snapToGrid w:val="false"/>
        <w:rPr>
          <w:rFonts w:ascii="新細明體" w:hAnsi="新細明體" w:eastAsia="新細明體" w:cs="Helvetica"/>
          <w:color w:val="333333"/>
          <w:kern w:val="0"/>
          <w:sz w:val="27"/>
          <w:szCs w:val="27"/>
        </w:rPr>
      </w:pPr>
      <w:r>
        <w:rPr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(2) </w:t>
      </w:r>
      <w:r>
        <w:rPr>
          <w:rFonts w:ascii="Segoe UI" w:hAnsi="Segoe UI" w:cs="Segoe UI"/>
          <w:color w:val="3D3D3D"/>
          <w:sz w:val="27"/>
          <w:szCs w:val="27"/>
          <w:shd w:fill="FFFFFF" w:val="clear"/>
        </w:rPr>
        <w:t>深度學習框架使用</w:t>
      </w:r>
      <w:r>
        <w:rPr>
          <w:rFonts w:cs="Segoe UI" w:ascii="Segoe UI" w:hAnsi="Segoe UI"/>
          <w:color w:val="3D3D3D"/>
          <w:sz w:val="27"/>
          <w:szCs w:val="27"/>
          <w:shd w:fill="FFFFFF" w:val="clear"/>
        </w:rPr>
        <w:t>Keras,</w:t>
      </w:r>
      <w:r>
        <w:rPr>
          <w:rFonts w:ascii="Segoe UI" w:hAnsi="Segoe UI" w:cs="Segoe UI"/>
          <w:color w:val="3D3D3D"/>
          <w:sz w:val="27"/>
          <w:szCs w:val="27"/>
          <w:shd w:fill="FFFFFF" w:val="clear"/>
        </w:rPr>
        <w:t>在</w:t>
      </w:r>
      <w:r>
        <w:rPr>
          <w:rFonts w:cs="Segoe UI" w:ascii="Segoe UI" w:hAnsi="Segoe UI"/>
          <w:color w:val="3D3D3D"/>
          <w:sz w:val="27"/>
          <w:szCs w:val="27"/>
          <w:shd w:fill="FFFFFF" w:val="clear"/>
        </w:rPr>
        <w:t>windows10</w:t>
      </w:r>
      <w:r>
        <w:rPr>
          <w:rFonts w:ascii="Segoe UI" w:hAnsi="Segoe UI" w:cs="Segoe UI"/>
          <w:color w:val="3D3D3D"/>
          <w:sz w:val="27"/>
          <w:szCs w:val="27"/>
          <w:shd w:fill="FFFFFF" w:val="clear"/>
        </w:rPr>
        <w:t>上配合</w:t>
      </w:r>
      <w:r>
        <w:rPr>
          <w:rFonts w:cs="Segoe UI" w:ascii="Segoe UI" w:hAnsi="Segoe UI"/>
          <w:color w:val="3D3D3D"/>
          <w:sz w:val="27"/>
          <w:szCs w:val="27"/>
          <w:shd w:fill="FFFFFF" w:val="clear"/>
        </w:rPr>
        <w:t>anaconda</w:t>
      </w:r>
      <w:r>
        <w:rPr>
          <w:rFonts w:ascii="Segoe UI" w:hAnsi="Segoe UI" w:cs="Segoe UI"/>
          <w:color w:val="3D3D3D"/>
          <w:sz w:val="27"/>
          <w:szCs w:val="27"/>
          <w:shd w:fill="FFFFFF" w:val="clear"/>
        </w:rPr>
        <w:t>下</w:t>
      </w:r>
      <w:r>
        <w:rPr>
          <w:rFonts w:cs="Segoe UI" w:ascii="Segoe UI" w:hAnsi="Segoe UI"/>
          <w:color w:val="3D3D3D"/>
          <w:sz w:val="27"/>
          <w:szCs w:val="27"/>
          <w:shd w:fill="FFFFFF" w:val="clear"/>
        </w:rPr>
        <w:t>,</w:t>
      </w:r>
      <w:r>
        <w:rPr>
          <w:rFonts w:ascii="Segoe UI" w:hAnsi="Segoe UI" w:cs="Segoe UI"/>
          <w:color w:val="3D3D3D"/>
          <w:sz w:val="27"/>
          <w:szCs w:val="27"/>
          <w:shd w:fill="FFFFFF" w:val="clear"/>
        </w:rPr>
        <w:t>進行訓練及測試</w:t>
      </w:r>
      <w:r>
        <w:rPr>
          <w:rFonts w:ascii="Helvetica" w:hAnsi="Helvetica" w:cs="Helvetica"/>
          <w:b/>
          <w:bCs/>
          <w:color w:val="333333"/>
          <w:kern w:val="0"/>
          <w:sz w:val="27"/>
          <w:szCs w:val="27"/>
        </w:rPr>
        <w:t>。</w:t>
      </w:r>
    </w:p>
    <w:p>
      <w:pPr>
        <w:pStyle w:val="Normal"/>
        <w:widowControl/>
        <w:shd w:val="clear" w:color="auto" w:fill="FFFFFF"/>
        <w:spacing w:beforeAutospacing="1" w:afterAutospacing="1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</w:p>
    <w:p>
      <w:pPr>
        <w:pStyle w:val="Normal"/>
        <w:widowControl/>
        <w:shd w:val="clear" w:color="auto" w:fill="FFFFFF"/>
        <w:spacing w:beforeAutospacing="1" w:afterAutospacing="1"/>
        <w:ind w:left="360" w:hanging="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</w:r>
    </w:p>
    <w:p>
      <w:pPr>
        <w:pStyle w:val="Normal"/>
        <w:widowControl/>
        <w:numPr>
          <w:ilvl w:val="0"/>
          <w:numId w:val="2"/>
        </w:numPr>
        <w:shd w:val="clear" w:color="auto" w:fill="FFFFFF"/>
        <w:spacing w:lineRule="atLeast" w:line="420" w:beforeAutospacing="1" w:afterAutospacing="1"/>
        <w:ind w:left="360" w:hanging="36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>使用的模組介紹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: 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使用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Yolov3_Keras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版本的模型</w:t>
      </w:r>
      <w:r>
        <w:rPr>
          <w:rFonts w:ascii="Helvetica" w:hAnsi="Helvetica" w:cs="Helvetica"/>
          <w:b/>
          <w:bCs/>
          <w:color w:val="333333"/>
          <w:kern w:val="0"/>
          <w:sz w:val="27"/>
          <w:szCs w:val="27"/>
        </w:rPr>
        <w:t>。</w:t>
      </w:r>
    </w:p>
    <w:p>
      <w:pPr>
        <w:pStyle w:val="Normal"/>
        <w:widowControl/>
        <w:shd w:val="clear" w:color="auto" w:fill="FFFFFF"/>
        <w:ind w:firstLine="27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(1)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開始訓練時先導入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keras-yolo3-master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的預設權重檔</w:t>
      </w:r>
    </w:p>
    <w:p>
      <w:pPr>
        <w:pStyle w:val="Normal"/>
        <w:widowControl/>
        <w:shd w:val="clear" w:color="auto" w:fill="FFFFFF"/>
        <w:ind w:firstLine="27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(2)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第四次訓練開始導入自己訓練後的權重檔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前三次因為不熟悉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train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的方式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都是從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0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開始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)</w:t>
      </w:r>
    </w:p>
    <w:p>
      <w:pPr>
        <w:pStyle w:val="Normal"/>
        <w:widowControl/>
        <w:shd w:val="clear" w:color="auto" w:fill="FFFFFF"/>
        <w:ind w:firstLine="27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(3)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因自己的筆電為舊型的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MSI GE602QD,GPU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為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NVIDIA GTX950M,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在深度學習上較不給力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用預設訓練參數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Epoch=500,Batch size=10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時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在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Epoch=1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就自動跳出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查尋後發現是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RAM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及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GPU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不足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因此將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Batch size=2, Epoch=15, Random=0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時仍會當機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故前三次訓練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Batch size=2, Epoch=10,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第四次開始嘗試增大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Epoch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及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Batch size  </w:t>
      </w:r>
    </w:p>
    <w:p>
      <w:pPr>
        <w:pStyle w:val="Normal"/>
        <w:widowControl/>
        <w:shd w:val="clear" w:color="auto" w:fill="FFFFFF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(4)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訓練集使用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237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張相片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驗證集使用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26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張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,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比例為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0.9:0.1</w:t>
      </w:r>
    </w:p>
    <w:p>
      <w:pPr>
        <w:pStyle w:val="Normal"/>
        <w:widowControl/>
        <w:shd w:val="clear" w:color="auto" w:fill="FFFFFF"/>
        <w:tabs>
          <w:tab w:val="clear" w:pos="480"/>
          <w:tab w:val="left" w:pos="7905" w:leader="none"/>
        </w:tabs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ab/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Helvetica" w:hAnsi="Helvetica" w:eastAsia="新細明體" w:cs="Helvetica"/>
          <w:b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kern w:val="0"/>
          <w:sz w:val="36"/>
          <w:szCs w:val="36"/>
        </w:rPr>
        <w:t>三、成果展示 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(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介紹成果的特點為何，並撰寫心得。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)</w:t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(1)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各次訓練結果整理如下表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:</w:t>
      </w:r>
    </w:p>
    <w:tbl>
      <w:tblPr>
        <w:tblStyle w:val="a4"/>
        <w:tblW w:w="115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25"/>
        <w:gridCol w:w="958"/>
        <w:gridCol w:w="425"/>
        <w:gridCol w:w="9745"/>
      </w:tblGrid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訓練次數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eastAsia="新細明體" w:cs="Helvetica" w:ascii="Helvetica" w:hAnsi="Helvetica"/>
                <w:color w:val="333333"/>
                <w:kern w:val="0"/>
                <w:sz w:val="25"/>
                <w:szCs w:val="25"/>
              </w:rPr>
              <w:t xml:space="preserve">Batch </w:t>
            </w:r>
            <w:r>
              <w:rPr>
                <w:rFonts w:eastAsia="新細明體" w:cs="Helvetica" w:ascii="Helvetica" w:hAnsi="Helvetica"/>
                <w:color w:val="333333"/>
                <w:kern w:val="0"/>
                <w:sz w:val="27"/>
                <w:szCs w:val="27"/>
              </w:rPr>
              <w:t>size / Epoch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使用前次權重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jc w:val="center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訓練結果</w:t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1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2  / 10 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7199630" cy="3937635"/>
                  <wp:effectExtent l="0" t="0" r="0" b="0"/>
                  <wp:docPr id="12" name="影像1" descr="1st epoch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影像1" descr="1st epoch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  / 10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clear" w:pos="480"/>
                <w:tab w:val="left" w:pos="1065" w:leader="none"/>
              </w:tabs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ab/>
            </w:r>
            <w:r>
              <w:rPr/>
              <w:drawing>
                <wp:inline distT="0" distB="0" distL="0" distR="0">
                  <wp:extent cx="7199630" cy="3754120"/>
                  <wp:effectExtent l="0" t="0" r="0" b="0"/>
                  <wp:docPr id="13" name="圖片 8" descr="2nd epoch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8" descr="2nd epoch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3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2  / 10 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7199630" cy="3715385"/>
                  <wp:effectExtent l="0" t="0" r="0" b="0"/>
                  <wp:docPr id="14" name="圖片 10" descr="3nd epoch10 batc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0" descr="3nd epoch10 batc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71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  / 20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7199630" cy="3761740"/>
                  <wp:effectExtent l="0" t="0" r="0" b="0"/>
                  <wp:docPr id="15" name="圖片 11" descr="4th epoch20 batc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1" descr="4th epoch20 batc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7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5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  / 20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7199630" cy="3761740"/>
                  <wp:effectExtent l="0" t="0" r="0" b="0"/>
                  <wp:docPr id="16" name="圖片 12" descr="5th epoch20 batc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2" descr="5th epoch20 batc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7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6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  / 40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7199630" cy="3790315"/>
                  <wp:effectExtent l="0" t="0" r="0" b="0"/>
                  <wp:docPr id="17" name="圖片 13" descr="6th epoch40 batch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3" descr="6th epoch40 batch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79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7</w:t>
            </w:r>
          </w:p>
        </w:tc>
        <w:tc>
          <w:tcPr>
            <w:tcW w:w="95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6  / 50</w:t>
            </w:r>
          </w:p>
        </w:tc>
        <w:tc>
          <w:tcPr>
            <w:tcW w:w="42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7199630" cy="3761740"/>
                  <wp:effectExtent l="0" t="0" r="0" b="0"/>
                  <wp:docPr id="18" name="圖片 21" descr="7th epoch50 batch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21" descr="7th epoch50 batch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9630" cy="37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bCs/>
          <w:color w:val="333333"/>
          <w:kern w:val="0"/>
          <w:sz w:val="27"/>
          <w:szCs w:val="27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(2)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使用已訓練之模型及權重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進行辨識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照片代號說明如下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:</w:t>
      </w:r>
    </w:p>
    <w:tbl>
      <w:tblPr>
        <w:tblStyle w:val="a4"/>
        <w:tblW w:w="115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448"/>
        <w:gridCol w:w="1077"/>
        <w:gridCol w:w="4756"/>
        <w:gridCol w:w="4272"/>
      </w:tblGrid>
      <w:tr>
        <w:trPr/>
        <w:tc>
          <w:tcPr>
            <w:tcW w:w="144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檔名</w:t>
            </w:r>
          </w:p>
        </w:tc>
        <w:tc>
          <w:tcPr>
            <w:tcW w:w="1077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是否為訓練集照片</w:t>
            </w:r>
          </w:p>
        </w:tc>
        <w:tc>
          <w:tcPr>
            <w:tcW w:w="4756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說明</w:t>
            </w:r>
          </w:p>
        </w:tc>
        <w:tc>
          <w:tcPr>
            <w:tcW w:w="4272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期待應有之辨識結果</w:t>
            </w:r>
          </w:p>
        </w:tc>
      </w:tr>
      <w:tr>
        <w:trPr/>
        <w:tc>
          <w:tcPr>
            <w:tcW w:w="144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test-org.jpg</w:t>
            </w:r>
          </w:p>
        </w:tc>
        <w:tc>
          <w:tcPr>
            <w:tcW w:w="1077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Yes</w:t>
            </w:r>
          </w:p>
        </w:tc>
        <w:tc>
          <w:tcPr>
            <w:tcW w:w="4756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完全沒有配線之照片</w:t>
            </w:r>
          </w:p>
        </w:tc>
        <w:tc>
          <w:tcPr>
            <w:tcW w:w="4272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clear" w:pos="480"/>
                <w:tab w:val="left" w:pos="1035" w:leader="none"/>
              </w:tabs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: no CN2 ,no CN3 ,no POWER-CABLE ,no MOTOR-CABLE</w:t>
            </w:r>
          </w:p>
        </w:tc>
      </w:tr>
      <w:tr>
        <w:trPr/>
        <w:tc>
          <w:tcPr>
            <w:tcW w:w="144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test0.jpg</w:t>
            </w:r>
          </w:p>
        </w:tc>
        <w:tc>
          <w:tcPr>
            <w:tcW w:w="1077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Yes</w:t>
            </w:r>
          </w:p>
        </w:tc>
        <w:tc>
          <w:tcPr>
            <w:tcW w:w="4756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完全沒有配線之照片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經過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image argument</w:t>
            </w:r>
          </w:p>
        </w:tc>
        <w:tc>
          <w:tcPr>
            <w:tcW w:w="4272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clear" w:pos="480"/>
                <w:tab w:val="left" w:pos="1440" w:leader="none"/>
              </w:tabs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同上</w:t>
            </w:r>
          </w:p>
        </w:tc>
      </w:tr>
      <w:tr>
        <w:trPr/>
        <w:tc>
          <w:tcPr>
            <w:tcW w:w="144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test1.jpg</w:t>
            </w:r>
          </w:p>
        </w:tc>
        <w:tc>
          <w:tcPr>
            <w:tcW w:w="1077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</w:t>
            </w:r>
          </w:p>
        </w:tc>
        <w:tc>
          <w:tcPr>
            <w:tcW w:w="4756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完全沒有配線之照片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打閃光燈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增加曝光度</w:t>
            </w:r>
          </w:p>
        </w:tc>
        <w:tc>
          <w:tcPr>
            <w:tcW w:w="4272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同上</w:t>
            </w:r>
          </w:p>
        </w:tc>
      </w:tr>
      <w:tr>
        <w:trPr/>
        <w:tc>
          <w:tcPr>
            <w:tcW w:w="1448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test2.jpg</w:t>
            </w:r>
          </w:p>
        </w:tc>
        <w:tc>
          <w:tcPr>
            <w:tcW w:w="1077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</w:t>
            </w:r>
          </w:p>
        </w:tc>
        <w:tc>
          <w:tcPr>
            <w:tcW w:w="4756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正常配線照片</w:t>
            </w:r>
          </w:p>
        </w:tc>
        <w:tc>
          <w:tcPr>
            <w:tcW w:w="4272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此為反向測試用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應該沒有任何框</w:t>
            </w:r>
          </w:p>
        </w:tc>
      </w:tr>
    </w:tbl>
    <w:p>
      <w:pPr>
        <w:pStyle w:val="Normal"/>
        <w:widowControl/>
        <w:numPr>
          <w:ilvl w:val="0"/>
          <w:numId w:val="0"/>
        </w:numPr>
        <w:shd w:val="clear" w:color="auto" w:fill="FFFFFF"/>
        <w:tabs>
          <w:tab w:val="clear" w:pos="480"/>
          <w:tab w:val="left" w:pos="1890" w:leader="none"/>
        </w:tabs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ab/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(3)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不同訓練次數後之辨識結果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: (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因前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4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次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Epoch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太少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又未使用前次權重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辨識結果很差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  <w:t>不列出</w:t>
      </w:r>
      <w:r>
        <w:rPr>
          <w:rFonts w:cs="Helvetica" w:ascii="新細明體" w:hAnsi="新細明體" w:asciiTheme="minorEastAsia" w:hAnsiTheme="minorEastAsia"/>
          <w:bCs/>
          <w:color w:val="333333"/>
          <w:kern w:val="0"/>
          <w:sz w:val="27"/>
          <w:szCs w:val="27"/>
        </w:rPr>
        <w:t>)</w:t>
      </w:r>
    </w:p>
    <w:tbl>
      <w:tblPr>
        <w:tblStyle w:val="a4"/>
        <w:tblW w:w="115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351"/>
        <w:gridCol w:w="4993"/>
        <w:gridCol w:w="5210"/>
      </w:tblGrid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檔名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第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5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次訓練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第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6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次訓練</w:t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test-org.jpg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(boxes)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2911475" cy="1619885"/>
                  <wp:effectExtent l="0" t="0" r="0" b="0"/>
                  <wp:docPr id="19" name="圖片 14" descr="5th trained result - test-o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4" descr="5th trained result - test-or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47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3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(boxes):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ind w:firstLine="135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[1]  no CN3 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位置正確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ind w:firstLine="135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[2] 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個 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MOTOR-CABLE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的框 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一個位置正確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另外一個誤將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CN2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辨識成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MOTOR-CABLE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2994025" cy="1619885"/>
                  <wp:effectExtent l="0" t="0" r="0" b="0"/>
                  <wp:docPr id="20" name="圖片 15" descr="6th trained result - test-o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15" descr="6th trained result - test-or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02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個 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CN2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的框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(boxes) 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一個位置正確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另外一個誤將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MOTOR-CABLE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辨識成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CN2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test0.jpg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251835" cy="1619885"/>
                  <wp:effectExtent l="0" t="0" r="0" b="0"/>
                  <wp:docPr id="21" name="圖片 16" descr="5th trained result - tes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16" descr="5th trained result - test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83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個 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MOTOR-CABLE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的框 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一個位置正確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另外一個誤將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CN2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辨識成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MOTOR-CABLE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ind w:firstLine="54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034665" cy="1619885"/>
                  <wp:effectExtent l="0" t="0" r="0" b="0"/>
                  <wp:docPr id="22" name="圖片 18" descr="6th trained result - tes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18" descr="6th trained result - test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66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CN2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及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no CN3 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位置正確</w:t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test1.jpg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2901315" cy="1619885"/>
                  <wp:effectExtent l="0" t="0" r="0" b="0"/>
                  <wp:docPr id="23" name="圖片 9" descr="5th trained result - 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9" descr="5th trained result - tes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1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061335" cy="1619885"/>
                  <wp:effectExtent l="0" t="0" r="0" b="0"/>
                  <wp:docPr id="24" name="圖片 19" descr="6th trained result - 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19" descr="6th trained result - tes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3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clear" w:pos="480"/>
                <w:tab w:val="left" w:pos="105" w:leader="none"/>
              </w:tabs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ab/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1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 xml:space="preserve">no CN3 , 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但位置錯誤</w:t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test2.jpg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此為反向測試用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應該沒有任何框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2964815" cy="1619885"/>
                  <wp:effectExtent l="0" t="0" r="0" b="0"/>
                  <wp:docPr id="25" name="圖片 17" descr="5th trained result - 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17" descr="5th trained result - tes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81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001010" cy="1619885"/>
                  <wp:effectExtent l="0" t="0" r="0" b="0"/>
                  <wp:docPr id="26" name="圖片 20" descr="6th trained result - 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0" descr="6th trained result - tes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010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</w:tr>
    </w:tbl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bCs/>
          <w:color w:val="333333"/>
          <w:kern w:val="0"/>
          <w:sz w:val="27"/>
          <w:szCs w:val="27"/>
        </w:rPr>
      </w:r>
    </w:p>
    <w:tbl>
      <w:tblPr>
        <w:tblStyle w:val="a4"/>
        <w:tblW w:w="115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351"/>
        <w:gridCol w:w="4993"/>
        <w:gridCol w:w="5210"/>
      </w:tblGrid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檔名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第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7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次訓練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test-org.jpg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033395" cy="1666240"/>
                  <wp:effectExtent l="0" t="0" r="0" b="0"/>
                  <wp:docPr id="27" name="圖片 30" descr="7th trained result - test-o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30" descr="7th trained result - test-or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3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:  no CN3 ,no CN2 ,no POWER-CABLE,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位置皆正確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test0.jpg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033395" cy="1648460"/>
                  <wp:effectExtent l="0" t="0" r="0" b="0"/>
                  <wp:docPr id="28" name="圖片 31" descr="7th trained result - tes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31" descr="7th trained result - test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找到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3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:  no CN3 ,no CN2 ,no POWER-CABLE,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位置皆正確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test1.jpg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4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個框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/>
              <w:drawing>
                <wp:inline distT="0" distB="0" distL="0" distR="0">
                  <wp:extent cx="3033395" cy="1659890"/>
                  <wp:effectExtent l="0" t="0" r="0" b="0"/>
                  <wp:docPr id="29" name="圖片 33" descr="7th trained result - 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33" descr="7th trained result - tes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  <w:p>
            <w:pPr>
              <w:pStyle w:val="1"/>
              <w:spacing w:before="180" w:after="18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351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test2.jpg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此為反向測試用</w:t>
            </w: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>,</w:t>
            </w: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應該沒有任何框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clear" w:pos="480"/>
                <w:tab w:val="left" w:pos="1005" w:leader="none"/>
              </w:tabs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 w:asciiTheme="minorEastAsia" w:hAnsiTheme="minorEastAsia"/>
                <w:bCs/>
                <w:color w:val="333333"/>
                <w:kern w:val="0"/>
                <w:sz w:val="27"/>
                <w:szCs w:val="27"/>
              </w:rPr>
              <w:tab/>
            </w:r>
            <w:r>
              <w:rPr/>
              <w:drawing>
                <wp:inline distT="0" distB="0" distL="0" distR="0">
                  <wp:extent cx="3033395" cy="1655445"/>
                  <wp:effectExtent l="0" t="0" r="0" b="0"/>
                  <wp:docPr id="30" name="圖片 34" descr="7th trained result - 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4" descr="7th trained result - tes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10" w:type="dxa"/>
            <w:tcBorders/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pacing w:before="450" w:after="150"/>
              <w:outlineLvl w:val="2"/>
              <w:rPr>
                <w:rFonts w:ascii="新細明體" w:hAnsi="新細明體" w:cs="Helvetica" w:asciiTheme="minorEastAsia" w:hAnsiTheme="minor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cs="Helvetica" w:ascii="新細明體" w:hAnsi="新細明體"/>
                <w:bCs/>
                <w:color w:val="333333"/>
                <w:kern w:val="0"/>
                <w:sz w:val="27"/>
                <w:szCs w:val="27"/>
              </w:rPr>
            </w:r>
          </w:p>
        </w:tc>
      </w:tr>
    </w:tbl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bCs/>
          <w:color w:val="333333"/>
          <w:kern w:val="0"/>
          <w:sz w:val="27"/>
          <w:szCs w:val="27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新細明體" w:hAnsi="新細明體" w:cs="Helvetica" w:asciiTheme="minorEastAsia" w:hAnsiTheme="minorEastAsia"/>
          <w:bCs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bCs/>
          <w:color w:val="333333"/>
          <w:kern w:val="0"/>
          <w:sz w:val="27"/>
          <w:szCs w:val="27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Helvetica" w:hAnsi="Helvetica" w:eastAsia="新細明體" w:cs="Helvetica"/>
          <w:b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kern w:val="0"/>
          <w:sz w:val="36"/>
          <w:szCs w:val="36"/>
        </w:rPr>
        <w:t>四、結論 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(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總結本次專題的問題與結果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)</w:t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 xml:space="preserve">  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 xml:space="preserve">[1] 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受限於硬體的效能不足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只能採用較低的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Epoch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及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Batch size 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配合使用前次訓練的權重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分辨的成果有改善</w:t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 xml:space="preserve">  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 xml:space="preserve">[2] 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某些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Epoch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的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loss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及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val loss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會有突然升高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(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如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4th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訓練之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Epoch12,19,20  , 5th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訓練之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Epoch13,15  , 6th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訓練之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Epoch12,13,19,20 ) 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上網查了應該是局部過擬合現象</w:t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 xml:space="preserve">  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 xml:space="preserve">[3] 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第七次訓練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,loss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下降服幅度趨緩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同時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val loss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還是有突然升高的現象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在測試相片時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有在訓練集的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test-org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及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test0,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皆找到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3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個框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 xml:space="preserve">(boxes) ; 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使用強化曝光未在訓練集的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test1,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仍然未能找到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boxes 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需要在訓練集及於驗證集內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盡量增加多樣化的相片</w:t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 xml:space="preserve">  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 xml:space="preserve">[4] 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下一步計劃持續改善模型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待辨識度更正確後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進行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video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檔的測試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如果效果良好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便可以部署到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jetson nano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等終端設備上</w:t>
      </w:r>
      <w:r>
        <w:rPr>
          <w:rFonts w:cs="Helvetica" w:ascii="新細明體" w:hAnsi="新細明體" w:asciiTheme="minorEastAsia" w:hAnsiTheme="minorEastAsia"/>
          <w:color w:val="333333"/>
          <w:kern w:val="0"/>
          <w:sz w:val="27"/>
          <w:szCs w:val="27"/>
        </w:rPr>
        <w:t>,</w:t>
      </w:r>
      <w:r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  <w:t>實時監督生產線上的組裝機台</w:t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color w:val="333333"/>
          <w:kern w:val="0"/>
          <w:sz w:val="27"/>
          <w:szCs w:val="27"/>
        </w:rPr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color w:val="333333"/>
          <w:kern w:val="0"/>
          <w:sz w:val="27"/>
          <w:szCs w:val="27"/>
        </w:rPr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color w:val="333333"/>
          <w:kern w:val="0"/>
          <w:sz w:val="27"/>
          <w:szCs w:val="27"/>
        </w:rPr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color w:val="333333"/>
          <w:kern w:val="0"/>
          <w:sz w:val="27"/>
          <w:szCs w:val="27"/>
        </w:rPr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color w:val="333333"/>
          <w:kern w:val="0"/>
          <w:sz w:val="27"/>
          <w:szCs w:val="27"/>
        </w:rPr>
      </w:r>
    </w:p>
    <w:p>
      <w:pPr>
        <w:pStyle w:val="Normal"/>
        <w:widowControl/>
        <w:shd w:val="clear" w:color="auto" w:fill="FFFFFF"/>
        <w:rPr>
          <w:rFonts w:ascii="新細明體" w:hAnsi="新細明體" w:cs="Helvetica" w:asciiTheme="minorEastAsia" w:hAnsiTheme="minorEastAsia"/>
          <w:color w:val="333333"/>
          <w:kern w:val="0"/>
          <w:sz w:val="27"/>
          <w:szCs w:val="27"/>
        </w:rPr>
      </w:pPr>
      <w:r>
        <w:rPr>
          <w:rFonts w:cs="Helvetica" w:ascii="新細明體" w:hAnsi="新細明體"/>
          <w:color w:val="333333"/>
          <w:kern w:val="0"/>
          <w:sz w:val="27"/>
          <w:szCs w:val="27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pacing w:before="450" w:after="150"/>
        <w:outlineLvl w:val="2"/>
        <w:rPr>
          <w:rFonts w:ascii="Helvetica" w:hAnsi="Helvetica" w:eastAsia="新細明體" w:cs="Helvetica"/>
          <w:b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kern w:val="0"/>
          <w:sz w:val="36"/>
          <w:szCs w:val="36"/>
        </w:rPr>
        <w:t>五、期末專題作者資訊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 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(</w:t>
      </w:r>
      <w:r>
        <w:rPr>
          <w:rFonts w:ascii="Helvetica" w:hAnsi="Helvetica" w:cs="Helvetica"/>
          <w:b/>
          <w:bCs/>
          <w:color w:val="333333"/>
          <w:kern w:val="0"/>
          <w:szCs w:val="24"/>
        </w:rPr>
        <w:t>請附上作者資訊</w:t>
      </w:r>
      <w:r>
        <w:rPr>
          <w:rFonts w:eastAsia="新細明體" w:cs="Helvetica" w:ascii="Helvetica" w:hAnsi="Helvetica"/>
          <w:b/>
          <w:bCs/>
          <w:color w:val="333333"/>
          <w:kern w:val="0"/>
          <w:szCs w:val="24"/>
        </w:rPr>
        <w:t>)</w:t>
      </w:r>
    </w:p>
    <w:p>
      <w:pPr>
        <w:pStyle w:val="Normal"/>
        <w:widowControl/>
        <w:numPr>
          <w:ilvl w:val="0"/>
          <w:numId w:val="3"/>
        </w:numPr>
        <w:shd w:val="clear" w:color="auto" w:fill="FFFFFF"/>
        <w:spacing w:lineRule="atLeast" w:line="420" w:beforeAutospacing="1" w:after="0"/>
        <w:ind w:left="360" w:hanging="36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>個人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>Github</w:t>
      </w:r>
      <w:r>
        <w:rPr>
          <w:rFonts w:ascii="Helvetica" w:hAnsi="Helvetica" w:cs="Helvetica"/>
          <w:color w:val="333333"/>
          <w:kern w:val="0"/>
          <w:sz w:val="27"/>
          <w:szCs w:val="27"/>
        </w:rPr>
        <w:t>連結</w:t>
      </w:r>
      <w:bookmarkStart w:id="4" w:name="_GoBack"/>
      <w:bookmarkEnd w:id="4"/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 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: </w:t>
      </w:r>
      <w:hyperlink r:id="rId29">
        <w:r>
          <w:rPr>
            <w:rStyle w:val="Style13"/>
            <w:rFonts w:eastAsia="新細明體" w:cs="Helvetica" w:ascii="Helvetica" w:hAnsi="Helvetica"/>
            <w:color w:val="333333"/>
            <w:kern w:val="0"/>
            <w:sz w:val="27"/>
            <w:szCs w:val="27"/>
          </w:rPr>
          <w:t>https://github.com/wangyc62/1st-DL-CVMarathon/tree/master/%E6%9C%9F%E6%9C%AB%E5%B0%88%E9%A1%8C-%E4%B8%8A%E5%82%B3%E7%89%88</w:t>
        </w:r>
      </w:hyperlink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 </w:t>
      </w:r>
    </w:p>
    <w:p>
      <w:pPr>
        <w:pStyle w:val="Normal"/>
        <w:widowControl/>
        <w:numPr>
          <w:ilvl w:val="0"/>
          <w:numId w:val="3"/>
        </w:numPr>
        <w:shd w:val="clear" w:color="auto" w:fill="FFFFFF"/>
        <w:spacing w:lineRule="atLeast" w:line="420" w:before="0" w:afterAutospacing="1"/>
        <w:ind w:left="360" w:hanging="360"/>
        <w:rPr>
          <w:rFonts w:ascii="Helvetica" w:hAnsi="Helvetica" w:eastAsia="新細明體" w:cs="Helvetic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kern w:val="0"/>
          <w:sz w:val="27"/>
          <w:szCs w:val="27"/>
        </w:rPr>
        <w:t xml:space="preserve">個人在百日馬拉松顯示名稱 </w:t>
      </w:r>
      <w:r>
        <w:rPr>
          <w:rFonts w:eastAsia="新細明體" w:cs="Helvetica" w:ascii="Helvetica" w:hAnsi="Helvetica"/>
          <w:color w:val="333333"/>
          <w:kern w:val="0"/>
          <w:sz w:val="27"/>
          <w:szCs w:val="27"/>
        </w:rPr>
        <w:t xml:space="preserve">: </w:t>
      </w:r>
      <w:r>
        <w:rPr>
          <w:rFonts w:cs="Arial" w:ascii="Arial" w:hAnsi="Arial"/>
          <w:b/>
          <w:bCs/>
          <w:color w:val="000000"/>
          <w:shd w:fill="FFFFFF" w:val="clear"/>
        </w:rPr>
        <w:t>wangyc62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284" w:right="284" w:header="0" w:top="284" w:footer="0" w:bottom="284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Calibri Light">
    <w:charset w:val="88"/>
    <w:family w:val="roman"/>
    <w:pitch w:val="variable"/>
  </w:font>
  <w:font w:name="Liberation Sans">
    <w:altName w:val="Arial"/>
    <w:charset w:val="88"/>
    <w:family w:val="swiss"/>
    <w:pitch w:val="variable"/>
  </w:font>
  <w:font w:name="Helvetica">
    <w:altName w:val="Arial"/>
    <w:charset w:val="88"/>
    <w:family w:val="roman"/>
    <w:pitch w:val="variable"/>
  </w:font>
  <w:font w:name="Segoe UI">
    <w:charset w:val="88"/>
    <w:family w:val="roman"/>
    <w:pitch w:val="variable"/>
  </w:font>
  <w:font w:name="新細明體">
    <w:charset w:val="88"/>
    <w:family w:val="roman"/>
    <w:pitch w:val="variable"/>
  </w:font>
  <w:font w:name="Arial">
    <w:charset w:val="8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480"/>
  <w:compat>
    <w:doNotExpandShiftReturn/>
  </w:compat>
  <w:compat/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kern w:val="2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6029"/>
    <w:pPr>
      <w:widowControl w:val="false"/>
      <w:bidi w:val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kern w:val="2"/>
      <w:sz w:val="24"/>
      <w:szCs w:val="22"/>
      <w:lang w:val="en-US" w:eastAsia="zh-TW" w:bidi="ar-SA"/>
    </w:rPr>
  </w:style>
  <w:style w:type="paragraph" w:styleId="1">
    <w:name w:val="Heading 1"/>
    <w:basedOn w:val="Normal"/>
    <w:next w:val="Normal"/>
    <w:link w:val="10"/>
    <w:uiPriority w:val="9"/>
    <w:qFormat/>
    <w:rsid w:val="00ea45b9"/>
    <w:pPr>
      <w:keepNext w:val="true"/>
      <w:spacing w:lineRule="auto" w:line="720" w:before="180" w:after="180"/>
      <w:outlineLvl w:val="0"/>
    </w:pPr>
    <w:rPr>
      <w:rFonts w:ascii="Calibri Light" w:hAnsi="Calibri Light" w:eastAsia="新細明體" w:cs="" w:asciiTheme="majorHAnsi" w:cstheme="majorBidi" w:eastAsiaTheme="majorEastAsia" w:hAnsiTheme="majorHAnsi"/>
      <w:b/>
      <w:bCs/>
      <w:kern w:val="2"/>
      <w:sz w:val="52"/>
      <w:szCs w:val="5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標題 1 字元"/>
    <w:basedOn w:val="DefaultParagraphFont"/>
    <w:link w:val="1"/>
    <w:uiPriority w:val="9"/>
    <w:qFormat/>
    <w:rsid w:val="00ea45b9"/>
    <w:rPr>
      <w:rFonts w:ascii="Calibri Light" w:hAnsi="Calibri Light" w:eastAsia="新細明體" w:cs="" w:asciiTheme="majorHAnsi" w:cstheme="majorBidi" w:eastAsiaTheme="majorEastAsia" w:hAnsiTheme="majorHAnsi"/>
      <w:b/>
      <w:bCs/>
      <w:kern w:val="2"/>
      <w:sz w:val="52"/>
      <w:szCs w:val="52"/>
    </w:rPr>
  </w:style>
  <w:style w:type="character" w:styleId="Style13">
    <w:name w:val="網際網路連結"/>
    <w:basedOn w:val="DefaultParagraphFont"/>
    <w:uiPriority w:val="99"/>
    <w:unhideWhenUsed/>
    <w:rsid w:val="00ea45b9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a45b9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a45b9"/>
    <w:rPr>
      <w:color w:val="954F72" w:themeColor="followedHyperlink"/>
      <w:u w:val="single"/>
    </w:rPr>
  </w:style>
  <w:style w:type="character" w:styleId="Style14" w:customStyle="1">
    <w:name w:val="日期 字元"/>
    <w:basedOn w:val="DefaultParagraphFont"/>
    <w:link w:val="a7"/>
    <w:uiPriority w:val="99"/>
    <w:semiHidden/>
    <w:qFormat/>
    <w:rsid w:val="00f906c5"/>
    <w:rPr/>
  </w:style>
  <w:style w:type="character" w:styleId="Style15" w:customStyle="1">
    <w:name w:val="頁首 字元"/>
    <w:basedOn w:val="DefaultParagraphFont"/>
    <w:link w:val="a9"/>
    <w:uiPriority w:val="99"/>
    <w:semiHidden/>
    <w:qFormat/>
    <w:rsid w:val="00792d1e"/>
    <w:rPr>
      <w:sz w:val="20"/>
      <w:szCs w:val="20"/>
    </w:rPr>
  </w:style>
  <w:style w:type="character" w:styleId="Style16" w:customStyle="1">
    <w:name w:val="頁尾 字元"/>
    <w:basedOn w:val="DefaultParagraphFont"/>
    <w:link w:val="ab"/>
    <w:uiPriority w:val="99"/>
    <w:semiHidden/>
    <w:qFormat/>
    <w:rsid w:val="00792d1e"/>
    <w:rPr>
      <w:sz w:val="20"/>
      <w:szCs w:val="20"/>
    </w:rPr>
  </w:style>
  <w:style w:type="character" w:styleId="Style17" w:customStyle="1">
    <w:name w:val="註解方塊文字 字元"/>
    <w:basedOn w:val="DefaultParagraphFont"/>
    <w:link w:val="ad"/>
    <w:uiPriority w:val="99"/>
    <w:semiHidden/>
    <w:qFormat/>
    <w:rsid w:val="00792d1e"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character" w:styleId="ListLabel1">
    <w:name w:val="ListLabel 1"/>
    <w:qFormat/>
    <w:rPr>
      <w:rFonts w:ascii="Calibri" w:hAnsi="Calibri" w:eastAsia="新細明體" w:cs="" w:asciiTheme="minorHAnsi" w:cstheme="minorBidi" w:eastAsiaTheme="minorEastAsia" w:hAnsiTheme="minorHAnsi"/>
      <w:b w:val="false"/>
      <w:bCs w:val="false"/>
      <w:color w:val="0000FF"/>
      <w:kern w:val="2"/>
      <w:sz w:val="27"/>
      <w:szCs w:val="27"/>
      <w:u w:val="single"/>
    </w:rPr>
  </w:style>
  <w:style w:type="paragraph" w:styleId="Style18">
    <w:name w:val="標題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微軟正黑體" w:cs="Lucida Sans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ucida 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索引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8048a3"/>
    <w:pPr>
      <w:ind w:left="480" w:hanging="0"/>
    </w:pPr>
    <w:rPr/>
  </w:style>
  <w:style w:type="paragraph" w:styleId="Date">
    <w:name w:val="Date"/>
    <w:basedOn w:val="Normal"/>
    <w:next w:val="Normal"/>
    <w:link w:val="a8"/>
    <w:uiPriority w:val="99"/>
    <w:semiHidden/>
    <w:unhideWhenUsed/>
    <w:qFormat/>
    <w:rsid w:val="00f906c5"/>
    <w:pPr>
      <w:jc w:val="right"/>
    </w:pPr>
    <w:rPr/>
  </w:style>
  <w:style w:type="paragraph" w:styleId="Style23">
    <w:name w:val="Header"/>
    <w:basedOn w:val="Normal"/>
    <w:link w:val="aa"/>
    <w:uiPriority w:val="99"/>
    <w:semiHidden/>
    <w:unhideWhenUsed/>
    <w:rsid w:val="00792d1e"/>
    <w:pPr>
      <w:tabs>
        <w:tab w:val="clear" w:pos="48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Style24">
    <w:name w:val="Footer"/>
    <w:basedOn w:val="Normal"/>
    <w:link w:val="ac"/>
    <w:uiPriority w:val="99"/>
    <w:semiHidden/>
    <w:unhideWhenUsed/>
    <w:rsid w:val="00792d1e"/>
    <w:pPr>
      <w:tabs>
        <w:tab w:val="clear" w:pos="48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BalloonText">
    <w:name w:val="Balloon Text"/>
    <w:basedOn w:val="Normal"/>
    <w:link w:val="ae"/>
    <w:uiPriority w:val="99"/>
    <w:semiHidden/>
    <w:unhideWhenUsed/>
    <w:qFormat/>
    <w:rsid w:val="00792d1e"/>
    <w:pPr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8e00eb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s://www.twblogs.net/a/5cb7caf4bd9eee0eff45a24e" TargetMode="External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image" Target="media/image24.jpeg"/><Relationship Id="rId27" Type="http://schemas.openxmlformats.org/officeDocument/2006/relationships/image" Target="media/image25.jpeg"/><Relationship Id="rId28" Type="http://schemas.openxmlformats.org/officeDocument/2006/relationships/image" Target="media/image26.jpeg"/><Relationship Id="rId29" Type="http://schemas.openxmlformats.org/officeDocument/2006/relationships/hyperlink" Target="https://github.com/wangyc62/1st-DL-CVMarathon/tree/master/&#26399;&#26411;&#23560;&#38988;-&#19978;&#20659;&#29256;" TargetMode="Externa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722148-59EE-4AEC-A17A-91E2CE5CF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Application>LibreOffice/6.2.5.2$Windows_X86_64 LibreOffice_project/1ec314fa52f458adc18c4f025c545a4e8b22c159</Application>
  <Pages>11</Pages>
  <Words>1747</Words>
  <Characters>2686</Characters>
  <CharactersWithSpaces>2854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2020-02-25T05:58:00Z</dcterms:created>
  <dc:creator>王 韋欽</dc:creator>
  <dc:description/>
  <dc:language>zh-TW</dc:language>
  <cp:lastModifiedBy/>
  <dcterms:modified xsi:type="dcterms:W3CDTF">2020-02-29T10:24:41Z</dcterms:modified>
  <cp:revision>105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