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9979" w:h="14181"/>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本次实验基于Linux操作系统，以python作为开发语言，使用VsCode编辑器编写程序，借助于Sklearn机器学习工具包，以多种方法对文本的情感进行的训练分析，得到了理想的效果。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9979" w:h="14181"/>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9979" w:h="14181"/>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p>
      <w:pPr>
        <w:spacing w:before="400" w:after="200" w:line="300" w:lineRule="auto"/>
        <w:jc w:val="center"/>
        <w:rPr>
          <w:b/>
          <w:sz w:val="32"/>
        </w:rPr>
      </w:pPr>
      <w:r>
        <w:rPr>
          <w:b/>
          <w:sz w:val="32"/>
        </w:rPr>
        <w:t>目</w:t>
      </w:r>
      <w:r>
        <w:rPr>
          <w:rFonts w:hint="eastAsia"/>
          <w:b/>
          <w:sz w:val="32"/>
        </w:rPr>
        <w:t xml:space="preserve">    </w:t>
      </w:r>
      <w:r>
        <w:rPr>
          <w:b/>
          <w:sz w:val="32"/>
        </w:rPr>
        <w:t>录</w:t>
      </w:r>
    </w:p>
    <w:p>
      <w:pPr>
        <w:tabs>
          <w:tab w:val="right" w:leader="dot" w:pos="6375"/>
        </w:tabs>
        <w:spacing w:line="300" w:lineRule="auto"/>
        <w:ind w:firstLine="480" w:firstLineChars="200"/>
        <w:rPr>
          <w:rFonts w:ascii="Calibri" w:hAnsi="Calibri"/>
          <w:szCs w:val="22"/>
        </w:rPr>
      </w:pPr>
      <w:r>
        <w:rPr>
          <w:rFonts w:hint="eastAsia"/>
          <w:sz w:val="24"/>
        </w:rPr>
        <w:t>第</w:t>
      </w:r>
      <w:r>
        <w:rPr>
          <w:sz w:val="24"/>
        </w:rPr>
        <w:t>1</w:t>
      </w:r>
      <w:r>
        <w:rPr>
          <w:rFonts w:hint="eastAsia"/>
          <w:sz w:val="24"/>
        </w:rPr>
        <w:t>章</w:t>
      </w:r>
      <w:r>
        <w:rPr>
          <w:sz w:val="24"/>
        </w:rPr>
        <w:t xml:space="preserve"> </w:t>
      </w:r>
      <w:r>
        <w:rPr>
          <w:rFonts w:hint="eastAsia"/>
          <w:sz w:val="24"/>
        </w:rPr>
        <w:t>绪论</w:t>
      </w:r>
      <w:r>
        <w:rPr>
          <w:sz w:val="24"/>
        </w:rPr>
        <w:tab/>
      </w:r>
      <w:r>
        <w:rPr>
          <w:sz w:val="24"/>
        </w:rPr>
        <w:fldChar w:fldCharType="begin"/>
      </w:r>
      <w:r>
        <w:rPr>
          <w:sz w:val="24"/>
        </w:rPr>
        <w:instrText xml:space="preserve"> PAGEREF _Toc307862863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1.1 </w:t>
      </w:r>
      <w:r>
        <w:rPr>
          <w:rFonts w:hint="eastAsia"/>
          <w:sz w:val="24"/>
        </w:rPr>
        <w:t>课题研究的背景及意义</w:t>
      </w:r>
      <w:r>
        <w:rPr>
          <w:sz w:val="24"/>
        </w:rPr>
        <w:tab/>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840" w:leftChars="400" w:firstLine="480" w:firstLineChars="200"/>
        <w:rPr>
          <w:sz w:val="24"/>
        </w:rPr>
      </w:pPr>
      <w:r>
        <w:rPr>
          <w:sz w:val="24"/>
        </w:rPr>
        <w:fldChar w:fldCharType="begin"/>
      </w:r>
      <w:r>
        <w:rPr>
          <w:sz w:val="24"/>
        </w:rPr>
        <w:instrText xml:space="preserve">HYPERLINK \l "_Toc307862865"</w:instrText>
      </w:r>
      <w:r>
        <w:rPr>
          <w:sz w:val="24"/>
        </w:rPr>
        <w:fldChar w:fldCharType="separate"/>
      </w:r>
      <w:r>
        <w:rPr>
          <w:sz w:val="24"/>
        </w:rPr>
        <w:t>1.1.1</w:t>
      </w:r>
      <w:r>
        <w:rPr>
          <w:rFonts w:hint="eastAsia"/>
          <w:sz w:val="24"/>
          <w:lang w:eastAsia="zh-CN"/>
        </w:rPr>
        <w:t xml:space="preserve"> 文本情感分析</w:t>
      </w:r>
      <w:r>
        <w:rPr>
          <w:rFonts w:hint="eastAsia"/>
          <w:sz w:val="24"/>
        </w:rPr>
        <w:t>的研究现状</w:t>
      </w:r>
      <w:r>
        <w:rPr>
          <w:sz w:val="24"/>
        </w:rPr>
        <w:tab/>
      </w:r>
      <w:r>
        <w:rPr>
          <w:sz w:val="24"/>
        </w:rPr>
        <w:fldChar w:fldCharType="begin"/>
      </w:r>
      <w:r>
        <w:rPr>
          <w:sz w:val="24"/>
        </w:rPr>
        <w:instrText xml:space="preserve"> PAGEREF _Toc307862865 \h </w:instrText>
      </w:r>
      <w:r>
        <w:rPr>
          <w:sz w:val="24"/>
        </w:rPr>
        <w:fldChar w:fldCharType="separate"/>
      </w:r>
      <w:r>
        <w:rPr>
          <w:sz w:val="24"/>
        </w:rPr>
        <w:t>1</w:t>
      </w:r>
      <w:r>
        <w:rPr>
          <w:sz w:val="24"/>
        </w:rPr>
        <w:fldChar w:fldCharType="end"/>
      </w:r>
      <w:r>
        <w:rPr>
          <w:sz w:val="24"/>
        </w:rPr>
        <w:fldChar w:fldCharType="end"/>
      </w:r>
    </w:p>
    <w:p>
      <w:pPr>
        <w:numPr>
          <w:ilvl w:val="0"/>
          <w:numId w:val="0"/>
        </w:numPr>
        <w:tabs>
          <w:tab w:val="right" w:leader="dot" w:pos="6375"/>
        </w:tabs>
        <w:spacing w:line="300" w:lineRule="auto"/>
        <w:ind w:left="1260" w:leftChars="600" w:firstLine="420" w:firstLineChars="0"/>
        <w:rPr>
          <w:sz w:val="24"/>
        </w:rPr>
      </w:pPr>
      <w:r>
        <w:rPr>
          <w:rFonts w:hint="eastAsia"/>
          <w:sz w:val="24"/>
          <w:lang w:val="en-US" w:eastAsia="zh-CN"/>
        </w:rPr>
        <w:t>1.1.1.1基于情感词典的</w:t>
      </w:r>
      <w:r>
        <w:rPr>
          <w:rFonts w:hint="eastAsia"/>
          <w:sz w:val="24"/>
          <w:lang w:eastAsia="zh-CN"/>
        </w:rPr>
        <w:t>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基于机器学习的文本情感分析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基于深度学习的文本情感分析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firstLine="960" w:firstLineChars="400"/>
        <w:rPr>
          <w:sz w:val="24"/>
        </w:rPr>
      </w:pPr>
      <w:r>
        <w:rPr>
          <w:rFonts w:hint="eastAsia"/>
          <w:sz w:val="24"/>
          <w:lang w:val="en-US" w:eastAsia="zh-CN"/>
        </w:rPr>
        <w:t>1.2 本章小结</w:t>
      </w:r>
      <w:r>
        <w:rPr>
          <w:sz w:val="24"/>
        </w:rPr>
        <w:tab/>
      </w:r>
      <w:r>
        <w:rPr>
          <w:rFonts w:hint="eastAsia"/>
          <w:sz w:val="24"/>
          <w:lang w:val="en-US" w:eastAsia="zh-CN"/>
        </w:rPr>
        <w:t>..</w:t>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9979" w:h="14181"/>
          <w:pgMar w:top="1440" w:right="1797" w:bottom="1440" w:left="1797" w:header="851" w:footer="992" w:gutter="0"/>
          <w:pgNumType w:fmt="upperRoman"/>
          <w:cols w:space="425" w:num="1"/>
          <w:docGrid w:type="linesAndChars" w:linePitch="326" w:charSpace="0"/>
        </w:sectPr>
      </w:pPr>
    </w:p>
    <w:p>
      <w:pPr>
        <w:keepNext/>
        <w:keepLines/>
        <w:spacing w:before="400" w:after="200" w:line="300" w:lineRule="auto"/>
        <w:jc w:val="center"/>
        <w:outlineLvl w:val="0"/>
        <w:rPr>
          <w:rFonts w:hint="eastAsia"/>
          <w:b/>
          <w:sz w:val="32"/>
          <w:lang w:eastAsia="zh-CN"/>
        </w:rPr>
      </w:pPr>
      <w:bookmarkStart w:id="0" w:name="_Toc307862863"/>
      <w:bookmarkStart w:id="1" w:name="_Toc231651032"/>
      <w:bookmarkStart w:id="2" w:name="_Toc307166501"/>
      <w:bookmarkStart w:id="3" w:name="_Toc307166530"/>
      <w:bookmarkStart w:id="4" w:name="_Toc277841996"/>
      <w:bookmarkStart w:id="5" w:name="_Toc307165631"/>
      <w:r>
        <w:rPr>
          <w:rFonts w:hint="eastAsia"/>
          <w:b/>
          <w:sz w:val="32"/>
          <w:lang w:eastAsia="zh-CN"/>
        </w:rPr>
        <w:t>网络文本数据的爬取与分析</w:t>
      </w:r>
    </w:p>
    <w:p>
      <w:pPr>
        <w:keepNext/>
        <w:keepLines/>
        <w:spacing w:before="400" w:after="200" w:line="300" w:lineRule="auto"/>
        <w:outlineLvl w:val="0"/>
        <w:rPr>
          <w:b/>
          <w:bCs/>
          <w:kern w:val="44"/>
          <w:sz w:val="32"/>
          <w:szCs w:val="44"/>
        </w:rPr>
      </w:pPr>
      <w:r>
        <w:rPr>
          <w:rFonts w:hint="eastAsia"/>
          <w:b/>
          <w:bCs/>
          <w:kern w:val="44"/>
          <w:sz w:val="32"/>
          <w:szCs w:val="44"/>
        </w:rPr>
        <w:t>第1章 绪论</w:t>
      </w:r>
      <w:bookmarkEnd w:id="0"/>
      <w:bookmarkEnd w:id="1"/>
      <w:bookmarkEnd w:id="2"/>
      <w:bookmarkEnd w:id="3"/>
      <w:bookmarkEnd w:id="4"/>
      <w:bookmarkEnd w:id="5"/>
    </w:p>
    <w:p>
      <w:pPr>
        <w:keepNext/>
        <w:keepLines/>
        <w:spacing w:before="163" w:beforeLines="50" w:after="163" w:afterLines="50" w:line="300" w:lineRule="auto"/>
        <w:outlineLvl w:val="1"/>
        <w:rPr>
          <w:rFonts w:ascii="Cambria" w:hAnsi="Cambria"/>
          <w:b/>
          <w:bCs/>
          <w:sz w:val="28"/>
          <w:szCs w:val="32"/>
        </w:rPr>
      </w:pPr>
      <w:bookmarkStart w:id="6" w:name="_Toc231651033"/>
      <w:bookmarkStart w:id="7" w:name="_Toc307166531"/>
      <w:bookmarkStart w:id="8" w:name="_Toc307166502"/>
      <w:bookmarkStart w:id="9" w:name="_Toc307165632"/>
      <w:bookmarkStart w:id="10" w:name="_Toc307862864"/>
      <w:bookmarkStart w:id="11" w:name="_Toc277841997"/>
      <w:r>
        <w:rPr>
          <w:rFonts w:hint="eastAsia" w:ascii="Cambria" w:hAnsi="Cambria"/>
          <w:b/>
          <w:bCs/>
          <w:sz w:val="28"/>
          <w:szCs w:val="32"/>
        </w:rPr>
        <w:t>1.1</w:t>
      </w:r>
      <w:bookmarkEnd w:id="6"/>
      <w:r>
        <w:rPr>
          <w:rFonts w:hint="eastAsia" w:ascii="Cambria" w:hAnsi="Cambria"/>
          <w:b/>
          <w:bCs/>
          <w:sz w:val="28"/>
          <w:szCs w:val="32"/>
        </w:rPr>
        <w:t xml:space="preserve"> 课题研究的背景及意义</w:t>
      </w:r>
      <w:bookmarkEnd w:id="7"/>
      <w:bookmarkEnd w:id="8"/>
      <w:bookmarkEnd w:id="9"/>
      <w:bookmarkEnd w:id="10"/>
      <w:bookmarkEnd w:id="11"/>
    </w:p>
    <w:p>
      <w:pPr>
        <w:spacing w:line="300" w:lineRule="auto"/>
        <w:ind w:firstLine="480" w:firstLineChars="200"/>
        <w:rPr>
          <w:rFonts w:hint="eastAsia" w:eastAsia="宋体"/>
          <w:sz w:val="24"/>
          <w:lang w:val="en-US" w:eastAsia="zh-CN"/>
        </w:rPr>
      </w:pPr>
      <w:bookmarkStart w:id="12" w:name="_Toc307166532"/>
      <w:bookmarkStart w:id="13" w:name="_Toc277841998"/>
      <w:bookmarkStart w:id="14" w:name="_Toc307166503"/>
      <w:bookmarkStart w:id="15" w:name="_Toc307862865"/>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ascii="Cambria" w:hAnsi="Cambria"/>
          <w:b/>
          <w:bCs/>
          <w:sz w:val="28"/>
          <w:szCs w:val="32"/>
        </w:rPr>
        <w:t>1.</w:t>
      </w:r>
      <w:r>
        <w:rPr>
          <w:rFonts w:hint="eastAsia" w:ascii="Cambria" w:hAnsi="Cambria"/>
          <w:b/>
          <w:bCs/>
          <w:sz w:val="28"/>
          <w:szCs w:val="32"/>
          <w:lang w:val="en-US" w:eastAsia="zh-CN"/>
        </w:rPr>
        <w:t>2</w:t>
      </w:r>
      <w:r>
        <w:rPr>
          <w:rFonts w:hint="eastAsia" w:ascii="Cambria" w:hAnsi="Cambria"/>
          <w:b/>
          <w:bCs/>
          <w:sz w:val="28"/>
          <w:szCs w:val="32"/>
        </w:rPr>
        <w:t xml:space="preserve"> </w:t>
      </w:r>
      <w:r>
        <w:rPr>
          <w:rFonts w:hint="eastAsia" w:ascii="Cambria" w:hAnsi="Cambria"/>
          <w:b/>
          <w:bCs/>
          <w:sz w:val="28"/>
          <w:szCs w:val="32"/>
          <w:lang w:eastAsia="zh-CN"/>
        </w:rPr>
        <w:t>文本情感分析</w:t>
      </w:r>
      <w:r>
        <w:rPr>
          <w:rFonts w:hint="eastAsia" w:ascii="Cambria" w:hAnsi="Cambria"/>
          <w:b/>
          <w:bCs/>
          <w:sz w:val="28"/>
          <w:szCs w:val="32"/>
        </w:rPr>
        <w:t>的研究现状</w:t>
      </w:r>
      <w:bookmarkEnd w:id="12"/>
      <w:bookmarkEnd w:id="13"/>
      <w:bookmarkEnd w:id="14"/>
      <w:bookmarkEnd w:id="15"/>
      <w:r>
        <w:rPr>
          <w:rFonts w:hint="eastAsia" w:ascii="Cambria" w:hAnsi="Cambria"/>
          <w:b/>
          <w:bCs/>
          <w:sz w:val="28"/>
          <w:szCs w:val="32"/>
          <w:lang w:val="en-US" w:eastAsia="zh-CN"/>
        </w:rPr>
        <w:t xml:space="preserve">        </w:t>
      </w:r>
      <w:r>
        <w:rPr>
          <w:rFonts w:hint="eastAsia"/>
          <w:b/>
          <w:bCs/>
          <w:sz w:val="24"/>
          <w:szCs w:val="32"/>
          <w:lang w:val="en-US" w:eastAsia="zh-CN"/>
        </w:rPr>
        <w:t xml:space="preserve">                                                                                                                   </w:t>
      </w:r>
    </w:p>
    <w:p>
      <w:pPr>
        <w:spacing w:line="300" w:lineRule="auto"/>
        <w:ind w:firstLine="420" w:firstLineChars="0"/>
        <w:rPr>
          <w:rFonts w:hint="eastAsia"/>
          <w:sz w:val="24"/>
          <w:lang w:eastAsia="zh-CN"/>
        </w:rPr>
      </w:pPr>
      <w:bookmarkStart w:id="16" w:name="_Toc277841999"/>
      <w:bookmarkStart w:id="17" w:name="_Toc307166533"/>
      <w:bookmarkStart w:id="18" w:name="_Toc233258926"/>
      <w:bookmarkStart w:id="19" w:name="_Toc307862866"/>
      <w:bookmarkStart w:id="20" w:name="_Toc307166504"/>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keepNext/>
        <w:keepLines/>
        <w:numPr>
          <w:ilvl w:val="0"/>
          <w:numId w:val="0"/>
        </w:numPr>
        <w:spacing w:before="163" w:beforeLines="50" w:after="163" w:afterLines="50" w:line="300" w:lineRule="auto"/>
        <w:ind w:leftChars="0"/>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1 基于情感词典的文本情感分析方法</w:t>
      </w:r>
    </w:p>
    <w:p>
      <w:pPr>
        <w:spacing w:line="300" w:lineRule="auto"/>
        <w:ind w:firstLine="480" w:firstLineChars="200"/>
        <w:rPr>
          <w:rFonts w:hint="default"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keepNext/>
        <w:keepLines/>
        <w:numPr>
          <w:ilvl w:val="0"/>
          <w:numId w:val="0"/>
        </w:numPr>
        <w:spacing w:before="163" w:beforeLines="50" w:after="163" w:afterLines="50" w:line="300" w:lineRule="auto"/>
        <w:ind w:leftChars="0" w:firstLine="420" w:firstLineChars="0"/>
        <w:outlineLvl w:val="2"/>
        <w:rPr>
          <w:rFonts w:hint="eastAsia" w:eastAsia="宋体"/>
          <w:b/>
          <w:bCs/>
          <w:sz w:val="24"/>
          <w:szCs w:val="32"/>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.2基于机器学习的文本情感分析方法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spacing w:line="300" w:lineRule="auto"/>
        <w:ind w:firstLine="480" w:firstLineChars="200"/>
        <w:rPr>
          <w:rFonts w:hint="default" w:eastAsia="宋体"/>
          <w:sz w:val="24"/>
          <w:lang w:val="en-US" w:eastAsia="zh-CN"/>
        </w:rPr>
      </w:pP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.3基于深度学习的文本情感分析方法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还没有进行，暂时搁置</w:t>
      </w:r>
    </w:p>
    <w:p>
      <w:pPr>
        <w:numPr>
          <w:ilvl w:val="0"/>
          <w:numId w:val="0"/>
        </w:numPr>
        <w:spacing w:line="300" w:lineRule="auto"/>
        <w:rPr>
          <w:rFonts w:hint="eastAsia"/>
          <w:sz w:val="24"/>
          <w:lang w:eastAsia="zh-CN"/>
        </w:rPr>
      </w:pPr>
    </w:p>
    <w:p>
      <w:pPr>
        <w:keepNext/>
        <w:keepLines/>
        <w:spacing w:before="163" w:beforeLines="50" w:after="163" w:afterLines="50" w:line="300" w:lineRule="auto"/>
        <w:outlineLvl w:val="2"/>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1.3 论文组织结构</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本文的内容组织结构如下：</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w:t>
      </w:r>
      <w:r>
        <w:rPr>
          <w:rFonts w:hint="eastAsia"/>
          <w:sz w:val="24"/>
          <w:lang w:val="en-US" w:eastAsia="zh-CN"/>
        </w:rPr>
        <w:t>章</w:t>
      </w:r>
      <w:r>
        <w:rPr>
          <w:rFonts w:hint="eastAsia" w:eastAsia="宋体"/>
          <w:sz w:val="24"/>
          <w:lang w:val="en-US" w:eastAsia="zh-CN"/>
        </w:rPr>
        <w:t>着重介绍所使用的机器学习、深度学习算法即朴素贝叶斯、支持向量机、卷积神经网络。</w:t>
      </w:r>
    </w:p>
    <w:p>
      <w:pPr>
        <w:keepNext/>
        <w:keepLines/>
        <w:spacing w:before="163" w:beforeLines="50" w:after="163" w:afterLines="50" w:line="300" w:lineRule="auto"/>
        <w:ind w:firstLine="420" w:firstLineChars="0"/>
        <w:outlineLvl w:val="2"/>
        <w:rPr>
          <w:rFonts w:hint="eastAsia"/>
          <w:sz w:val="24"/>
          <w:lang w:val="en-US" w:eastAsia="zh-CN"/>
        </w:rPr>
      </w:pPr>
      <w:r>
        <w:rPr>
          <w:rFonts w:hint="eastAsia"/>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keepNext/>
        <w:keepLines/>
        <w:spacing w:before="163" w:beforeLines="50" w:after="163" w:afterLines="50" w:line="300" w:lineRule="auto"/>
        <w:ind w:firstLine="420" w:firstLineChars="0"/>
        <w:outlineLvl w:val="2"/>
        <w:rPr>
          <w:rFonts w:hint="default"/>
          <w:sz w:val="24"/>
          <w:lang w:val="en-US" w:eastAsia="zh-CN"/>
        </w:rPr>
      </w:pPr>
    </w:p>
    <w:p>
      <w:pPr>
        <w:keepNext/>
        <w:keepLines/>
        <w:spacing w:before="163" w:beforeLines="50" w:after="163" w:afterLines="50" w:line="300" w:lineRule="auto"/>
        <w:ind w:firstLine="420" w:firstLineChars="0"/>
        <w:outlineLvl w:val="2"/>
        <w:rPr>
          <w:rFonts w:hint="default" w:eastAsia="宋体"/>
          <w:sz w:val="24"/>
          <w:lang w:val="en-US" w:eastAsia="zh-CN"/>
        </w:rPr>
      </w:pPr>
      <w:r>
        <w:rPr>
          <w:rFonts w:hint="eastAsia"/>
          <w:sz w:val="24"/>
          <w:lang w:val="en-US" w:eastAsia="zh-CN"/>
        </w:rPr>
        <w:t>第四章、第五章未完继续。</w:t>
      </w:r>
    </w:p>
    <w:p>
      <w:pPr>
        <w:spacing w:line="300" w:lineRule="auto"/>
        <w:ind w:firstLine="480" w:firstLineChars="200"/>
        <w:rPr>
          <w:rFonts w:hint="default" w:eastAsia="宋体"/>
          <w:sz w:val="24"/>
          <w:lang w:val="en-US" w:eastAsia="zh-CN"/>
        </w:rPr>
      </w:pPr>
    </w:p>
    <w:bookmarkEnd w:id="16"/>
    <w:bookmarkEnd w:id="17"/>
    <w:bookmarkEnd w:id="18"/>
    <w:bookmarkEnd w:id="19"/>
    <w:bookmarkEnd w:id="20"/>
    <w:p>
      <w:pPr>
        <w:keepNext/>
        <w:keepLines/>
        <w:spacing w:before="163" w:beforeLines="50" w:after="163" w:afterLines="50" w:line="300" w:lineRule="auto"/>
        <w:outlineLvl w:val="1"/>
        <w:rPr>
          <w:rFonts w:ascii="Cambria" w:hAnsi="Cambria"/>
          <w:b/>
          <w:bCs/>
          <w:sz w:val="28"/>
          <w:szCs w:val="32"/>
        </w:rPr>
      </w:pPr>
      <w:bookmarkStart w:id="21" w:name="_Toc307166505"/>
      <w:bookmarkStart w:id="22" w:name="_Toc307862867"/>
      <w:bookmarkStart w:id="23" w:name="_Toc307165633"/>
      <w:bookmarkStart w:id="24" w:name="_Toc307166534"/>
      <w:r>
        <w:rPr>
          <w:rFonts w:hint="eastAsia" w:ascii="Cambria" w:hAnsi="Cambria"/>
          <w:b/>
          <w:bCs/>
          <w:sz w:val="28"/>
          <w:szCs w:val="32"/>
        </w:rPr>
        <w:t>1.</w:t>
      </w:r>
      <w:r>
        <w:rPr>
          <w:rFonts w:hint="eastAsia" w:ascii="Cambria" w:hAnsi="Cambria"/>
          <w:b/>
          <w:bCs/>
          <w:sz w:val="28"/>
          <w:szCs w:val="32"/>
          <w:lang w:val="en-US" w:eastAsia="zh-CN"/>
        </w:rPr>
        <w:t>4</w:t>
      </w:r>
      <w:r>
        <w:rPr>
          <w:rFonts w:hint="eastAsia" w:ascii="Cambria" w:hAnsi="Cambria"/>
          <w:b/>
          <w:bCs/>
          <w:sz w:val="28"/>
          <w:szCs w:val="32"/>
        </w:rPr>
        <w:t xml:space="preserve"> 本章小结</w:t>
      </w:r>
      <w:bookmarkEnd w:id="21"/>
      <w:bookmarkEnd w:id="22"/>
      <w:bookmarkEnd w:id="23"/>
      <w:bookmarkEnd w:id="24"/>
    </w:p>
    <w:p>
      <w:pPr>
        <w:spacing w:line="300" w:lineRule="auto"/>
        <w:ind w:firstLine="480" w:firstLineChars="200"/>
        <w:rPr>
          <w:rFonts w:hint="eastAsia"/>
          <w:sz w:val="24"/>
          <w:lang w:eastAsia="zh-CN"/>
        </w:rPr>
      </w:pPr>
      <w:bookmarkStart w:id="25" w:name="_Toc307862868"/>
      <w:bookmarkStart w:id="26" w:name="_Toc307166506"/>
      <w:bookmarkStart w:id="27" w:name="_Toc277842000"/>
      <w:bookmarkStart w:id="28" w:name="_Toc307166535"/>
      <w:bookmarkStart w:id="29" w:name="_Toc307165634"/>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spacing w:line="300" w:lineRule="auto"/>
        <w:ind w:firstLine="480" w:firstLineChars="200"/>
        <w:rPr>
          <w:rFonts w:hint="eastAsia"/>
          <w:sz w:val="24"/>
          <w:lang w:eastAsia="zh-CN"/>
        </w:rPr>
      </w:pPr>
    </w:p>
    <w:p>
      <w:pPr>
        <w:spacing w:line="300" w:lineRule="auto"/>
        <w:rPr>
          <w:rFonts w:hint="default"/>
          <w:sz w:val="24"/>
          <w:lang w:val="en-US"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default"/>
          <w:sz w:val="24"/>
          <w:lang w:val="en-US" w:eastAsia="zh-CN"/>
        </w:rPr>
      </w:pPr>
    </w:p>
    <w:p>
      <w:pPr>
        <w:keepNext/>
        <w:keepLines/>
        <w:spacing w:before="400" w:after="200" w:line="300" w:lineRule="auto"/>
        <w:outlineLvl w:val="0"/>
        <w:rPr>
          <w:rFonts w:hint="eastAsia" w:eastAsia="宋体"/>
          <w:b/>
          <w:bCs/>
          <w:kern w:val="44"/>
          <w:sz w:val="32"/>
          <w:szCs w:val="44"/>
          <w:lang w:eastAsia="zh-CN"/>
        </w:rPr>
      </w:pPr>
      <w:r>
        <w:rPr>
          <w:rFonts w:hint="eastAsia"/>
          <w:b/>
          <w:bCs/>
          <w:kern w:val="44"/>
          <w:sz w:val="32"/>
          <w:szCs w:val="44"/>
        </w:rPr>
        <w:t>第2章 基础知识</w:t>
      </w:r>
      <w:bookmarkEnd w:id="25"/>
      <w:bookmarkEnd w:id="26"/>
      <w:bookmarkEnd w:id="27"/>
      <w:bookmarkEnd w:id="28"/>
      <w:bookmarkEnd w:id="29"/>
      <w:r>
        <w:rPr>
          <w:rFonts w:hint="eastAsia"/>
          <w:b/>
          <w:bCs/>
          <w:kern w:val="44"/>
          <w:sz w:val="32"/>
          <w:szCs w:val="44"/>
          <w:lang w:eastAsia="zh-CN"/>
        </w:rPr>
        <w:t>及相关技术</w:t>
      </w:r>
    </w:p>
    <w:p>
      <w:pPr>
        <w:spacing w:line="300" w:lineRule="auto"/>
        <w:ind w:firstLine="480" w:firstLineChars="200"/>
        <w:rPr>
          <w:rFonts w:hint="eastAsia" w:eastAsia="宋体"/>
          <w:sz w:val="24"/>
          <w:lang w:eastAsia="zh-CN"/>
        </w:rPr>
      </w:pPr>
      <w:bookmarkStart w:id="30" w:name="_Toc277842001"/>
      <w:bookmarkStart w:id="31" w:name="_Toc307165635"/>
      <w:bookmarkStart w:id="32" w:name="_Toc307166507"/>
      <w:bookmarkStart w:id="33" w:name="_Toc307166536"/>
      <w:bookmarkStart w:id="34" w:name="_Toc307862869"/>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 xml:space="preserve">2.1 </w:t>
      </w:r>
      <w:bookmarkEnd w:id="30"/>
      <w:bookmarkEnd w:id="31"/>
      <w:bookmarkEnd w:id="32"/>
      <w:bookmarkEnd w:id="33"/>
      <w:bookmarkEnd w:id="34"/>
      <w:r>
        <w:rPr>
          <w:rFonts w:hint="eastAsia" w:ascii="Cambria" w:hAnsi="Cambria"/>
          <w:b/>
          <w:bCs/>
          <w:sz w:val="28"/>
          <w:szCs w:val="32"/>
          <w:lang w:val="en-US" w:eastAsia="zh-CN"/>
        </w:rPr>
        <w:t>python</w:t>
      </w:r>
      <w:r>
        <w:rPr>
          <w:rFonts w:hint="eastAsia" w:ascii="Cambria" w:hAnsi="Cambria"/>
          <w:b/>
          <w:bCs/>
          <w:sz w:val="28"/>
          <w:szCs w:val="32"/>
          <w:lang w:eastAsia="zh-CN"/>
        </w:rPr>
        <w:t>网络爬虫技术</w:t>
      </w:r>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2.</w:t>
      </w:r>
      <w:r>
        <w:rPr>
          <w:rFonts w:hint="eastAsia" w:ascii="Cambria" w:hAnsi="Cambria"/>
          <w:b/>
          <w:bCs/>
          <w:sz w:val="28"/>
          <w:szCs w:val="32"/>
          <w:lang w:val="en-US" w:eastAsia="zh-CN"/>
        </w:rPr>
        <w:t>1.1</w:t>
      </w:r>
      <w:r>
        <w:rPr>
          <w:rFonts w:hint="eastAsia" w:ascii="Cambria" w:hAnsi="Cambria"/>
          <w:b/>
          <w:bCs/>
          <w:sz w:val="28"/>
          <w:szCs w:val="32"/>
        </w:rPr>
        <w:t xml:space="preserve"> </w:t>
      </w:r>
      <w:r>
        <w:rPr>
          <w:rFonts w:hint="eastAsia" w:ascii="Cambria" w:hAnsi="Cambria"/>
          <w:b/>
          <w:bCs/>
          <w:sz w:val="28"/>
          <w:szCs w:val="32"/>
          <w:lang w:eastAsia="zh-CN"/>
        </w:rPr>
        <w:t>爬虫逻辑</w:t>
      </w:r>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spacing w:line="300" w:lineRule="auto"/>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w:t>
      </w:r>
      <w:r>
        <w:rPr>
          <w:rFonts w:hint="eastAsia" w:ascii="Cambria" w:hAnsi="Cambria"/>
          <w:b/>
          <w:bCs/>
          <w:sz w:val="28"/>
          <w:szCs w:val="32"/>
          <w:lang w:val="en-US" w:eastAsia="zh-CN"/>
        </w:rPr>
        <w:t>2</w:t>
      </w:r>
      <w:r>
        <w:rPr>
          <w:rFonts w:hint="eastAsia" w:ascii="Cambria" w:hAnsi="Cambria" w:eastAsia="宋体"/>
          <w:b/>
          <w:bCs/>
          <w:sz w:val="28"/>
          <w:szCs w:val="32"/>
          <w:lang w:val="en-US" w:eastAsia="zh-CN"/>
        </w:rPr>
        <w:t xml:space="preserve"> 文本预处理</w:t>
      </w:r>
      <w:r>
        <w:rPr>
          <w:rFonts w:hint="eastAsia" w:ascii="Cambria" w:hAnsi="Cambria"/>
          <w:b/>
          <w:bCs/>
          <w:sz w:val="28"/>
          <w:szCs w:val="32"/>
          <w:lang w:val="en-US" w:eastAsia="zh-CN"/>
        </w:rPr>
        <w:t>技术</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2.2.1去除标签、符号、表情</w:t>
      </w:r>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2.2.2中文分词处理</w:t>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2.2.3停用词处理</w:t>
      </w:r>
    </w:p>
    <w:p>
      <w:pPr>
        <w:keepNext/>
        <w:keepLines/>
        <w:numPr>
          <w:ilvl w:val="0"/>
          <w:numId w:val="0"/>
        </w:numPr>
        <w:spacing w:before="163" w:beforeLines="50" w:after="163" w:afterLines="50" w:line="300" w:lineRule="auto"/>
        <w:ind w:leftChars="0" w:firstLine="420" w:firstLineChars="0"/>
        <w:outlineLvl w:val="1"/>
      </w:pPr>
      <w:r>
        <w:rPr>
          <w:rFonts w:hint="eastAsia"/>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keepLines/>
        <w:numPr>
          <w:ilvl w:val="0"/>
          <w:numId w:val="0"/>
        </w:numPr>
        <w:spacing w:before="163" w:beforeLines="50" w:after="163" w:afterLines="50" w:line="300" w:lineRule="auto"/>
        <w:outlineLvl w:val="1"/>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可以看到再去除停用词后，特征数由26748下降到26517，当数据量达到几十万条乃至几十G的时候，去除停用词便显得尤为重要。</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2.2.4平凡词、独特词处理</w:t>
      </w:r>
    </w:p>
    <w:p>
      <w:pPr>
        <w:keepNext/>
        <w:keepLines/>
        <w:numPr>
          <w:ilvl w:val="0"/>
          <w:numId w:val="0"/>
        </w:numPr>
        <w:spacing w:before="163" w:beforeLines="50" w:after="163" w:afterLines="50" w:line="300" w:lineRule="auto"/>
        <w:ind w:leftChars="0" w:firstLine="420" w:firstLineChars="0"/>
        <w:outlineLvl w:val="1"/>
        <w:rPr>
          <w:rFonts w:hint="eastAsia"/>
          <w:lang w:val="en-US" w:eastAsia="zh-CN"/>
        </w:rPr>
      </w:pPr>
      <w:r>
        <w:rPr>
          <w:rFonts w:hint="eastAsia"/>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keepLines/>
        <w:numPr>
          <w:ilvl w:val="0"/>
          <w:numId w:val="0"/>
        </w:numPr>
        <w:spacing w:before="163" w:beforeLines="50" w:after="163" w:afterLines="50" w:line="300" w:lineRule="auto"/>
        <w:outlineLvl w:val="1"/>
      </w:pPr>
    </w:p>
    <w:p>
      <w:pPr>
        <w:keepNext/>
        <w:keepLines/>
        <w:numPr>
          <w:ilvl w:val="0"/>
          <w:numId w:val="0"/>
        </w:numPr>
        <w:spacing w:before="163" w:beforeLines="50" w:after="163" w:afterLines="50" w:line="300" w:lineRule="auto"/>
        <w:outlineLvl w:val="1"/>
        <w:rPr>
          <w:rFonts w:hint="default"/>
          <w:lang w:val="en-US" w:eastAsia="zh-CN"/>
        </w:rPr>
      </w:pPr>
      <w:r>
        <w:drawing>
          <wp:inline distT="0" distB="0" distL="114300" distR="114300">
            <wp:extent cx="4158615" cy="1079500"/>
            <wp:effectExtent l="0" t="0" r="133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keepLines/>
        <w:spacing w:before="163" w:beforeLines="50" w:after="163" w:afterLines="50" w:line="300" w:lineRule="auto"/>
        <w:outlineLvl w:val="1"/>
        <w:rPr>
          <w:rFonts w:hint="eastAsia"/>
          <w:sz w:val="24"/>
          <w:lang w:val="en-US" w:eastAsia="zh-CN"/>
        </w:rPr>
      </w:pPr>
      <w:r>
        <w:rPr>
          <w:rFonts w:hint="eastAsia"/>
          <w:sz w:val="24"/>
          <w:lang w:val="en-US" w:eastAsia="zh-CN"/>
        </w:rPr>
        <w:t>可见，在设置阈值，剔除平凡词和独特词之后，特征数成功下降到原来的十分之一。</w:t>
      </w:r>
    </w:p>
    <w:p>
      <w:pPr>
        <w:keepNext/>
        <w:keepLines/>
        <w:spacing w:before="163" w:beforeLines="50" w:after="163" w:afterLines="50" w:line="300" w:lineRule="auto"/>
        <w:outlineLvl w:val="1"/>
        <w:rPr>
          <w:rFonts w:hint="eastAsia"/>
          <w:sz w:val="24"/>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2.3 机器学习算法、深度学习算法</w:t>
      </w:r>
    </w:p>
    <w:p>
      <w:pPr>
        <w:keepNext/>
        <w:keepLines/>
        <w:spacing w:before="163" w:beforeLines="50" w:after="163" w:afterLines="50" w:line="300" w:lineRule="auto"/>
        <w:outlineLvl w:val="2"/>
        <w:rPr>
          <w:rFonts w:hint="eastAsia"/>
          <w:b/>
          <w:bCs/>
          <w:sz w:val="24"/>
          <w:szCs w:val="32"/>
          <w:lang w:val="en-US" w:eastAsia="zh-CN"/>
        </w:rPr>
      </w:pPr>
      <w:r>
        <w:rPr>
          <w:rFonts w:hint="eastAsia" w:eastAsia="宋体"/>
          <w:b/>
          <w:bCs/>
          <w:sz w:val="24"/>
          <w:szCs w:val="32"/>
          <w:lang w:val="en-US" w:eastAsia="zh-CN"/>
        </w:rPr>
        <w:t>2.3.1朴素贝叶斯</w:t>
      </w:r>
      <w:r>
        <w:rPr>
          <w:rFonts w:hint="eastAsia"/>
          <w:b/>
          <w:bCs/>
          <w:sz w:val="24"/>
          <w:szCs w:val="32"/>
          <w:lang w:val="en-US" w:eastAsia="zh-CN"/>
        </w:rPr>
        <w:t xml:space="preserve"> </w:t>
      </w:r>
    </w:p>
    <w:p>
      <w:pPr>
        <w:keepNext/>
        <w:keepLines/>
        <w:numPr>
          <w:ilvl w:val="0"/>
          <w:numId w:val="0"/>
        </w:numPr>
        <w:spacing w:before="163" w:beforeLines="50" w:after="163" w:afterLines="50" w:line="300" w:lineRule="auto"/>
        <w:ind w:firstLine="420" w:firstLineChars="0"/>
        <w:outlineLvl w:val="1"/>
        <w:rPr>
          <w:rFonts w:hint="default" w:eastAsia="宋体"/>
          <w:lang w:eastAsia="zh-CN"/>
        </w:rPr>
      </w:pPr>
      <w:r>
        <w:rPr>
          <w:rFonts w:hint="eastAsia" w:eastAsia="宋体"/>
          <w:lang w:val="en-US" w:eastAsia="zh-CN"/>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eastAsia="宋体"/>
          <w:lang w:val="en-US" w:eastAsia="zh-CN"/>
        </w:rPr>
        <w:fldChar w:fldCharType="begin"/>
      </w:r>
      <w:r>
        <w:rPr>
          <w:rFonts w:hint="eastAsia" w:eastAsia="宋体"/>
          <w:lang w:val="en-US" w:eastAsia="zh-CN"/>
        </w:rPr>
        <w:instrText xml:space="preserve"> dsadas \* MERGEFORMAT </w:instrText>
      </w:r>
      <w:r>
        <w:rPr>
          <w:rFonts w:hint="eastAsia" w:eastAsia="宋体"/>
          <w:lang w:val="en-US" w:eastAsia="zh-CN"/>
        </w:rPr>
        <w:fldChar w:fldCharType="separate"/>
      </w:r>
      <w:r>
        <w:rPr>
          <w:rFonts w:hint="eastAsia" w:eastAsia="宋体"/>
          <w:lang w:val="en-US" w:eastAsia="zh-CN"/>
        </w:rPr>
        <w:fldChar w:fldCharType="end"/>
      </w:r>
    </w:p>
    <w:p>
      <w:pPr>
        <w:keepNext/>
        <w:keepLines/>
        <w:numPr>
          <w:ilvl w:val="0"/>
          <w:numId w:val="0"/>
        </w:numPr>
        <w:spacing w:before="163" w:beforeLines="50" w:after="163" w:afterLines="50" w:line="300" w:lineRule="auto"/>
        <w:outlineLvl w:val="1"/>
        <w:rPr>
          <w:rFonts w:hint="eastAsia" w:eastAsia="宋体"/>
          <w:lang w:val="en-US" w:eastAsia="zh-CN"/>
        </w:rPr>
      </w:pPr>
      <w:r>
        <w:rPr>
          <w:rFonts w:hint="eastAsia" w:eastAsia="宋体"/>
          <w:lang w:val="en-US" w:eastAsia="zh-CN"/>
        </w:rPr>
        <w:t>而基于贝叶斯公式，我们知道：</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26230" cy="985520"/>
            <wp:effectExtent l="0" t="0" r="1270" b="14605"/>
            <wp:docPr id="6" name="图片 6" descr="201803101631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310163119205"/>
                    <pic:cNvPicPr>
                      <a:picLocks noChangeAspect="1"/>
                    </pic:cNvPicPr>
                  </pic:nvPicPr>
                  <pic:blipFill>
                    <a:blip r:embed="rId14"/>
                    <a:stretch>
                      <a:fillRect/>
                    </a:stretch>
                  </pic:blipFill>
                  <pic:spPr>
                    <a:xfrm>
                      <a:off x="0" y="0"/>
                      <a:ext cx="4126230" cy="985520"/>
                    </a:xfrm>
                    <a:prstGeom prst="rect">
                      <a:avLst/>
                    </a:prstGeom>
                  </pic:spPr>
                </pic:pic>
              </a:graphicData>
            </a:graphic>
          </wp:inline>
        </w:drawing>
      </w:r>
    </w:p>
    <w:p>
      <w:pPr>
        <w:keepNext/>
        <w:keepLines/>
        <w:numPr>
          <w:ilvl w:val="0"/>
          <w:numId w:val="0"/>
        </w:numPr>
        <w:spacing w:before="163" w:beforeLines="50" w:after="163" w:afterLines="50" w:line="300" w:lineRule="auto"/>
        <w:ind w:firstLine="420" w:firstLineChars="0"/>
        <w:outlineLvl w:val="1"/>
        <w:rPr>
          <w:rFonts w:hint="default"/>
          <w:lang w:val="en-US" w:eastAsia="zh-CN"/>
        </w:rPr>
      </w:pP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类先验概率P(B)表示的是各类样本占总样本的比例，反映了子样本的数量情况。根据大数定律可知，当训练集的样本数量充足时，各个样本满足独立同分布时，P(B)即可用各类样本出现的频率来表示。</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对类条件概率P(A|B)而言，他涉及的是有关于所有特征样本A的联合概率，那么当各个特征相互独立的时候，类条件概率便可转换为各个子特征属性的条件概率乘积</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那么由上述条件可知，朴素贝叶斯的数学公式应用到特征分类领域为：</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59885" cy="434340"/>
            <wp:effectExtent l="0" t="0" r="15240" b="10160"/>
            <wp:docPr id="7" name="图片 7" descr="2019-04-27 20-3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4-27 20-35-47屏幕截图"/>
                    <pic:cNvPicPr>
                      <a:picLocks noChangeAspect="1"/>
                    </pic:cNvPicPr>
                  </pic:nvPicPr>
                  <pic:blipFill>
                    <a:blip r:embed="rId15"/>
                    <a:stretch>
                      <a:fillRect/>
                    </a:stretch>
                  </pic:blipFill>
                  <pic:spPr>
                    <a:xfrm>
                      <a:off x="0" y="0"/>
                      <a:ext cx="4159885" cy="434340"/>
                    </a:xfrm>
                    <a:prstGeom prst="rect">
                      <a:avLst/>
                    </a:prstGeom>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由于各个特征属性之间相互独立，那么条件概率便可以写成各个子特征的条件概率之积，而先验概率仍然保持不变。那么朴素贝叶斯分类器的训练过程便是，基于训练集D来估计类别的先验概率P(B)，并且估计每一个特征属性的条件概率。</w:t>
      </w:r>
    </w:p>
    <w:p>
      <w:pPr>
        <w:keepNext/>
        <w:keepLines/>
        <w:numPr>
          <w:ilvl w:val="0"/>
          <w:numId w:val="0"/>
        </w:numPr>
        <w:spacing w:before="163" w:beforeLines="50" w:after="163" w:afterLines="50" w:line="300" w:lineRule="auto"/>
        <w:ind w:firstLine="420" w:firstLineChars="0"/>
        <w:outlineLvl w:val="1"/>
        <w:rPr>
          <w:rFonts w:hint="default"/>
          <w:lang w:val="en-US" w:eastAsia="zh-CN"/>
        </w:rPr>
      </w:pPr>
      <w:r>
        <w:rPr>
          <w:rFonts w:hint="eastAsia"/>
          <w:lang w:val="en-US" w:eastAsia="zh-CN"/>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2.3.2 支持向量机（SVM）</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pPr>
      <w:r>
        <w:drawing>
          <wp:inline distT="0" distB="0" distL="114300" distR="114300">
            <wp:extent cx="4161790" cy="604520"/>
            <wp:effectExtent l="0" t="0" r="133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161790" cy="60452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那么支持向量到分隔超平面的距离为：</w:t>
      </w:r>
    </w:p>
    <w:p>
      <w:pPr>
        <w:spacing w:line="300" w:lineRule="auto"/>
        <w:rPr>
          <w:rFonts w:hint="eastAsia"/>
          <w:lang w:eastAsia="zh-CN"/>
        </w:rPr>
      </w:pPr>
      <w:r>
        <w:drawing>
          <wp:inline distT="0" distB="0" distL="114300" distR="114300">
            <wp:extent cx="4157980" cy="520065"/>
            <wp:effectExtent l="0" t="0" r="127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157980" cy="520065"/>
                    </a:xfrm>
                    <a:prstGeom prst="rect">
                      <a:avLst/>
                    </a:prstGeom>
                    <a:noFill/>
                    <a:ln>
                      <a:noFill/>
                    </a:ln>
                  </pic:spPr>
                </pic:pic>
              </a:graphicData>
            </a:graphic>
          </wp:inline>
        </w:drawing>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18"/>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pPr>
      <w:r>
        <w:drawing>
          <wp:inline distT="0" distB="0" distL="114300" distR="114300">
            <wp:extent cx="4156075" cy="520700"/>
            <wp:effectExtent l="0" t="0" r="317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4156075" cy="52070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因此异类支持向量之间的距离为：</w:t>
      </w:r>
    </w:p>
    <w:p>
      <w:pPr>
        <w:spacing w:line="300" w:lineRule="auto"/>
      </w:pPr>
      <w:r>
        <w:drawing>
          <wp:inline distT="0" distB="0" distL="114300" distR="114300">
            <wp:extent cx="4161790" cy="632460"/>
            <wp:effectExtent l="0" t="0" r="1333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161790" cy="632460"/>
                    </a:xfrm>
                    <a:prstGeom prst="rect">
                      <a:avLst/>
                    </a:prstGeom>
                    <a:noFill/>
                    <a:ln>
                      <a:noFill/>
                    </a:ln>
                  </pic:spPr>
                </pic:pic>
              </a:graphicData>
            </a:graphic>
          </wp:inline>
        </w:drawing>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pPr>
      <w:r>
        <w:drawing>
          <wp:inline distT="0" distB="0" distL="114300" distR="114300">
            <wp:extent cx="4159885" cy="400050"/>
            <wp:effectExtent l="0" t="0" r="1524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159885" cy="40005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那么对于支持向量机的基本数学关系式为：</w:t>
      </w:r>
    </w:p>
    <w:p>
      <w:pPr>
        <w:spacing w:line="300" w:lineRule="auto"/>
      </w:pPr>
      <w:r>
        <w:drawing>
          <wp:inline distT="0" distB="0" distL="114300" distR="114300">
            <wp:extent cx="4160520" cy="542925"/>
            <wp:effectExtent l="0" t="0" r="1460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4160520" cy="54292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在约束条件：</w:t>
      </w:r>
    </w:p>
    <w:p>
      <w:pPr>
        <w:spacing w:line="300" w:lineRule="auto"/>
        <w:rPr>
          <w:rFonts w:hint="default"/>
          <w:lang w:val="en-US" w:eastAsia="zh-CN"/>
        </w:rPr>
      </w:pPr>
      <w:r>
        <w:drawing>
          <wp:inline distT="0" distB="0" distL="114300" distR="114300">
            <wp:extent cx="4161790" cy="454660"/>
            <wp:effectExtent l="0" t="0" r="133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4161790" cy="454660"/>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pPr>
      <w:r>
        <w:drawing>
          <wp:inline distT="0" distB="0" distL="114300" distR="114300">
            <wp:extent cx="4161790" cy="417195"/>
            <wp:effectExtent l="0" t="0" r="1333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161790" cy="4171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pPr>
      <w:r>
        <w:drawing>
          <wp:inline distT="0" distB="0" distL="114300" distR="114300">
            <wp:extent cx="4161155" cy="842645"/>
            <wp:effectExtent l="0" t="0" r="13970"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161155" cy="842645"/>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进而推导拉格朗日函数式为：</w:t>
      </w:r>
    </w:p>
    <w:p>
      <w:pPr>
        <w:spacing w:line="300" w:lineRule="auto"/>
      </w:pPr>
      <w:r>
        <w:drawing>
          <wp:inline distT="0" distB="0" distL="114300" distR="114300">
            <wp:extent cx="4156710" cy="429260"/>
            <wp:effectExtent l="0" t="0" r="2540" b="152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6710" cy="42926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同时问题转换成：</w:t>
      </w:r>
    </w:p>
    <w:p>
      <w:pPr>
        <w:spacing w:line="300" w:lineRule="auto"/>
      </w:pPr>
      <w:r>
        <w:drawing>
          <wp:inline distT="0" distB="0" distL="114300" distR="114300">
            <wp:extent cx="4157345" cy="492760"/>
            <wp:effectExtent l="0" t="0" r="1905" b="152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7"/>
                    <a:stretch>
                      <a:fillRect/>
                    </a:stretch>
                  </pic:blipFill>
                  <pic:spPr>
                    <a:xfrm>
                      <a:off x="0" y="0"/>
                      <a:ext cx="4157345" cy="49276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其应该满足的条件为：</w:t>
      </w:r>
    </w:p>
    <w:p>
      <w:pPr>
        <w:spacing w:line="300" w:lineRule="auto"/>
      </w:pPr>
      <w:r>
        <w:drawing>
          <wp:inline distT="0" distB="0" distL="114300" distR="114300">
            <wp:extent cx="4157980" cy="823595"/>
            <wp:effectExtent l="0" t="0" r="127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8"/>
                    <a:stretch>
                      <a:fillRect/>
                    </a:stretch>
                  </pic:blipFill>
                  <pic:spPr>
                    <a:xfrm>
                      <a:off x="0" y="0"/>
                      <a:ext cx="4157980" cy="8235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pPr>
      <w:r>
        <w:drawing>
          <wp:inline distT="0" distB="0" distL="114300" distR="114300">
            <wp:extent cx="4157345" cy="452120"/>
            <wp:effectExtent l="0" t="0" r="190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4157345" cy="45212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pPr>
      <w:r>
        <w:drawing>
          <wp:inline distT="0" distB="0" distL="114300" distR="114300">
            <wp:extent cx="4154170" cy="530860"/>
            <wp:effectExtent l="0" t="0" r="5080" b="889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4154170" cy="53086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pPr>
      <w:r>
        <w:drawing>
          <wp:inline distT="0" distB="0" distL="114300" distR="114300">
            <wp:extent cx="4162425" cy="386715"/>
            <wp:effectExtent l="0" t="0" r="12700"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4162425" cy="38671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pPr>
      <w:r>
        <w:drawing>
          <wp:inline distT="0" distB="0" distL="114300" distR="114300">
            <wp:extent cx="4157980" cy="612775"/>
            <wp:effectExtent l="0" t="0" r="127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4157980" cy="61277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pPr>
      <w:r>
        <w:drawing>
          <wp:inline distT="0" distB="0" distL="114300" distR="114300">
            <wp:extent cx="4161155" cy="1035685"/>
            <wp:effectExtent l="0" t="0" r="13970"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4161155" cy="1035685"/>
                    </a:xfrm>
                    <a:prstGeom prst="rect">
                      <a:avLst/>
                    </a:prstGeom>
                    <a:noFill/>
                    <a:ln>
                      <a:noFill/>
                    </a:ln>
                  </pic:spPr>
                </pic:pic>
              </a:graphicData>
            </a:graphic>
          </wp:inline>
        </w:drawing>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pPr>
      <w:r>
        <w:drawing>
          <wp:inline distT="0" distB="0" distL="114300" distR="114300">
            <wp:extent cx="4161155" cy="541655"/>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4161155" cy="541655"/>
                    </a:xfrm>
                    <a:prstGeom prst="rect">
                      <a:avLst/>
                    </a:prstGeom>
                    <a:noFill/>
                    <a:ln>
                      <a:noFill/>
                    </a:ln>
                  </pic:spPr>
                </pic:pic>
              </a:graphicData>
            </a:graphic>
          </wp:inline>
        </w:drawing>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pPr>
      <w:r>
        <w:drawing>
          <wp:inline distT="0" distB="0" distL="114300" distR="114300">
            <wp:extent cx="4156710" cy="604520"/>
            <wp:effectExtent l="0" t="0" r="2540" b="146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4156710" cy="60452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161790" cy="979805"/>
            <wp:effectExtent l="0" t="0" r="13335" b="444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4161790" cy="979805"/>
                    </a:xfrm>
                    <a:prstGeom prst="rect">
                      <a:avLst/>
                    </a:prstGeom>
                    <a:noFill/>
                    <a:ln>
                      <a:noFill/>
                    </a:ln>
                  </pic:spPr>
                </pic:pic>
              </a:graphicData>
            </a:graphic>
          </wp:inline>
        </w:drawing>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2.3.3 卷积神经网络（CNN）</w:t>
      </w:r>
    </w:p>
    <w:p>
      <w:pPr>
        <w:numPr>
          <w:ilvl w:val="0"/>
          <w:numId w:val="0"/>
        </w:numPr>
        <w:spacing w:line="300" w:lineRule="auto"/>
        <w:ind w:leftChars="0"/>
        <w:rPr>
          <w:rFonts w:hint="eastAsia"/>
          <w:b/>
          <w:bCs/>
          <w:sz w:val="24"/>
          <w:szCs w:val="32"/>
          <w:lang w:val="en-US" w:eastAsia="zh-CN"/>
        </w:rPr>
      </w:pPr>
      <w:r>
        <w:rPr>
          <w:rFonts w:hint="eastAsia"/>
          <w:b/>
          <w:bCs/>
          <w:sz w:val="24"/>
          <w:szCs w:val="32"/>
          <w:lang w:val="en-US" w:eastAsia="zh-CN"/>
        </w:rPr>
        <w:t>2.3.3.1 传统的神经网络的基本结构、优缺点</w:t>
      </w:r>
    </w:p>
    <w:p>
      <w:pPr>
        <w:numPr>
          <w:ilvl w:val="0"/>
          <w:numId w:val="0"/>
        </w:numPr>
        <w:spacing w:line="300" w:lineRule="auto"/>
        <w:ind w:leftChars="0" w:firstLine="420" w:firstLineChars="0"/>
        <w:rPr>
          <w:rFonts w:hint="eastAsia"/>
          <w:lang w:val="en-US" w:eastAsia="zh-CN"/>
        </w:rPr>
      </w:pPr>
      <w:r>
        <w:rPr>
          <w:rFonts w:hint="eastAsia"/>
          <w:lang w:val="en-US" w:eastAsia="zh-CN"/>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pPr>
        <w:numPr>
          <w:ilvl w:val="0"/>
          <w:numId w:val="0"/>
        </w:numPr>
        <w:spacing w:line="300" w:lineRule="auto"/>
        <w:ind w:leftChars="0" w:firstLine="420" w:firstLineChars="0"/>
        <w:rPr>
          <w:rFonts w:hint="eastAsia"/>
          <w:lang w:val="en-US" w:eastAsia="zh-CN"/>
        </w:rPr>
      </w:pPr>
      <w:r>
        <w:rPr>
          <w:rFonts w:hint="eastAsia"/>
          <w:lang w:val="en-US" w:eastAsia="zh-CN"/>
        </w:rPr>
        <w:t>传统神经网络的基本结构是：输入层，隐含层（通常包含多层），输出层，而每一层都是由若干的神经元构成的。输入层作为接收数据的基础，接收数据之后传递至下一层神经元。在传递的过程中，神经元之间通过激活函数传递信息即权重，从而激活下一层的神经元，并这样一直传递下去，最终在输出层得到结果，回归或者分类等等。但是对于传统的神经网络，由于每层的神经元都需要进行传递信息和运算，将导致运算规模较大、运算速度较慢，从而并不适合本文的中文情感分析流程。</w:t>
      </w:r>
    </w:p>
    <w:p>
      <w:pPr>
        <w:numPr>
          <w:ilvl w:val="0"/>
          <w:numId w:val="0"/>
        </w:numPr>
        <w:spacing w:line="300" w:lineRule="auto"/>
        <w:ind w:leftChars="0"/>
        <w:rPr>
          <w:rFonts w:hint="eastAsia" w:eastAsia="宋体"/>
          <w:b/>
          <w:bCs/>
          <w:sz w:val="24"/>
          <w:szCs w:val="32"/>
          <w:lang w:val="en-US" w:eastAsia="zh-CN"/>
        </w:rPr>
      </w:pPr>
      <w:r>
        <w:rPr>
          <w:rFonts w:hint="eastAsia"/>
          <w:lang w:val="en-US" w:eastAsia="zh-CN"/>
        </w:rPr>
        <w:t>卷积神经网络（CNN）针对传统神经网络的缺点很好的做了弥补和优化，例如如果我们去识别一张“猫”图片，我们不需要分析每一个像素点之后，才能得出这是一只猫的结论，如果查看眼睛、耳朵等部位也可以得出同样的结论。那么这样无论速度、还是准确率都将大大的提升。卷积神经网络的正是通过卷积运算减少特征，从而实现通过局部特征进行分析，得出结论。</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2.3.3.2 卷积神经网络基本结构：</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卷积神经网络的基本构成为卷积层、池化层、dropout层，全连接层。下面将分别进行介绍：</w:t>
      </w:r>
    </w:p>
    <w:p>
      <w:pPr>
        <w:numPr>
          <w:ilvl w:val="0"/>
          <w:numId w:val="3"/>
        </w:numPr>
        <w:spacing w:line="300" w:lineRule="auto"/>
        <w:ind w:leftChars="0" w:firstLine="420" w:firstLineChars="0"/>
        <w:rPr>
          <w:rFonts w:hint="default"/>
          <w:lang w:val="en-US" w:eastAsia="zh-CN"/>
        </w:rPr>
      </w:pPr>
      <w:r>
        <w:rPr>
          <w:rFonts w:hint="eastAsia"/>
          <w:lang w:val="en-US" w:eastAsia="zh-CN"/>
        </w:rPr>
        <w:t>卷积层中的卷积核在数字信号处理领域被称为滤波器，主要的种类有高斯滤波器等。而卷积层的作用就是类似于特征选择器，通过卷积核与原特征矩阵进行卷积运算，从而提取原特征矩阵中的关键特征元素。这样也就解决了传统神经网络的参数、特征太多问题。同时卷积运算的公式如下：</w:t>
      </w:r>
    </w:p>
    <w:p>
      <w:pPr>
        <w:numPr>
          <w:ilvl w:val="0"/>
          <w:numId w:val="0"/>
        </w:numPr>
        <w:spacing w:line="300" w:lineRule="auto"/>
        <w:ind w:left="420" w:leftChars="0"/>
        <w:jc w:val="center"/>
      </w:pPr>
      <w:r>
        <w:drawing>
          <wp:inline distT="0" distB="0" distL="114300" distR="114300">
            <wp:extent cx="2337435" cy="858520"/>
            <wp:effectExtent l="0" t="0" r="12065" b="1460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7"/>
                    <a:stretch>
                      <a:fillRect/>
                    </a:stretch>
                  </pic:blipFill>
                  <pic:spPr>
                    <a:xfrm>
                      <a:off x="0" y="0"/>
                      <a:ext cx="2337435" cy="85852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其中</w:t>
      </w:r>
      <w:r>
        <w:rPr>
          <w:rFonts w:hint="eastAsia"/>
          <w:lang w:val="en-US" w:eastAsia="zh-CN"/>
        </w:rPr>
        <w:t>n为原矩阵维度，f为卷积核大小，p为填充大小，s为步长。在这里p即填充大小，填充的目的在于保证经过卷积运算之后得到的矩阵大小仍然和原输入矩阵大小相同。S作为步长，规定了卷积运算时横向、纵向移动的长度。</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池化层可以理解为在卷积层经过卷积运算的基础上，将运算后得到的数据输入到池化层，而池化层通过既定的运算规则，进一步的提取重要的特征，从而降低运算的复杂性，提高准确率。池化的具体方式有两种，一种是取最大值MaxPooling，另一种是取平均值Avgpooling。前者是根据步长，去相应矩阵中的最大值进行合并，后者是根据矩阵元素的平均值，作为新的代表元素进行合并。</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Dropout层是研究人员为了防止在训练模型、测试数据的时候出现“过拟合”现象而采用的技巧，通俗来讲就是通过设置概率阈值，每次训练的过程中按照一定的概率丢弃相应的神经网络，是训练的网络减少，通过实验验证，这种做法对于降低过拟合很有帮助。</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全连接层作为卷积神经网络的最后一层，也就是输出层，在这一层上，之前经过卷积、池化后的特征矩阵将在全连接层上做最后的运算，最终得到我们需要的结果。以上便是卷积神经网络的基本构成，在后文中，将会介绍在进行中文情感分析的过程中，如何搭建具体的卷积神经网络，以及使用神经网络进行情感分析。</w:t>
      </w:r>
    </w:p>
    <w:p>
      <w:pPr>
        <w:numPr>
          <w:ilvl w:val="0"/>
          <w:numId w:val="0"/>
        </w:numPr>
        <w:spacing w:line="300" w:lineRule="auto"/>
        <w:ind w:left="420" w:leftChars="0"/>
        <w:rPr>
          <w:rFonts w:hint="default"/>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 xml:space="preserve">2.4 本章小结 </w:t>
      </w:r>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第一部分首先讲述了python网络爬虫技术，以及本文爬取数据的具体逻辑，之后对于爬到的电影影评数据进行了预处理，去掉了其中的英文、字符、表情、标点，这样整个数据集中便只剩下了由纯中文构成的中文影评文本。那么为了文本向量化，本章又讲述了使用jieba中文分词工具对预处理过后的文本进行分词，从而得到分词后的评论文本。而对于分词后的评论文本，还讲述了如何使用去除停用词，也就是对于感情色彩并不重要的词或字。从而得到最终的数据集。第二部分本章具体的介绍了机器学习算法、深度学习算法。主要包括机器学习算法朴素贝叶斯、支持向量机、深度学习卷积神经网络。</w:t>
      </w:r>
    </w:p>
    <w:p>
      <w:pPr>
        <w:keepNext/>
        <w:keepLines/>
        <w:numPr>
          <w:ilvl w:val="0"/>
          <w:numId w:val="4"/>
        </w:numPr>
        <w:spacing w:before="400" w:after="200" w:line="300" w:lineRule="auto"/>
        <w:outlineLvl w:val="0"/>
        <w:rPr>
          <w:rFonts w:hint="eastAsia" w:eastAsia="宋体"/>
          <w:b/>
          <w:bCs/>
          <w:kern w:val="44"/>
          <w:sz w:val="32"/>
          <w:szCs w:val="44"/>
          <w:lang w:val="en-US" w:eastAsia="zh-CN"/>
        </w:rPr>
      </w:pPr>
      <w:r>
        <w:rPr>
          <w:rFonts w:hint="eastAsia" w:eastAsia="宋体"/>
          <w:b/>
          <w:bCs/>
          <w:kern w:val="44"/>
          <w:sz w:val="32"/>
          <w:szCs w:val="44"/>
          <w:lang w:val="en-US" w:eastAsia="zh-CN"/>
        </w:rPr>
        <w:t>朴素贝叶斯算法在中文文本情感分析中的应用</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 贝叶斯定理与朴素贝叶斯</w:t>
      </w:r>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3.1.1 贝叶斯公式</w:t>
      </w:r>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spacing w:line="300" w:lineRule="auto"/>
        <w:ind w:firstLine="480" w:firstLineChars="200"/>
        <w:jc w:val="center"/>
        <w:rPr>
          <w:rFonts w:hint="eastAsia" w:eastAsia="宋体"/>
          <w:sz w:val="24"/>
          <w:lang w:val="en-US" w:eastAsia="zh-CN"/>
        </w:rPr>
      </w:pPr>
      <w:r>
        <w:rPr>
          <w:rFonts w:hint="eastAsia" w:eastAsia="宋体"/>
          <w:sz w:val="24"/>
          <w:lang w:val="en-US" w:eastAsia="zh-CN"/>
        </w:rPr>
        <w:drawing>
          <wp:inline distT="0" distB="0" distL="114300" distR="114300">
            <wp:extent cx="2457450" cy="790575"/>
            <wp:effectExtent l="0" t="0" r="3175" b="3175"/>
            <wp:docPr id="3" name="图片 3"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贝叶斯公式"/>
                    <pic:cNvPicPr>
                      <a:picLocks noChangeAspect="1"/>
                    </pic:cNvPicPr>
                  </pic:nvPicPr>
                  <pic:blipFill>
                    <a:blip r:embed="rId38"/>
                    <a:stretch>
                      <a:fillRect/>
                    </a:stretch>
                  </pic:blipFill>
                  <pic:spPr>
                    <a:xfrm>
                      <a:off x="0" y="0"/>
                      <a:ext cx="2457450" cy="790575"/>
                    </a:xfrm>
                    <a:prstGeom prst="rect">
                      <a:avLst/>
                    </a:prstGeom>
                    <a:noFill/>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spacing w:line="300" w:lineRule="auto"/>
        <w:jc w:val="both"/>
        <w:rPr>
          <w:rFonts w:hint="eastAsia"/>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3.1.2 朴素贝叶斯在文本情感分析中的具体应用</w:t>
      </w:r>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w:t>
      </w:r>
    </w:p>
    <w:p>
      <w:pPr>
        <w:spacing w:line="300" w:lineRule="auto"/>
        <w:ind w:firstLine="420" w:firstLineChars="0"/>
        <w:jc w:val="both"/>
      </w:pPr>
    </w:p>
    <w:p>
      <w:pPr>
        <w:spacing w:line="300" w:lineRule="auto"/>
        <w:ind w:firstLine="420" w:firstLineChars="0"/>
        <w:jc w:val="both"/>
      </w:pPr>
      <w:r>
        <w:drawing>
          <wp:inline distT="0" distB="0" distL="114300" distR="114300">
            <wp:extent cx="3928110" cy="914400"/>
            <wp:effectExtent l="0" t="0" r="889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3928110" cy="914400"/>
                    </a:xfrm>
                    <a:prstGeom prst="rect">
                      <a:avLst/>
                    </a:prstGeom>
                    <a:noFill/>
                    <a:ln>
                      <a:noFill/>
                    </a:ln>
                  </pic:spPr>
                </pic:pic>
              </a:graphicData>
            </a:graphic>
          </wp:inline>
        </w:drawing>
      </w:r>
    </w:p>
    <w:p>
      <w:pPr>
        <w:spacing w:line="300" w:lineRule="auto"/>
        <w:ind w:firstLine="420" w:firstLineChars="0"/>
        <w:jc w:val="both"/>
        <w:rPr>
          <w:rFonts w:hint="eastAsia"/>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上文中，已经提到特征是不止一个的，那么对于一句中文文本如何使用贝叶斯公式求解呢？</w:t>
      </w:r>
    </w:p>
    <w:p>
      <w:pPr>
        <w:spacing w:line="300" w:lineRule="auto"/>
        <w:jc w:val="both"/>
        <w:rPr>
          <w:rFonts w:hint="eastAsia" w:eastAsia="宋体"/>
          <w:sz w:val="24"/>
          <w:lang w:val="en-US" w:eastAsia="zh-CN"/>
        </w:rPr>
      </w:pPr>
      <w:r>
        <w:drawing>
          <wp:inline distT="0" distB="0" distL="114300" distR="114300">
            <wp:extent cx="5273040" cy="475615"/>
            <wp:effectExtent l="0" t="0" r="133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3040" cy="475615"/>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both"/>
        <w:rPr>
          <w:rFonts w:hint="eastAsia" w:eastAsia="宋体"/>
          <w:sz w:val="24"/>
          <w:lang w:val="en-US" w:eastAsia="zh-CN"/>
        </w:rPr>
      </w:pPr>
      <w:r>
        <w:drawing>
          <wp:inline distT="0" distB="0" distL="114300" distR="114300">
            <wp:extent cx="5271770" cy="594360"/>
            <wp:effectExtent l="0" t="0" r="1460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1"/>
                    <a:stretch>
                      <a:fillRect/>
                    </a:stretch>
                  </pic:blipFill>
                  <pic:spPr>
                    <a:xfrm>
                      <a:off x="0" y="0"/>
                      <a:ext cx="5271770" cy="594360"/>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spacing w:line="300" w:lineRule="auto"/>
        <w:jc w:val="both"/>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 朴素贝叶斯中文文本情感分析处理流程</w:t>
      </w:r>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3.2.1 中文文本预处理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3.2.2 停用词处理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3.2.3 中文分词</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3.2.4 自定义词典</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3.2.5 TF-IDF特征提取</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3.2.6 中文词性标注</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3.2.7 词频统计</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3.2.8 训练数据、验证数据</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2857500" cy="695325"/>
            <wp:effectExtent l="0" t="0" r="0" b="317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2"/>
                    <a:stretch>
                      <a:fillRect/>
                    </a:stretch>
                  </pic:blipFill>
                  <pic:spPr>
                    <a:xfrm>
                      <a:off x="0" y="0"/>
                      <a:ext cx="2857500" cy="695325"/>
                    </a:xfrm>
                    <a:prstGeom prst="rect">
                      <a:avLst/>
                    </a:prstGeom>
                    <a:noFill/>
                    <a:ln w="9525">
                      <a:noFill/>
                    </a:ln>
                  </pic:spPr>
                </pic:pic>
              </a:graphicData>
            </a:graphic>
          </wp:inline>
        </w:drawing>
      </w:r>
    </w:p>
    <w:p>
      <w:pPr>
        <w:numPr>
          <w:ilvl w:val="-1"/>
          <w:numId w:val="0"/>
        </w:numPr>
        <w:spacing w:line="300" w:lineRule="auto"/>
        <w:ind w:left="0" w:leftChars="0" w:firstLine="0" w:firstLineChars="0"/>
        <w:rPr>
          <w:rFonts w:hint="eastAsia" w:eastAsia="宋体"/>
          <w:sz w:val="24"/>
          <w:lang w:val="en-US" w:eastAsia="zh-CN"/>
        </w:rPr>
      </w:pP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1"/>
          <w:numId w:val="0"/>
        </w:numPr>
        <w:spacing w:line="300" w:lineRule="auto"/>
        <w:ind w:left="0" w:leftChars="0" w:firstLine="0" w:firstLineChars="0"/>
        <w:rPr>
          <w:rFonts w:hint="eastAsia" w:eastAsia="宋体"/>
          <w:sz w:val="32"/>
          <w:szCs w:val="32"/>
          <w:lang w:val="en-US" w:eastAsia="zh-CN"/>
        </w:rPr>
      </w:pP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32"/>
          <w:szCs w:val="32"/>
          <w:lang w:val="en-US" w:eastAsia="zh-CN"/>
        </w:rPr>
        <w:t>recall=TP/(TP+FN)</w:t>
      </w:r>
    </w:p>
    <w:p>
      <w:pPr>
        <w:numPr>
          <w:ilvl w:val="0"/>
          <w:numId w:val="5"/>
        </w:numPr>
        <w:spacing w:line="300" w:lineRule="auto"/>
        <w:ind w:left="0" w:leftChars="0" w:firstLine="0" w:firstLine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04900" cy="523875"/>
            <wp:effectExtent l="0" t="0" r="6350" b="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43"/>
                    <a:stretch>
                      <a:fillRect/>
                    </a:stretch>
                  </pic:blipFill>
                  <pic:spPr>
                    <a:xfrm>
                      <a:off x="0" y="0"/>
                      <a:ext cx="1104900" cy="52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6"/>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44"/>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6"/>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7"/>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5"/>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rPr>
          <w:rFonts w:hint="default" w:eastAsia="宋体"/>
          <w:sz w:val="24"/>
          <w:lang w:val="en-US" w:eastAsia="zh-CN"/>
        </w:rPr>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6"/>
                    <a:stretch>
                      <a:fillRect/>
                    </a:stretch>
                  </pic:blipFill>
                  <pic:spPr>
                    <a:xfrm>
                      <a:off x="0" y="0"/>
                      <a:ext cx="4953635" cy="1311910"/>
                    </a:xfrm>
                    <a:prstGeom prst="rect">
                      <a:avLst/>
                    </a:prstGeom>
                    <a:noFill/>
                    <a:ln>
                      <a:noFill/>
                    </a:ln>
                  </pic:spPr>
                </pic:pic>
              </a:graphicData>
            </a:graphic>
          </wp:inline>
        </w:drawing>
      </w:r>
    </w:p>
    <w:p>
      <w:pPr>
        <w:keepNext w:val="0"/>
        <w:keepLines w:val="0"/>
        <w:widowControl/>
        <w:suppressLineNumbers w:val="0"/>
        <w:jc w:val="left"/>
        <w:rPr>
          <w:rFonts w:hint="default" w:eastAsia="宋体"/>
          <w:sz w:val="24"/>
          <w:lang w:val="en-US" w:eastAsia="zh-CN"/>
        </w:rPr>
      </w:pPr>
    </w:p>
    <w:p>
      <w:pPr>
        <w:numPr>
          <w:ilvl w:val="0"/>
          <w:numId w:val="0"/>
        </w:numPr>
        <w:spacing w:line="300" w:lineRule="auto"/>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7"/>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7"/>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48"/>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49"/>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50"/>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3.3 本章小结</w:t>
      </w:r>
    </w:p>
    <w:p>
      <w:pPr>
        <w:numPr>
          <w:ilvl w:val="0"/>
          <w:numId w:val="0"/>
        </w:numPr>
        <w:spacing w:line="300" w:lineRule="auto"/>
        <w:ind w:firstLine="420" w:firstLineChars="0"/>
        <w:rPr>
          <w:rFonts w:hint="default" w:eastAsia="宋体"/>
          <w:lang w:val="en-US" w:eastAsia="zh-CN"/>
        </w:rPr>
      </w:pPr>
      <w:r>
        <w:rPr>
          <w:rFonts w:hint="eastAsia" w:eastAsia="宋体"/>
          <w:lang w:val="en-US" w:eastAsia="zh-CN"/>
        </w:rPr>
        <w:t>在本章中，具体介绍了朴素贝叶斯算法如何应用到中文文本的情感分析中来，同时在3.2小节中，详细的介绍了朴素贝叶斯情感分析的处理流程。主要包括文本预处理、特征提取、训练数据、测试数据等。并在最后分别展示了朴素贝叶斯的三种模型高斯模型、伯努利模型、多项式模式分别用于情感分析的效果对比，主要包括准确率、召回率、F-Score等。除此之外，还分别绘制了学习曲线从而查看不同的模型的拟合程度。同时本章也对比了不同数量的数据集对于实验效果的影响，可以看到在增大数据集之后明显实验效果会改善。最后本章介绍了sklearn工具包，以及使用其实现朴素贝叶斯算法等。</w:t>
      </w:r>
    </w:p>
    <w:p>
      <w:pPr>
        <w:numPr>
          <w:ilvl w:val="0"/>
          <w:numId w:val="0"/>
        </w:numPr>
        <w:spacing w:line="300" w:lineRule="auto"/>
        <w:rPr>
          <w:rFonts w:hint="default"/>
          <w:lang w:val="en-US" w:eastAsia="zh-CN"/>
        </w:rPr>
      </w:pPr>
      <w:r>
        <w:rPr>
          <w:rFonts w:hint="eastAsia"/>
          <w:lang w:val="en-US" w:eastAsia="zh-CN"/>
        </w:rPr>
        <w:t xml:space="preserve"> </w:t>
      </w: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支持向量机算法在中文文本情感分析中的应用</w:t>
      </w:r>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4.1 支持向量机·核函数</w:t>
      </w:r>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51"/>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52"/>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8"/>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both"/>
      </w:pPr>
      <w:r>
        <w:drawing>
          <wp:inline distT="0" distB="0" distL="114300" distR="114300">
            <wp:extent cx="4563745" cy="898525"/>
            <wp:effectExtent l="0" t="0" r="825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3"/>
                    <a:stretch>
                      <a:fillRect/>
                    </a:stretch>
                  </pic:blipFill>
                  <pic:spPr>
                    <a:xfrm>
                      <a:off x="0" y="0"/>
                      <a:ext cx="4563745" cy="89852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8"/>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both"/>
        <w:rPr>
          <w:rFonts w:hint="eastAsia"/>
          <w:lang w:eastAsia="zh-CN"/>
        </w:rPr>
      </w:pPr>
      <w:r>
        <w:drawing>
          <wp:inline distT="0" distB="0" distL="114300" distR="114300">
            <wp:extent cx="4561840" cy="866775"/>
            <wp:effectExtent l="0" t="0" r="10160" b="635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4"/>
                    <a:stretch>
                      <a:fillRect/>
                    </a:stretch>
                  </pic:blipFill>
                  <pic:spPr>
                    <a:xfrm>
                      <a:off x="0" y="0"/>
                      <a:ext cx="4561840" cy="86677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8"/>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both"/>
      </w:pPr>
      <w:r>
        <w:drawing>
          <wp:inline distT="0" distB="0" distL="114300" distR="114300">
            <wp:extent cx="4573905" cy="922655"/>
            <wp:effectExtent l="0" t="0" r="13970" b="139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5"/>
                    <a:stretch>
                      <a:fillRect/>
                    </a:stretch>
                  </pic:blipFill>
                  <pic:spPr>
                    <a:xfrm>
                      <a:off x="0" y="0"/>
                      <a:ext cx="4573905" cy="92265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 不同核函数的SVM文本情感分析对比</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4.2.1 线性核函数实验效果：</w:t>
      </w:r>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6"/>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4.2.2 多项式核函数实验效果：</w:t>
      </w:r>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4.2.3 高斯核函数实验效果：</w:t>
      </w:r>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numPr>
          <w:ilvl w:val="0"/>
          <w:numId w:val="0"/>
        </w:numPr>
        <w:spacing w:line="300" w:lineRule="auto"/>
        <w:jc w:val="both"/>
        <w:rPr>
          <w:rFonts w:hint="eastAsia" w:eastAsia="宋体"/>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4.3 本章小结：</w:t>
      </w:r>
    </w:p>
    <w:p>
      <w:pPr>
        <w:numPr>
          <w:ilvl w:val="0"/>
          <w:numId w:val="0"/>
        </w:numPr>
        <w:spacing w:line="300" w:lineRule="auto"/>
        <w:jc w:val="both"/>
        <w:rPr>
          <w:rFonts w:hint="default" w:eastAsia="宋体"/>
          <w:lang w:val="en-US" w:eastAsia="zh-CN"/>
        </w:rPr>
      </w:pPr>
      <w:r>
        <w:rPr>
          <w:rFonts w:hint="eastAsia" w:eastAsia="宋体"/>
          <w:lang w:val="en-US" w:eastAsia="zh-CN"/>
        </w:rPr>
        <w:t>本章主要介绍了支持向量机（SVM）基本结构，在4.1中本章主要介绍了支持向量机的核函数以及核函数的用途，同时讲述了svm的主要核函数，包括线性核函数、高斯核函数、多项式核函数等。在下一节中，本文使用sklearn实现不同核函数的支持向量机的中文文本的感情分析，最终得到不同的效果，可以从上文的图片得知，只有线性核达到了本次实验的基本要求。</w:t>
      </w: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default" w:eastAsia="宋体"/>
          <w:b/>
          <w:bCs/>
          <w:sz w:val="24"/>
          <w:szCs w:val="32"/>
          <w:lang w:val="en-US" w:eastAsia="zh-CN"/>
        </w:rPr>
      </w:pPr>
    </w:p>
    <w:p>
      <w:pPr>
        <w:numPr>
          <w:ilvl w:val="0"/>
          <w:numId w:val="0"/>
        </w:numPr>
        <w:spacing w:line="300" w:lineRule="auto"/>
        <w:jc w:val="both"/>
        <w:rPr>
          <w:rFonts w:hint="default"/>
          <w:lang w:val="en-US" w:eastAsia="zh-CN"/>
        </w:rPr>
      </w:pP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卷积神经网络算法在中文文本情感分析中的应用</w:t>
      </w:r>
    </w:p>
    <w:p>
      <w:pPr>
        <w:numPr>
          <w:ilvl w:val="0"/>
          <w:numId w:val="0"/>
        </w:numPr>
        <w:spacing w:line="300" w:lineRule="auto"/>
        <w:ind w:firstLine="420" w:firstLineChars="0"/>
        <w:jc w:val="both"/>
        <w:rPr>
          <w:rFonts w:hint="eastAsia"/>
          <w:lang w:val="en-US" w:eastAsia="zh-CN"/>
        </w:rPr>
      </w:pPr>
      <w:r>
        <w:rPr>
          <w:rFonts w:hint="eastAsia" w:eastAsia="宋体"/>
          <w:lang w:val="en-US" w:eastAsia="zh-CN"/>
        </w:rPr>
        <w:t>在第三,第四章的内容中,主要讲述的是基于机器学习的基本算法对中文文本的情感进行分析,主要的算法包括朴素贝叶斯,支持向量机</w:t>
      </w:r>
      <w:r>
        <w:rPr>
          <w:rFonts w:hint="eastAsia"/>
          <w:lang w:val="en-US" w:eastAsia="zh-CN"/>
        </w:rPr>
        <w:t>。本章将使用非传统方法来对中文文本的进行分析，也就是使用卷积神经网络对现有数据集——豆瓣电影评论进行分析。下面将详细介绍具体流程。</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5.1 文本预处理</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前文中无论是使用朴素贝叶斯、还是使用支持向量机算法，都需要对数据集进行文本预处理，而使用的深度学习中的卷积神经网络进行分析时，同样是需要进行文本预处理的，不过此处的文本预处理与前文并不一致，在本章中，将使用两种方式实现卷积神经网络，一种是基于字粒度，而另外一种是基于词粒度。当然实现的方法不同，对应的文本预处理也就不一致。</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5.1.1 基于字粒度的文本预处理</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之所以是基于字粒度，原因是不对影评数据集进行分词处理，而是将训练集中所有评论的数据逐字进行统计，提取出不重复的所有字，作为字符表，用于后期生成每个影评数据的向量。具体的做法如下：</w:t>
      </w:r>
    </w:p>
    <w:p>
      <w:pPr>
        <w:numPr>
          <w:ilvl w:val="0"/>
          <w:numId w:val="9"/>
        </w:numPr>
        <w:spacing w:line="300" w:lineRule="auto"/>
        <w:ind w:firstLine="420" w:firstLineChars="0"/>
        <w:jc w:val="both"/>
        <w:rPr>
          <w:rFonts w:hint="default"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9"/>
        </w:numPr>
        <w:spacing w:line="300" w:lineRule="auto"/>
        <w:ind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9"/>
        </w:numPr>
        <w:spacing w:line="300" w:lineRule="auto"/>
        <w:ind w:firstLine="420" w:firstLineChars="0"/>
        <w:jc w:val="both"/>
        <w:rPr>
          <w:rFonts w:hint="default" w:eastAsia="宋体"/>
          <w:lang w:val="en-US" w:eastAsia="zh-CN"/>
        </w:rPr>
      </w:pPr>
      <w:r>
        <w:rPr>
          <w:rFonts w:hint="eastAsia" w:eastAsia="宋体"/>
          <w:lang w:val="en-US" w:eastAsia="zh-CN"/>
        </w:rPr>
        <w:t>遍历训练集数据，统计每个字出现的频率，使用Counter类过滤重复汉字，并按照频率高低进行排序，生成字典的形式，也就是key为汉字，value为频率。写入文件中，形成全部的字符表。为后期的训练时生成向量做准备。</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以上便是基于字粒度的文本预处理流程，最主要的目的就通过预处理得到全部的不重复字符表，以作为后期向量生成的标准和参考。</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5.1.2 基于词粒度的文本预处理</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还没做!!!!!!</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5.2 中文文本情感分析时卷积神经网络的结构</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在第二章时，本文讲述了基本的卷积神经网络的构成，主要包括输入层、卷积层、池化层、全连接层、输出层等。那么在本章中，将会详细的介绍，进行中文文本情感的分析时，如何搭建合适的网络结构。</w:t>
      </w:r>
    </w:p>
    <w:p>
      <w:pPr>
        <w:numPr>
          <w:ilvl w:val="0"/>
          <w:numId w:val="1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词向量嵌入层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词向量嵌入层作为是本文自定义的网络的第一层，其作用便是将通过文本预处理得到的词汇表，将每句影评映射到相应维度的词向量。由于影评文本的长度不一，那么得到的词向量的形状便不一样，这样的话不利于之后的数据批处理，故此可以采用设置阈值，同时使用keras中的特殊标记&lt;PAD&gt;，自动的将文本的长度扩大到制定阈值，这样也就保证了每个文本的映射的词向量长度都是固定的，对数据的批处理阶段会更方便。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1"/>
              </w:numPr>
              <w:suppressLineNumbers w:val="0"/>
              <w:shd w:val="clear" w:fill="000000"/>
              <w:spacing w:line="238" w:lineRule="atLeast"/>
              <w:ind w:left="425" w:leftChars="0" w:hanging="425" w:firstLineChars="0"/>
              <w:jc w:val="left"/>
              <w:rPr>
                <w:rFonts w:ascii="Droid Sans Fallback" w:hAnsi="Droid Sans Fallback" w:eastAsia="Droid Sans Fallback" w:cs="Droid Sans Fallback"/>
                <w:b w:val="0"/>
                <w:color w:val="FFFFFF" w:themeColor="background1"/>
                <w:sz w:val="17"/>
                <w:szCs w:val="17"/>
                <w14:textFill>
                  <w14:solidFill>
                    <w14:schemeClr w14:val="bg1"/>
                  </w14:solidFill>
                </w14:textFill>
              </w:rPr>
            </w:pPr>
            <w:r>
              <w:rPr>
                <w:rFonts w:hint="eastAsia" w:ascii="Droid Sans Fallback" w:hAnsi="Droid Sans Fallback" w:eastAsia="Droid Sans Fallback" w:cs="Droid Sans Fallback"/>
                <w:b w:val="0"/>
                <w:color w:val="FFFFFF" w:themeColor="background1"/>
                <w:kern w:val="0"/>
                <w:sz w:val="17"/>
                <w:szCs w:val="17"/>
                <w:shd w:val="clear" w:fill="26292C"/>
                <w:lang w:val="en-US" w:eastAsia="zh-CN" w:bidi="ar"/>
                <w14:textFill>
                  <w14:solidFill>
                    <w14:schemeClr w14:val="bg1"/>
                  </w14:solidFill>
                </w14:textFill>
              </w:rPr>
              <w:t>embedding = tf.get_variable('embedding', [self.config.vocab_size, self.config.embedding_dim]) # 维度 [6184,64]</w:t>
            </w:r>
          </w:p>
          <w:p>
            <w:pPr>
              <w:keepNext w:val="0"/>
              <w:keepLines w:val="0"/>
              <w:widowControl/>
              <w:numPr>
                <w:ilvl w:val="0"/>
                <w:numId w:val="11"/>
              </w:numPr>
              <w:suppressLineNumbers w:val="0"/>
              <w:shd w:val="clear" w:fill="000000"/>
              <w:spacing w:line="238" w:lineRule="atLeast"/>
              <w:ind w:left="425" w:leftChars="0" w:hanging="425" w:firstLineChars="0"/>
              <w:jc w:val="left"/>
              <w:rPr>
                <w:rFonts w:hint="eastAsia" w:eastAsia="宋体"/>
                <w:b/>
                <w:bCs/>
                <w:vertAlign w:val="baseline"/>
                <w:lang w:val="en-US" w:eastAsia="zh-CN"/>
              </w:rPr>
            </w:pPr>
            <w:r>
              <w:rPr>
                <w:rFonts w:hint="eastAsia" w:ascii="Droid Sans Fallback" w:hAnsi="Droid Sans Fallback" w:eastAsia="Droid Sans Fallback" w:cs="Droid Sans Fallback"/>
                <w:b w:val="0"/>
                <w:color w:val="FFFFFF" w:themeColor="background1"/>
                <w:kern w:val="0"/>
                <w:sz w:val="17"/>
                <w:szCs w:val="17"/>
                <w:shd w:val="clear" w:fill="26292C"/>
                <w:lang w:val="en-US" w:eastAsia="zh-CN" w:bidi="ar"/>
                <w14:textFill>
                  <w14:solidFill>
                    <w14:schemeClr w14:val="bg1"/>
                  </w14:solidFill>
                </w14:textFill>
              </w:rPr>
              <w:t>embedding_inputs = tf.nn.embedding_lookup(embedding, self.input_x)</w:t>
            </w:r>
          </w:p>
        </w:tc>
      </w:tr>
    </w:tbl>
    <w:p>
      <w:pPr>
        <w:numPr>
          <w:ilvl w:val="0"/>
          <w:numId w:val="0"/>
        </w:numPr>
        <w:spacing w:line="300" w:lineRule="auto"/>
        <w:ind w:firstLine="420" w:firstLineChars="0"/>
        <w:jc w:val="both"/>
        <w:rPr>
          <w:rFonts w:hint="eastAsia" w:eastAsia="宋体"/>
          <w:lang w:val="en-US" w:eastAsia="zh-CN"/>
        </w:rPr>
      </w:pPr>
    </w:p>
    <w:p>
      <w:pPr>
        <w:numPr>
          <w:ilvl w:val="0"/>
          <w:numId w:val="10"/>
        </w:numPr>
        <w:spacing w:line="300" w:lineRule="auto"/>
        <w:jc w:val="both"/>
        <w:rPr>
          <w:rFonts w:hint="eastAsia" w:eastAsia="宋体"/>
          <w:lang w:val="en-US" w:eastAsia="zh-CN"/>
        </w:rPr>
      </w:pPr>
      <w:r>
        <w:rPr>
          <w:rFonts w:hint="eastAsia" w:eastAsia="宋体"/>
          <w:b/>
          <w:bCs/>
          <w:sz w:val="24"/>
          <w:szCs w:val="32"/>
          <w:lang w:val="en-US" w:eastAsia="zh-CN"/>
        </w:rPr>
        <w:t>卷积层</w:t>
      </w:r>
      <w:r>
        <w:rPr>
          <w:rFonts w:hint="eastAsia"/>
          <w:b/>
          <w:bCs/>
          <w:sz w:val="24"/>
          <w:szCs w:val="32"/>
          <w:lang w:val="en-US" w:eastAsia="zh-CN"/>
        </w:rPr>
        <w:t>、池化层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上文中，我们已经提到过卷积层的作用相当于特征提取，而卷积层所做的运算主要是卷积运算。通过卷积运算，选取更能代表数据样本的特征。在本文中，设定卷积核数目为256个，同时指定卷积核大小为5。同时为了减少参数，防止过拟合现象的出现，池化层的设置也必不可少。具体设置代码如下：</w:t>
      </w:r>
    </w:p>
    <w:p>
      <w:pPr>
        <w:numPr>
          <w:ilvl w:val="0"/>
          <w:numId w:val="0"/>
        </w:numPr>
        <w:spacing w:line="300" w:lineRule="auto"/>
        <w:ind w:firstLine="420" w:firstLineChars="0"/>
        <w:jc w:val="both"/>
        <w:rPr>
          <w:rFonts w:hint="eastAsia" w:eastAsia="宋体"/>
          <w:lang w:val="en-US" w:eastAsia="zh-CN"/>
        </w:rPr>
      </w:pPr>
    </w:p>
    <w:tbl>
      <w:tblPr>
        <w:tblStyle w:val="6"/>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9" w:hRule="atLeast"/>
        </w:trPr>
        <w:tc>
          <w:tcPr>
            <w:tcW w:w="9033" w:type="dxa"/>
          </w:tcPr>
          <w:p>
            <w:pPr>
              <w:keepNext w:val="0"/>
              <w:keepLines w:val="0"/>
              <w:widowControl/>
              <w:numPr>
                <w:ilvl w:val="0"/>
                <w:numId w:val="12"/>
              </w:numPr>
              <w:suppressLineNumbers w:val="0"/>
              <w:shd w:val="clear" w:fill="26292C"/>
              <w:spacing w:line="238" w:lineRule="atLeast"/>
              <w:ind w:left="425" w:leftChars="0" w:hanging="425"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CNN layer 卷积层</w:t>
            </w:r>
          </w:p>
          <w:p>
            <w:pPr>
              <w:keepNext w:val="0"/>
              <w:keepLines w:val="0"/>
              <w:widowControl/>
              <w:numPr>
                <w:ilvl w:val="0"/>
                <w:numId w:val="12"/>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conv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tf.layers.conv1d(embedding_inputs, self.config.num_filters, self.config.kernel_size,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'conv'</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2"/>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global max pooling layer 最大池化层</w:t>
            </w:r>
          </w:p>
          <w:p>
            <w:pPr>
              <w:keepNext w:val="0"/>
              <w:keepLines w:val="0"/>
              <w:widowControl/>
              <w:numPr>
                <w:ilvl w:val="0"/>
                <w:numId w:val="12"/>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gmp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tf.reduce_max(conv, </w:t>
            </w:r>
            <w:r>
              <w:rPr>
                <w:rFonts w:hint="eastAsia" w:ascii="Droid Sans Fallback" w:hAnsi="Droid Sans Fallback" w:eastAsia="Droid Sans Fallback" w:cs="Droid Sans Fallback"/>
                <w:b w:val="0"/>
                <w:i/>
                <w:color w:val="FD971F"/>
                <w:kern w:val="0"/>
                <w:sz w:val="17"/>
                <w:szCs w:val="17"/>
                <w:shd w:val="clear" w:fill="26292C"/>
                <w:lang w:val="en-US" w:eastAsia="zh-CN" w:bidi="ar"/>
              </w:rPr>
              <w:t>reduction_indices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'gmp'</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numPr>
                <w:ilvl w:val="0"/>
                <w:numId w:val="0"/>
              </w:numPr>
              <w:spacing w:line="300" w:lineRule="auto"/>
              <w:jc w:val="both"/>
              <w:rPr>
                <w:rFonts w:hint="default" w:eastAsia="宋体"/>
                <w:vertAlign w:val="baseline"/>
                <w:lang w:val="en-US" w:eastAsia="zh-CN"/>
              </w:rPr>
            </w:pPr>
          </w:p>
        </w:tc>
      </w:tr>
    </w:tbl>
    <w:p>
      <w:pPr>
        <w:numPr>
          <w:ilvl w:val="0"/>
          <w:numId w:val="0"/>
        </w:numPr>
        <w:spacing w:line="300" w:lineRule="auto"/>
        <w:jc w:val="both"/>
        <w:rPr>
          <w:rFonts w:hint="default" w:eastAsia="宋体"/>
          <w:lang w:val="en-US" w:eastAsia="zh-CN"/>
        </w:rPr>
      </w:pPr>
    </w:p>
    <w:p>
      <w:pPr>
        <w:numPr>
          <w:ilvl w:val="0"/>
          <w:numId w:val="10"/>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全连接层、Dropout层</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上文也提到了全连接层、Dropout层的具体作用，分别是最后的运算和丢弃部分神经元防止过拟合现象。本章中我们设定全连接层神经元的个数为128个，设定分类器，并在参数上赋值为积极、消极两种类别。同时设置dropout比例，最后链接relu激活函数。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shd w:val="clear" w:fill="26292C"/>
              <w:spacing w:line="238" w:lineRule="atLeast"/>
              <w:ind w:left="0" w:leftChars="0" w:firstLine="400"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dense表示全连接层 在这里不指定激活函数，也就是使用默认的激活函数即为线性激活，后面接dropout以及relu激活</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指定全连接层神经元128个</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tf.layers.dense(gmp, self.config.hidden_dim,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'fc1'</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xml:space="preserve"># print(self.keep_prob) </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tf.contrib.layers.dropout(fc, self.keep_prob)</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tf.nn.relu(fc)</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分类器</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self.logits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tf.layers.dense(fc, self.config.num_classes,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'fc2'</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self.y_pred_cls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tf.argmax(tf.nn.softmax(self.logits), </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w:t>
            </w:r>
            <w:r>
              <w:rPr>
                <w:rFonts w:hint="eastAsia" w:ascii="Droid Sans Fallback" w:hAnsi="Droid Sans Fallback" w:eastAsia="Droid Sans Fallback" w:cs="Droid Sans Fallback"/>
                <w:b w:val="0"/>
                <w:color w:val="75715E"/>
                <w:kern w:val="0"/>
                <w:sz w:val="17"/>
                <w:szCs w:val="17"/>
                <w:shd w:val="clear" w:fill="26292C"/>
                <w:lang w:val="en-US" w:eastAsia="zh-CN" w:bidi="ar"/>
              </w:rPr>
              <w:t># 预测类别</w:t>
            </w:r>
          </w:p>
          <w:p>
            <w:pPr>
              <w:numPr>
                <w:ilvl w:val="0"/>
                <w:numId w:val="0"/>
              </w:numPr>
              <w:spacing w:line="300" w:lineRule="auto"/>
              <w:jc w:val="both"/>
              <w:rPr>
                <w:rFonts w:hint="default" w:eastAsia="宋体"/>
                <w:vertAlign w:val="baseline"/>
                <w:lang w:val="en-US" w:eastAsia="zh-CN"/>
              </w:rPr>
            </w:pPr>
          </w:p>
        </w:tc>
      </w:tr>
    </w:tbl>
    <w:p>
      <w:pPr>
        <w:numPr>
          <w:ilvl w:val="0"/>
          <w:numId w:val="0"/>
        </w:numPr>
        <w:spacing w:line="300" w:lineRule="auto"/>
        <w:ind w:leftChars="0" w:firstLine="420" w:firstLineChars="0"/>
        <w:jc w:val="both"/>
        <w:rPr>
          <w:rFonts w:hint="eastAsia" w:eastAsia="宋体"/>
          <w:lang w:val="en-US" w:eastAsia="zh-CN"/>
        </w:rPr>
      </w:pPr>
    </w:p>
    <w:p>
      <w:pPr>
        <w:numPr>
          <w:ilvl w:val="0"/>
          <w:numId w:val="10"/>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定义损失函数、设置准确率函数</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损失函数是对模型所造成误差的度量，而度量值越小说明模型的误差越小，也体现模型对于当前分类问题的适应性。为了度量误差的大小，我们使用交叉熵损失函数来对模型的误差程度进行评估。定义了准确率函数，目的是在训练阶段、测试阶段跟踪模型的性能。主要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4"/>
              </w:numPr>
              <w:suppressLineNumbers w:val="0"/>
              <w:shd w:val="clear" w:fill="26292C"/>
              <w:spacing w:line="238" w:lineRule="atLeast"/>
              <w:ind w:left="0" w:leftChars="0" w:firstLine="400"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92672"/>
                <w:kern w:val="0"/>
                <w:sz w:val="17"/>
                <w:szCs w:val="17"/>
                <w:shd w:val="clear" w:fill="26292C"/>
                <w:lang w:val="en-US" w:eastAsia="zh-CN" w:bidi="ar"/>
              </w:rPr>
              <w:t>with</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tf.name_scope(</w:t>
            </w:r>
            <w:r>
              <w:rPr>
                <w:rFonts w:hint="eastAsia" w:ascii="Droid Sans Fallback" w:hAnsi="Droid Sans Fallback" w:eastAsia="Droid Sans Fallback" w:cs="Droid Sans Fallback"/>
                <w:b w:val="0"/>
                <w:color w:val="E6DB74"/>
                <w:kern w:val="0"/>
                <w:sz w:val="17"/>
                <w:szCs w:val="17"/>
                <w:shd w:val="clear" w:fill="26292C"/>
                <w:lang w:val="en-US" w:eastAsia="zh-CN" w:bidi="ar"/>
              </w:rPr>
              <w:t>"optimize"</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损失函数，交叉熵</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添加L2正则化</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reg = tf.contrib.layers.apply_regularization(tf.contrib.layers.l2_regularizer(1e-4), tf.trainable_variables())</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cross_entropy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tf.nn.softmax_cross_entropy_with_logits(</w:t>
            </w:r>
            <w:r>
              <w:rPr>
                <w:rFonts w:hint="eastAsia" w:ascii="Droid Sans Fallback" w:hAnsi="Droid Sans Fallback" w:eastAsia="Droid Sans Fallback" w:cs="Droid Sans Fallback"/>
                <w:b w:val="0"/>
                <w:i/>
                <w:color w:val="FD971F"/>
                <w:kern w:val="0"/>
                <w:sz w:val="17"/>
                <w:szCs w:val="17"/>
                <w:shd w:val="clear" w:fill="26292C"/>
                <w:lang w:val="en-US" w:eastAsia="zh-CN" w:bidi="ar"/>
              </w:rPr>
              <w:t>logits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self.logits, </w:t>
            </w:r>
            <w:r>
              <w:rPr>
                <w:rFonts w:hint="eastAsia" w:ascii="Droid Sans Fallback" w:hAnsi="Droid Sans Fallback" w:eastAsia="Droid Sans Fallback" w:cs="Droid Sans Fallback"/>
                <w:b w:val="0"/>
                <w:i/>
                <w:color w:val="FD971F"/>
                <w:kern w:val="0"/>
                <w:sz w:val="17"/>
                <w:szCs w:val="17"/>
                <w:shd w:val="clear" w:fill="26292C"/>
                <w:lang w:val="en-US" w:eastAsia="zh-CN" w:bidi="ar"/>
              </w:rPr>
              <w:t>labels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self.input_y)</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self.loss = tf.reduce_mean(cross_entropy)+reg</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self.loss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tf.reduce_mean(cross_entropy)</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优化器</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self.optim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tf.train.AdamOptimizer(</w:t>
            </w:r>
            <w:r>
              <w:rPr>
                <w:rFonts w:hint="eastAsia" w:ascii="Droid Sans Fallback" w:hAnsi="Droid Sans Fallback" w:eastAsia="Droid Sans Fallback" w:cs="Droid Sans Fallback"/>
                <w:b w:val="0"/>
                <w:i/>
                <w:color w:val="FD971F"/>
                <w:kern w:val="0"/>
                <w:sz w:val="17"/>
                <w:szCs w:val="17"/>
                <w:shd w:val="clear" w:fill="26292C"/>
                <w:lang w:val="en-US" w:eastAsia="zh-CN" w:bidi="ar"/>
              </w:rPr>
              <w:t>learning_rate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self.config.learning_rate).minimize(self.loss)</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92672"/>
                <w:kern w:val="0"/>
                <w:sz w:val="17"/>
                <w:szCs w:val="17"/>
                <w:shd w:val="clear" w:fill="26292C"/>
                <w:lang w:val="en-US" w:eastAsia="zh-CN" w:bidi="ar"/>
              </w:rPr>
              <w:t>with</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tf.name_scope(</w:t>
            </w:r>
            <w:r>
              <w:rPr>
                <w:rFonts w:hint="eastAsia" w:ascii="Droid Sans Fallback" w:hAnsi="Droid Sans Fallback" w:eastAsia="Droid Sans Fallback" w:cs="Droid Sans Fallback"/>
                <w:b w:val="0"/>
                <w:color w:val="E6DB74"/>
                <w:kern w:val="0"/>
                <w:sz w:val="17"/>
                <w:szCs w:val="17"/>
                <w:shd w:val="clear" w:fill="26292C"/>
                <w:lang w:val="en-US" w:eastAsia="zh-CN" w:bidi="ar"/>
              </w:rPr>
              <w:t>"accuracy"</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准确率</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correct_pred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tf.equal(tf.argmax(self.input_y, </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self.y_pred_cls)</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self.acc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tf.reduce_mean(tf.cast(correct_pred, tf.float32))</w:t>
            </w:r>
          </w:p>
          <w:p>
            <w:pPr>
              <w:numPr>
                <w:ilvl w:val="0"/>
                <w:numId w:val="0"/>
              </w:numPr>
              <w:spacing w:line="300" w:lineRule="auto"/>
              <w:jc w:val="both"/>
              <w:rPr>
                <w:rFonts w:hint="eastAsia" w:eastAsia="宋体"/>
                <w:vertAlign w:val="baseline"/>
                <w:lang w:val="en-US" w:eastAsia="zh-CN"/>
              </w:rPr>
            </w:pPr>
          </w:p>
        </w:tc>
      </w:tr>
    </w:tbl>
    <w:p>
      <w:pPr>
        <w:numPr>
          <w:ilvl w:val="0"/>
          <w:numId w:val="0"/>
        </w:numPr>
        <w:spacing w:line="300" w:lineRule="auto"/>
        <w:ind w:leftChars="0" w:firstLine="420" w:firstLineChars="0"/>
        <w:jc w:val="both"/>
        <w:rPr>
          <w:rFonts w:hint="eastAsia" w:eastAsia="宋体"/>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5.3 卷积神经网络训练、验证、测试结果</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在上一节中，具体介绍了怎样搭建卷积神经网络，从而用于中文文本的情感辨析中。本节在已有网络的基础上，对训练集、验征集数据进行了训练和交叉验证，之后在测试集进行了测试，得到的具体分类指标如下：</w:t>
      </w:r>
    </w:p>
    <w:p>
      <w:pPr>
        <w:numPr>
          <w:ilvl w:val="0"/>
          <w:numId w:val="15"/>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数据训练阶段</w:t>
      </w:r>
    </w:p>
    <w:p>
      <w:pPr>
        <w:numPr>
          <w:ilvl w:val="0"/>
          <w:numId w:val="0"/>
        </w:numPr>
        <w:spacing w:line="300" w:lineRule="auto"/>
        <w:ind w:leftChars="0" w:firstLine="420" w:firstLineChars="0"/>
        <w:jc w:val="both"/>
        <w:rPr>
          <w:rFonts w:hint="eastAsia" w:eastAsia="宋体"/>
          <w:lang w:val="en-US" w:eastAsia="zh-CN"/>
        </w:rPr>
      </w:pPr>
      <w:r>
        <w:drawing>
          <wp:inline distT="0" distB="0" distL="114300" distR="114300">
            <wp:extent cx="5265420" cy="3535045"/>
            <wp:effectExtent l="0" t="0" r="5080" b="508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8"/>
                    <a:stretch>
                      <a:fillRect/>
                    </a:stretch>
                  </pic:blipFill>
                  <pic:spPr>
                    <a:xfrm>
                      <a:off x="0" y="0"/>
                      <a:ext cx="5265420" cy="3535045"/>
                    </a:xfrm>
                    <a:prstGeom prst="rect">
                      <a:avLst/>
                    </a:prstGeom>
                    <a:noFill/>
                    <a:ln>
                      <a:noFill/>
                    </a:ln>
                  </pic:spPr>
                </pic:pic>
              </a:graphicData>
            </a:graphic>
          </wp:inline>
        </w:drawing>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从图中可以得出结论，随着不断地迭代，训练集的损失越来越小，训练集的准确率越来越高，可见模型在训练集上的学习能力逐渐增强；但可以看到，验征集的准确率虽然也在一直提高，但并没有达到训练集的准确率，除此之外，验征集的损失也一直在0.45左右。</w:t>
      </w:r>
    </w:p>
    <w:p>
      <w:pPr>
        <w:numPr>
          <w:ilvl w:val="0"/>
          <w:numId w:val="15"/>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测试阶段：</w:t>
      </w:r>
    </w:p>
    <w:p>
      <w:pPr>
        <w:numPr>
          <w:ilvl w:val="0"/>
          <w:numId w:val="0"/>
        </w:numPr>
        <w:spacing w:line="300" w:lineRule="auto"/>
        <w:jc w:val="both"/>
      </w:pPr>
      <w:r>
        <w:drawing>
          <wp:inline distT="0" distB="0" distL="114300" distR="114300">
            <wp:extent cx="5268595" cy="1812290"/>
            <wp:effectExtent l="0" t="0" r="1905" b="1333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9"/>
                    <a:stretch>
                      <a:fillRect/>
                    </a:stretch>
                  </pic:blipFill>
                  <pic:spPr>
                    <a:xfrm>
                      <a:off x="0" y="0"/>
                      <a:ext cx="5268595" cy="181229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可以看到，模型在测试集上的准确率为</w:t>
      </w:r>
      <w:r>
        <w:rPr>
          <w:rFonts w:hint="eastAsia"/>
          <w:lang w:val="en-US" w:eastAsia="zh-CN"/>
        </w:rPr>
        <w:t>76.44%，并且损失率也达到了0.61，结合验征集的验证指标，可以得出结论：经过训练集训练的模型并不被具备很好的泛化能力，并且模型有可能出现了过拟合问题。</w:t>
      </w:r>
    </w:p>
    <w:p>
      <w:pPr>
        <w:numPr>
          <w:ilvl w:val="0"/>
          <w:numId w:val="15"/>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Tensorboard 曲线：</w:t>
      </w:r>
    </w:p>
    <w:p>
      <w:pPr>
        <w:numPr>
          <w:numId w:val="0"/>
        </w:numPr>
        <w:spacing w:line="300" w:lineRule="auto"/>
        <w:jc w:val="both"/>
        <w:rPr>
          <w:rFonts w:hint="default" w:eastAsia="宋体"/>
          <w:b/>
          <w:bCs/>
          <w:sz w:val="24"/>
          <w:szCs w:val="32"/>
          <w:lang w:val="en-US" w:eastAsia="zh-CN"/>
        </w:rPr>
      </w:pPr>
      <w:bookmarkStart w:id="35" w:name="_GoBack"/>
      <w:bookmarkEnd w:id="35"/>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1"/>
    <w:family w:val="swiss"/>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w:t>
    </w:r>
    <w:r>
      <w:fldChar w:fldCharType="end"/>
    </w:r>
  </w:p>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III</w:t>
    </w:r>
    <w:r>
      <w:fldChar w:fldCharType="end"/>
    </w:r>
  </w:p>
  <w:p>
    <w:pPr>
      <w:pStyle w:val="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E28A0"/>
    <w:multiLevelType w:val="singleLevel"/>
    <w:tmpl w:val="AFEE28A0"/>
    <w:lvl w:ilvl="0" w:tentative="0">
      <w:start w:val="1"/>
      <w:numFmt w:val="decimal"/>
      <w:suff w:val="space"/>
      <w:lvlText w:val="%1."/>
      <w:lvlJc w:val="left"/>
    </w:lvl>
  </w:abstractNum>
  <w:abstractNum w:abstractNumId="1">
    <w:nsid w:val="E3FEF9F0"/>
    <w:multiLevelType w:val="singleLevel"/>
    <w:tmpl w:val="E3FEF9F0"/>
    <w:lvl w:ilvl="0" w:tentative="0">
      <w:start w:val="1"/>
      <w:numFmt w:val="decimal"/>
      <w:suff w:val="space"/>
      <w:lvlText w:val="%1."/>
      <w:lvlJc w:val="left"/>
    </w:lvl>
  </w:abstractNum>
  <w:abstractNum w:abstractNumId="2">
    <w:nsid w:val="E7D67D43"/>
    <w:multiLevelType w:val="singleLevel"/>
    <w:tmpl w:val="E7D67D43"/>
    <w:lvl w:ilvl="0" w:tentative="0">
      <w:start w:val="1"/>
      <w:numFmt w:val="decimal"/>
      <w:suff w:val="space"/>
      <w:lvlText w:val="%1."/>
      <w:lvlJc w:val="left"/>
    </w:lvl>
  </w:abstractNum>
  <w:abstractNum w:abstractNumId="3">
    <w:nsid w:val="EFBEC8AB"/>
    <w:multiLevelType w:val="singleLevel"/>
    <w:tmpl w:val="EFBEC8AB"/>
    <w:lvl w:ilvl="0" w:tentative="0">
      <w:start w:val="3"/>
      <w:numFmt w:val="chineseCounting"/>
      <w:suff w:val="space"/>
      <w:lvlText w:val="第%1章"/>
      <w:lvlJc w:val="left"/>
      <w:rPr>
        <w:rFonts w:hint="eastAsia"/>
      </w:rPr>
    </w:lvl>
  </w:abstractNum>
  <w:abstractNum w:abstractNumId="4">
    <w:nsid w:val="F1F7E59D"/>
    <w:multiLevelType w:val="singleLevel"/>
    <w:tmpl w:val="F1F7E59D"/>
    <w:lvl w:ilvl="0" w:tentative="0">
      <w:start w:val="1"/>
      <w:numFmt w:val="decimal"/>
      <w:suff w:val="space"/>
      <w:lvlText w:val="%1."/>
      <w:lvlJc w:val="left"/>
    </w:lvl>
  </w:abstractNum>
  <w:abstractNum w:abstractNumId="5">
    <w:nsid w:val="F5DE4708"/>
    <w:multiLevelType w:val="singleLevel"/>
    <w:tmpl w:val="F5DE4708"/>
    <w:lvl w:ilvl="0" w:tentative="0">
      <w:start w:val="1"/>
      <w:numFmt w:val="decimal"/>
      <w:suff w:val="nothing"/>
      <w:lvlText w:val="%1．"/>
      <w:lvlJc w:val="left"/>
      <w:pPr>
        <w:ind w:left="0" w:firstLine="400"/>
      </w:pPr>
      <w:rPr>
        <w:rFonts w:hint="default"/>
      </w:rPr>
    </w:lvl>
  </w:abstractNum>
  <w:abstractNum w:abstractNumId="6">
    <w:nsid w:val="FAB7FF44"/>
    <w:multiLevelType w:val="singleLevel"/>
    <w:tmpl w:val="FAB7FF44"/>
    <w:lvl w:ilvl="0" w:tentative="0">
      <w:start w:val="1"/>
      <w:numFmt w:val="decimal"/>
      <w:suff w:val="space"/>
      <w:lvlText w:val="%1."/>
      <w:lvlJc w:val="left"/>
    </w:lvl>
  </w:abstractNum>
  <w:abstractNum w:abstractNumId="7">
    <w:nsid w:val="FFB408CD"/>
    <w:multiLevelType w:val="singleLevel"/>
    <w:tmpl w:val="FFB408CD"/>
    <w:lvl w:ilvl="0" w:tentative="0">
      <w:start w:val="1"/>
      <w:numFmt w:val="decimal"/>
      <w:suff w:val="space"/>
      <w:lvlText w:val="%1."/>
      <w:lvlJc w:val="left"/>
    </w:lvl>
  </w:abstractNum>
  <w:abstractNum w:abstractNumId="8">
    <w:nsid w:val="62A3BEAB"/>
    <w:multiLevelType w:val="singleLevel"/>
    <w:tmpl w:val="62A3BEAB"/>
    <w:lvl w:ilvl="0" w:tentative="0">
      <w:start w:val="1"/>
      <w:numFmt w:val="decimal"/>
      <w:suff w:val="space"/>
      <w:lvlText w:val="%1."/>
      <w:lvlJc w:val="left"/>
    </w:lvl>
  </w:abstractNum>
  <w:abstractNum w:abstractNumId="9">
    <w:nsid w:val="6E9E2BCF"/>
    <w:multiLevelType w:val="singleLevel"/>
    <w:tmpl w:val="6E9E2BCF"/>
    <w:lvl w:ilvl="0" w:tentative="0">
      <w:start w:val="1"/>
      <w:numFmt w:val="decimal"/>
      <w:lvlText w:val="%1."/>
      <w:lvlJc w:val="left"/>
      <w:pPr>
        <w:ind w:left="425" w:hanging="425"/>
      </w:pPr>
      <w:rPr>
        <w:rFonts w:hint="default"/>
      </w:rPr>
    </w:lvl>
  </w:abstractNum>
  <w:abstractNum w:abstractNumId="10">
    <w:nsid w:val="6FB9490C"/>
    <w:multiLevelType w:val="singleLevel"/>
    <w:tmpl w:val="6FB9490C"/>
    <w:lvl w:ilvl="0" w:tentative="0">
      <w:start w:val="1"/>
      <w:numFmt w:val="decimal"/>
      <w:suff w:val="nothing"/>
      <w:lvlText w:val="（%1）"/>
      <w:lvlJc w:val="left"/>
    </w:lvl>
  </w:abstractNum>
  <w:abstractNum w:abstractNumId="11">
    <w:nsid w:val="6FEBFB1B"/>
    <w:multiLevelType w:val="singleLevel"/>
    <w:tmpl w:val="6FEBFB1B"/>
    <w:lvl w:ilvl="0" w:tentative="0">
      <w:start w:val="1"/>
      <w:numFmt w:val="chineseCounting"/>
      <w:suff w:val="nothing"/>
      <w:lvlText w:val="第%1，"/>
      <w:lvlJc w:val="left"/>
      <w:rPr>
        <w:rFonts w:hint="eastAsia"/>
      </w:rPr>
    </w:lvl>
  </w:abstractNum>
  <w:abstractNum w:abstractNumId="12">
    <w:nsid w:val="77F786FF"/>
    <w:multiLevelType w:val="singleLevel"/>
    <w:tmpl w:val="77F786FF"/>
    <w:lvl w:ilvl="0" w:tentative="0">
      <w:start w:val="1"/>
      <w:numFmt w:val="decimal"/>
      <w:suff w:val="nothing"/>
      <w:lvlText w:val="%1．"/>
      <w:lvlJc w:val="left"/>
      <w:pPr>
        <w:ind w:left="0" w:firstLine="400"/>
      </w:pPr>
      <w:rPr>
        <w:rFonts w:hint="default"/>
      </w:rPr>
    </w:lvl>
  </w:abstractNum>
  <w:abstractNum w:abstractNumId="13">
    <w:nsid w:val="77FE9997"/>
    <w:multiLevelType w:val="singleLevel"/>
    <w:tmpl w:val="77FE9997"/>
    <w:lvl w:ilvl="0" w:tentative="0">
      <w:start w:val="1"/>
      <w:numFmt w:val="decimal"/>
      <w:lvlText w:val="%1."/>
      <w:lvlJc w:val="left"/>
      <w:pPr>
        <w:ind w:left="425" w:hanging="425"/>
      </w:pPr>
      <w:rPr>
        <w:rFonts w:hint="default"/>
      </w:rPr>
    </w:lvl>
  </w:abstractNum>
  <w:abstractNum w:abstractNumId="14">
    <w:nsid w:val="7EAB271F"/>
    <w:multiLevelType w:val="singleLevel"/>
    <w:tmpl w:val="7EAB271F"/>
    <w:lvl w:ilvl="0" w:tentative="0">
      <w:start w:val="6"/>
      <w:numFmt w:val="upperLetter"/>
      <w:suff w:val="nothing"/>
      <w:lvlText w:val="%1-"/>
      <w:lvlJc w:val="left"/>
    </w:lvl>
  </w:abstractNum>
  <w:num w:numId="1">
    <w:abstractNumId w:val="10"/>
  </w:num>
  <w:num w:numId="2">
    <w:abstractNumId w:val="6"/>
  </w:num>
  <w:num w:numId="3">
    <w:abstractNumId w:val="0"/>
  </w:num>
  <w:num w:numId="4">
    <w:abstractNumId w:val="3"/>
  </w:num>
  <w:num w:numId="5">
    <w:abstractNumId w:val="14"/>
  </w:num>
  <w:num w:numId="6">
    <w:abstractNumId w:val="11"/>
  </w:num>
  <w:num w:numId="7">
    <w:abstractNumId w:val="1"/>
  </w:num>
  <w:num w:numId="8">
    <w:abstractNumId w:val="7"/>
  </w:num>
  <w:num w:numId="9">
    <w:abstractNumId w:val="2"/>
  </w:num>
  <w:num w:numId="10">
    <w:abstractNumId w:val="8"/>
  </w:num>
  <w:num w:numId="11">
    <w:abstractNumId w:val="9"/>
  </w:num>
  <w:num w:numId="12">
    <w:abstractNumId w:val="13"/>
  </w:num>
  <w:num w:numId="13">
    <w:abstractNumId w:val="12"/>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9DEF1B0"/>
    <w:rsid w:val="09DF67C6"/>
    <w:rsid w:val="0BB8F1AA"/>
    <w:rsid w:val="0E6EB96B"/>
    <w:rsid w:val="17AEBB2E"/>
    <w:rsid w:val="19FF1286"/>
    <w:rsid w:val="1BE7A67C"/>
    <w:rsid w:val="1BFF6E9B"/>
    <w:rsid w:val="1CEFD91A"/>
    <w:rsid w:val="1D798825"/>
    <w:rsid w:val="1DBBE193"/>
    <w:rsid w:val="1DCD6269"/>
    <w:rsid w:val="1DF52566"/>
    <w:rsid w:val="1EBF8360"/>
    <w:rsid w:val="1F3DF8C0"/>
    <w:rsid w:val="1F609DCD"/>
    <w:rsid w:val="1FA24F25"/>
    <w:rsid w:val="1FAE9B8E"/>
    <w:rsid w:val="1FBD443E"/>
    <w:rsid w:val="1FFDC2D3"/>
    <w:rsid w:val="22FE5A0A"/>
    <w:rsid w:val="237B7E77"/>
    <w:rsid w:val="263F5D8D"/>
    <w:rsid w:val="26DB0D88"/>
    <w:rsid w:val="277F4323"/>
    <w:rsid w:val="277FAEC8"/>
    <w:rsid w:val="27CFAD16"/>
    <w:rsid w:val="2BE71B93"/>
    <w:rsid w:val="2BFF59D5"/>
    <w:rsid w:val="2D7C7045"/>
    <w:rsid w:val="2DEB0A6F"/>
    <w:rsid w:val="2DED7EA4"/>
    <w:rsid w:val="2E8D7BEF"/>
    <w:rsid w:val="2EBFD968"/>
    <w:rsid w:val="2EEFBF86"/>
    <w:rsid w:val="2FEB84AD"/>
    <w:rsid w:val="2FEE349B"/>
    <w:rsid w:val="31FD36EE"/>
    <w:rsid w:val="323FD871"/>
    <w:rsid w:val="33EBCC6F"/>
    <w:rsid w:val="3423C504"/>
    <w:rsid w:val="346B3DA6"/>
    <w:rsid w:val="363EA282"/>
    <w:rsid w:val="36AF4848"/>
    <w:rsid w:val="36FF4654"/>
    <w:rsid w:val="374E8643"/>
    <w:rsid w:val="375A4967"/>
    <w:rsid w:val="37ABF9AC"/>
    <w:rsid w:val="37EF0681"/>
    <w:rsid w:val="37FE6781"/>
    <w:rsid w:val="38BA9472"/>
    <w:rsid w:val="38BFA349"/>
    <w:rsid w:val="39AD9D0C"/>
    <w:rsid w:val="39D3DAC3"/>
    <w:rsid w:val="3AF4BCE1"/>
    <w:rsid w:val="3B370E71"/>
    <w:rsid w:val="3B3DB660"/>
    <w:rsid w:val="3B7F0D81"/>
    <w:rsid w:val="3B9F4EBA"/>
    <w:rsid w:val="3BD77D8A"/>
    <w:rsid w:val="3BDA1F2C"/>
    <w:rsid w:val="3BDF9E79"/>
    <w:rsid w:val="3BEE70B1"/>
    <w:rsid w:val="3BFD5571"/>
    <w:rsid w:val="3C51C30E"/>
    <w:rsid w:val="3CFFE9EB"/>
    <w:rsid w:val="3D0EB25B"/>
    <w:rsid w:val="3DB7E764"/>
    <w:rsid w:val="3DD616AB"/>
    <w:rsid w:val="3DEB60BB"/>
    <w:rsid w:val="3DEE0B2F"/>
    <w:rsid w:val="3DEF461E"/>
    <w:rsid w:val="3DF50ECE"/>
    <w:rsid w:val="3DFDE014"/>
    <w:rsid w:val="3ED503DC"/>
    <w:rsid w:val="3EDFEF95"/>
    <w:rsid w:val="3EFBB79F"/>
    <w:rsid w:val="3EFDD5E6"/>
    <w:rsid w:val="3EFF22C6"/>
    <w:rsid w:val="3F2D402C"/>
    <w:rsid w:val="3F3F678A"/>
    <w:rsid w:val="3F5BEF49"/>
    <w:rsid w:val="3F5F48CB"/>
    <w:rsid w:val="3F7AAF67"/>
    <w:rsid w:val="3F7FFFBC"/>
    <w:rsid w:val="3FAD3BE2"/>
    <w:rsid w:val="3FC7EF73"/>
    <w:rsid w:val="3FD53CE3"/>
    <w:rsid w:val="3FD727B8"/>
    <w:rsid w:val="3FDAA9C0"/>
    <w:rsid w:val="3FDAB48A"/>
    <w:rsid w:val="3FDB9A7B"/>
    <w:rsid w:val="3FDF62B9"/>
    <w:rsid w:val="3FDF9E68"/>
    <w:rsid w:val="3FEBE66E"/>
    <w:rsid w:val="3FEFEED3"/>
    <w:rsid w:val="3FF69AEC"/>
    <w:rsid w:val="3FF86575"/>
    <w:rsid w:val="3FFA4725"/>
    <w:rsid w:val="3FFD76EE"/>
    <w:rsid w:val="3FFE0898"/>
    <w:rsid w:val="3FFF148E"/>
    <w:rsid w:val="43F753AB"/>
    <w:rsid w:val="451FEE8C"/>
    <w:rsid w:val="4675046D"/>
    <w:rsid w:val="476E50C7"/>
    <w:rsid w:val="47E892F5"/>
    <w:rsid w:val="47FAADA8"/>
    <w:rsid w:val="49BF907E"/>
    <w:rsid w:val="49FB2EDB"/>
    <w:rsid w:val="4A4E273C"/>
    <w:rsid w:val="4AAF3E13"/>
    <w:rsid w:val="4B76F883"/>
    <w:rsid w:val="4BBE05A7"/>
    <w:rsid w:val="4BFCCBB0"/>
    <w:rsid w:val="4F7B60F4"/>
    <w:rsid w:val="4FB3451A"/>
    <w:rsid w:val="4FDF7888"/>
    <w:rsid w:val="4FF3C25B"/>
    <w:rsid w:val="4FFAB802"/>
    <w:rsid w:val="4FFBAEEB"/>
    <w:rsid w:val="4FFF5B78"/>
    <w:rsid w:val="4FFFAAAE"/>
    <w:rsid w:val="536F3288"/>
    <w:rsid w:val="53F2911F"/>
    <w:rsid w:val="53FBA28D"/>
    <w:rsid w:val="555F9D8D"/>
    <w:rsid w:val="559D8DA8"/>
    <w:rsid w:val="55D7039F"/>
    <w:rsid w:val="56E77A94"/>
    <w:rsid w:val="56ED21EC"/>
    <w:rsid w:val="56EFF64E"/>
    <w:rsid w:val="56FBCE9B"/>
    <w:rsid w:val="56FEC8C8"/>
    <w:rsid w:val="574FEB10"/>
    <w:rsid w:val="57BEC423"/>
    <w:rsid w:val="57CF0664"/>
    <w:rsid w:val="59FFC299"/>
    <w:rsid w:val="5AD74988"/>
    <w:rsid w:val="5B7AE55A"/>
    <w:rsid w:val="5BC5817C"/>
    <w:rsid w:val="5BCBCF2B"/>
    <w:rsid w:val="5BF2E2E1"/>
    <w:rsid w:val="5BF59EEA"/>
    <w:rsid w:val="5BFB1724"/>
    <w:rsid w:val="5BFEFCD9"/>
    <w:rsid w:val="5CCF944B"/>
    <w:rsid w:val="5CDC6E73"/>
    <w:rsid w:val="5CFB2FB4"/>
    <w:rsid w:val="5D76A386"/>
    <w:rsid w:val="5DFA17E9"/>
    <w:rsid w:val="5E369D1E"/>
    <w:rsid w:val="5EB7C331"/>
    <w:rsid w:val="5EBFFFFE"/>
    <w:rsid w:val="5EDF2517"/>
    <w:rsid w:val="5EFB0336"/>
    <w:rsid w:val="5EFB9F89"/>
    <w:rsid w:val="5EFFFC56"/>
    <w:rsid w:val="5F3F2708"/>
    <w:rsid w:val="5F5AD52A"/>
    <w:rsid w:val="5F6FB83B"/>
    <w:rsid w:val="5F7D0C96"/>
    <w:rsid w:val="5F7DBCBD"/>
    <w:rsid w:val="5F7F0AE5"/>
    <w:rsid w:val="5F9952A9"/>
    <w:rsid w:val="5FA835FD"/>
    <w:rsid w:val="5FBF713F"/>
    <w:rsid w:val="5FE72D7A"/>
    <w:rsid w:val="5FEA81E3"/>
    <w:rsid w:val="5FF7120F"/>
    <w:rsid w:val="5FFC5970"/>
    <w:rsid w:val="6375DB0B"/>
    <w:rsid w:val="662D9A16"/>
    <w:rsid w:val="666DD97A"/>
    <w:rsid w:val="66AF2E95"/>
    <w:rsid w:val="66AF8B93"/>
    <w:rsid w:val="675BF8C2"/>
    <w:rsid w:val="67DFED3B"/>
    <w:rsid w:val="67E93490"/>
    <w:rsid w:val="67F430EE"/>
    <w:rsid w:val="67FB8F67"/>
    <w:rsid w:val="67FF5259"/>
    <w:rsid w:val="693DE831"/>
    <w:rsid w:val="69B193F4"/>
    <w:rsid w:val="69EB67EE"/>
    <w:rsid w:val="69F7EBCC"/>
    <w:rsid w:val="69FF71BC"/>
    <w:rsid w:val="6A7BB57E"/>
    <w:rsid w:val="6ACF871E"/>
    <w:rsid w:val="6AFFE1B9"/>
    <w:rsid w:val="6B4FF331"/>
    <w:rsid w:val="6BDBB5A7"/>
    <w:rsid w:val="6BFD76F4"/>
    <w:rsid w:val="6BFF98EF"/>
    <w:rsid w:val="6BFFBC07"/>
    <w:rsid w:val="6CD6F39C"/>
    <w:rsid w:val="6CDF616F"/>
    <w:rsid w:val="6CDF8B10"/>
    <w:rsid w:val="6CFB67BE"/>
    <w:rsid w:val="6D9C33F1"/>
    <w:rsid w:val="6DAE28DE"/>
    <w:rsid w:val="6DBFAB51"/>
    <w:rsid w:val="6DFB7F26"/>
    <w:rsid w:val="6DFBAD3E"/>
    <w:rsid w:val="6E5326F9"/>
    <w:rsid w:val="6F07CDE5"/>
    <w:rsid w:val="6F3ED2B7"/>
    <w:rsid w:val="6F6EE743"/>
    <w:rsid w:val="6F6FDD98"/>
    <w:rsid w:val="6F7CF11E"/>
    <w:rsid w:val="6F7F4562"/>
    <w:rsid w:val="6FAFFB6A"/>
    <w:rsid w:val="6FC7C2C8"/>
    <w:rsid w:val="6FDAB7FD"/>
    <w:rsid w:val="6FDE4A32"/>
    <w:rsid w:val="6FE6399A"/>
    <w:rsid w:val="6FED9F14"/>
    <w:rsid w:val="6FF71A60"/>
    <w:rsid w:val="6FFC12D2"/>
    <w:rsid w:val="6FFF54CA"/>
    <w:rsid w:val="70534795"/>
    <w:rsid w:val="723F2B83"/>
    <w:rsid w:val="727FC6B3"/>
    <w:rsid w:val="732EC66A"/>
    <w:rsid w:val="736369CA"/>
    <w:rsid w:val="73978FC0"/>
    <w:rsid w:val="73BFA29B"/>
    <w:rsid w:val="73E8BA05"/>
    <w:rsid w:val="73EB17AF"/>
    <w:rsid w:val="73FFC2D0"/>
    <w:rsid w:val="753DC5EE"/>
    <w:rsid w:val="7553C169"/>
    <w:rsid w:val="7576F61D"/>
    <w:rsid w:val="7596D323"/>
    <w:rsid w:val="75DFC643"/>
    <w:rsid w:val="75FF1DB1"/>
    <w:rsid w:val="76723CA4"/>
    <w:rsid w:val="7675DE79"/>
    <w:rsid w:val="767FED6C"/>
    <w:rsid w:val="76DF32A2"/>
    <w:rsid w:val="76F3867D"/>
    <w:rsid w:val="76FF64F3"/>
    <w:rsid w:val="76FFB402"/>
    <w:rsid w:val="772D2B8C"/>
    <w:rsid w:val="772F1782"/>
    <w:rsid w:val="7732B3F9"/>
    <w:rsid w:val="773B8017"/>
    <w:rsid w:val="775FB87A"/>
    <w:rsid w:val="777C7438"/>
    <w:rsid w:val="777F4783"/>
    <w:rsid w:val="778E824A"/>
    <w:rsid w:val="7797474F"/>
    <w:rsid w:val="77B742AB"/>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D515"/>
    <w:rsid w:val="78FDC211"/>
    <w:rsid w:val="795C3475"/>
    <w:rsid w:val="797F4D04"/>
    <w:rsid w:val="797FB754"/>
    <w:rsid w:val="79BFC92D"/>
    <w:rsid w:val="79E51B05"/>
    <w:rsid w:val="79FAFFFB"/>
    <w:rsid w:val="79FB48E5"/>
    <w:rsid w:val="79FF879E"/>
    <w:rsid w:val="7A6B5E1C"/>
    <w:rsid w:val="7A8F256D"/>
    <w:rsid w:val="7ABDD9E5"/>
    <w:rsid w:val="7AE942B4"/>
    <w:rsid w:val="7AFD01C2"/>
    <w:rsid w:val="7AFDBD9C"/>
    <w:rsid w:val="7AFF1975"/>
    <w:rsid w:val="7AFF772B"/>
    <w:rsid w:val="7B3EC0BE"/>
    <w:rsid w:val="7B77F5B2"/>
    <w:rsid w:val="7B7F2D21"/>
    <w:rsid w:val="7B7FACFB"/>
    <w:rsid w:val="7B9F4D04"/>
    <w:rsid w:val="7BBE6D95"/>
    <w:rsid w:val="7BBEE639"/>
    <w:rsid w:val="7BCE6D70"/>
    <w:rsid w:val="7BDB064F"/>
    <w:rsid w:val="7BDD4432"/>
    <w:rsid w:val="7BF32B5D"/>
    <w:rsid w:val="7BF71895"/>
    <w:rsid w:val="7BF815BE"/>
    <w:rsid w:val="7BFFC044"/>
    <w:rsid w:val="7BFFEBCC"/>
    <w:rsid w:val="7BFFF54D"/>
    <w:rsid w:val="7CBD74DC"/>
    <w:rsid w:val="7CEB0EED"/>
    <w:rsid w:val="7CFF792D"/>
    <w:rsid w:val="7D5F9941"/>
    <w:rsid w:val="7D7F0CA2"/>
    <w:rsid w:val="7D7F2629"/>
    <w:rsid w:val="7D7F7E6B"/>
    <w:rsid w:val="7D7F9C88"/>
    <w:rsid w:val="7D973DEE"/>
    <w:rsid w:val="7DA4CD3C"/>
    <w:rsid w:val="7DAF00FB"/>
    <w:rsid w:val="7DB60E43"/>
    <w:rsid w:val="7DBAD65F"/>
    <w:rsid w:val="7DBF32D1"/>
    <w:rsid w:val="7DBF618A"/>
    <w:rsid w:val="7DD2B960"/>
    <w:rsid w:val="7DDB9D83"/>
    <w:rsid w:val="7DDF946F"/>
    <w:rsid w:val="7DEFAECD"/>
    <w:rsid w:val="7DF71D80"/>
    <w:rsid w:val="7DFEDEFB"/>
    <w:rsid w:val="7DFF43B8"/>
    <w:rsid w:val="7E499F85"/>
    <w:rsid w:val="7E56CD1B"/>
    <w:rsid w:val="7E67C861"/>
    <w:rsid w:val="7E6F3C14"/>
    <w:rsid w:val="7EAB489F"/>
    <w:rsid w:val="7EAF33E8"/>
    <w:rsid w:val="7EB6D826"/>
    <w:rsid w:val="7EBDCDF8"/>
    <w:rsid w:val="7EBDE34B"/>
    <w:rsid w:val="7EBE88F3"/>
    <w:rsid w:val="7ED9CCDC"/>
    <w:rsid w:val="7EEF981C"/>
    <w:rsid w:val="7EEF9F7A"/>
    <w:rsid w:val="7EF36819"/>
    <w:rsid w:val="7EFD1F81"/>
    <w:rsid w:val="7EFF1EFA"/>
    <w:rsid w:val="7EFF8231"/>
    <w:rsid w:val="7EFF97A4"/>
    <w:rsid w:val="7EFFA747"/>
    <w:rsid w:val="7F3B74F1"/>
    <w:rsid w:val="7F3F4B7D"/>
    <w:rsid w:val="7F4DE6DA"/>
    <w:rsid w:val="7F4F8DC5"/>
    <w:rsid w:val="7F573B4B"/>
    <w:rsid w:val="7F57FCA7"/>
    <w:rsid w:val="7F6618BA"/>
    <w:rsid w:val="7F6B198A"/>
    <w:rsid w:val="7F6E6A5A"/>
    <w:rsid w:val="7F6FA99F"/>
    <w:rsid w:val="7F78BB20"/>
    <w:rsid w:val="7F7FB551"/>
    <w:rsid w:val="7F8D4DDC"/>
    <w:rsid w:val="7F97BD24"/>
    <w:rsid w:val="7F9825D0"/>
    <w:rsid w:val="7F9999F4"/>
    <w:rsid w:val="7F9A44DF"/>
    <w:rsid w:val="7F9FAA39"/>
    <w:rsid w:val="7F9FDDE2"/>
    <w:rsid w:val="7FB74E83"/>
    <w:rsid w:val="7FB75541"/>
    <w:rsid w:val="7FBA1ED4"/>
    <w:rsid w:val="7FBDCA27"/>
    <w:rsid w:val="7FBF4A75"/>
    <w:rsid w:val="7FBF5B7F"/>
    <w:rsid w:val="7FCB0D0D"/>
    <w:rsid w:val="7FCCF51E"/>
    <w:rsid w:val="7FCEB70E"/>
    <w:rsid w:val="7FCF0BBC"/>
    <w:rsid w:val="7FCF71E3"/>
    <w:rsid w:val="7FD50C95"/>
    <w:rsid w:val="7FD98AFC"/>
    <w:rsid w:val="7FDB5AE0"/>
    <w:rsid w:val="7FDEB86B"/>
    <w:rsid w:val="7FDF3FE1"/>
    <w:rsid w:val="7FDF59E7"/>
    <w:rsid w:val="7FDF7753"/>
    <w:rsid w:val="7FE2B145"/>
    <w:rsid w:val="7FE7FF94"/>
    <w:rsid w:val="7FEB1D9A"/>
    <w:rsid w:val="7FEE263F"/>
    <w:rsid w:val="7FEE3DA2"/>
    <w:rsid w:val="7FEE848E"/>
    <w:rsid w:val="7FEF8A5F"/>
    <w:rsid w:val="7FF15075"/>
    <w:rsid w:val="7FF39A71"/>
    <w:rsid w:val="7FF66F78"/>
    <w:rsid w:val="7FF792FC"/>
    <w:rsid w:val="7FFB4FEB"/>
    <w:rsid w:val="7FFC37ED"/>
    <w:rsid w:val="7FFDAA1E"/>
    <w:rsid w:val="7FFDE521"/>
    <w:rsid w:val="7FFDFD82"/>
    <w:rsid w:val="7FFE05D7"/>
    <w:rsid w:val="7FFEB185"/>
    <w:rsid w:val="7FFED11C"/>
    <w:rsid w:val="7FFF0B5B"/>
    <w:rsid w:val="7FFF173A"/>
    <w:rsid w:val="7FFF2AFC"/>
    <w:rsid w:val="7FFF6680"/>
    <w:rsid w:val="7FFF6725"/>
    <w:rsid w:val="8147CD76"/>
    <w:rsid w:val="873FE7E6"/>
    <w:rsid w:val="87DE23CE"/>
    <w:rsid w:val="8ADFF9ED"/>
    <w:rsid w:val="8BFD83D2"/>
    <w:rsid w:val="8FFE2546"/>
    <w:rsid w:val="97521D80"/>
    <w:rsid w:val="97FDAB22"/>
    <w:rsid w:val="99BC5452"/>
    <w:rsid w:val="99DB832F"/>
    <w:rsid w:val="9ADFB0DC"/>
    <w:rsid w:val="9B2F900B"/>
    <w:rsid w:val="9B4FFCA7"/>
    <w:rsid w:val="9B6F54F3"/>
    <w:rsid w:val="9BF79F4B"/>
    <w:rsid w:val="9EDF2A4A"/>
    <w:rsid w:val="9EFFCE32"/>
    <w:rsid w:val="9FD93E4A"/>
    <w:rsid w:val="9FEBA3AB"/>
    <w:rsid w:val="A359C1EE"/>
    <w:rsid w:val="A4CFC409"/>
    <w:rsid w:val="A64697BE"/>
    <w:rsid w:val="A67F1835"/>
    <w:rsid w:val="A77FD9CD"/>
    <w:rsid w:val="A7BDE448"/>
    <w:rsid w:val="A9677C08"/>
    <w:rsid w:val="AA4F8F45"/>
    <w:rsid w:val="AB7F57E3"/>
    <w:rsid w:val="AB99B4DE"/>
    <w:rsid w:val="AB9D1E4B"/>
    <w:rsid w:val="AD8D4D87"/>
    <w:rsid w:val="ADA4AADE"/>
    <w:rsid w:val="AE3F1203"/>
    <w:rsid w:val="AE5FDEFA"/>
    <w:rsid w:val="AEE5D7D2"/>
    <w:rsid w:val="AEFF78A4"/>
    <w:rsid w:val="AEFF9E5C"/>
    <w:rsid w:val="AF33493C"/>
    <w:rsid w:val="AF756B7E"/>
    <w:rsid w:val="AFBF48F0"/>
    <w:rsid w:val="AFD7B376"/>
    <w:rsid w:val="B1891602"/>
    <w:rsid w:val="B3FF09AF"/>
    <w:rsid w:val="B4F9E218"/>
    <w:rsid w:val="B5F79E76"/>
    <w:rsid w:val="B5FED50D"/>
    <w:rsid w:val="B6FF0F49"/>
    <w:rsid w:val="B6FF805E"/>
    <w:rsid w:val="B7BFFFEF"/>
    <w:rsid w:val="B7D4C3FC"/>
    <w:rsid w:val="B7DE3648"/>
    <w:rsid w:val="B7EA0C01"/>
    <w:rsid w:val="B7FE255E"/>
    <w:rsid w:val="B7FECCE5"/>
    <w:rsid w:val="B7FFAFCC"/>
    <w:rsid w:val="B86115BE"/>
    <w:rsid w:val="B8EF81D1"/>
    <w:rsid w:val="B95EDF76"/>
    <w:rsid w:val="B9763765"/>
    <w:rsid w:val="BA07D850"/>
    <w:rsid w:val="BA7AFDAB"/>
    <w:rsid w:val="BAEB13C5"/>
    <w:rsid w:val="BB36720D"/>
    <w:rsid w:val="BB3E439E"/>
    <w:rsid w:val="BB4FAB48"/>
    <w:rsid w:val="BB6F34EC"/>
    <w:rsid w:val="BB9F647B"/>
    <w:rsid w:val="BBAF81B5"/>
    <w:rsid w:val="BBBB62D6"/>
    <w:rsid w:val="BBBC1A7F"/>
    <w:rsid w:val="BBE37813"/>
    <w:rsid w:val="BBF2E9F2"/>
    <w:rsid w:val="BBF7BAD6"/>
    <w:rsid w:val="BBFF54A1"/>
    <w:rsid w:val="BC773DFD"/>
    <w:rsid w:val="BDF7BBE8"/>
    <w:rsid w:val="BE7D1C94"/>
    <w:rsid w:val="BEBFF9D3"/>
    <w:rsid w:val="BEDE3125"/>
    <w:rsid w:val="BEF9A2EB"/>
    <w:rsid w:val="BF590DA3"/>
    <w:rsid w:val="BF63F634"/>
    <w:rsid w:val="BF7715B7"/>
    <w:rsid w:val="BF77D822"/>
    <w:rsid w:val="BF7B6725"/>
    <w:rsid w:val="BF9EE21C"/>
    <w:rsid w:val="BFBCF633"/>
    <w:rsid w:val="BFCF3BFA"/>
    <w:rsid w:val="BFDB4756"/>
    <w:rsid w:val="BFDF623A"/>
    <w:rsid w:val="BFE45B90"/>
    <w:rsid w:val="BFE77B7C"/>
    <w:rsid w:val="BFEFB72F"/>
    <w:rsid w:val="BFF51919"/>
    <w:rsid w:val="BFFAC5BF"/>
    <w:rsid w:val="BFFD85C0"/>
    <w:rsid w:val="BFFF61F7"/>
    <w:rsid w:val="BFFFCBBE"/>
    <w:rsid w:val="C0DDB7DB"/>
    <w:rsid w:val="C77D5443"/>
    <w:rsid w:val="C9FB5FF5"/>
    <w:rsid w:val="CBE711AE"/>
    <w:rsid w:val="CDA88C7E"/>
    <w:rsid w:val="CDDF30A9"/>
    <w:rsid w:val="CE8E5270"/>
    <w:rsid w:val="CF3FE267"/>
    <w:rsid w:val="CFBAD291"/>
    <w:rsid w:val="CFDD003D"/>
    <w:rsid w:val="CFDF770B"/>
    <w:rsid w:val="CFEE24D6"/>
    <w:rsid w:val="CFEFAF8C"/>
    <w:rsid w:val="CFFB4613"/>
    <w:rsid w:val="D2A7E8FE"/>
    <w:rsid w:val="D2AE2160"/>
    <w:rsid w:val="D5B91432"/>
    <w:rsid w:val="D5EB3B61"/>
    <w:rsid w:val="D6BE4BB6"/>
    <w:rsid w:val="D6FF46F7"/>
    <w:rsid w:val="D77F60AA"/>
    <w:rsid w:val="D7BB9AF6"/>
    <w:rsid w:val="D7FD4F1D"/>
    <w:rsid w:val="D86ACED0"/>
    <w:rsid w:val="D97CA3CC"/>
    <w:rsid w:val="D9FB2040"/>
    <w:rsid w:val="DAD606D0"/>
    <w:rsid w:val="DAD72233"/>
    <w:rsid w:val="DADE135A"/>
    <w:rsid w:val="DAFC03F7"/>
    <w:rsid w:val="DAFFEFEC"/>
    <w:rsid w:val="DB639B42"/>
    <w:rsid w:val="DB69EBE6"/>
    <w:rsid w:val="DB6F9CB3"/>
    <w:rsid w:val="DB7F9E03"/>
    <w:rsid w:val="DB8D71A7"/>
    <w:rsid w:val="DBA5A654"/>
    <w:rsid w:val="DBBB510A"/>
    <w:rsid w:val="DBD76941"/>
    <w:rsid w:val="DBF74558"/>
    <w:rsid w:val="DBFFBCBB"/>
    <w:rsid w:val="DBFFF06D"/>
    <w:rsid w:val="DC37D8FD"/>
    <w:rsid w:val="DCE4DFC5"/>
    <w:rsid w:val="DCEFB32E"/>
    <w:rsid w:val="DCF7210C"/>
    <w:rsid w:val="DCFC6708"/>
    <w:rsid w:val="DD67CAA0"/>
    <w:rsid w:val="DD775086"/>
    <w:rsid w:val="DDF66F7C"/>
    <w:rsid w:val="DDFB5C0B"/>
    <w:rsid w:val="DDFF6C3E"/>
    <w:rsid w:val="DE893CCE"/>
    <w:rsid w:val="DEBD09EF"/>
    <w:rsid w:val="DEDFBE38"/>
    <w:rsid w:val="DEDFE0ED"/>
    <w:rsid w:val="DEF980D5"/>
    <w:rsid w:val="DF2F35E4"/>
    <w:rsid w:val="DF6B8811"/>
    <w:rsid w:val="DF6E491E"/>
    <w:rsid w:val="DF7A327D"/>
    <w:rsid w:val="DF7B530A"/>
    <w:rsid w:val="DF97E8DE"/>
    <w:rsid w:val="DFA7A2A6"/>
    <w:rsid w:val="DFB12A8F"/>
    <w:rsid w:val="DFB548B7"/>
    <w:rsid w:val="DFCE716A"/>
    <w:rsid w:val="DFE7270F"/>
    <w:rsid w:val="DFEF0792"/>
    <w:rsid w:val="DFEF3A90"/>
    <w:rsid w:val="DFF786F8"/>
    <w:rsid w:val="DFFFC698"/>
    <w:rsid w:val="DFFFCECA"/>
    <w:rsid w:val="E3A60F0D"/>
    <w:rsid w:val="E3E76CD3"/>
    <w:rsid w:val="E3FC30E8"/>
    <w:rsid w:val="E3FD9346"/>
    <w:rsid w:val="E5FF8D96"/>
    <w:rsid w:val="E6F72919"/>
    <w:rsid w:val="E6F7EAE1"/>
    <w:rsid w:val="E6FE2202"/>
    <w:rsid w:val="E7360580"/>
    <w:rsid w:val="E77FCA59"/>
    <w:rsid w:val="E79FAFEB"/>
    <w:rsid w:val="E7AFF0D2"/>
    <w:rsid w:val="E7DF57C5"/>
    <w:rsid w:val="E7F10584"/>
    <w:rsid w:val="E7FEC590"/>
    <w:rsid w:val="E978D5E9"/>
    <w:rsid w:val="EAED21D9"/>
    <w:rsid w:val="EAEF6F6E"/>
    <w:rsid w:val="EBAB920B"/>
    <w:rsid w:val="EBE99E62"/>
    <w:rsid w:val="EBEFF5B1"/>
    <w:rsid w:val="EC775D26"/>
    <w:rsid w:val="ECAA6328"/>
    <w:rsid w:val="ECF7F808"/>
    <w:rsid w:val="ED3BCD8E"/>
    <w:rsid w:val="ED7DA7A4"/>
    <w:rsid w:val="ED94E654"/>
    <w:rsid w:val="ED9DC295"/>
    <w:rsid w:val="EDBBC5E1"/>
    <w:rsid w:val="EDDC6A06"/>
    <w:rsid w:val="EDE53924"/>
    <w:rsid w:val="EDFB09A5"/>
    <w:rsid w:val="EDFBF225"/>
    <w:rsid w:val="EDFD7808"/>
    <w:rsid w:val="EDFE83F7"/>
    <w:rsid w:val="EE0F088F"/>
    <w:rsid w:val="EE4D776E"/>
    <w:rsid w:val="EEF6856B"/>
    <w:rsid w:val="EEFB3180"/>
    <w:rsid w:val="EF1B202A"/>
    <w:rsid w:val="EF1F16A1"/>
    <w:rsid w:val="EF1F2E4D"/>
    <w:rsid w:val="EF26D083"/>
    <w:rsid w:val="EF3FAABE"/>
    <w:rsid w:val="EF773419"/>
    <w:rsid w:val="EF7B441C"/>
    <w:rsid w:val="EF7D83A0"/>
    <w:rsid w:val="EFBDB4DC"/>
    <w:rsid w:val="EFBE68F7"/>
    <w:rsid w:val="EFCD865A"/>
    <w:rsid w:val="EFDB1108"/>
    <w:rsid w:val="EFF1268E"/>
    <w:rsid w:val="EFF98C89"/>
    <w:rsid w:val="EFFD46AF"/>
    <w:rsid w:val="EFFDFB44"/>
    <w:rsid w:val="EFFEE0A7"/>
    <w:rsid w:val="EFFF7389"/>
    <w:rsid w:val="F07DB755"/>
    <w:rsid w:val="F0E5F334"/>
    <w:rsid w:val="F0E60370"/>
    <w:rsid w:val="F0EBC03E"/>
    <w:rsid w:val="F1FDA910"/>
    <w:rsid w:val="F2C2278C"/>
    <w:rsid w:val="F2FF02F8"/>
    <w:rsid w:val="F37FA771"/>
    <w:rsid w:val="F3E7632A"/>
    <w:rsid w:val="F4778438"/>
    <w:rsid w:val="F47F85E3"/>
    <w:rsid w:val="F4DE655B"/>
    <w:rsid w:val="F53B0137"/>
    <w:rsid w:val="F53E01BC"/>
    <w:rsid w:val="F5BF4DF3"/>
    <w:rsid w:val="F5BF7327"/>
    <w:rsid w:val="F5DBF674"/>
    <w:rsid w:val="F675F378"/>
    <w:rsid w:val="F6BF12C4"/>
    <w:rsid w:val="F6D2227A"/>
    <w:rsid w:val="F6F7FE67"/>
    <w:rsid w:val="F6F9A965"/>
    <w:rsid w:val="F6FB52EB"/>
    <w:rsid w:val="F6FC32B9"/>
    <w:rsid w:val="F6FE5EF7"/>
    <w:rsid w:val="F73AFE67"/>
    <w:rsid w:val="F75FAFC4"/>
    <w:rsid w:val="F76F99D6"/>
    <w:rsid w:val="F76FB7C0"/>
    <w:rsid w:val="F7BA2209"/>
    <w:rsid w:val="F7BCCA56"/>
    <w:rsid w:val="F7BFBF6E"/>
    <w:rsid w:val="F7C71454"/>
    <w:rsid w:val="F7E6B3EE"/>
    <w:rsid w:val="F7EFFF62"/>
    <w:rsid w:val="F7F1A72A"/>
    <w:rsid w:val="F7F3823E"/>
    <w:rsid w:val="F7F54996"/>
    <w:rsid w:val="F7F65245"/>
    <w:rsid w:val="F7F74BE7"/>
    <w:rsid w:val="F7F7E312"/>
    <w:rsid w:val="F7FA1011"/>
    <w:rsid w:val="F7FD36F8"/>
    <w:rsid w:val="F7FD9729"/>
    <w:rsid w:val="F7FDA72F"/>
    <w:rsid w:val="F7FE885B"/>
    <w:rsid w:val="F7FF1FBF"/>
    <w:rsid w:val="F8FA77DA"/>
    <w:rsid w:val="F8FA8459"/>
    <w:rsid w:val="F8FFF405"/>
    <w:rsid w:val="F92E3B73"/>
    <w:rsid w:val="F9B6AC2B"/>
    <w:rsid w:val="F9DFD878"/>
    <w:rsid w:val="FA5F5017"/>
    <w:rsid w:val="FA77EA75"/>
    <w:rsid w:val="FAFCFB26"/>
    <w:rsid w:val="FAFDED7D"/>
    <w:rsid w:val="FB45C35C"/>
    <w:rsid w:val="FB67FDF1"/>
    <w:rsid w:val="FB7FB036"/>
    <w:rsid w:val="FB974FB0"/>
    <w:rsid w:val="FB9F828A"/>
    <w:rsid w:val="FBBF0996"/>
    <w:rsid w:val="FBCF23BF"/>
    <w:rsid w:val="FBDDD6AE"/>
    <w:rsid w:val="FBDF5FA7"/>
    <w:rsid w:val="FBF7968D"/>
    <w:rsid w:val="FBFA0C06"/>
    <w:rsid w:val="FBFDADE6"/>
    <w:rsid w:val="FBFDCFDF"/>
    <w:rsid w:val="FBFE9929"/>
    <w:rsid w:val="FC3DD742"/>
    <w:rsid w:val="FC7BA94F"/>
    <w:rsid w:val="FCB416F2"/>
    <w:rsid w:val="FCEB7E81"/>
    <w:rsid w:val="FD1E4742"/>
    <w:rsid w:val="FD3E9896"/>
    <w:rsid w:val="FD67A913"/>
    <w:rsid w:val="FD77A325"/>
    <w:rsid w:val="FD8710ED"/>
    <w:rsid w:val="FDB3766C"/>
    <w:rsid w:val="FDB3E467"/>
    <w:rsid w:val="FDCDDC09"/>
    <w:rsid w:val="FDD7E531"/>
    <w:rsid w:val="FDDE6818"/>
    <w:rsid w:val="FDEA5262"/>
    <w:rsid w:val="FDEFC660"/>
    <w:rsid w:val="FDEFDCB3"/>
    <w:rsid w:val="FDFBCABC"/>
    <w:rsid w:val="FE59EA80"/>
    <w:rsid w:val="FE668522"/>
    <w:rsid w:val="FE779D73"/>
    <w:rsid w:val="FE9F686C"/>
    <w:rsid w:val="FEAB69D7"/>
    <w:rsid w:val="FEB3A33B"/>
    <w:rsid w:val="FEBF0402"/>
    <w:rsid w:val="FEBFF6E2"/>
    <w:rsid w:val="FED42066"/>
    <w:rsid w:val="FEFE471F"/>
    <w:rsid w:val="FEFF2C2C"/>
    <w:rsid w:val="FEFF4384"/>
    <w:rsid w:val="FEFF51D1"/>
    <w:rsid w:val="FEFF64C4"/>
    <w:rsid w:val="FEFFBBBB"/>
    <w:rsid w:val="FEFFC151"/>
    <w:rsid w:val="FF275C62"/>
    <w:rsid w:val="FF44F010"/>
    <w:rsid w:val="FF65F481"/>
    <w:rsid w:val="FF6F7B71"/>
    <w:rsid w:val="FF757A29"/>
    <w:rsid w:val="FF775B0D"/>
    <w:rsid w:val="FF78186A"/>
    <w:rsid w:val="FF7DC0F8"/>
    <w:rsid w:val="FF7F0FC5"/>
    <w:rsid w:val="FF8FFB1C"/>
    <w:rsid w:val="FF9DFD21"/>
    <w:rsid w:val="FF9F2AEF"/>
    <w:rsid w:val="FF9FC7E3"/>
    <w:rsid w:val="FFAB79B0"/>
    <w:rsid w:val="FFB00D1C"/>
    <w:rsid w:val="FFB93C6F"/>
    <w:rsid w:val="FFBB7862"/>
    <w:rsid w:val="FFBC6B79"/>
    <w:rsid w:val="FFBD5018"/>
    <w:rsid w:val="FFBDE620"/>
    <w:rsid w:val="FFBF424C"/>
    <w:rsid w:val="FFC61C75"/>
    <w:rsid w:val="FFDED0CA"/>
    <w:rsid w:val="FFDF088F"/>
    <w:rsid w:val="FFEFE4C5"/>
    <w:rsid w:val="FFF2A7EC"/>
    <w:rsid w:val="FFF5BADA"/>
    <w:rsid w:val="FFF728E9"/>
    <w:rsid w:val="FFF9259E"/>
    <w:rsid w:val="FFFBEF91"/>
    <w:rsid w:val="FFFC19E0"/>
    <w:rsid w:val="FFFC8FBE"/>
    <w:rsid w:val="FFFDB875"/>
    <w:rsid w:val="FFFEAD02"/>
    <w:rsid w:val="FFFEC409"/>
    <w:rsid w:val="FFFF0A11"/>
    <w:rsid w:val="FFFF404C"/>
    <w:rsid w:val="FFFF4186"/>
    <w:rsid w:val="FFFF611A"/>
    <w:rsid w:val="FFFF9E37"/>
    <w:rsid w:val="FFFFD3ED"/>
    <w:rsid w:val="FFFFE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123</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2019-05-04T00:12:00Z</dcterms:created>
  <dc:creator>wangye</dc:creator>
  <cp:lastModifiedBy>王冶</cp:lastModifiedBy>
  <dcterms:modified xsi:type="dcterms:W3CDTF">2019-05-18T09:05:11Z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