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E15A" w14:textId="77777777" w:rsidR="00296586" w:rsidRDefault="00296586" w:rsidP="00296586">
      <w:r>
        <w:t>The ground motion prediction equation (GMPE) provides the intensity of ground shaking caused by a hypothetical earthquake. This model generally includes the dependence of earthquake magnitude, the distance between the earthquake and a site of interest, and site condition.</w:t>
      </w:r>
      <w:r>
        <w:t xml:space="preserve"> </w:t>
      </w:r>
      <w:r>
        <w:t xml:space="preserve">Nowadays, building GMPE traditionally uses the ergodic approach that assumes the statistical properties of the ground-motion parameters do not change in space. While the ergodic GMPE produces stable ground motion models globally, it suffers from significant aleatory uncertainty. This uncertainty </w:t>
      </w:r>
      <w:proofErr w:type="spellStart"/>
      <w:r>
        <w:t>can not</w:t>
      </w:r>
      <w:proofErr w:type="spellEnd"/>
      <w:r>
        <w:t xml:space="preserve"> be reduced by gaining data and knowledge due to ignoring the systematic spatial variation of those parameters. This motivates the development of non-ergodic models: relaxing the ergodic assumption by considering site-, source- and path-relevant terms that used to be treated as epistemic uncertainties. This approach is potentially able to reduce the aleatory uncertainties significantly.</w:t>
      </w:r>
      <w:r>
        <w:t xml:space="preserve"> </w:t>
      </w:r>
    </w:p>
    <w:p w14:paraId="468F1DF7" w14:textId="09E11AA9" w:rsidR="00296586" w:rsidRDefault="00296586" w:rsidP="00296586">
      <w:pPr>
        <w:ind w:firstLine="720"/>
      </w:pPr>
      <w:r>
        <w:t xml:space="preserve">Among these newly added non-ergodic </w:t>
      </w:r>
      <w:proofErr w:type="gramStart"/>
      <w:r>
        <w:t>terms,  the</w:t>
      </w:r>
      <w:proofErr w:type="gramEnd"/>
      <w:r>
        <w:t xml:space="preserve"> source term lacks a systematic physical explanation, which hampers future better constraints for the source term. In this study, we propose to associate such source term with the dynamic stress drop. We adopt a dataset from </w:t>
      </w:r>
      <w:proofErr w:type="spellStart"/>
      <w:r>
        <w:t>Trugman</w:t>
      </w:r>
      <w:proofErr w:type="spellEnd"/>
      <w:r>
        <w:t xml:space="preserve"> and Shearer (2018) that contains 5297 earthquakes in the San Francisco Bay area from 2002 to 2016 with a magnitude range of M1-4. In this database, we have estimated stress drops of these earthquakes and observed peak ground accelerations (PGAs) within 100 km of those earthquakes.</w:t>
      </w:r>
      <w:r>
        <w:t xml:space="preserve"> </w:t>
      </w:r>
      <w:r>
        <w:t xml:space="preserve">We develop a non-ergodic GM model using the Gaussian Process </w:t>
      </w:r>
      <w:proofErr w:type="gramStart"/>
      <w:r>
        <w:t>Regression(</w:t>
      </w:r>
      <w:proofErr w:type="gramEnd"/>
      <w:r>
        <w:t>GPR) method, which is widely used for constructing non-ergodic ground motion models reflecting spatially variable source, path, and site terms.</w:t>
      </w:r>
      <w:r>
        <w:t xml:space="preserve"> </w:t>
      </w:r>
      <w:r>
        <w:t>A similar algorithm is also adopted to get a non-ergodic stress drop model that considers a spatially variable mean stress-drop term to reflect the systematic variations of stress drop.</w:t>
      </w:r>
      <w:r>
        <w:t xml:space="preserve"> </w:t>
      </w:r>
      <w:r>
        <w:t>Our result shows that the source term of non-ergodic GMM and the stress-drop spatial term are highly correlated, implying that dynamic stress drop is the key factor in controlling the source term of the non-ergodic ground motion model. And it has the potential for further adjustment to the median ground motion in the base ergodic model by stress drop database.</w:t>
      </w:r>
    </w:p>
    <w:p w14:paraId="7E126A54" w14:textId="77777777" w:rsidR="00296586" w:rsidRDefault="00296586" w:rsidP="00296586"/>
    <w:p w14:paraId="23861A38" w14:textId="10A1FED7" w:rsidR="00296586" w:rsidRDefault="00296586" w:rsidP="00296586">
      <w:pPr>
        <w:jc w:val="center"/>
      </w:pPr>
      <w:r>
        <w:rPr>
          <w:noProof/>
        </w:rPr>
        <w:drawing>
          <wp:inline distT="0" distB="0" distL="0" distR="0" wp14:anchorId="31BA42D1" wp14:editId="520E9EB7">
            <wp:extent cx="3619500" cy="2755900"/>
            <wp:effectExtent l="0" t="0" r="0" b="0"/>
            <wp:docPr id="145017576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7576" name="Picture 2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9A00" w14:textId="43EC647B" w:rsidR="00296586" w:rsidRDefault="00296586" w:rsidP="00296586">
      <w:r>
        <w:t>F</w:t>
      </w:r>
      <w:r>
        <w:t xml:space="preserve">igure 1 Correlation between the source term of non-ergodic GMPE and stress-drop spatial term. </w:t>
      </w:r>
      <w:r w:rsidR="00D051CD">
        <w:t>Red line is a 1:1 line.</w:t>
      </w:r>
    </w:p>
    <w:p w14:paraId="279F7431" w14:textId="77777777" w:rsidR="00F17287" w:rsidRDefault="00F17287"/>
    <w:p w14:paraId="34815547" w14:textId="77777777" w:rsidR="00EC1934" w:rsidRDefault="00EC1934"/>
    <w:p w14:paraId="0EDEA628" w14:textId="77777777" w:rsidR="00EC1934" w:rsidRDefault="00EC1934"/>
    <w:p w14:paraId="208228CE" w14:textId="7B14143B" w:rsidR="00EC1934" w:rsidRDefault="00EC1934" w:rsidP="00EC1934">
      <w:pPr>
        <w:jc w:val="center"/>
      </w:pPr>
      <w:r>
        <w:rPr>
          <w:noProof/>
        </w:rPr>
        <w:lastRenderedPageBreak/>
        <w:drawing>
          <wp:inline distT="0" distB="0" distL="0" distR="0" wp14:anchorId="4C59023C" wp14:editId="161541AF">
            <wp:extent cx="4546600" cy="2209800"/>
            <wp:effectExtent l="0" t="0" r="0" b="0"/>
            <wp:docPr id="1155507504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07504" name="Picture 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B6CD" w14:textId="15D66341" w:rsidR="00EC1934" w:rsidRDefault="00EC1934" w:rsidP="00EC1934">
      <w:r>
        <w:t>Figure 2. Spatial distributions of event term of non-ergodic ground motion model and stress-drop spatial term of non-ergodic stress drop model.</w:t>
      </w:r>
      <w:r w:rsidR="00DD4AA8">
        <w:t xml:space="preserve"> They are spatially associated.</w:t>
      </w:r>
    </w:p>
    <w:sectPr w:rsidR="00EC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86"/>
    <w:rsid w:val="000335F9"/>
    <w:rsid w:val="0006371A"/>
    <w:rsid w:val="00082D46"/>
    <w:rsid w:val="000C333C"/>
    <w:rsid w:val="00147D56"/>
    <w:rsid w:val="0018028B"/>
    <w:rsid w:val="001D6CCC"/>
    <w:rsid w:val="002004A1"/>
    <w:rsid w:val="002111B8"/>
    <w:rsid w:val="002715BC"/>
    <w:rsid w:val="00296586"/>
    <w:rsid w:val="002C2C9D"/>
    <w:rsid w:val="002E20C4"/>
    <w:rsid w:val="002F2DAE"/>
    <w:rsid w:val="002F6BA4"/>
    <w:rsid w:val="0031372C"/>
    <w:rsid w:val="00330FC1"/>
    <w:rsid w:val="00331740"/>
    <w:rsid w:val="003335A6"/>
    <w:rsid w:val="0034293A"/>
    <w:rsid w:val="003911B5"/>
    <w:rsid w:val="003B3B29"/>
    <w:rsid w:val="003D2775"/>
    <w:rsid w:val="003F0278"/>
    <w:rsid w:val="003F0922"/>
    <w:rsid w:val="0040620F"/>
    <w:rsid w:val="00424DE9"/>
    <w:rsid w:val="00426C1E"/>
    <w:rsid w:val="00430EAC"/>
    <w:rsid w:val="004371CC"/>
    <w:rsid w:val="00465959"/>
    <w:rsid w:val="004C09CB"/>
    <w:rsid w:val="004C0A7E"/>
    <w:rsid w:val="004E5700"/>
    <w:rsid w:val="004F2F68"/>
    <w:rsid w:val="00524691"/>
    <w:rsid w:val="00534351"/>
    <w:rsid w:val="00553CE2"/>
    <w:rsid w:val="005A10CD"/>
    <w:rsid w:val="005B0CD2"/>
    <w:rsid w:val="005C2E83"/>
    <w:rsid w:val="005D11F9"/>
    <w:rsid w:val="00644EE1"/>
    <w:rsid w:val="00656C17"/>
    <w:rsid w:val="00666058"/>
    <w:rsid w:val="00670101"/>
    <w:rsid w:val="006867AB"/>
    <w:rsid w:val="006927DF"/>
    <w:rsid w:val="00692C4C"/>
    <w:rsid w:val="006A07AA"/>
    <w:rsid w:val="006A6A3E"/>
    <w:rsid w:val="006E7520"/>
    <w:rsid w:val="00773D27"/>
    <w:rsid w:val="007B0564"/>
    <w:rsid w:val="007B2C1C"/>
    <w:rsid w:val="007B7234"/>
    <w:rsid w:val="007C029F"/>
    <w:rsid w:val="007F0781"/>
    <w:rsid w:val="007F65C8"/>
    <w:rsid w:val="007F7E63"/>
    <w:rsid w:val="0082536F"/>
    <w:rsid w:val="00835CF8"/>
    <w:rsid w:val="00864182"/>
    <w:rsid w:val="008876A4"/>
    <w:rsid w:val="00891EA8"/>
    <w:rsid w:val="008B6700"/>
    <w:rsid w:val="00927D68"/>
    <w:rsid w:val="009327A5"/>
    <w:rsid w:val="00946A2F"/>
    <w:rsid w:val="0099787F"/>
    <w:rsid w:val="009E0885"/>
    <w:rsid w:val="00A07476"/>
    <w:rsid w:val="00A26BB4"/>
    <w:rsid w:val="00A318F4"/>
    <w:rsid w:val="00A54A5D"/>
    <w:rsid w:val="00A60892"/>
    <w:rsid w:val="00AB14B9"/>
    <w:rsid w:val="00AC6973"/>
    <w:rsid w:val="00AF437C"/>
    <w:rsid w:val="00B83800"/>
    <w:rsid w:val="00B83B9F"/>
    <w:rsid w:val="00BB58C0"/>
    <w:rsid w:val="00BE1561"/>
    <w:rsid w:val="00C12DFF"/>
    <w:rsid w:val="00C2362C"/>
    <w:rsid w:val="00C27B0D"/>
    <w:rsid w:val="00CA0419"/>
    <w:rsid w:val="00CA1D5E"/>
    <w:rsid w:val="00CF0D68"/>
    <w:rsid w:val="00D051CD"/>
    <w:rsid w:val="00D22701"/>
    <w:rsid w:val="00D5746C"/>
    <w:rsid w:val="00D724CB"/>
    <w:rsid w:val="00D74FA9"/>
    <w:rsid w:val="00D84200"/>
    <w:rsid w:val="00DA1159"/>
    <w:rsid w:val="00DB41B6"/>
    <w:rsid w:val="00DC75E8"/>
    <w:rsid w:val="00DD4AA8"/>
    <w:rsid w:val="00DE5025"/>
    <w:rsid w:val="00E0652C"/>
    <w:rsid w:val="00E1520D"/>
    <w:rsid w:val="00E358E1"/>
    <w:rsid w:val="00E438F5"/>
    <w:rsid w:val="00E575B6"/>
    <w:rsid w:val="00E90770"/>
    <w:rsid w:val="00EA2FCD"/>
    <w:rsid w:val="00EC1934"/>
    <w:rsid w:val="00EC1FC2"/>
    <w:rsid w:val="00ED76E5"/>
    <w:rsid w:val="00EE3FE7"/>
    <w:rsid w:val="00F17287"/>
    <w:rsid w:val="00F3052A"/>
    <w:rsid w:val="00F6138D"/>
    <w:rsid w:val="00FA78B8"/>
    <w:rsid w:val="00FC2541"/>
    <w:rsid w:val="00FE20AA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6EAFA"/>
  <w15:chartTrackingRefBased/>
  <w15:docId w15:val="{589D21C8-96AF-A641-916D-927FAE3E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pacing w:val="-2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Yongfei Wang</dc:creator>
  <cp:keywords/>
  <dc:description/>
  <cp:lastModifiedBy>Yongfei Wang</cp:lastModifiedBy>
  <cp:revision>3</cp:revision>
  <cp:lastPrinted>2023-03-03T16:06:00Z</cp:lastPrinted>
  <dcterms:created xsi:type="dcterms:W3CDTF">2023-03-03T16:06:00Z</dcterms:created>
  <dcterms:modified xsi:type="dcterms:W3CDTF">2023-03-03T16:08:00Z</dcterms:modified>
</cp:coreProperties>
</file>