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6676" w14:textId="636D6991" w:rsidR="008B0E96" w:rsidRPr="008B0E96" w:rsidRDefault="008B0E96" w:rsidP="008B0E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0E96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attached </w:t>
      </w:r>
      <w:r w:rsidRPr="008B0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simple_level0_summary.csv</w:t>
      </w:r>
      <w:r w:rsidRPr="008B0E96">
        <w:rPr>
          <w:rFonts w:ascii="Times New Roman" w:eastAsia="Times New Roman" w:hAnsi="Times New Roman" w:cs="Times New Roman"/>
          <w:kern w:val="0"/>
          <w14:ligatures w14:val="none"/>
        </w:rPr>
        <w:t xml:space="preserve">, both the </w:t>
      </w:r>
      <w:proofErr w:type="spellStart"/>
      <w:r w:rsidRPr="008B0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tpotdefault</w:t>
      </w:r>
      <w:proofErr w:type="spellEnd"/>
      <w:r w:rsidRPr="008B0E9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B0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tpotsk</w:t>
      </w:r>
      <w:proofErr w:type="spellEnd"/>
      <w:r w:rsidRPr="008B0E96">
        <w:rPr>
          <w:rFonts w:ascii="Times New Roman" w:eastAsia="Times New Roman" w:hAnsi="Times New Roman" w:cs="Times New Roman"/>
          <w:kern w:val="0"/>
          <w14:ligatures w14:val="none"/>
        </w:rPr>
        <w:t xml:space="preserve"> classifier labels correspond to an </w:t>
      </w:r>
      <w:proofErr w:type="spellStart"/>
      <w:r w:rsidRPr="008B0E96">
        <w:rPr>
          <w:rFonts w:ascii="Times New Roman" w:eastAsia="Times New Roman" w:hAnsi="Times New Roman" w:cs="Times New Roman"/>
          <w:kern w:val="0"/>
          <w14:ligatures w14:val="none"/>
        </w:rPr>
        <w:t>XGBClassifier</w:t>
      </w:r>
      <w:proofErr w:type="spellEnd"/>
      <w:r w:rsidRPr="008B0E96">
        <w:rPr>
          <w:rFonts w:ascii="Times New Roman" w:eastAsia="Times New Roman" w:hAnsi="Times New Roman" w:cs="Times New Roman"/>
          <w:kern w:val="0"/>
          <w14:ligatures w14:val="none"/>
        </w:rPr>
        <w:t xml:space="preserve"> (Extreme Gradient Boosting) pipeline, so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8B0E96">
        <w:rPr>
          <w:rFonts w:ascii="Times New Roman" w:eastAsia="Times New Roman" w:hAnsi="Times New Roman" w:cs="Times New Roman"/>
          <w:kern w:val="0"/>
          <w14:ligatures w14:val="none"/>
        </w:rPr>
        <w:t>combined all rows for each label as "Extreme Gradient Boosting" and computed mean ± sample standard deviation, split by test set.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1"/>
        <w:gridCol w:w="2524"/>
        <w:gridCol w:w="900"/>
        <w:gridCol w:w="990"/>
        <w:gridCol w:w="720"/>
        <w:gridCol w:w="1350"/>
        <w:gridCol w:w="990"/>
        <w:gridCol w:w="805"/>
      </w:tblGrid>
      <w:tr w:rsidR="008B0E96" w:rsidRPr="008B0E96" w14:paraId="1FECDC19" w14:textId="77777777" w:rsidTr="008B0E96">
        <w:tc>
          <w:tcPr>
            <w:tcW w:w="1071" w:type="dxa"/>
            <w:hideMark/>
          </w:tcPr>
          <w:p w14:paraId="7C0EAA09" w14:textId="77777777" w:rsidR="008B0E96" w:rsidRPr="008B0E96" w:rsidRDefault="008B0E96" w:rsidP="008B0E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Algorithm</w:t>
            </w:r>
          </w:p>
        </w:tc>
        <w:tc>
          <w:tcPr>
            <w:tcW w:w="2524" w:type="dxa"/>
            <w:hideMark/>
          </w:tcPr>
          <w:p w14:paraId="599E0E0F" w14:textId="77777777" w:rsidR="008B0E96" w:rsidRPr="008B0E96" w:rsidRDefault="008B0E96" w:rsidP="008B0E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Data</w:t>
            </w:r>
          </w:p>
        </w:tc>
        <w:tc>
          <w:tcPr>
            <w:tcW w:w="900" w:type="dxa"/>
            <w:hideMark/>
          </w:tcPr>
          <w:p w14:paraId="1F8E39C8" w14:textId="77777777" w:rsidR="008B0E96" w:rsidRPr="008B0E96" w:rsidRDefault="008B0E96" w:rsidP="008B0E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Accuracy</w:t>
            </w:r>
          </w:p>
        </w:tc>
        <w:tc>
          <w:tcPr>
            <w:tcW w:w="990" w:type="dxa"/>
            <w:hideMark/>
          </w:tcPr>
          <w:p w14:paraId="2E4B6973" w14:textId="77777777" w:rsidR="008B0E96" w:rsidRPr="008B0E96" w:rsidRDefault="008B0E96" w:rsidP="008B0E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AUROC</w:t>
            </w:r>
          </w:p>
        </w:tc>
        <w:tc>
          <w:tcPr>
            <w:tcW w:w="720" w:type="dxa"/>
            <w:hideMark/>
          </w:tcPr>
          <w:p w14:paraId="1E1938AC" w14:textId="77777777" w:rsidR="008B0E96" w:rsidRPr="008B0E96" w:rsidRDefault="008B0E96" w:rsidP="008B0E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F1</w:t>
            </w:r>
          </w:p>
        </w:tc>
        <w:tc>
          <w:tcPr>
            <w:tcW w:w="1350" w:type="dxa"/>
            <w:hideMark/>
          </w:tcPr>
          <w:p w14:paraId="489FD46F" w14:textId="77777777" w:rsidR="008B0E96" w:rsidRPr="008B0E96" w:rsidRDefault="008B0E96" w:rsidP="008B0E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Precision</w:t>
            </w:r>
          </w:p>
        </w:tc>
        <w:tc>
          <w:tcPr>
            <w:tcW w:w="990" w:type="dxa"/>
            <w:hideMark/>
          </w:tcPr>
          <w:p w14:paraId="36A577C6" w14:textId="77777777" w:rsidR="008B0E96" w:rsidRPr="008B0E96" w:rsidRDefault="008B0E96" w:rsidP="008B0E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Recall</w:t>
            </w:r>
          </w:p>
        </w:tc>
        <w:tc>
          <w:tcPr>
            <w:tcW w:w="805" w:type="dxa"/>
            <w:hideMark/>
          </w:tcPr>
          <w:p w14:paraId="04F0AB6B" w14:textId="77777777" w:rsidR="008B0E96" w:rsidRPr="008B0E96" w:rsidRDefault="008B0E96" w:rsidP="008B0E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MCC</w:t>
            </w:r>
          </w:p>
        </w:tc>
      </w:tr>
      <w:tr w:rsidR="008B0E96" w:rsidRPr="008B0E96" w14:paraId="0E2B43F7" w14:textId="77777777" w:rsidTr="008B0E96">
        <w:tc>
          <w:tcPr>
            <w:tcW w:w="1071" w:type="dxa"/>
            <w:hideMark/>
          </w:tcPr>
          <w:p w14:paraId="5CC475B6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Extreme Gradient Boosting</w:t>
            </w:r>
          </w:p>
        </w:tc>
        <w:tc>
          <w:tcPr>
            <w:tcW w:w="2524" w:type="dxa"/>
            <w:hideMark/>
          </w:tcPr>
          <w:p w14:paraId="77E49DA8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Features of protein targets, protein target features, molecular fingerprints, and drug features combined into one matrix (tested on set 1)</w:t>
            </w:r>
          </w:p>
        </w:tc>
        <w:tc>
          <w:tcPr>
            <w:tcW w:w="900" w:type="dxa"/>
            <w:hideMark/>
          </w:tcPr>
          <w:p w14:paraId="18812E5E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0.952±0.014</w:t>
            </w:r>
          </w:p>
        </w:tc>
        <w:tc>
          <w:tcPr>
            <w:tcW w:w="990" w:type="dxa"/>
            <w:hideMark/>
          </w:tcPr>
          <w:p w14:paraId="2EDC9B0D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0.874±0.036</w:t>
            </w:r>
          </w:p>
        </w:tc>
        <w:tc>
          <w:tcPr>
            <w:tcW w:w="720" w:type="dxa"/>
            <w:hideMark/>
          </w:tcPr>
          <w:p w14:paraId="6034FF76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0.830±0.053</w:t>
            </w:r>
          </w:p>
        </w:tc>
        <w:tc>
          <w:tcPr>
            <w:tcW w:w="1350" w:type="dxa"/>
            <w:hideMark/>
          </w:tcPr>
          <w:p w14:paraId="6C39457B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0.922±0.069</w:t>
            </w:r>
          </w:p>
        </w:tc>
        <w:tc>
          <w:tcPr>
            <w:tcW w:w="990" w:type="dxa"/>
            <w:hideMark/>
          </w:tcPr>
          <w:p w14:paraId="6C2B63EF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0.761±0.074</w:t>
            </w:r>
          </w:p>
        </w:tc>
        <w:tc>
          <w:tcPr>
            <w:tcW w:w="805" w:type="dxa"/>
            <w:hideMark/>
          </w:tcPr>
          <w:p w14:paraId="57A5C960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0.810±0.058</w:t>
            </w:r>
          </w:p>
        </w:tc>
      </w:tr>
      <w:tr w:rsidR="008B0E96" w:rsidRPr="008B0E96" w14:paraId="5721094B" w14:textId="77777777" w:rsidTr="008B0E96">
        <w:tc>
          <w:tcPr>
            <w:tcW w:w="1071" w:type="dxa"/>
            <w:hideMark/>
          </w:tcPr>
          <w:p w14:paraId="2CDB1746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Extreme Gradient Boosting</w:t>
            </w:r>
          </w:p>
        </w:tc>
        <w:tc>
          <w:tcPr>
            <w:tcW w:w="2524" w:type="dxa"/>
            <w:hideMark/>
          </w:tcPr>
          <w:p w14:paraId="6C18A946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Features of protein targets, protein target features, molecular fingerprints, and drug features combined into one matrix (tested on set 2)</w:t>
            </w:r>
          </w:p>
        </w:tc>
        <w:tc>
          <w:tcPr>
            <w:tcW w:w="900" w:type="dxa"/>
            <w:hideMark/>
          </w:tcPr>
          <w:p w14:paraId="0922E243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0.954±0.019</w:t>
            </w:r>
          </w:p>
        </w:tc>
        <w:tc>
          <w:tcPr>
            <w:tcW w:w="990" w:type="dxa"/>
            <w:hideMark/>
          </w:tcPr>
          <w:p w14:paraId="1A4ED32C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0.901±0.045</w:t>
            </w:r>
          </w:p>
        </w:tc>
        <w:tc>
          <w:tcPr>
            <w:tcW w:w="720" w:type="dxa"/>
            <w:hideMark/>
          </w:tcPr>
          <w:p w14:paraId="5D08069D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0.856±0.061</w:t>
            </w:r>
          </w:p>
        </w:tc>
        <w:tc>
          <w:tcPr>
            <w:tcW w:w="1350" w:type="dxa"/>
            <w:hideMark/>
          </w:tcPr>
          <w:p w14:paraId="17F2A7C1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0.904±0.075</w:t>
            </w:r>
          </w:p>
        </w:tc>
        <w:tc>
          <w:tcPr>
            <w:tcW w:w="990" w:type="dxa"/>
            <w:hideMark/>
          </w:tcPr>
          <w:p w14:paraId="531A4E1C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0.821±0.090</w:t>
            </w:r>
          </w:p>
        </w:tc>
        <w:tc>
          <w:tcPr>
            <w:tcW w:w="805" w:type="dxa"/>
            <w:hideMark/>
          </w:tcPr>
          <w:p w14:paraId="33336E73" w14:textId="77777777" w:rsidR="008B0E96" w:rsidRPr="008B0E96" w:rsidRDefault="008B0E96" w:rsidP="008B0E96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B0E9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0.833±0.069</w:t>
            </w:r>
          </w:p>
        </w:tc>
      </w:tr>
    </w:tbl>
    <w:p w14:paraId="7F5E77A9" w14:textId="7777DCF4" w:rsidR="00F90906" w:rsidRPr="008B0E96" w:rsidRDefault="008B0E96" w:rsidP="008B0E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0E96">
        <w:rPr>
          <w:rFonts w:ascii="Times New Roman" w:eastAsia="Times New Roman" w:hAnsi="Times New Roman" w:cs="Times New Roman"/>
          <w:kern w:val="0"/>
          <w14:ligatures w14:val="none"/>
        </w:rPr>
        <w:t>n = 50 runs per test set (across all random seeds present in the file).</w:t>
      </w:r>
    </w:p>
    <w:sectPr w:rsidR="00F90906" w:rsidRPr="008B0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96"/>
    <w:rsid w:val="00165C6C"/>
    <w:rsid w:val="005477D6"/>
    <w:rsid w:val="00707666"/>
    <w:rsid w:val="00834C55"/>
    <w:rsid w:val="008B0E96"/>
    <w:rsid w:val="00E01D1B"/>
    <w:rsid w:val="00EE70A2"/>
    <w:rsid w:val="00F9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9C43C"/>
  <w15:chartTrackingRefBased/>
  <w15:docId w15:val="{E6B6AA6F-1BD1-C94E-BE5E-A3A7426F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E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E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E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E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E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E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E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E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0E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E9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0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Wang</dc:creator>
  <cp:keywords/>
  <dc:description/>
  <cp:lastModifiedBy>Alex Wang</cp:lastModifiedBy>
  <cp:revision>1</cp:revision>
  <dcterms:created xsi:type="dcterms:W3CDTF">2026-07-24T21:21:00Z</dcterms:created>
  <dcterms:modified xsi:type="dcterms:W3CDTF">2026-07-24T21:22:00Z</dcterms:modified>
</cp:coreProperties>
</file>