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ECA017" w14:textId="13C2F4C9" w:rsidR="00E9737D" w:rsidRPr="005C64D2" w:rsidRDefault="00E9737D" w:rsidP="005C64D2">
      <w:pPr>
        <w:pStyle w:val="NoSpacing"/>
        <w:pBdr>
          <w:bottom w:val="single" w:sz="6" w:space="1" w:color="auto"/>
        </w:pBdr>
        <w:rPr>
          <w:sz w:val="20"/>
          <w:szCs w:val="20"/>
        </w:rPr>
      </w:pPr>
    </w:p>
    <w:p w14:paraId="60A4E98D" w14:textId="2E6CBF1E" w:rsidR="00A16BA9" w:rsidRPr="003B2847" w:rsidRDefault="00A16BA9" w:rsidP="00BB2B8C">
      <w:pPr>
        <w:pStyle w:val="NoSpacing"/>
        <w:jc w:val="center"/>
        <w:rPr>
          <w:sz w:val="132"/>
          <w:szCs w:val="132"/>
        </w:rPr>
      </w:pPr>
      <w:r w:rsidRPr="003B2847">
        <w:rPr>
          <w:sz w:val="132"/>
          <w:szCs w:val="132"/>
        </w:rPr>
        <w:t>Integrated</w:t>
      </w:r>
    </w:p>
    <w:p w14:paraId="5F10B54A" w14:textId="71DE3687" w:rsidR="00A16BA9" w:rsidRPr="003B2847" w:rsidRDefault="00A16BA9" w:rsidP="007C4683">
      <w:pPr>
        <w:pStyle w:val="NoSpacing"/>
        <w:pBdr>
          <w:bottom w:val="single" w:sz="6" w:space="1" w:color="auto"/>
        </w:pBdr>
        <w:jc w:val="center"/>
        <w:rPr>
          <w:sz w:val="132"/>
          <w:szCs w:val="132"/>
        </w:rPr>
      </w:pPr>
      <w:r w:rsidRPr="003B2847">
        <w:rPr>
          <w:sz w:val="132"/>
          <w:szCs w:val="132"/>
        </w:rPr>
        <w:t>Field</w:t>
      </w:r>
      <w:r w:rsidR="007C4683" w:rsidRPr="003B2847">
        <w:rPr>
          <w:sz w:val="132"/>
          <w:szCs w:val="132"/>
        </w:rPr>
        <w:t>work</w:t>
      </w:r>
      <w:r w:rsidR="00943101" w:rsidRPr="003B2847">
        <w:rPr>
          <w:sz w:val="132"/>
          <w:szCs w:val="132"/>
        </w:rPr>
        <w:t xml:space="preserve"> 2019</w:t>
      </w:r>
    </w:p>
    <w:p w14:paraId="70DB5ACF" w14:textId="77777777" w:rsidR="00BB2B8C" w:rsidRPr="003B2847" w:rsidRDefault="00BB2B8C" w:rsidP="00433F1D">
      <w:pPr>
        <w:rPr>
          <w:b/>
          <w:sz w:val="36"/>
          <w:szCs w:val="36"/>
        </w:rPr>
      </w:pPr>
    </w:p>
    <w:p w14:paraId="2D775FCD" w14:textId="3EE7B119" w:rsidR="00F2470B" w:rsidRPr="003B2847" w:rsidRDefault="006B191F" w:rsidP="00776F54">
      <w:pPr>
        <w:pStyle w:val="NoSpacing"/>
        <w:jc w:val="center"/>
        <w:rPr>
          <w:b/>
          <w:sz w:val="52"/>
          <w:szCs w:val="52"/>
        </w:rPr>
      </w:pPr>
      <w:r w:rsidRPr="003B2847">
        <w:rPr>
          <w:b/>
          <w:sz w:val="52"/>
          <w:szCs w:val="52"/>
        </w:rPr>
        <w:t>WP</w:t>
      </w:r>
      <w:r w:rsidR="003D2DAD">
        <w:rPr>
          <w:b/>
          <w:sz w:val="52"/>
          <w:szCs w:val="52"/>
        </w:rPr>
        <w:t>6</w:t>
      </w:r>
      <w:r w:rsidR="00433F1D" w:rsidRPr="003B2847">
        <w:rPr>
          <w:b/>
          <w:sz w:val="52"/>
          <w:szCs w:val="52"/>
        </w:rPr>
        <w:t xml:space="preserve">: </w:t>
      </w:r>
      <w:r w:rsidR="003D2DAD">
        <w:rPr>
          <w:b/>
          <w:sz w:val="52"/>
          <w:szCs w:val="52"/>
        </w:rPr>
        <w:t>Kinematic Road Survey</w:t>
      </w:r>
    </w:p>
    <w:p w14:paraId="31AB442A" w14:textId="5E4B6331" w:rsidR="00F2470B" w:rsidRDefault="00F2470B" w:rsidP="00F853E3">
      <w:pPr>
        <w:jc w:val="left"/>
        <w:rPr>
          <w:rFonts w:cs="Times New Roman"/>
          <w:b/>
          <w:sz w:val="30"/>
          <w:szCs w:val="30"/>
        </w:rPr>
      </w:pPr>
    </w:p>
    <w:p w14:paraId="74FE87F3" w14:textId="2A68A9CF" w:rsidR="00F2470B" w:rsidRDefault="00F2470B" w:rsidP="00F853E3">
      <w:pPr>
        <w:jc w:val="left"/>
        <w:rPr>
          <w:rFonts w:cs="Times New Roman"/>
          <w:b/>
          <w:sz w:val="30"/>
          <w:szCs w:val="30"/>
        </w:rPr>
      </w:pPr>
    </w:p>
    <w:p w14:paraId="0C472911" w14:textId="77777777" w:rsidR="00AD2BFB" w:rsidRDefault="00AD2BFB" w:rsidP="00F853E3">
      <w:pPr>
        <w:jc w:val="left"/>
        <w:rPr>
          <w:rFonts w:cs="Times New Roman"/>
          <w:b/>
          <w:sz w:val="30"/>
          <w:szCs w:val="30"/>
        </w:rPr>
      </w:pPr>
    </w:p>
    <w:p w14:paraId="6DBDEBF0" w14:textId="2C31CBC7" w:rsidR="00F853E3" w:rsidRPr="00EA7C4F" w:rsidRDefault="003B2847" w:rsidP="00F853E3">
      <w:pPr>
        <w:jc w:val="left"/>
        <w:rPr>
          <w:rFonts w:cs="Times New Roman"/>
          <w:b/>
          <w:sz w:val="30"/>
          <w:szCs w:val="30"/>
        </w:rPr>
      </w:pPr>
      <w:r>
        <w:rPr>
          <w:rFonts w:cs="Times New Roman"/>
          <w:b/>
          <w:sz w:val="30"/>
          <w:szCs w:val="30"/>
        </w:rPr>
        <w:t>Supervisor</w:t>
      </w:r>
    </w:p>
    <w:p w14:paraId="2A113BB8" w14:textId="42EFBF85" w:rsidR="00F853E3" w:rsidRDefault="003D2DAD" w:rsidP="00F853E3">
      <w:pPr>
        <w:jc w:val="left"/>
        <w:rPr>
          <w:rFonts w:cs="Times New Roman"/>
          <w:sz w:val="30"/>
          <w:szCs w:val="30"/>
        </w:rPr>
      </w:pPr>
      <w:r>
        <w:rPr>
          <w:rFonts w:cs="Times New Roman"/>
          <w:sz w:val="30"/>
          <w:szCs w:val="30"/>
        </w:rPr>
        <w:t>Doris Becker</w:t>
      </w:r>
    </w:p>
    <w:p w14:paraId="029321F1" w14:textId="5E6C1149" w:rsidR="003D2DAD" w:rsidRPr="00EA7C4F" w:rsidRDefault="003D2DAD" w:rsidP="00F853E3">
      <w:pPr>
        <w:jc w:val="left"/>
        <w:rPr>
          <w:rFonts w:cs="Times New Roman"/>
          <w:sz w:val="30"/>
          <w:szCs w:val="30"/>
        </w:rPr>
      </w:pPr>
      <w:r>
        <w:rPr>
          <w:rFonts w:cs="Times New Roman"/>
          <w:sz w:val="30"/>
          <w:szCs w:val="30"/>
        </w:rPr>
        <w:t>Tomke Lambertus</w:t>
      </w:r>
    </w:p>
    <w:p w14:paraId="722CBA1D" w14:textId="77777777" w:rsidR="00F853E3" w:rsidRPr="00EA7C4F" w:rsidRDefault="00F853E3" w:rsidP="00F853E3">
      <w:pPr>
        <w:jc w:val="left"/>
        <w:rPr>
          <w:rFonts w:cs="Times New Roman"/>
          <w:sz w:val="30"/>
          <w:szCs w:val="30"/>
        </w:rPr>
      </w:pPr>
    </w:p>
    <w:p w14:paraId="38ECD42F" w14:textId="044E0207" w:rsidR="00F853E3" w:rsidRPr="00E20DD1" w:rsidRDefault="003B2847" w:rsidP="00F853E3">
      <w:pPr>
        <w:jc w:val="left"/>
        <w:rPr>
          <w:rFonts w:cs="Times New Roman"/>
          <w:b/>
          <w:sz w:val="30"/>
          <w:szCs w:val="30"/>
          <w:lang w:val="en-GB"/>
        </w:rPr>
      </w:pPr>
      <w:r w:rsidRPr="00E20DD1">
        <w:rPr>
          <w:rFonts w:cs="Times New Roman"/>
          <w:b/>
          <w:sz w:val="30"/>
          <w:szCs w:val="30"/>
          <w:lang w:val="en-GB"/>
        </w:rPr>
        <w:t>Team Member</w:t>
      </w:r>
    </w:p>
    <w:p w14:paraId="7094ED68" w14:textId="6C88849C" w:rsidR="00F853E3" w:rsidRPr="001875A8" w:rsidRDefault="003D2DAD" w:rsidP="00F853E3">
      <w:pPr>
        <w:jc w:val="left"/>
        <w:rPr>
          <w:rFonts w:cs="Times New Roman"/>
          <w:sz w:val="30"/>
          <w:szCs w:val="30"/>
          <w:lang w:val="de-DE"/>
        </w:rPr>
      </w:pPr>
      <w:r>
        <w:rPr>
          <w:rFonts w:cs="Times New Roman"/>
          <w:sz w:val="30"/>
          <w:szCs w:val="30"/>
          <w:lang w:val="de-DE"/>
        </w:rPr>
        <w:t>Johannes Ernst</w:t>
      </w:r>
    </w:p>
    <w:p w14:paraId="5F2E137A" w14:textId="77777777" w:rsidR="003D2DAD" w:rsidRDefault="008D009A" w:rsidP="00520FA2">
      <w:pPr>
        <w:widowControl/>
        <w:jc w:val="left"/>
        <w:rPr>
          <w:sz w:val="30"/>
          <w:szCs w:val="30"/>
          <w:lang w:val="de-DE"/>
        </w:rPr>
      </w:pPr>
      <w:r w:rsidRPr="00EA7C4F">
        <w:rPr>
          <w:rFonts w:cs="Times New Roman"/>
          <w:noProof/>
          <w:sz w:val="30"/>
          <w:szCs w:val="30"/>
        </w:rPr>
        <w:drawing>
          <wp:anchor distT="0" distB="0" distL="114300" distR="114300" simplePos="0" relativeHeight="251660288" behindDoc="1" locked="0" layoutInCell="1" allowOverlap="1" wp14:anchorId="28BF195E" wp14:editId="0524797E">
            <wp:simplePos x="0" y="0"/>
            <wp:positionH relativeFrom="margin">
              <wp:posOffset>3629</wp:posOffset>
            </wp:positionH>
            <wp:positionV relativeFrom="page">
              <wp:posOffset>9231086</wp:posOffset>
            </wp:positionV>
            <wp:extent cx="1501775" cy="767715"/>
            <wp:effectExtent l="0" t="0" r="3175"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1775" cy="767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53E3" w:rsidRPr="00EA7C4F">
        <w:rPr>
          <w:noProof/>
        </w:rPr>
        <w:drawing>
          <wp:anchor distT="0" distB="0" distL="114300" distR="114300" simplePos="0" relativeHeight="251661312" behindDoc="1" locked="0" layoutInCell="1" allowOverlap="1" wp14:anchorId="2C09A5B3" wp14:editId="09268538">
            <wp:simplePos x="0" y="0"/>
            <wp:positionH relativeFrom="margin">
              <wp:posOffset>3629</wp:posOffset>
            </wp:positionH>
            <wp:positionV relativeFrom="page">
              <wp:posOffset>10043886</wp:posOffset>
            </wp:positionV>
            <wp:extent cx="1501140" cy="336550"/>
            <wp:effectExtent l="0" t="0" r="3810" b="635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01140" cy="33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DAD">
        <w:rPr>
          <w:sz w:val="30"/>
          <w:szCs w:val="30"/>
          <w:lang w:val="de-DE"/>
        </w:rPr>
        <w:t>Meijie Xiang</w:t>
      </w:r>
    </w:p>
    <w:p w14:paraId="32D842B7" w14:textId="53E41DAC" w:rsidR="00164B62" w:rsidRPr="00E20DD1" w:rsidRDefault="003D2DAD" w:rsidP="00520FA2">
      <w:pPr>
        <w:widowControl/>
        <w:jc w:val="left"/>
        <w:rPr>
          <w:lang w:val="de-DE"/>
        </w:rPr>
      </w:pPr>
      <w:r>
        <w:rPr>
          <w:sz w:val="30"/>
          <w:szCs w:val="30"/>
          <w:lang w:val="de-DE"/>
        </w:rPr>
        <w:t>Yi Wang</w:t>
      </w:r>
      <w:r w:rsidR="00F853E3" w:rsidRPr="00E20DD1">
        <w:rPr>
          <w:lang w:val="de-DE"/>
        </w:rPr>
        <w:br w:type="page"/>
      </w:r>
    </w:p>
    <w:sdt>
      <w:sdtPr>
        <w:rPr>
          <w:rFonts w:ascii="Times New Roman" w:eastAsiaTheme="minorEastAsia" w:hAnsi="Times New Roman" w:cstheme="minorBidi"/>
          <w:color w:val="auto"/>
          <w:kern w:val="2"/>
          <w:sz w:val="30"/>
          <w:szCs w:val="30"/>
          <w:lang w:val="en-US" w:eastAsia="zh-CN"/>
        </w:rPr>
        <w:id w:val="-1755890333"/>
        <w:docPartObj>
          <w:docPartGallery w:val="Table of Contents"/>
          <w:docPartUnique/>
        </w:docPartObj>
      </w:sdtPr>
      <w:sdtEndPr>
        <w:rPr>
          <w:b/>
          <w:bCs/>
          <w:sz w:val="24"/>
          <w:szCs w:val="22"/>
        </w:rPr>
      </w:sdtEndPr>
      <w:sdtContent>
        <w:p w14:paraId="6BA0D69D" w14:textId="46047740" w:rsidR="00636D6F" w:rsidRPr="00E20DD1" w:rsidRDefault="00426650" w:rsidP="00E7760E">
          <w:pPr>
            <w:pStyle w:val="TOCHeading"/>
            <w:jc w:val="center"/>
            <w:rPr>
              <w:sz w:val="30"/>
              <w:szCs w:val="30"/>
              <w:lang w:val="en-GB"/>
            </w:rPr>
          </w:pPr>
          <w:r w:rsidRPr="00E20DD1">
            <w:rPr>
              <w:rFonts w:ascii="Times New Roman" w:hAnsi="Times New Roman" w:cs="Times New Roman"/>
              <w:b/>
              <w:color w:val="auto"/>
              <w:sz w:val="30"/>
              <w:szCs w:val="30"/>
              <w:lang w:val="en-GB"/>
            </w:rPr>
            <w:t>Content</w:t>
          </w:r>
          <w:r w:rsidR="00E7760E" w:rsidRPr="00E20DD1">
            <w:rPr>
              <w:rFonts w:ascii="Times New Roman" w:hAnsi="Times New Roman" w:cs="Times New Roman"/>
              <w:b/>
              <w:color w:val="auto"/>
              <w:sz w:val="30"/>
              <w:szCs w:val="30"/>
              <w:lang w:val="en-GB"/>
            </w:rPr>
            <w:t>s</w:t>
          </w:r>
        </w:p>
        <w:p w14:paraId="46B3FD70" w14:textId="70DB1700" w:rsidR="002250D7" w:rsidRPr="00E20DD1" w:rsidRDefault="00690BD7">
          <w:pPr>
            <w:pStyle w:val="TOC1"/>
            <w:tabs>
              <w:tab w:val="left" w:pos="440"/>
              <w:tab w:val="right" w:leader="dot" w:pos="9062"/>
            </w:tabs>
            <w:rPr>
              <w:rFonts w:asciiTheme="minorHAnsi" w:hAnsiTheme="minorHAnsi"/>
              <w:b w:val="0"/>
              <w:noProof/>
              <w:kern w:val="0"/>
              <w:sz w:val="22"/>
              <w:lang w:val="en-GB" w:eastAsia="de-DE"/>
            </w:rPr>
          </w:pPr>
          <w:r>
            <w:rPr>
              <w:b w:val="0"/>
            </w:rPr>
            <w:fldChar w:fldCharType="begin"/>
          </w:r>
          <w:r>
            <w:rPr>
              <w:b w:val="0"/>
            </w:rPr>
            <w:instrText xml:space="preserve"> TOC \o "1-3" \u </w:instrText>
          </w:r>
          <w:r>
            <w:rPr>
              <w:b w:val="0"/>
            </w:rPr>
            <w:fldChar w:fldCharType="separate"/>
          </w:r>
          <w:r w:rsidR="002250D7">
            <w:rPr>
              <w:noProof/>
            </w:rPr>
            <w:t>1.</w:t>
          </w:r>
          <w:r w:rsidR="002250D7" w:rsidRPr="00E20DD1">
            <w:rPr>
              <w:rFonts w:asciiTheme="minorHAnsi" w:hAnsiTheme="minorHAnsi"/>
              <w:b w:val="0"/>
              <w:noProof/>
              <w:kern w:val="0"/>
              <w:sz w:val="22"/>
              <w:lang w:val="en-GB" w:eastAsia="de-DE"/>
            </w:rPr>
            <w:tab/>
          </w:r>
          <w:r w:rsidR="002250D7">
            <w:rPr>
              <w:noProof/>
            </w:rPr>
            <w:t>Introduction</w:t>
          </w:r>
          <w:r w:rsidR="002250D7">
            <w:rPr>
              <w:noProof/>
            </w:rPr>
            <w:tab/>
          </w:r>
          <w:r w:rsidR="002250D7">
            <w:rPr>
              <w:noProof/>
            </w:rPr>
            <w:fldChar w:fldCharType="begin"/>
          </w:r>
          <w:r w:rsidR="002250D7">
            <w:rPr>
              <w:noProof/>
            </w:rPr>
            <w:instrText xml:space="preserve"> PAGEREF _Toc9259168 \h </w:instrText>
          </w:r>
          <w:r w:rsidR="002250D7">
            <w:rPr>
              <w:noProof/>
            </w:rPr>
          </w:r>
          <w:r w:rsidR="002250D7">
            <w:rPr>
              <w:noProof/>
            </w:rPr>
            <w:fldChar w:fldCharType="separate"/>
          </w:r>
          <w:r w:rsidR="002250D7">
            <w:rPr>
              <w:noProof/>
            </w:rPr>
            <w:t>3</w:t>
          </w:r>
          <w:r w:rsidR="002250D7">
            <w:rPr>
              <w:noProof/>
            </w:rPr>
            <w:fldChar w:fldCharType="end"/>
          </w:r>
        </w:p>
        <w:p w14:paraId="020E9BDD" w14:textId="5A301744" w:rsidR="002250D7" w:rsidRPr="00E20DD1" w:rsidRDefault="002250D7">
          <w:pPr>
            <w:pStyle w:val="TOC2"/>
            <w:tabs>
              <w:tab w:val="right" w:leader="dot" w:pos="9062"/>
            </w:tabs>
            <w:rPr>
              <w:rFonts w:asciiTheme="minorHAnsi" w:hAnsiTheme="minorHAnsi"/>
              <w:noProof/>
              <w:kern w:val="0"/>
              <w:sz w:val="22"/>
              <w:lang w:val="en-GB" w:eastAsia="de-DE"/>
            </w:rPr>
          </w:pPr>
          <w:r w:rsidRPr="00150E92">
            <w:rPr>
              <w:rFonts w:cs="Times New Roman"/>
              <w:noProof/>
            </w:rPr>
            <w:t>Subtitle</w:t>
          </w:r>
          <w:r>
            <w:rPr>
              <w:noProof/>
            </w:rPr>
            <w:tab/>
          </w:r>
          <w:r>
            <w:rPr>
              <w:noProof/>
            </w:rPr>
            <w:fldChar w:fldCharType="begin"/>
          </w:r>
          <w:r>
            <w:rPr>
              <w:noProof/>
            </w:rPr>
            <w:instrText xml:space="preserve"> PAGEREF _Toc9259169 \h </w:instrText>
          </w:r>
          <w:r>
            <w:rPr>
              <w:noProof/>
            </w:rPr>
          </w:r>
          <w:r>
            <w:rPr>
              <w:noProof/>
            </w:rPr>
            <w:fldChar w:fldCharType="separate"/>
          </w:r>
          <w:r>
            <w:rPr>
              <w:noProof/>
            </w:rPr>
            <w:t>3</w:t>
          </w:r>
          <w:r>
            <w:rPr>
              <w:noProof/>
            </w:rPr>
            <w:fldChar w:fldCharType="end"/>
          </w:r>
        </w:p>
        <w:p w14:paraId="057E2F87" w14:textId="5AC59DDB" w:rsidR="002250D7" w:rsidRPr="00E20DD1" w:rsidRDefault="002250D7">
          <w:pPr>
            <w:pStyle w:val="TOC1"/>
            <w:tabs>
              <w:tab w:val="left" w:pos="440"/>
              <w:tab w:val="right" w:leader="dot" w:pos="9062"/>
            </w:tabs>
            <w:rPr>
              <w:rFonts w:asciiTheme="minorHAnsi" w:hAnsiTheme="minorHAnsi"/>
              <w:b w:val="0"/>
              <w:noProof/>
              <w:kern w:val="0"/>
              <w:sz w:val="22"/>
              <w:lang w:val="en-GB" w:eastAsia="de-DE"/>
            </w:rPr>
          </w:pPr>
          <w:r>
            <w:rPr>
              <w:noProof/>
            </w:rPr>
            <w:t>2.</w:t>
          </w:r>
          <w:r w:rsidRPr="00E20DD1">
            <w:rPr>
              <w:rFonts w:asciiTheme="minorHAnsi" w:hAnsiTheme="minorHAnsi"/>
              <w:b w:val="0"/>
              <w:noProof/>
              <w:kern w:val="0"/>
              <w:sz w:val="22"/>
              <w:lang w:val="en-GB" w:eastAsia="de-DE"/>
            </w:rPr>
            <w:tab/>
          </w:r>
          <w:r>
            <w:rPr>
              <w:noProof/>
            </w:rPr>
            <w:t>Next Title here</w:t>
          </w:r>
          <w:r>
            <w:rPr>
              <w:noProof/>
            </w:rPr>
            <w:tab/>
          </w:r>
          <w:r>
            <w:rPr>
              <w:noProof/>
            </w:rPr>
            <w:fldChar w:fldCharType="begin"/>
          </w:r>
          <w:r>
            <w:rPr>
              <w:noProof/>
            </w:rPr>
            <w:instrText xml:space="preserve"> PAGEREF _Toc9259170 \h </w:instrText>
          </w:r>
          <w:r>
            <w:rPr>
              <w:noProof/>
            </w:rPr>
          </w:r>
          <w:r>
            <w:rPr>
              <w:noProof/>
            </w:rPr>
            <w:fldChar w:fldCharType="separate"/>
          </w:r>
          <w:r>
            <w:rPr>
              <w:noProof/>
            </w:rPr>
            <w:t>3</w:t>
          </w:r>
          <w:r>
            <w:rPr>
              <w:noProof/>
            </w:rPr>
            <w:fldChar w:fldCharType="end"/>
          </w:r>
        </w:p>
        <w:p w14:paraId="54F1F109" w14:textId="24E9F592" w:rsidR="002250D7" w:rsidRPr="00E20DD1" w:rsidRDefault="002250D7">
          <w:pPr>
            <w:pStyle w:val="TOC2"/>
            <w:tabs>
              <w:tab w:val="right" w:leader="dot" w:pos="9062"/>
            </w:tabs>
            <w:rPr>
              <w:rFonts w:asciiTheme="minorHAnsi" w:hAnsiTheme="minorHAnsi"/>
              <w:noProof/>
              <w:kern w:val="0"/>
              <w:sz w:val="22"/>
              <w:lang w:val="en-GB" w:eastAsia="de-DE"/>
            </w:rPr>
          </w:pPr>
          <w:r w:rsidRPr="00150E92">
            <w:rPr>
              <w:rFonts w:cs="Times New Roman"/>
              <w:noProof/>
            </w:rPr>
            <w:t>Subtitle</w:t>
          </w:r>
          <w:r>
            <w:rPr>
              <w:noProof/>
            </w:rPr>
            <w:tab/>
          </w:r>
          <w:r>
            <w:rPr>
              <w:noProof/>
            </w:rPr>
            <w:fldChar w:fldCharType="begin"/>
          </w:r>
          <w:r>
            <w:rPr>
              <w:noProof/>
            </w:rPr>
            <w:instrText xml:space="preserve"> PAGEREF _Toc9259171 \h </w:instrText>
          </w:r>
          <w:r>
            <w:rPr>
              <w:noProof/>
            </w:rPr>
          </w:r>
          <w:r>
            <w:rPr>
              <w:noProof/>
            </w:rPr>
            <w:fldChar w:fldCharType="separate"/>
          </w:r>
          <w:r>
            <w:rPr>
              <w:noProof/>
            </w:rPr>
            <w:t>3</w:t>
          </w:r>
          <w:r>
            <w:rPr>
              <w:noProof/>
            </w:rPr>
            <w:fldChar w:fldCharType="end"/>
          </w:r>
        </w:p>
        <w:p w14:paraId="60B8D06F" w14:textId="2C504170" w:rsidR="002250D7" w:rsidRPr="00E20DD1" w:rsidRDefault="002250D7">
          <w:pPr>
            <w:pStyle w:val="TOC1"/>
            <w:tabs>
              <w:tab w:val="left" w:pos="440"/>
              <w:tab w:val="right" w:leader="dot" w:pos="9062"/>
            </w:tabs>
            <w:rPr>
              <w:rFonts w:asciiTheme="minorHAnsi" w:hAnsiTheme="minorHAnsi"/>
              <w:b w:val="0"/>
              <w:noProof/>
              <w:kern w:val="0"/>
              <w:sz w:val="22"/>
              <w:lang w:val="en-GB" w:eastAsia="de-DE"/>
            </w:rPr>
          </w:pPr>
          <w:r>
            <w:rPr>
              <w:noProof/>
            </w:rPr>
            <w:t>3.</w:t>
          </w:r>
          <w:r w:rsidRPr="00E20DD1">
            <w:rPr>
              <w:rFonts w:asciiTheme="minorHAnsi" w:hAnsiTheme="minorHAnsi"/>
              <w:b w:val="0"/>
              <w:noProof/>
              <w:kern w:val="0"/>
              <w:sz w:val="22"/>
              <w:lang w:val="en-GB" w:eastAsia="de-DE"/>
            </w:rPr>
            <w:tab/>
          </w:r>
          <w:r>
            <w:rPr>
              <w:noProof/>
            </w:rPr>
            <w:t>Next Title here</w:t>
          </w:r>
          <w:r>
            <w:rPr>
              <w:noProof/>
            </w:rPr>
            <w:tab/>
          </w:r>
          <w:r>
            <w:rPr>
              <w:noProof/>
            </w:rPr>
            <w:fldChar w:fldCharType="begin"/>
          </w:r>
          <w:r>
            <w:rPr>
              <w:noProof/>
            </w:rPr>
            <w:instrText xml:space="preserve"> PAGEREF _Toc9259172 \h </w:instrText>
          </w:r>
          <w:r>
            <w:rPr>
              <w:noProof/>
            </w:rPr>
          </w:r>
          <w:r>
            <w:rPr>
              <w:noProof/>
            </w:rPr>
            <w:fldChar w:fldCharType="separate"/>
          </w:r>
          <w:r>
            <w:rPr>
              <w:noProof/>
            </w:rPr>
            <w:t>3</w:t>
          </w:r>
          <w:r>
            <w:rPr>
              <w:noProof/>
            </w:rPr>
            <w:fldChar w:fldCharType="end"/>
          </w:r>
        </w:p>
        <w:p w14:paraId="2D210BA4" w14:textId="31A8476E" w:rsidR="002250D7" w:rsidRPr="00E20DD1" w:rsidRDefault="002250D7">
          <w:pPr>
            <w:pStyle w:val="TOC2"/>
            <w:tabs>
              <w:tab w:val="right" w:leader="dot" w:pos="9062"/>
            </w:tabs>
            <w:rPr>
              <w:rFonts w:asciiTheme="minorHAnsi" w:hAnsiTheme="minorHAnsi"/>
              <w:noProof/>
              <w:kern w:val="0"/>
              <w:sz w:val="22"/>
              <w:lang w:val="en-GB" w:eastAsia="de-DE"/>
            </w:rPr>
          </w:pPr>
          <w:r w:rsidRPr="00150E92">
            <w:rPr>
              <w:rFonts w:cs="Times New Roman"/>
              <w:noProof/>
            </w:rPr>
            <w:t>Subtitle</w:t>
          </w:r>
          <w:r>
            <w:rPr>
              <w:noProof/>
            </w:rPr>
            <w:tab/>
          </w:r>
          <w:r>
            <w:rPr>
              <w:noProof/>
            </w:rPr>
            <w:fldChar w:fldCharType="begin"/>
          </w:r>
          <w:r>
            <w:rPr>
              <w:noProof/>
            </w:rPr>
            <w:instrText xml:space="preserve"> PAGEREF _Toc9259173 \h </w:instrText>
          </w:r>
          <w:r>
            <w:rPr>
              <w:noProof/>
            </w:rPr>
          </w:r>
          <w:r>
            <w:rPr>
              <w:noProof/>
            </w:rPr>
            <w:fldChar w:fldCharType="separate"/>
          </w:r>
          <w:r>
            <w:rPr>
              <w:noProof/>
            </w:rPr>
            <w:t>3</w:t>
          </w:r>
          <w:r>
            <w:rPr>
              <w:noProof/>
            </w:rPr>
            <w:fldChar w:fldCharType="end"/>
          </w:r>
        </w:p>
        <w:p w14:paraId="14562865" w14:textId="5FBBE7AF" w:rsidR="00636D6F" w:rsidRDefault="00690BD7">
          <w:r>
            <w:rPr>
              <w:b/>
            </w:rPr>
            <w:fldChar w:fldCharType="end"/>
          </w:r>
        </w:p>
      </w:sdtContent>
    </w:sdt>
    <w:p w14:paraId="1205159C" w14:textId="681AB6B8" w:rsidR="00520FA2" w:rsidRDefault="00520FA2" w:rsidP="00216C3B"/>
    <w:p w14:paraId="63E0A1C2" w14:textId="3BAA856A" w:rsidR="00520FA2" w:rsidRDefault="00520FA2" w:rsidP="00520FA2">
      <w:pPr>
        <w:widowControl/>
        <w:jc w:val="left"/>
      </w:pPr>
    </w:p>
    <w:p w14:paraId="17CD099A" w14:textId="2FF62779" w:rsidR="00520FA2" w:rsidRDefault="00520FA2" w:rsidP="00520FA2">
      <w:pPr>
        <w:widowControl/>
        <w:jc w:val="left"/>
      </w:pPr>
    </w:p>
    <w:p w14:paraId="7CFE5D19" w14:textId="5A702B3D" w:rsidR="00520FA2" w:rsidRDefault="00520FA2" w:rsidP="00520FA2">
      <w:pPr>
        <w:widowControl/>
        <w:jc w:val="left"/>
      </w:pPr>
    </w:p>
    <w:p w14:paraId="1C37B74D" w14:textId="207FCD48" w:rsidR="008F44B1" w:rsidRDefault="008F44B1" w:rsidP="00520FA2">
      <w:pPr>
        <w:widowControl/>
        <w:jc w:val="left"/>
      </w:pPr>
    </w:p>
    <w:p w14:paraId="61F3017F" w14:textId="428D43C5" w:rsidR="008F44B1" w:rsidRDefault="008F44B1" w:rsidP="00520FA2">
      <w:pPr>
        <w:widowControl/>
        <w:jc w:val="left"/>
      </w:pPr>
    </w:p>
    <w:p w14:paraId="406DC637" w14:textId="77777777" w:rsidR="008F44B1" w:rsidRDefault="008F44B1" w:rsidP="00520FA2">
      <w:pPr>
        <w:widowControl/>
        <w:jc w:val="left"/>
      </w:pPr>
    </w:p>
    <w:p w14:paraId="3F6E18AE" w14:textId="7DB59430" w:rsidR="00520FA2" w:rsidRDefault="00520FA2" w:rsidP="00520FA2">
      <w:pPr>
        <w:widowControl/>
        <w:jc w:val="left"/>
      </w:pPr>
    </w:p>
    <w:p w14:paraId="3A02F27E" w14:textId="1E1DABC2" w:rsidR="00520FA2" w:rsidRDefault="00520FA2" w:rsidP="00520FA2">
      <w:pPr>
        <w:widowControl/>
        <w:jc w:val="left"/>
      </w:pPr>
    </w:p>
    <w:p w14:paraId="7352FF19" w14:textId="5211692D" w:rsidR="00520FA2" w:rsidRDefault="00520FA2" w:rsidP="00520FA2">
      <w:pPr>
        <w:widowControl/>
        <w:jc w:val="left"/>
      </w:pPr>
    </w:p>
    <w:p w14:paraId="00FCD05F" w14:textId="7DD28B00" w:rsidR="00520FA2" w:rsidRDefault="00520FA2" w:rsidP="00520FA2">
      <w:pPr>
        <w:widowControl/>
        <w:jc w:val="left"/>
      </w:pPr>
    </w:p>
    <w:p w14:paraId="112B6B93" w14:textId="49CAAD0F" w:rsidR="00520FA2" w:rsidRDefault="00520FA2" w:rsidP="00520FA2">
      <w:pPr>
        <w:widowControl/>
        <w:jc w:val="left"/>
      </w:pPr>
    </w:p>
    <w:p w14:paraId="7F5DFD4D" w14:textId="53CB5F8B" w:rsidR="00520FA2" w:rsidRDefault="00520FA2" w:rsidP="00520FA2">
      <w:pPr>
        <w:widowControl/>
        <w:jc w:val="left"/>
      </w:pPr>
    </w:p>
    <w:p w14:paraId="3C1D38FA" w14:textId="481FB4B9" w:rsidR="00520FA2" w:rsidRDefault="00520FA2" w:rsidP="00520FA2">
      <w:pPr>
        <w:widowControl/>
        <w:jc w:val="left"/>
      </w:pPr>
    </w:p>
    <w:p w14:paraId="0364F840" w14:textId="539456F6" w:rsidR="00520FA2" w:rsidRDefault="00520FA2" w:rsidP="00520FA2">
      <w:pPr>
        <w:widowControl/>
        <w:jc w:val="left"/>
      </w:pPr>
    </w:p>
    <w:p w14:paraId="7CD8FF8B" w14:textId="2BD07215" w:rsidR="00520FA2" w:rsidRDefault="00520FA2" w:rsidP="00520FA2">
      <w:pPr>
        <w:widowControl/>
        <w:jc w:val="left"/>
      </w:pPr>
    </w:p>
    <w:p w14:paraId="76B54965" w14:textId="23CDA99E" w:rsidR="00520FA2" w:rsidRDefault="00520FA2" w:rsidP="00520FA2">
      <w:pPr>
        <w:widowControl/>
        <w:jc w:val="left"/>
      </w:pPr>
    </w:p>
    <w:p w14:paraId="2336F9E9" w14:textId="0F1E2B07" w:rsidR="00520FA2" w:rsidRDefault="00520FA2" w:rsidP="00520FA2">
      <w:pPr>
        <w:widowControl/>
        <w:jc w:val="left"/>
      </w:pPr>
    </w:p>
    <w:p w14:paraId="5F3B12CF" w14:textId="756E4214" w:rsidR="00D65570" w:rsidRDefault="006C28DC" w:rsidP="00D65570">
      <w:pPr>
        <w:pStyle w:val="Heading1"/>
      </w:pPr>
      <w:bookmarkStart w:id="0" w:name="_Toc9257535"/>
      <w:bookmarkStart w:id="1" w:name="_Toc9259168"/>
      <w:r w:rsidRPr="00EA7C4F">
        <w:lastRenderedPageBreak/>
        <w:t>Introduction</w:t>
      </w:r>
      <w:bookmarkEnd w:id="0"/>
      <w:bookmarkEnd w:id="1"/>
    </w:p>
    <w:p w14:paraId="21E9DE32" w14:textId="14A3EDE9" w:rsidR="00CE47EC" w:rsidRDefault="00CE47EC" w:rsidP="00CE47EC">
      <w:pPr>
        <w:pStyle w:val="ListParagraph"/>
        <w:numPr>
          <w:ilvl w:val="0"/>
          <w:numId w:val="2"/>
        </w:numPr>
      </w:pPr>
      <w:r>
        <w:t>Short overview</w:t>
      </w:r>
    </w:p>
    <w:p w14:paraId="2BD57167" w14:textId="0B2DB485" w:rsidR="00CE47EC" w:rsidRDefault="00CE47EC" w:rsidP="00CE47EC">
      <w:pPr>
        <w:pStyle w:val="ListParagraph"/>
        <w:numPr>
          <w:ilvl w:val="0"/>
          <w:numId w:val="2"/>
        </w:numPr>
      </w:pPr>
      <w:r>
        <w:t>Goal and outcomes of workpackage</w:t>
      </w:r>
    </w:p>
    <w:p w14:paraId="7372F861" w14:textId="77777777" w:rsidR="00CE47EC" w:rsidRPr="00CE47EC" w:rsidRDefault="00CE47EC" w:rsidP="00CE47EC">
      <w:pPr>
        <w:pStyle w:val="ListParagraph"/>
        <w:numPr>
          <w:ilvl w:val="0"/>
          <w:numId w:val="2"/>
        </w:numPr>
      </w:pPr>
    </w:p>
    <w:p w14:paraId="57B51EF4" w14:textId="12269366" w:rsidR="00A56814" w:rsidRPr="00764D92" w:rsidRDefault="00764D92" w:rsidP="00764D92">
      <w:pPr>
        <w:pStyle w:val="Heading2"/>
        <w:rPr>
          <w:rFonts w:ascii="Times New Roman" w:hAnsi="Times New Roman" w:cs="Times New Roman"/>
          <w:color w:val="auto"/>
        </w:rPr>
      </w:pPr>
      <w:bookmarkStart w:id="2" w:name="_Toc9259169"/>
      <w:r>
        <w:rPr>
          <w:rFonts w:ascii="Times New Roman" w:hAnsi="Times New Roman" w:cs="Times New Roman"/>
          <w:color w:val="auto"/>
        </w:rPr>
        <w:t>Subtitle</w:t>
      </w:r>
      <w:bookmarkEnd w:id="2"/>
    </w:p>
    <w:p w14:paraId="6D2A51CB" w14:textId="1BD7EADD" w:rsidR="00A535B7" w:rsidRPr="00A535B7" w:rsidRDefault="00A535B7" w:rsidP="00A535B7">
      <w:r>
        <w:t>Content here</w:t>
      </w:r>
    </w:p>
    <w:p w14:paraId="238DA0F6" w14:textId="10BDF59F" w:rsidR="00A535B7" w:rsidRDefault="00CE47EC" w:rsidP="00A535B7">
      <w:pPr>
        <w:pStyle w:val="Heading1"/>
      </w:pPr>
      <w:r>
        <w:t>Explanation of the System</w:t>
      </w:r>
    </w:p>
    <w:p w14:paraId="11A5AFE1" w14:textId="5E7A0AE0" w:rsidR="00764D92" w:rsidRDefault="005C0236" w:rsidP="00764D92">
      <w:r>
        <w:t xml:space="preserve">The integrated </w:t>
      </w:r>
      <w:r w:rsidR="00C3048A">
        <w:t xml:space="preserve">POS </w:t>
      </w:r>
      <w:r>
        <w:t>system for kinematic road survey is described in this part, including the devices together with the vehicle, the integrated coordinates (“Level Arms”) and the system processing principles.</w:t>
      </w:r>
    </w:p>
    <w:p w14:paraId="6383B047" w14:textId="2FDD3E56" w:rsidR="005C0236" w:rsidRDefault="005C0236" w:rsidP="00764D92">
      <w:r>
        <w:t>2.1 Devices</w:t>
      </w:r>
    </w:p>
    <w:p w14:paraId="106D2B05" w14:textId="3C2ECB42" w:rsidR="005C0236" w:rsidRDefault="005C0236" w:rsidP="005C0236">
      <w:r>
        <w:t xml:space="preserve">As is shown in Fig 2.1.1, the system consists of 4 main devices: </w:t>
      </w:r>
      <w:r w:rsidR="00C3048A">
        <w:t>POS Computer System (PCS), GPS Antenna</w:t>
      </w:r>
      <w:r w:rsidR="00A4365F">
        <w:t>s (two)</w:t>
      </w:r>
      <w:r w:rsidR="00C3048A">
        <w:t xml:space="preserve"> with GNSS Azimuth Measurement Subsystem (GAMS), Inertial Measurement Unit (IMU) and Distance Measurement Indicator (DMI). </w:t>
      </w:r>
    </w:p>
    <w:p w14:paraId="06ABE682" w14:textId="290CBEA0" w:rsidR="005C0236" w:rsidRDefault="00C3048A" w:rsidP="005C0236">
      <w:pPr>
        <w:jc w:val="center"/>
      </w:pPr>
      <w:r>
        <w:pict w14:anchorId="68F9B6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40pt;height:265pt">
            <v:imagedata r:id="rId10" o:title="POS_devices"/>
          </v:shape>
        </w:pict>
      </w:r>
    </w:p>
    <w:p w14:paraId="1691C075" w14:textId="7AA5287D" w:rsidR="005C0236" w:rsidRDefault="005C0236" w:rsidP="005C0236">
      <w:pPr>
        <w:jc w:val="center"/>
      </w:pPr>
      <w:r>
        <w:t>Fig 2.1.1</w:t>
      </w:r>
    </w:p>
    <w:p w14:paraId="2D0F3A3F" w14:textId="456A7DB2" w:rsidR="00A4365F" w:rsidRDefault="00A4365F" w:rsidP="00A4365F">
      <w:r>
        <w:lastRenderedPageBreak/>
        <w:t>The installing position of the devices is shown in Fig 2.1.2 and the connecting cabers are shown as Fig 2.1.3. The installation and initialization will be conducted by WP6.</w:t>
      </w:r>
    </w:p>
    <w:p w14:paraId="55AD43E8" w14:textId="6C4AA514" w:rsidR="005C0236" w:rsidRDefault="005C0236" w:rsidP="005C0236">
      <w:pPr>
        <w:jc w:val="center"/>
      </w:pPr>
      <w:r>
        <w:pict w14:anchorId="7266B1D2">
          <v:shape id="_x0000_i1025" type="#_x0000_t75" style="width:453.5pt;height:238.5pt">
            <v:imagedata r:id="rId11" o:title="device_vehicle"/>
          </v:shape>
        </w:pict>
      </w:r>
    </w:p>
    <w:p w14:paraId="38FC6104" w14:textId="5F0D204D" w:rsidR="005C0236" w:rsidRDefault="005C0236" w:rsidP="005C0236">
      <w:pPr>
        <w:jc w:val="center"/>
      </w:pPr>
      <w:r>
        <w:t>Fig 2.1.2</w:t>
      </w:r>
    </w:p>
    <w:p w14:paraId="159D1B58" w14:textId="1FFE9DC2" w:rsidR="00A4365F" w:rsidRDefault="00A4365F" w:rsidP="005C0236">
      <w:pPr>
        <w:jc w:val="center"/>
      </w:pPr>
      <w:r>
        <w:pict w14:anchorId="7E51E3F4">
          <v:shape id="_x0000_i1032" type="#_x0000_t75" style="width:350pt;height:314.5pt">
            <v:imagedata r:id="rId12" o:title="PCS real panel configuration"/>
          </v:shape>
        </w:pict>
      </w:r>
    </w:p>
    <w:p w14:paraId="05F6CBCF" w14:textId="019CBA52" w:rsidR="00A4365F" w:rsidRDefault="00A4365F" w:rsidP="005C0236">
      <w:pPr>
        <w:jc w:val="center"/>
      </w:pPr>
      <w:r>
        <w:t>Fig 2.1.3</w:t>
      </w:r>
    </w:p>
    <w:p w14:paraId="723A5530" w14:textId="06478FD5" w:rsidR="005C0236" w:rsidRDefault="00A4365F" w:rsidP="00764D92">
      <w:r>
        <w:t>2.2 Level arms</w:t>
      </w:r>
    </w:p>
    <w:p w14:paraId="026588CB" w14:textId="28656536" w:rsidR="00A4365F" w:rsidRDefault="00A4365F" w:rsidP="00764D92">
      <w:r>
        <w:lastRenderedPageBreak/>
        <w:t>The so called “Level Arms”</w:t>
      </w:r>
      <w:r w:rsidR="00D94221">
        <w:t xml:space="preserve"> is an integrated frame to connect the position and coordinate systems of</w:t>
      </w:r>
      <w:r>
        <w:t xml:space="preserve"> different devices</w:t>
      </w:r>
      <w:r w:rsidR="00D94221">
        <w:t>. As is shown in Fig 2.2, all system components are connected to one uniform reference frame, and later to one uniform coordinate system (e.g. ETRS89-UTM).</w:t>
      </w:r>
    </w:p>
    <w:p w14:paraId="254A9140" w14:textId="018659C4" w:rsidR="00D94221" w:rsidRDefault="00D94221" w:rsidP="00D94221">
      <w:pPr>
        <w:jc w:val="center"/>
      </w:pPr>
      <w:r w:rsidRPr="00D94221">
        <w:rPr>
          <w:noProof/>
        </w:rPr>
        <w:drawing>
          <wp:inline distT="0" distB="0" distL="0" distR="0" wp14:anchorId="05F28DB7" wp14:editId="20E9F79C">
            <wp:extent cx="5003800" cy="3923843"/>
            <wp:effectExtent l="0" t="0" r="6350" b="635"/>
            <wp:docPr id="1" name="Picture 1" descr="C:\Users\whuwa\Desktop\IP2019\Level 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huwa\Desktop\IP2019\Level Ar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4515" cy="3924404"/>
                    </a:xfrm>
                    <a:prstGeom prst="rect">
                      <a:avLst/>
                    </a:prstGeom>
                    <a:noFill/>
                    <a:ln>
                      <a:noFill/>
                    </a:ln>
                  </pic:spPr>
                </pic:pic>
              </a:graphicData>
            </a:graphic>
          </wp:inline>
        </w:drawing>
      </w:r>
    </w:p>
    <w:p w14:paraId="1A2E577F" w14:textId="2A0892A9" w:rsidR="00D94221" w:rsidRDefault="00D94221" w:rsidP="00D94221">
      <w:pPr>
        <w:jc w:val="center"/>
      </w:pPr>
      <w:r>
        <w:t>Fig 2.2 Level Arms</w:t>
      </w:r>
    </w:p>
    <w:p w14:paraId="25EF3716" w14:textId="325431A9" w:rsidR="00D94221" w:rsidRDefault="00D94221" w:rsidP="00D94221">
      <w:r>
        <w:t>2.3 System Processing Principle</w:t>
      </w:r>
    </w:p>
    <w:p w14:paraId="6302004D" w14:textId="75B025CC" w:rsidR="00D94221" w:rsidRDefault="00D94221" w:rsidP="00D94221">
      <w:r>
        <w:t xml:space="preserve">Fig 2.3 describes the processing steps of this integrated system. </w:t>
      </w:r>
      <w:r w:rsidR="00A853D2">
        <w:t xml:space="preserve">From GPS the rough position is acquired; from IMU, DMI and GAMS we get separately the orientation, the velocity and the azimuth angle. These data work both as the input of the Kalman Filter, which generates the predicted position in the next time point, and the observation of this time point, which corrects and improves the predicting system. Such kind of process is repeated over time, and finally the </w:t>
      </w:r>
      <w:r w:rsidR="00A853D2">
        <w:t>Smoothed Best Estimate of Trajectory</w:t>
      </w:r>
      <w:r w:rsidR="00A853D2">
        <w:t xml:space="preserve"> (SBET) is output.</w:t>
      </w:r>
      <w:r w:rsidR="008A5514">
        <w:t xml:space="preserve"> </w:t>
      </w:r>
    </w:p>
    <w:p w14:paraId="0E9A1965" w14:textId="2B5A09B8" w:rsidR="00D94221" w:rsidRDefault="00D94221" w:rsidP="00D94221">
      <w:pPr>
        <w:jc w:val="center"/>
      </w:pPr>
      <w:bookmarkStart w:id="3" w:name="_GoBack"/>
      <w:r>
        <w:lastRenderedPageBreak/>
        <w:pict w14:anchorId="27D47370">
          <v:shape id="_x0000_i1038" type="#_x0000_t75" style="width:306.5pt;height:278.5pt">
            <v:imagedata r:id="rId14" o:title="processing"/>
          </v:shape>
        </w:pict>
      </w:r>
      <w:bookmarkEnd w:id="3"/>
    </w:p>
    <w:p w14:paraId="3833961C" w14:textId="12713CEE" w:rsidR="00D94221" w:rsidRPr="00764D92" w:rsidRDefault="00D94221" w:rsidP="00D94221">
      <w:pPr>
        <w:jc w:val="center"/>
      </w:pPr>
      <w:r>
        <w:t>Fig 2.3 System Processing</w:t>
      </w:r>
    </w:p>
    <w:p w14:paraId="7D2A2213" w14:textId="65070D00" w:rsidR="00A535B7" w:rsidRDefault="00CE47EC" w:rsidP="00A535B7">
      <w:pPr>
        <w:pStyle w:val="Heading1"/>
      </w:pPr>
      <w:r>
        <w:t>Workflow</w:t>
      </w:r>
    </w:p>
    <w:p w14:paraId="5A8A9E3A" w14:textId="067388A1" w:rsidR="00597706" w:rsidRPr="00597706" w:rsidRDefault="00597706" w:rsidP="00D26C64">
      <w:r>
        <w:t>This part describes the general work procedure and is divided into the three major parts of the mission. There are some parts in the preparation that only have to be done once in the beginning to ensure a proper setup (</w:t>
      </w:r>
      <w:r w:rsidRPr="00597706">
        <w:rPr>
          <w:color w:val="0070C0"/>
          <w:shd w:val="clear" w:color="auto" w:fill="FFFFFF" w:themeFill="background1"/>
        </w:rPr>
        <w:t>indicated blue</w:t>
      </w:r>
      <w:r>
        <w:t xml:space="preserve">). An appendix of the official “Applanix POS LV Mission Checklist” has been added to this document to further elaborate on the mission workflow (see Part 4). </w:t>
      </w:r>
    </w:p>
    <w:p w14:paraId="1C5CC950" w14:textId="3CBDDEB6" w:rsidR="00CC2097" w:rsidRPr="00CC2097" w:rsidRDefault="00CC2097" w:rsidP="00CC2097">
      <w:pPr>
        <w:pStyle w:val="Heading2"/>
        <w:rPr>
          <w:rFonts w:ascii="Times New Roman" w:hAnsi="Times New Roman" w:cs="Times New Roman"/>
          <w:color w:val="auto"/>
        </w:rPr>
      </w:pPr>
      <w:r>
        <w:rPr>
          <w:rFonts w:ascii="Times New Roman" w:hAnsi="Times New Roman" w:cs="Times New Roman"/>
          <w:color w:val="auto"/>
        </w:rPr>
        <w:t xml:space="preserve">3.1 </w:t>
      </w:r>
      <w:r w:rsidR="00597706">
        <w:rPr>
          <w:rFonts w:ascii="Times New Roman" w:hAnsi="Times New Roman" w:cs="Times New Roman"/>
          <w:color w:val="auto"/>
        </w:rPr>
        <w:t>Preparation</w:t>
      </w:r>
    </w:p>
    <w:p w14:paraId="6E31E2E5" w14:textId="1E443EE1" w:rsidR="00C7307F" w:rsidRPr="00C7307F" w:rsidRDefault="00C7307F" w:rsidP="00D26C64">
      <w:pPr>
        <w:rPr>
          <w:color w:val="0070C0"/>
        </w:rPr>
      </w:pPr>
      <w:r w:rsidRPr="00C7307F">
        <w:rPr>
          <w:color w:val="0070C0"/>
        </w:rPr>
        <w:t xml:space="preserve">At first all components of the system must be installed on the vehicle. To do that, all parts are mounted on their corresponding place in the vehicle. </w:t>
      </w:r>
    </w:p>
    <w:p w14:paraId="0A66C85B" w14:textId="2420FDA3" w:rsidR="00D26C64" w:rsidRDefault="009B4D78" w:rsidP="00D26C64">
      <w:pPr>
        <w:rPr>
          <w:color w:val="0070C0"/>
        </w:rPr>
      </w:pPr>
      <w:r w:rsidRPr="009B4D78">
        <w:rPr>
          <w:color w:val="0070C0"/>
        </w:rPr>
        <w:t>Prior to any measurements, the lever arms (vectors) have to be established. To do that, all instruments of the systems are measured with an EDM with respect to the origin of the local coordinate system.</w:t>
      </w:r>
      <w:r>
        <w:rPr>
          <w:color w:val="0070C0"/>
        </w:rPr>
        <w:t xml:space="preserve"> </w:t>
      </w:r>
    </w:p>
    <w:p w14:paraId="3E9D58B1" w14:textId="6B595744" w:rsidR="009B4D78" w:rsidRDefault="009B4D78" w:rsidP="00D26C64">
      <w:pPr>
        <w:rPr>
          <w:color w:val="000000" w:themeColor="text1"/>
        </w:rPr>
      </w:pPr>
      <w:r>
        <w:rPr>
          <w:color w:val="000000" w:themeColor="text1"/>
        </w:rPr>
        <w:t xml:space="preserve">Before moving the car, the following preparation steps </w:t>
      </w:r>
      <w:r w:rsidR="00C7307F">
        <w:rPr>
          <w:color w:val="000000" w:themeColor="text1"/>
        </w:rPr>
        <w:t>must</w:t>
      </w:r>
      <w:r>
        <w:rPr>
          <w:color w:val="000000" w:themeColor="text1"/>
        </w:rPr>
        <w:t xml:space="preserve"> be performed</w:t>
      </w:r>
      <w:r w:rsidR="00D26C64">
        <w:rPr>
          <w:color w:val="000000" w:themeColor="text1"/>
        </w:rPr>
        <w:t>. Please note down on your work sheet for the mission should you run into any errors during your work.</w:t>
      </w:r>
    </w:p>
    <w:p w14:paraId="733B82A5" w14:textId="5560FDCA" w:rsidR="009B4D78" w:rsidRDefault="00C7307F" w:rsidP="00D26C64">
      <w:pPr>
        <w:pStyle w:val="ListParagraph"/>
        <w:numPr>
          <w:ilvl w:val="0"/>
          <w:numId w:val="5"/>
        </w:numPr>
        <w:rPr>
          <w:color w:val="000000" w:themeColor="text1"/>
        </w:rPr>
      </w:pPr>
      <w:r>
        <w:rPr>
          <w:color w:val="000000" w:themeColor="text1"/>
        </w:rPr>
        <w:t xml:space="preserve">Check that the USB is in the </w:t>
      </w:r>
      <w:r w:rsidRPr="00C7307F">
        <w:rPr>
          <w:color w:val="00B050"/>
        </w:rPr>
        <w:t>processing unit</w:t>
      </w:r>
      <w:r>
        <w:rPr>
          <w:color w:val="00B050"/>
        </w:rPr>
        <w:t xml:space="preserve"> </w:t>
      </w:r>
      <w:r>
        <w:rPr>
          <w:color w:val="000000" w:themeColor="text1"/>
        </w:rPr>
        <w:t>and close the corresponding lid</w:t>
      </w:r>
      <w:r w:rsidR="00A501E0">
        <w:rPr>
          <w:color w:val="000000" w:themeColor="text1"/>
        </w:rPr>
        <w:t>.</w:t>
      </w:r>
    </w:p>
    <w:p w14:paraId="686B4CE6" w14:textId="05FC4E73" w:rsidR="00C7307F" w:rsidRDefault="00C7307F" w:rsidP="00D26C64">
      <w:pPr>
        <w:pStyle w:val="ListParagraph"/>
        <w:numPr>
          <w:ilvl w:val="0"/>
          <w:numId w:val="5"/>
        </w:numPr>
        <w:rPr>
          <w:color w:val="000000" w:themeColor="text1"/>
        </w:rPr>
      </w:pPr>
      <w:r>
        <w:rPr>
          <w:color w:val="000000" w:themeColor="text1"/>
        </w:rPr>
        <w:lastRenderedPageBreak/>
        <w:t xml:space="preserve">Turn on the power on the </w:t>
      </w:r>
      <w:r w:rsidRPr="00C7307F">
        <w:rPr>
          <w:color w:val="00B050"/>
        </w:rPr>
        <w:t>24 Volt battery</w:t>
      </w:r>
      <w:r>
        <w:rPr>
          <w:color w:val="000000" w:themeColor="text1"/>
        </w:rPr>
        <w:t>, the screen and the PC if it doesn’t start by itself</w:t>
      </w:r>
      <w:r w:rsidR="00D26C64">
        <w:rPr>
          <w:color w:val="000000" w:themeColor="text1"/>
        </w:rPr>
        <w:t xml:space="preserve">. To log on, use the username “auto” and password “MessAuto”. </w:t>
      </w:r>
    </w:p>
    <w:p w14:paraId="737EB8A6" w14:textId="391E2AE9" w:rsidR="00C7307F" w:rsidRDefault="00C7307F" w:rsidP="00D26C64">
      <w:pPr>
        <w:pStyle w:val="ListParagraph"/>
        <w:numPr>
          <w:ilvl w:val="0"/>
          <w:numId w:val="5"/>
        </w:numPr>
        <w:rPr>
          <w:color w:val="000000" w:themeColor="text1"/>
        </w:rPr>
      </w:pPr>
      <w:r>
        <w:rPr>
          <w:color w:val="000000" w:themeColor="text1"/>
        </w:rPr>
        <w:t xml:space="preserve">Once the PC is running press the power button of the </w:t>
      </w:r>
      <w:r w:rsidRPr="00C7307F">
        <w:rPr>
          <w:color w:val="00B050"/>
        </w:rPr>
        <w:t xml:space="preserve">processing unit </w:t>
      </w:r>
      <w:r>
        <w:rPr>
          <w:color w:val="000000" w:themeColor="text1"/>
        </w:rPr>
        <w:t>for 3 seconds until it lights up</w:t>
      </w:r>
      <w:r w:rsidR="00A501E0">
        <w:rPr>
          <w:color w:val="000000" w:themeColor="text1"/>
        </w:rPr>
        <w:t>.</w:t>
      </w:r>
    </w:p>
    <w:p w14:paraId="799194C0" w14:textId="6ED81D09" w:rsidR="00D26C64" w:rsidRDefault="00D26C64" w:rsidP="00D26C64">
      <w:pPr>
        <w:pStyle w:val="ListParagraph"/>
        <w:numPr>
          <w:ilvl w:val="0"/>
          <w:numId w:val="5"/>
        </w:numPr>
        <w:rPr>
          <w:color w:val="000000" w:themeColor="text1"/>
        </w:rPr>
      </w:pPr>
      <w:r>
        <w:rPr>
          <w:color w:val="000000" w:themeColor="text1"/>
        </w:rPr>
        <w:t>Open “</w:t>
      </w:r>
      <w:r w:rsidRPr="00D26C64">
        <w:rPr>
          <w:color w:val="00B050"/>
        </w:rPr>
        <w:t>LV</w:t>
      </w:r>
      <w:r>
        <w:rPr>
          <w:color w:val="00B050"/>
        </w:rPr>
        <w:t>_</w:t>
      </w:r>
      <w:r w:rsidRPr="00D26C64">
        <w:rPr>
          <w:color w:val="00B050"/>
        </w:rPr>
        <w:t>POSview</w:t>
      </w:r>
      <w:r>
        <w:rPr>
          <w:color w:val="000000" w:themeColor="text1"/>
        </w:rPr>
        <w:t>” on the desktop and make sure it is in “</w:t>
      </w:r>
      <w:r w:rsidR="00FB594A">
        <w:rPr>
          <w:color w:val="000000" w:themeColor="text1"/>
        </w:rPr>
        <w:t>monitor</w:t>
      </w:r>
      <w:r>
        <w:rPr>
          <w:color w:val="000000" w:themeColor="text1"/>
        </w:rPr>
        <w:t>” mode (</w:t>
      </w:r>
      <w:r w:rsidRPr="00D26C64">
        <w:rPr>
          <w:color w:val="00B050"/>
        </w:rPr>
        <w:t>image</w:t>
      </w:r>
      <w:r>
        <w:rPr>
          <w:color w:val="000000" w:themeColor="text1"/>
        </w:rPr>
        <w:t>)</w:t>
      </w:r>
      <w:r w:rsidR="00A501E0">
        <w:rPr>
          <w:color w:val="000000" w:themeColor="text1"/>
        </w:rPr>
        <w:t>.</w:t>
      </w:r>
    </w:p>
    <w:p w14:paraId="5D5275FE" w14:textId="4B6834EA" w:rsidR="00D26C64" w:rsidRDefault="00D26C64" w:rsidP="00D26C64">
      <w:pPr>
        <w:pStyle w:val="ListParagraph"/>
        <w:numPr>
          <w:ilvl w:val="0"/>
          <w:numId w:val="5"/>
        </w:numPr>
        <w:rPr>
          <w:color w:val="000000" w:themeColor="text1"/>
        </w:rPr>
      </w:pPr>
      <w:r>
        <w:rPr>
          <w:color w:val="000000" w:themeColor="text1"/>
        </w:rPr>
        <w:t>Make sure the interface says “IMU Status: OK”. Then wait for approximately 5 minutes until the lights on “Attitude”, “Heading”, “Position” and “Velocity” are all green. This means all system components are now operating within the predefined threshold</w:t>
      </w:r>
      <w:r w:rsidR="00A501E0">
        <w:rPr>
          <w:color w:val="000000" w:themeColor="text1"/>
        </w:rPr>
        <w:t>.</w:t>
      </w:r>
    </w:p>
    <w:p w14:paraId="09C64459" w14:textId="4A7B1EA0" w:rsidR="00D26C64" w:rsidRDefault="00D26C64" w:rsidP="00D26C64">
      <w:pPr>
        <w:pStyle w:val="ListParagraph"/>
        <w:numPr>
          <w:ilvl w:val="0"/>
          <w:numId w:val="5"/>
        </w:numPr>
        <w:rPr>
          <w:color w:val="000000" w:themeColor="text1"/>
        </w:rPr>
      </w:pPr>
      <w:r>
        <w:rPr>
          <w:color w:val="000000" w:themeColor="text1"/>
        </w:rPr>
        <w:t xml:space="preserve">On “View” </w:t>
      </w:r>
      <w:r w:rsidRPr="00D26C64">
        <w:rPr>
          <w:color w:val="000000" w:themeColor="text1"/>
        </w:rPr>
        <w:sym w:font="Wingdings" w:char="F0E0"/>
      </w:r>
      <w:r>
        <w:rPr>
          <w:color w:val="000000" w:themeColor="text1"/>
        </w:rPr>
        <w:t xml:space="preserve"> “</w:t>
      </w:r>
      <w:r w:rsidRPr="00D26C64">
        <w:rPr>
          <w:color w:val="00B050"/>
        </w:rPr>
        <w:t>Antennas</w:t>
      </w:r>
      <w:r>
        <w:rPr>
          <w:color w:val="000000" w:themeColor="text1"/>
        </w:rPr>
        <w:t>” make sure that the primary and secondary receiver are running and have a</w:t>
      </w:r>
      <w:r w:rsidR="00A501E0">
        <w:rPr>
          <w:color w:val="000000" w:themeColor="text1"/>
        </w:rPr>
        <w:t>n</w:t>
      </w:r>
      <w:r>
        <w:rPr>
          <w:color w:val="000000" w:themeColor="text1"/>
        </w:rPr>
        <w:t xml:space="preserve"> established connection to </w:t>
      </w:r>
      <w:r w:rsidR="00A501E0">
        <w:rPr>
          <w:color w:val="000000" w:themeColor="text1"/>
        </w:rPr>
        <w:t>enough satellites.</w:t>
      </w:r>
    </w:p>
    <w:p w14:paraId="3BD8A810" w14:textId="6CDE83F2" w:rsidR="00A501E0" w:rsidRDefault="00A501E0" w:rsidP="00D26C64">
      <w:pPr>
        <w:pStyle w:val="ListParagraph"/>
        <w:numPr>
          <w:ilvl w:val="0"/>
          <w:numId w:val="5"/>
        </w:numPr>
        <w:rPr>
          <w:color w:val="000000" w:themeColor="text1"/>
        </w:rPr>
      </w:pPr>
      <w:r>
        <w:rPr>
          <w:color w:val="000000" w:themeColor="text1"/>
        </w:rPr>
        <w:t>Next the lever arms have to be checked by selecting “</w:t>
      </w:r>
      <w:r w:rsidR="00FB594A">
        <w:rPr>
          <w:color w:val="000000" w:themeColor="text1"/>
        </w:rPr>
        <w:t>Installation</w:t>
      </w:r>
      <w:r>
        <w:rPr>
          <w:color w:val="000000" w:themeColor="text1"/>
        </w:rPr>
        <w:t xml:space="preserve">” </w:t>
      </w:r>
      <w:r w:rsidRPr="00A501E0">
        <w:rPr>
          <w:color w:val="000000" w:themeColor="text1"/>
        </w:rPr>
        <w:sym w:font="Wingdings" w:char="F0E0"/>
      </w:r>
      <w:r>
        <w:rPr>
          <w:color w:val="000000" w:themeColor="text1"/>
        </w:rPr>
        <w:t xml:space="preserve"> “Lever Arms &amp;…”. Make sure that the X, Y and Z components of the vectors for the different parts of the system are equal to the parameters on your given work sheet. </w:t>
      </w:r>
      <w:r w:rsidR="0044128E">
        <w:rPr>
          <w:color w:val="000000" w:themeColor="text1"/>
        </w:rPr>
        <w:t xml:space="preserve">If you have to make some changes, first select “connect” status in the main window of the software. </w:t>
      </w:r>
      <w:r>
        <w:rPr>
          <w:color w:val="000000" w:themeColor="text1"/>
        </w:rPr>
        <w:t xml:space="preserve">Additionally, check </w:t>
      </w:r>
      <w:r w:rsidR="0044128E">
        <w:rPr>
          <w:color w:val="000000" w:themeColor="text1"/>
        </w:rPr>
        <w:t>“</w:t>
      </w:r>
      <w:r w:rsidR="00FB594A">
        <w:rPr>
          <w:color w:val="000000" w:themeColor="text1"/>
        </w:rPr>
        <w:t>Installation</w:t>
      </w:r>
      <w:r w:rsidR="0044128E">
        <w:rPr>
          <w:color w:val="000000" w:themeColor="text1"/>
        </w:rPr>
        <w:t xml:space="preserve">” </w:t>
      </w:r>
      <w:r w:rsidR="0044128E" w:rsidRPr="00A501E0">
        <w:rPr>
          <w:color w:val="000000" w:themeColor="text1"/>
        </w:rPr>
        <w:sym w:font="Wingdings" w:char="F0E0"/>
      </w:r>
      <w:r w:rsidR="0044128E">
        <w:rPr>
          <w:color w:val="000000" w:themeColor="text1"/>
        </w:rPr>
        <w:t xml:space="preserve"> “Lever Arms &amp;…” </w:t>
      </w:r>
      <w:r w:rsidR="0044128E" w:rsidRPr="0044128E">
        <w:rPr>
          <w:color w:val="000000" w:themeColor="text1"/>
        </w:rPr>
        <w:sym w:font="Wingdings" w:char="F0E0"/>
      </w:r>
      <w:r w:rsidR="0044128E">
        <w:rPr>
          <w:color w:val="000000" w:themeColor="text1"/>
        </w:rPr>
        <w:t xml:space="preserve"> </w:t>
      </w:r>
      <w:r>
        <w:rPr>
          <w:color w:val="000000" w:themeColor="text1"/>
        </w:rPr>
        <w:t>“Sensor Mounting” and make sure the scale factor is right.</w:t>
      </w:r>
    </w:p>
    <w:p w14:paraId="2F78D3A0" w14:textId="68B81E87" w:rsidR="00CC2097" w:rsidRPr="00CC2097" w:rsidRDefault="00CC2097" w:rsidP="00D26C64">
      <w:pPr>
        <w:pStyle w:val="ListParagraph"/>
        <w:numPr>
          <w:ilvl w:val="0"/>
          <w:numId w:val="5"/>
        </w:numPr>
        <w:rPr>
          <w:color w:val="000000" w:themeColor="text1"/>
        </w:rPr>
      </w:pPr>
      <w:r>
        <w:rPr>
          <w:color w:val="000000" w:themeColor="text1"/>
        </w:rPr>
        <w:t xml:space="preserve">Check </w:t>
      </w:r>
      <w:r w:rsidRPr="00CC2097">
        <w:rPr>
          <w:color w:val="00B050"/>
        </w:rPr>
        <w:t xml:space="preserve">“GAMS Parameter Setup” from “Settings” </w:t>
      </w:r>
      <w:r w:rsidRPr="00CC2097">
        <w:rPr>
          <w:color w:val="00B050"/>
        </w:rPr>
        <w:sym w:font="Wingdings" w:char="F0E0"/>
      </w:r>
      <w:r w:rsidRPr="00CC2097">
        <w:rPr>
          <w:color w:val="00B050"/>
        </w:rPr>
        <w:t xml:space="preserve"> “Installation”</w:t>
      </w:r>
      <w:r>
        <w:rPr>
          <w:color w:val="00B050"/>
        </w:rPr>
        <w:t>.</w:t>
      </w:r>
    </w:p>
    <w:p w14:paraId="5C5ABF1A" w14:textId="62977D8B" w:rsidR="00CC2097" w:rsidRPr="00C7307F" w:rsidRDefault="00CC2097" w:rsidP="00D26C64">
      <w:pPr>
        <w:pStyle w:val="ListParagraph"/>
        <w:numPr>
          <w:ilvl w:val="0"/>
          <w:numId w:val="5"/>
        </w:numPr>
        <w:rPr>
          <w:color w:val="000000" w:themeColor="text1"/>
        </w:rPr>
      </w:pPr>
      <w:r>
        <w:rPr>
          <w:color w:val="000000" w:themeColor="text1"/>
        </w:rPr>
        <w:t>Drive to your designated starting point.</w:t>
      </w:r>
    </w:p>
    <w:p w14:paraId="7305266E" w14:textId="1CF7EBDF" w:rsidR="00CC2097" w:rsidRPr="00CC2097" w:rsidRDefault="00CC2097" w:rsidP="00CC2097">
      <w:pPr>
        <w:pStyle w:val="Heading2"/>
        <w:rPr>
          <w:rFonts w:ascii="Times New Roman" w:hAnsi="Times New Roman" w:cs="Times New Roman"/>
          <w:color w:val="auto"/>
        </w:rPr>
      </w:pPr>
      <w:r>
        <w:rPr>
          <w:rFonts w:ascii="Times New Roman" w:hAnsi="Times New Roman" w:cs="Times New Roman"/>
          <w:color w:val="auto"/>
        </w:rPr>
        <w:t xml:space="preserve">3.2 </w:t>
      </w:r>
      <w:r w:rsidR="00E07412">
        <w:rPr>
          <w:rFonts w:ascii="Times New Roman" w:hAnsi="Times New Roman" w:cs="Times New Roman"/>
          <w:color w:val="auto"/>
        </w:rPr>
        <w:t>Procedures during the Mission</w:t>
      </w:r>
    </w:p>
    <w:p w14:paraId="417902B5" w14:textId="146C6533" w:rsidR="009B4D78" w:rsidRDefault="00CC2097" w:rsidP="009B4D78">
      <w:pPr>
        <w:rPr>
          <w:color w:val="000000" w:themeColor="text1"/>
        </w:rPr>
      </w:pPr>
      <w:r>
        <w:rPr>
          <w:color w:val="000000" w:themeColor="text1"/>
        </w:rPr>
        <w:t xml:space="preserve">This part describes the measuring process in the field. Each group gets a road segment for the trajectory. </w:t>
      </w:r>
      <w:r w:rsidRPr="00F13E99">
        <w:rPr>
          <w:color w:val="00B050"/>
        </w:rPr>
        <w:t>The segment should be measured in two ways with two separated files</w:t>
      </w:r>
      <w:r>
        <w:rPr>
          <w:color w:val="000000" w:themeColor="text1"/>
        </w:rPr>
        <w:t xml:space="preserve">. Each group should write a protocol about their work procedure </w:t>
      </w:r>
      <w:r w:rsidR="00F13E99">
        <w:rPr>
          <w:color w:val="000000" w:themeColor="text1"/>
        </w:rPr>
        <w:t xml:space="preserve">(using the provided worksheet) </w:t>
      </w:r>
      <w:r>
        <w:rPr>
          <w:color w:val="000000" w:themeColor="text1"/>
        </w:rPr>
        <w:t xml:space="preserve">including: Start time, drive time, stop time, </w:t>
      </w:r>
      <w:r w:rsidR="00F13E99">
        <w:rPr>
          <w:color w:val="000000" w:themeColor="text1"/>
        </w:rPr>
        <w:t>encountered errors and the driven path indicated on a map. Also add if there was a loss of accuracy during your mission, visible in the main interface of the software and a possible cause for that (e.g. trees block the GNSS signal, sudden shock of the vehicle …). The following steps describe the procedure during the mission:</w:t>
      </w:r>
    </w:p>
    <w:p w14:paraId="1D7303E9" w14:textId="0574F64E" w:rsidR="00F13E99" w:rsidRDefault="00F13E99" w:rsidP="00F13E99">
      <w:pPr>
        <w:pStyle w:val="ListParagraph"/>
        <w:numPr>
          <w:ilvl w:val="0"/>
          <w:numId w:val="6"/>
        </w:numPr>
        <w:rPr>
          <w:color w:val="000000" w:themeColor="text1"/>
        </w:rPr>
      </w:pPr>
      <w:r>
        <w:rPr>
          <w:color w:val="000000" w:themeColor="text1"/>
        </w:rPr>
        <w:t>To start measuring, “</w:t>
      </w:r>
      <w:r w:rsidRPr="00F13E99">
        <w:rPr>
          <w:color w:val="00B050"/>
        </w:rPr>
        <w:t>connect</w:t>
      </w:r>
      <w:r>
        <w:rPr>
          <w:color w:val="000000" w:themeColor="text1"/>
        </w:rPr>
        <w:t>” status must be selected.</w:t>
      </w:r>
    </w:p>
    <w:p w14:paraId="7319CABA" w14:textId="58E31600" w:rsidR="00F13E99" w:rsidRDefault="00955085" w:rsidP="00F13E99">
      <w:pPr>
        <w:pStyle w:val="ListParagraph"/>
        <w:numPr>
          <w:ilvl w:val="0"/>
          <w:numId w:val="6"/>
        </w:numPr>
        <w:rPr>
          <w:color w:val="000000" w:themeColor="text1"/>
        </w:rPr>
      </w:pPr>
      <w:r>
        <w:rPr>
          <w:color w:val="000000" w:themeColor="text1"/>
        </w:rPr>
        <w:t xml:space="preserve">Go to “Logging” </w:t>
      </w:r>
      <w:r w:rsidRPr="00955085">
        <w:rPr>
          <w:color w:val="000000" w:themeColor="text1"/>
        </w:rPr>
        <w:sym w:font="Wingdings" w:char="F0E0"/>
      </w:r>
      <w:r>
        <w:rPr>
          <w:color w:val="000000" w:themeColor="text1"/>
        </w:rPr>
        <w:t xml:space="preserve"> “Removable logging Medium” and click on “POSPac” to make sure important </w:t>
      </w:r>
      <w:r w:rsidRPr="00955085">
        <w:rPr>
          <w:color w:val="00B050"/>
        </w:rPr>
        <w:t>parts</w:t>
      </w:r>
      <w:r>
        <w:rPr>
          <w:color w:val="000000" w:themeColor="text1"/>
        </w:rPr>
        <w:t xml:space="preserve"> are selected.</w:t>
      </w:r>
    </w:p>
    <w:p w14:paraId="62EEBD71" w14:textId="1ACFF2D1" w:rsidR="00955085" w:rsidRDefault="00955085" w:rsidP="00F13E99">
      <w:pPr>
        <w:pStyle w:val="ListParagraph"/>
        <w:numPr>
          <w:ilvl w:val="0"/>
          <w:numId w:val="6"/>
        </w:numPr>
        <w:rPr>
          <w:color w:val="000000" w:themeColor="text1"/>
        </w:rPr>
      </w:pPr>
      <w:r>
        <w:rPr>
          <w:color w:val="000000" w:themeColor="text1"/>
        </w:rPr>
        <w:t xml:space="preserve">Enter a filename for your Group and measurement: “GroupX_Y” (Where X is your group number and Y your measurement). Make sure to change Y once you start your second measurement on the way back. </w:t>
      </w:r>
    </w:p>
    <w:p w14:paraId="36A2F639" w14:textId="167377DE" w:rsidR="00955085" w:rsidRDefault="00955085" w:rsidP="00F13E99">
      <w:pPr>
        <w:pStyle w:val="ListParagraph"/>
        <w:numPr>
          <w:ilvl w:val="0"/>
          <w:numId w:val="6"/>
        </w:numPr>
        <w:rPr>
          <w:color w:val="000000" w:themeColor="text1"/>
        </w:rPr>
      </w:pPr>
      <w:r>
        <w:rPr>
          <w:color w:val="000000" w:themeColor="text1"/>
        </w:rPr>
        <w:t xml:space="preserve">Press “Start Logging” and return to the main interface. There, “Logging: </w:t>
      </w:r>
      <w:r w:rsidR="00217275">
        <w:rPr>
          <w:color w:val="000000" w:themeColor="text1"/>
        </w:rPr>
        <w:t>W</w:t>
      </w:r>
      <w:r w:rsidR="00F2651B">
        <w:rPr>
          <w:color w:val="000000" w:themeColor="text1"/>
        </w:rPr>
        <w:t>riting</w:t>
      </w:r>
      <w:r>
        <w:rPr>
          <w:color w:val="000000" w:themeColor="text1"/>
        </w:rPr>
        <w:t xml:space="preserve">” </w:t>
      </w:r>
      <w:r>
        <w:rPr>
          <w:color w:val="000000" w:themeColor="text1"/>
        </w:rPr>
        <w:lastRenderedPageBreak/>
        <w:t xml:space="preserve">should be visible.  </w:t>
      </w:r>
    </w:p>
    <w:p w14:paraId="332451C0" w14:textId="3071026D" w:rsidR="00F2651B" w:rsidRDefault="00F2651B" w:rsidP="00F13E99">
      <w:pPr>
        <w:pStyle w:val="ListParagraph"/>
        <w:numPr>
          <w:ilvl w:val="0"/>
          <w:numId w:val="6"/>
        </w:numPr>
        <w:rPr>
          <w:color w:val="000000" w:themeColor="text1"/>
        </w:rPr>
      </w:pPr>
      <w:r>
        <w:rPr>
          <w:color w:val="000000" w:themeColor="text1"/>
        </w:rPr>
        <w:t>Drive your designated road segment (</w:t>
      </w:r>
      <w:r w:rsidRPr="00F2651B">
        <w:rPr>
          <w:color w:val="00B050"/>
        </w:rPr>
        <w:t>HOW FAST?</w:t>
      </w:r>
      <w:r>
        <w:rPr>
          <w:color w:val="000000" w:themeColor="text1"/>
        </w:rPr>
        <w:t>) and keep track of the accuracy during the mission (if necessary, make some notes for the protocol).</w:t>
      </w:r>
    </w:p>
    <w:p w14:paraId="7A76DE32" w14:textId="03D8C942" w:rsidR="00F2651B" w:rsidRDefault="00F2651B" w:rsidP="00217275">
      <w:pPr>
        <w:pStyle w:val="ListParagraph"/>
        <w:numPr>
          <w:ilvl w:val="0"/>
          <w:numId w:val="6"/>
        </w:numPr>
        <w:rPr>
          <w:color w:val="000000" w:themeColor="text1"/>
        </w:rPr>
      </w:pPr>
      <w:r>
        <w:rPr>
          <w:color w:val="000000" w:themeColor="text1"/>
        </w:rPr>
        <w:t xml:space="preserve">Once you are done with the segment, wait for 1-2 minutes before clicking “Logging” </w:t>
      </w:r>
      <w:r w:rsidRPr="00F2651B">
        <w:rPr>
          <w:color w:val="000000" w:themeColor="text1"/>
        </w:rPr>
        <w:sym w:font="Wingdings" w:char="F0E0"/>
      </w:r>
      <w:r>
        <w:rPr>
          <w:color w:val="000000" w:themeColor="text1"/>
        </w:rPr>
        <w:t xml:space="preserve"> “Removable logging Medium” </w:t>
      </w:r>
      <w:r w:rsidRPr="00F2651B">
        <w:rPr>
          <w:color w:val="000000" w:themeColor="text1"/>
        </w:rPr>
        <w:sym w:font="Wingdings" w:char="F0E0"/>
      </w:r>
      <w:r>
        <w:rPr>
          <w:color w:val="000000" w:themeColor="text1"/>
        </w:rPr>
        <w:t xml:space="preserve"> “Stop logging” to make sure no data will be lost.</w:t>
      </w:r>
      <w:r w:rsidR="00217275">
        <w:rPr>
          <w:color w:val="000000" w:themeColor="text1"/>
        </w:rPr>
        <w:t xml:space="preserve"> </w:t>
      </w:r>
      <w:r w:rsidR="00217275" w:rsidRPr="00217275">
        <w:rPr>
          <w:color w:val="000000" w:themeColor="text1"/>
        </w:rPr>
        <w:t>Back in the main interface “Logging: Idle”</w:t>
      </w:r>
      <w:r w:rsidRPr="00217275">
        <w:rPr>
          <w:color w:val="000000" w:themeColor="text1"/>
        </w:rPr>
        <w:t xml:space="preserve"> </w:t>
      </w:r>
      <w:r w:rsidR="00217275" w:rsidRPr="00217275">
        <w:rPr>
          <w:color w:val="000000" w:themeColor="text1"/>
        </w:rPr>
        <w:t>should be visible</w:t>
      </w:r>
      <w:r w:rsidR="00217275">
        <w:rPr>
          <w:color w:val="000000" w:themeColor="text1"/>
        </w:rPr>
        <w:t>.</w:t>
      </w:r>
      <w:r w:rsidR="006209C7">
        <w:rPr>
          <w:color w:val="000000" w:themeColor="text1"/>
        </w:rPr>
        <w:t xml:space="preserve"> The data is now saved on the USB stick. </w:t>
      </w:r>
    </w:p>
    <w:p w14:paraId="357B0B74" w14:textId="5E3E652C" w:rsidR="00217275" w:rsidRDefault="00217275" w:rsidP="00217275">
      <w:pPr>
        <w:pStyle w:val="ListParagraph"/>
        <w:numPr>
          <w:ilvl w:val="0"/>
          <w:numId w:val="6"/>
        </w:numPr>
        <w:rPr>
          <w:color w:val="000000" w:themeColor="text1"/>
        </w:rPr>
      </w:pPr>
      <w:r>
        <w:rPr>
          <w:color w:val="000000" w:themeColor="text1"/>
        </w:rPr>
        <w:t xml:space="preserve">Indicate your driven path on the provided map </w:t>
      </w:r>
      <w:r w:rsidR="006209C7">
        <w:rPr>
          <w:color w:val="000000" w:themeColor="text1"/>
        </w:rPr>
        <w:t>and</w:t>
      </w:r>
      <w:r>
        <w:rPr>
          <w:color w:val="000000" w:themeColor="text1"/>
        </w:rPr>
        <w:t xml:space="preserve"> add the </w:t>
      </w:r>
      <w:r w:rsidR="006209C7">
        <w:rPr>
          <w:color w:val="000000" w:themeColor="text1"/>
        </w:rPr>
        <w:t>filename for the segment</w:t>
      </w:r>
    </w:p>
    <w:p w14:paraId="7393160F" w14:textId="437F90DC" w:rsidR="006209C7" w:rsidRDefault="006209C7" w:rsidP="006209C7">
      <w:pPr>
        <w:pStyle w:val="ListParagraph"/>
        <w:numPr>
          <w:ilvl w:val="0"/>
          <w:numId w:val="6"/>
        </w:numPr>
        <w:rPr>
          <w:color w:val="000000" w:themeColor="text1"/>
        </w:rPr>
      </w:pPr>
      <w:r>
        <w:rPr>
          <w:color w:val="000000" w:themeColor="text1"/>
        </w:rPr>
        <w:t xml:space="preserve">Start the second measurement to make a trajectory for the way back and follow the steps 1) - 7). </w:t>
      </w:r>
    </w:p>
    <w:p w14:paraId="65EE93F4" w14:textId="63862FDE" w:rsidR="00F13E99" w:rsidRDefault="006209C7" w:rsidP="009B4D78">
      <w:pPr>
        <w:pStyle w:val="ListParagraph"/>
        <w:numPr>
          <w:ilvl w:val="0"/>
          <w:numId w:val="6"/>
        </w:numPr>
        <w:rPr>
          <w:color w:val="000000" w:themeColor="text1"/>
        </w:rPr>
      </w:pPr>
      <w:r>
        <w:rPr>
          <w:color w:val="000000" w:themeColor="text1"/>
        </w:rPr>
        <w:t xml:space="preserve">Once you are done with measuring, go to “Tools” </w:t>
      </w:r>
      <w:r w:rsidRPr="006209C7">
        <w:rPr>
          <w:color w:val="000000" w:themeColor="text1"/>
        </w:rPr>
        <w:sym w:font="Wingdings" w:char="F0E0"/>
      </w:r>
      <w:r>
        <w:rPr>
          <w:color w:val="000000" w:themeColor="text1"/>
        </w:rPr>
        <w:t xml:space="preserve"> “Shutdown” to turn off the </w:t>
      </w:r>
      <w:r w:rsidRPr="006209C7">
        <w:rPr>
          <w:color w:val="00B050"/>
        </w:rPr>
        <w:t>applanix processing unit</w:t>
      </w:r>
      <w:r>
        <w:rPr>
          <w:color w:val="000000" w:themeColor="text1"/>
        </w:rPr>
        <w:t xml:space="preserve">. Close the program and save changes. Then, shutdown the PC and turn off the battery. </w:t>
      </w:r>
    </w:p>
    <w:p w14:paraId="280BD985" w14:textId="4040E6EC" w:rsidR="00E07412" w:rsidRPr="00CC2097" w:rsidRDefault="00E07412" w:rsidP="00E07412">
      <w:pPr>
        <w:pStyle w:val="Heading2"/>
        <w:rPr>
          <w:rFonts w:ascii="Times New Roman" w:hAnsi="Times New Roman" w:cs="Times New Roman"/>
          <w:color w:val="auto"/>
        </w:rPr>
      </w:pPr>
      <w:r>
        <w:rPr>
          <w:rFonts w:ascii="Times New Roman" w:hAnsi="Times New Roman" w:cs="Times New Roman"/>
          <w:color w:val="auto"/>
        </w:rPr>
        <w:t>3.3 Post-Processing</w:t>
      </w:r>
    </w:p>
    <w:p w14:paraId="2DE756A7" w14:textId="77777777" w:rsidR="00E07412" w:rsidRPr="00E07412" w:rsidRDefault="00E07412" w:rsidP="00E07412">
      <w:pPr>
        <w:ind w:left="360"/>
        <w:rPr>
          <w:color w:val="000000" w:themeColor="text1"/>
        </w:rPr>
      </w:pPr>
    </w:p>
    <w:p w14:paraId="36D990D2" w14:textId="77777777" w:rsidR="00CE47EC" w:rsidRPr="00A535B7" w:rsidRDefault="00CE47EC" w:rsidP="009B4D78">
      <w:pPr>
        <w:pStyle w:val="ListParagraph"/>
      </w:pPr>
    </w:p>
    <w:p w14:paraId="6F88D2C3" w14:textId="173E776D" w:rsidR="00A76F48" w:rsidRDefault="00CE47EC" w:rsidP="00CE47EC">
      <w:pPr>
        <w:pStyle w:val="Heading1"/>
      </w:pPr>
      <w:r>
        <w:t>Appendix</w:t>
      </w:r>
    </w:p>
    <w:p w14:paraId="52786078" w14:textId="406BCB3C" w:rsidR="00CE47EC" w:rsidRPr="00CE47EC" w:rsidRDefault="00CE47EC" w:rsidP="00CE47EC">
      <w:pPr>
        <w:pStyle w:val="ListParagraph"/>
        <w:numPr>
          <w:ilvl w:val="0"/>
          <w:numId w:val="2"/>
        </w:numPr>
      </w:pPr>
      <w:r>
        <w:t>POS LV Mission Checklist by Applanix</w:t>
      </w:r>
    </w:p>
    <w:p w14:paraId="17D88CFB" w14:textId="77777777" w:rsidR="00653B48" w:rsidRPr="00653B48" w:rsidRDefault="00653B48" w:rsidP="00653B48"/>
    <w:p w14:paraId="06E73F33" w14:textId="70704677" w:rsidR="00A535B7" w:rsidRDefault="00A535B7" w:rsidP="00A535B7">
      <w:pPr>
        <w:rPr>
          <w:b/>
          <w:bCs/>
          <w:kern w:val="44"/>
          <w:sz w:val="28"/>
          <w:szCs w:val="44"/>
        </w:rPr>
      </w:pPr>
    </w:p>
    <w:p w14:paraId="1E4C3340" w14:textId="77777777" w:rsidR="00A535B7" w:rsidRPr="00A535B7" w:rsidRDefault="00A535B7" w:rsidP="00A535B7"/>
    <w:sectPr w:rsidR="00A535B7" w:rsidRPr="00A535B7" w:rsidSect="00210274">
      <w:headerReference w:type="default" r:id="rId15"/>
      <w:footerReference w:type="default" r:id="rId1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A1F4CD" w14:textId="77777777" w:rsidR="00CE759C" w:rsidRDefault="00CE759C" w:rsidP="000D2C97">
      <w:pPr>
        <w:spacing w:before="0" w:after="0" w:line="240" w:lineRule="auto"/>
      </w:pPr>
      <w:r>
        <w:separator/>
      </w:r>
    </w:p>
  </w:endnote>
  <w:endnote w:type="continuationSeparator" w:id="0">
    <w:p w14:paraId="5EF0EC37" w14:textId="77777777" w:rsidR="00CE759C" w:rsidRDefault="00CE759C" w:rsidP="000D2C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7970341"/>
      <w:docPartObj>
        <w:docPartGallery w:val="Page Numbers (Bottom of Page)"/>
        <w:docPartUnique/>
      </w:docPartObj>
    </w:sdtPr>
    <w:sdtEndPr/>
    <w:sdtContent>
      <w:p w14:paraId="3C9043AD" w14:textId="3415F673" w:rsidR="00164B62" w:rsidRDefault="00164B62">
        <w:pPr>
          <w:pStyle w:val="Footer"/>
          <w:jc w:val="center"/>
        </w:pPr>
        <w:r>
          <w:fldChar w:fldCharType="begin"/>
        </w:r>
        <w:r>
          <w:instrText>PAGE   \* MERGEFORMAT</w:instrText>
        </w:r>
        <w:r>
          <w:fldChar w:fldCharType="separate"/>
        </w:r>
        <w:r w:rsidR="008A5514" w:rsidRPr="008A5514">
          <w:rPr>
            <w:noProof/>
            <w:lang w:val="de-DE"/>
          </w:rPr>
          <w:t>8</w:t>
        </w:r>
        <w:r>
          <w:fldChar w:fldCharType="end"/>
        </w:r>
      </w:p>
    </w:sdtContent>
  </w:sdt>
  <w:p w14:paraId="6F7E4413" w14:textId="77777777" w:rsidR="00164B62" w:rsidRDefault="00164B6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98BE73" w14:textId="77777777" w:rsidR="00CE759C" w:rsidRDefault="00CE759C" w:rsidP="000D2C97">
      <w:pPr>
        <w:spacing w:before="0" w:after="0" w:line="240" w:lineRule="auto"/>
      </w:pPr>
      <w:r>
        <w:separator/>
      </w:r>
    </w:p>
  </w:footnote>
  <w:footnote w:type="continuationSeparator" w:id="0">
    <w:p w14:paraId="06CB7775" w14:textId="77777777" w:rsidR="00CE759C" w:rsidRDefault="00CE759C" w:rsidP="000D2C9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B8BE9" w14:textId="742AB588" w:rsidR="000D2C97" w:rsidRDefault="000D2C97">
    <w:pPr>
      <w:pStyle w:val="Header"/>
      <w:pBdr>
        <w:bottom w:val="single" w:sz="6" w:space="1" w:color="auto"/>
      </w:pBdr>
    </w:pPr>
    <w:r>
      <w:tab/>
      <w:t>Integrated Fieldwork 2019</w:t>
    </w:r>
  </w:p>
  <w:p w14:paraId="61C9AA20" w14:textId="77777777" w:rsidR="000D2C97" w:rsidRDefault="000D2C9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41A42"/>
    <w:multiLevelType w:val="multilevel"/>
    <w:tmpl w:val="21BA5810"/>
    <w:lvl w:ilvl="0">
      <w:start w:val="1"/>
      <w:numFmt w:val="decimal"/>
      <w:pStyle w:val="Heading1"/>
      <w:lvlText w:val="%1."/>
      <w:lvlJc w:val="left"/>
      <w:pPr>
        <w:ind w:left="360" w:hanging="360"/>
      </w:pPr>
      <w:rPr>
        <w:rFonts w:ascii="Times New Roman" w:hAnsi="Times New Roman" w:hint="default"/>
        <w:b/>
        <w:i w:val="0"/>
        <w:color w:val="auto"/>
        <w:sz w:val="28"/>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0076344"/>
    <w:multiLevelType w:val="hybridMultilevel"/>
    <w:tmpl w:val="F09E67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55132F5"/>
    <w:multiLevelType w:val="hybridMultilevel"/>
    <w:tmpl w:val="57000BA0"/>
    <w:lvl w:ilvl="0" w:tplc="2CBC9EF2">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47A6607"/>
    <w:multiLevelType w:val="hybridMultilevel"/>
    <w:tmpl w:val="C8841A0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B937FC2"/>
    <w:multiLevelType w:val="hybridMultilevel"/>
    <w:tmpl w:val="057CD30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D7C4AA7"/>
    <w:multiLevelType w:val="hybridMultilevel"/>
    <w:tmpl w:val="0CA6BB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3E3"/>
    <w:rsid w:val="000726D9"/>
    <w:rsid w:val="000D2C97"/>
    <w:rsid w:val="00151F47"/>
    <w:rsid w:val="00164B62"/>
    <w:rsid w:val="00210274"/>
    <w:rsid w:val="00216C3B"/>
    <w:rsid w:val="00217275"/>
    <w:rsid w:val="002250D7"/>
    <w:rsid w:val="002F3E27"/>
    <w:rsid w:val="003B2847"/>
    <w:rsid w:val="003B6E2B"/>
    <w:rsid w:val="003D2DAD"/>
    <w:rsid w:val="003F2477"/>
    <w:rsid w:val="003F75C9"/>
    <w:rsid w:val="00426650"/>
    <w:rsid w:val="00433F1D"/>
    <w:rsid w:val="0044128E"/>
    <w:rsid w:val="004950F6"/>
    <w:rsid w:val="004B0214"/>
    <w:rsid w:val="004F6873"/>
    <w:rsid w:val="00520FA2"/>
    <w:rsid w:val="005407FC"/>
    <w:rsid w:val="00546414"/>
    <w:rsid w:val="00583280"/>
    <w:rsid w:val="00597706"/>
    <w:rsid w:val="005C0236"/>
    <w:rsid w:val="005C64D2"/>
    <w:rsid w:val="005E22CF"/>
    <w:rsid w:val="0061021F"/>
    <w:rsid w:val="006209C7"/>
    <w:rsid w:val="00636D6F"/>
    <w:rsid w:val="00653B48"/>
    <w:rsid w:val="00690BD7"/>
    <w:rsid w:val="006B191F"/>
    <w:rsid w:val="006C28DC"/>
    <w:rsid w:val="00764D92"/>
    <w:rsid w:val="00776F54"/>
    <w:rsid w:val="007C4683"/>
    <w:rsid w:val="00851DD0"/>
    <w:rsid w:val="00890E3B"/>
    <w:rsid w:val="008A5514"/>
    <w:rsid w:val="008D009A"/>
    <w:rsid w:val="008F44B1"/>
    <w:rsid w:val="00943101"/>
    <w:rsid w:val="009461F4"/>
    <w:rsid w:val="00955085"/>
    <w:rsid w:val="009677AE"/>
    <w:rsid w:val="00996395"/>
    <w:rsid w:val="009B4D78"/>
    <w:rsid w:val="009F770E"/>
    <w:rsid w:val="00A16BA9"/>
    <w:rsid w:val="00A4365F"/>
    <w:rsid w:val="00A501E0"/>
    <w:rsid w:val="00A535B7"/>
    <w:rsid w:val="00A56814"/>
    <w:rsid w:val="00A76F48"/>
    <w:rsid w:val="00A853D2"/>
    <w:rsid w:val="00AA7932"/>
    <w:rsid w:val="00AD2BFB"/>
    <w:rsid w:val="00B01274"/>
    <w:rsid w:val="00B04D65"/>
    <w:rsid w:val="00B317D3"/>
    <w:rsid w:val="00B507F5"/>
    <w:rsid w:val="00BB2B8C"/>
    <w:rsid w:val="00BE4441"/>
    <w:rsid w:val="00C17FBC"/>
    <w:rsid w:val="00C3048A"/>
    <w:rsid w:val="00C7307F"/>
    <w:rsid w:val="00CC2097"/>
    <w:rsid w:val="00CE47EC"/>
    <w:rsid w:val="00CE759C"/>
    <w:rsid w:val="00D26C64"/>
    <w:rsid w:val="00D65570"/>
    <w:rsid w:val="00D94221"/>
    <w:rsid w:val="00E07412"/>
    <w:rsid w:val="00E20DD1"/>
    <w:rsid w:val="00E7760E"/>
    <w:rsid w:val="00E9620A"/>
    <w:rsid w:val="00E9737D"/>
    <w:rsid w:val="00EB79AF"/>
    <w:rsid w:val="00F13E99"/>
    <w:rsid w:val="00F2470B"/>
    <w:rsid w:val="00F2651B"/>
    <w:rsid w:val="00F853E3"/>
    <w:rsid w:val="00FB59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D75026"/>
  <w15:chartTrackingRefBased/>
  <w15:docId w15:val="{C2D80EFF-09A1-47BD-A534-F91713284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53E3"/>
    <w:pPr>
      <w:widowControl w:val="0"/>
      <w:spacing w:before="120" w:after="120" w:line="360" w:lineRule="auto"/>
      <w:jc w:val="both"/>
    </w:pPr>
    <w:rPr>
      <w:rFonts w:ascii="Times New Roman" w:eastAsiaTheme="minorEastAsia" w:hAnsi="Times New Roman"/>
      <w:kern w:val="2"/>
      <w:sz w:val="24"/>
      <w:lang w:val="en-US" w:eastAsia="zh-CN"/>
    </w:rPr>
  </w:style>
  <w:style w:type="paragraph" w:styleId="Heading1">
    <w:name w:val="heading 1"/>
    <w:basedOn w:val="Normal"/>
    <w:next w:val="Normal"/>
    <w:link w:val="Heading1Char"/>
    <w:autoRedefine/>
    <w:uiPriority w:val="9"/>
    <w:qFormat/>
    <w:rsid w:val="006C28DC"/>
    <w:pPr>
      <w:keepNext/>
      <w:keepLines/>
      <w:numPr>
        <w:numId w:val="1"/>
      </w:numPr>
      <w:spacing w:before="340" w:after="330" w:line="578" w:lineRule="auto"/>
      <w:outlineLvl w:val="0"/>
    </w:pPr>
    <w:rPr>
      <w:b/>
      <w:bCs/>
      <w:kern w:val="44"/>
      <w:sz w:val="28"/>
      <w:szCs w:val="44"/>
    </w:rPr>
  </w:style>
  <w:style w:type="paragraph" w:styleId="Heading2">
    <w:name w:val="heading 2"/>
    <w:basedOn w:val="Normal"/>
    <w:next w:val="Normal"/>
    <w:link w:val="Heading2Char"/>
    <w:uiPriority w:val="9"/>
    <w:unhideWhenUsed/>
    <w:qFormat/>
    <w:rsid w:val="00D655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16BA9"/>
    <w:pPr>
      <w:widowControl w:val="0"/>
      <w:spacing w:after="0" w:line="240" w:lineRule="auto"/>
      <w:jc w:val="both"/>
    </w:pPr>
    <w:rPr>
      <w:rFonts w:ascii="Times New Roman" w:eastAsiaTheme="minorEastAsia" w:hAnsi="Times New Roman"/>
      <w:kern w:val="2"/>
      <w:sz w:val="24"/>
      <w:lang w:val="en-US" w:eastAsia="zh-CN"/>
    </w:rPr>
  </w:style>
  <w:style w:type="paragraph" w:styleId="Header">
    <w:name w:val="header"/>
    <w:basedOn w:val="Normal"/>
    <w:link w:val="HeaderChar"/>
    <w:uiPriority w:val="99"/>
    <w:unhideWhenUsed/>
    <w:rsid w:val="000D2C97"/>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0D2C97"/>
    <w:rPr>
      <w:rFonts w:ascii="Times New Roman" w:eastAsiaTheme="minorEastAsia" w:hAnsi="Times New Roman"/>
      <w:kern w:val="2"/>
      <w:sz w:val="24"/>
      <w:lang w:val="en-US" w:eastAsia="zh-CN"/>
    </w:rPr>
  </w:style>
  <w:style w:type="paragraph" w:styleId="Footer">
    <w:name w:val="footer"/>
    <w:basedOn w:val="Normal"/>
    <w:link w:val="FooterChar"/>
    <w:uiPriority w:val="99"/>
    <w:unhideWhenUsed/>
    <w:rsid w:val="000D2C97"/>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0D2C97"/>
    <w:rPr>
      <w:rFonts w:ascii="Times New Roman" w:eastAsiaTheme="minorEastAsia" w:hAnsi="Times New Roman"/>
      <w:kern w:val="2"/>
      <w:sz w:val="24"/>
      <w:lang w:val="en-US" w:eastAsia="zh-CN"/>
    </w:rPr>
  </w:style>
  <w:style w:type="character" w:customStyle="1" w:styleId="Heading1Char">
    <w:name w:val="Heading 1 Char"/>
    <w:basedOn w:val="DefaultParagraphFont"/>
    <w:link w:val="Heading1"/>
    <w:uiPriority w:val="9"/>
    <w:rsid w:val="006C28DC"/>
    <w:rPr>
      <w:rFonts w:ascii="Times New Roman" w:eastAsiaTheme="minorEastAsia" w:hAnsi="Times New Roman"/>
      <w:b/>
      <w:bCs/>
      <w:kern w:val="44"/>
      <w:sz w:val="28"/>
      <w:szCs w:val="44"/>
      <w:lang w:val="en-US" w:eastAsia="zh-CN"/>
    </w:rPr>
  </w:style>
  <w:style w:type="paragraph" w:styleId="TOCHeading">
    <w:name w:val="TOC Heading"/>
    <w:basedOn w:val="Heading1"/>
    <w:next w:val="Normal"/>
    <w:uiPriority w:val="39"/>
    <w:unhideWhenUsed/>
    <w:qFormat/>
    <w:rsid w:val="00636D6F"/>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de-DE" w:eastAsia="de-DE"/>
    </w:rPr>
  </w:style>
  <w:style w:type="paragraph" w:styleId="TOC1">
    <w:name w:val="toc 1"/>
    <w:basedOn w:val="Normal"/>
    <w:next w:val="Normal"/>
    <w:autoRedefine/>
    <w:uiPriority w:val="39"/>
    <w:unhideWhenUsed/>
    <w:rsid w:val="00690BD7"/>
    <w:pPr>
      <w:spacing w:after="100"/>
    </w:pPr>
    <w:rPr>
      <w:b/>
    </w:rPr>
  </w:style>
  <w:style w:type="character" w:styleId="Hyperlink">
    <w:name w:val="Hyperlink"/>
    <w:basedOn w:val="DefaultParagraphFont"/>
    <w:uiPriority w:val="99"/>
    <w:unhideWhenUsed/>
    <w:rsid w:val="00636D6F"/>
    <w:rPr>
      <w:color w:val="0563C1" w:themeColor="hyperlink"/>
      <w:u w:val="single"/>
    </w:rPr>
  </w:style>
  <w:style w:type="character" w:customStyle="1" w:styleId="Heading2Char">
    <w:name w:val="Heading 2 Char"/>
    <w:basedOn w:val="DefaultParagraphFont"/>
    <w:link w:val="Heading2"/>
    <w:uiPriority w:val="9"/>
    <w:rsid w:val="00D65570"/>
    <w:rPr>
      <w:rFonts w:asciiTheme="majorHAnsi" w:eastAsiaTheme="majorEastAsia" w:hAnsiTheme="majorHAnsi" w:cstheme="majorBidi"/>
      <w:color w:val="2F5496" w:themeColor="accent1" w:themeShade="BF"/>
      <w:kern w:val="2"/>
      <w:sz w:val="26"/>
      <w:szCs w:val="26"/>
      <w:lang w:val="en-US" w:eastAsia="zh-CN"/>
    </w:rPr>
  </w:style>
  <w:style w:type="paragraph" w:styleId="TOC2">
    <w:name w:val="toc 2"/>
    <w:basedOn w:val="Normal"/>
    <w:next w:val="Normal"/>
    <w:autoRedefine/>
    <w:uiPriority w:val="39"/>
    <w:unhideWhenUsed/>
    <w:rsid w:val="00764D92"/>
    <w:pPr>
      <w:spacing w:after="100"/>
      <w:ind w:left="240"/>
    </w:pPr>
  </w:style>
  <w:style w:type="paragraph" w:styleId="ListParagraph">
    <w:name w:val="List Paragraph"/>
    <w:basedOn w:val="Normal"/>
    <w:uiPriority w:val="34"/>
    <w:qFormat/>
    <w:rsid w:val="00CE47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4681-EDEB-4DB3-9DCA-2E0349A21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8</Pages>
  <Words>960</Words>
  <Characters>5474</Characters>
  <Application>Microsoft Office Word</Application>
  <DocSecurity>0</DocSecurity>
  <Lines>45</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Kappler</dc:creator>
  <cp:keywords/>
  <dc:description/>
  <cp:lastModifiedBy>Wang Yi</cp:lastModifiedBy>
  <cp:revision>70</cp:revision>
  <dcterms:created xsi:type="dcterms:W3CDTF">2019-05-20T13:12:00Z</dcterms:created>
  <dcterms:modified xsi:type="dcterms:W3CDTF">2019-06-01T10:19:00Z</dcterms:modified>
</cp:coreProperties>
</file>