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ECE51F" w14:textId="30B2FDEC" w:rsidR="00AC4DCA" w:rsidRDefault="00220E83" w:rsidP="00220E83">
      <w:pPr>
        <w:pStyle w:val="Subtitle"/>
        <w:spacing w:line="600" w:lineRule="auto"/>
        <w:jc w:val="left"/>
      </w:pPr>
      <w:r w:rsidRPr="00220E83">
        <w:rPr>
          <w:rFonts w:hint="eastAsia"/>
        </w:rPr>
        <w:t>W</w:t>
      </w:r>
      <w:r w:rsidRPr="00220E83">
        <w:t>P</w:t>
      </w:r>
      <w:r w:rsidR="00CB241D">
        <w:t>4</w:t>
      </w:r>
      <w:r w:rsidRPr="00220E83">
        <w:tab/>
      </w:r>
      <w:r w:rsidR="00CB241D">
        <w:t>GNSS</w:t>
      </w:r>
      <w:r w:rsidRPr="00220E83">
        <w:t xml:space="preserve"> P-controller</w:t>
      </w:r>
    </w:p>
    <w:p w14:paraId="5DC40440" w14:textId="77777777" w:rsidR="00585D0D" w:rsidRPr="00585D0D" w:rsidRDefault="00585D0D" w:rsidP="00585D0D"/>
    <w:p w14:paraId="2AF224EC" w14:textId="1F28EF9B" w:rsidR="00220E83" w:rsidRDefault="00220E83" w:rsidP="00220E83">
      <w:pPr>
        <w:pStyle w:val="ListParagraph"/>
        <w:numPr>
          <w:ilvl w:val="0"/>
          <w:numId w:val="2"/>
        </w:numPr>
        <w:ind w:firstLineChars="0"/>
        <w:rPr>
          <w:b/>
          <w:bCs/>
        </w:rPr>
      </w:pPr>
      <w:r w:rsidRPr="00CB241D">
        <w:rPr>
          <w:b/>
          <w:bCs/>
        </w:rPr>
        <w:t xml:space="preserve">Description </w:t>
      </w:r>
      <w:proofErr w:type="spellStart"/>
      <w:r w:rsidRPr="00CB241D">
        <w:rPr>
          <w:b/>
          <w:bCs/>
        </w:rPr>
        <w:t>of</w:t>
      </w:r>
      <w:proofErr w:type="spellEnd"/>
      <w:r w:rsidRPr="00CB241D">
        <w:rPr>
          <w:b/>
          <w:bCs/>
        </w:rPr>
        <w:t xml:space="preserve"> </w:t>
      </w:r>
      <w:proofErr w:type="spellStart"/>
      <w:r w:rsidRPr="00CB241D">
        <w:rPr>
          <w:b/>
          <w:bCs/>
        </w:rPr>
        <w:t>the</w:t>
      </w:r>
      <w:proofErr w:type="spellEnd"/>
      <w:r w:rsidRPr="00CB241D">
        <w:rPr>
          <w:b/>
          <w:bCs/>
        </w:rPr>
        <w:t xml:space="preserve"> </w:t>
      </w:r>
      <w:proofErr w:type="spellStart"/>
      <w:r w:rsidRPr="00CB241D">
        <w:rPr>
          <w:b/>
          <w:bCs/>
        </w:rPr>
        <w:t>sensor</w:t>
      </w:r>
      <w:proofErr w:type="spellEnd"/>
    </w:p>
    <w:p w14:paraId="77269993" w14:textId="5A3999F0" w:rsidR="009F6CC4" w:rsidRDefault="009F6CC4" w:rsidP="009F6CC4">
      <w:pPr>
        <w:rPr>
          <w:b/>
          <w:bCs/>
        </w:rPr>
      </w:pPr>
    </w:p>
    <w:p w14:paraId="40351EE5" w14:textId="440734B2" w:rsidR="00731719" w:rsidRDefault="009F6CC4" w:rsidP="001A6F13">
      <w:pPr>
        <w:rPr>
          <w:lang w:val="en-US"/>
        </w:rPr>
      </w:pPr>
      <w:r w:rsidRPr="004855E3">
        <w:rPr>
          <w:lang w:val="en-US"/>
        </w:rPr>
        <w:t>T</w:t>
      </w:r>
      <w:r w:rsidR="004855E3" w:rsidRPr="004855E3">
        <w:rPr>
          <w:lang w:val="en-US"/>
        </w:rPr>
        <w:t xml:space="preserve">he GNSS Leica Viva GS 15 is used </w:t>
      </w:r>
      <w:r w:rsidR="004855E3">
        <w:rPr>
          <w:lang w:val="en-US"/>
        </w:rPr>
        <w:t>to determine the position of the moving model vehicle</w:t>
      </w:r>
      <w:r w:rsidR="0084626C">
        <w:rPr>
          <w:lang w:val="en-US"/>
        </w:rPr>
        <w:t>, where the sensor is</w:t>
      </w:r>
      <w:r w:rsidR="004855E3">
        <w:rPr>
          <w:lang w:val="en-US"/>
        </w:rPr>
        <w:t xml:space="preserve"> installed on the mod</w:t>
      </w:r>
      <w:r w:rsidR="001A6F13">
        <w:rPr>
          <w:lang w:val="en-US"/>
        </w:rPr>
        <w:t>el</w:t>
      </w:r>
      <w:r w:rsidR="004855E3">
        <w:rPr>
          <w:lang w:val="en-US"/>
        </w:rPr>
        <w:t xml:space="preserve"> and receive</w:t>
      </w:r>
      <w:r w:rsidR="001A6F13">
        <w:rPr>
          <w:lang w:val="en-US"/>
        </w:rPr>
        <w:t>s satellite signals during the test drive.</w:t>
      </w:r>
    </w:p>
    <w:p w14:paraId="7E87D40D" w14:textId="40D85BE3" w:rsidR="00817F67" w:rsidRDefault="0084626C" w:rsidP="00585D0D">
      <w:pPr>
        <w:rPr>
          <w:lang w:val="en-US"/>
        </w:rPr>
      </w:pPr>
      <w:r>
        <w:rPr>
          <w:lang w:val="en-US"/>
        </w:rPr>
        <w:t>The global coordinates of the model are obtained directly from the GNSS receiver at discrete time stamps.</w:t>
      </w:r>
      <w:r w:rsidR="000E02EE">
        <w:rPr>
          <w:lang w:val="en-US"/>
        </w:rPr>
        <w:t xml:space="preserve"> </w:t>
      </w:r>
      <w:r>
        <w:rPr>
          <w:lang w:val="en-US"/>
        </w:rPr>
        <w:t>The accuracy of the measurement is about 8 mm + 1 ppm for horizontal coordinates and about 15 mm + 1 ppm for vertical coordinate using RTK mode</w:t>
      </w:r>
      <w:r w:rsidR="000E02EE">
        <w:rPr>
          <w:lang w:val="en-US"/>
        </w:rPr>
        <w:t xml:space="preserve"> </w:t>
      </w:r>
      <w:r w:rsidRPr="0084626C">
        <w:rPr>
          <w:lang w:val="en-US"/>
        </w:rPr>
        <w:t xml:space="preserve">(source: </w:t>
      </w:r>
      <w:hyperlink r:id="rId7" w:history="1">
        <w:r w:rsidRPr="00C87759">
          <w:rPr>
            <w:rStyle w:val="Hyperlink"/>
            <w:lang w:val="en-US"/>
          </w:rPr>
          <w:t>https://leica-geosystems.com</w:t>
        </w:r>
      </w:hyperlink>
      <w:r w:rsidRPr="0084626C">
        <w:rPr>
          <w:lang w:val="en-US"/>
        </w:rPr>
        <w:t>)</w:t>
      </w:r>
      <w:r>
        <w:rPr>
          <w:lang w:val="en-US"/>
        </w:rPr>
        <w:t>.</w:t>
      </w:r>
    </w:p>
    <w:p w14:paraId="4749FBFD" w14:textId="13DA44AE" w:rsidR="00585D0D" w:rsidRDefault="00585D0D" w:rsidP="00585D0D">
      <w:pPr>
        <w:rPr>
          <w:lang w:val="en-US"/>
        </w:rPr>
      </w:pPr>
    </w:p>
    <w:p w14:paraId="37897DFC" w14:textId="77777777" w:rsidR="00585D0D" w:rsidRPr="000E02EE" w:rsidRDefault="00585D0D" w:rsidP="00585D0D">
      <w:pPr>
        <w:rPr>
          <w:lang w:val="en-US"/>
        </w:rPr>
      </w:pPr>
    </w:p>
    <w:p w14:paraId="68532DC7" w14:textId="2C800105" w:rsidR="00817F67" w:rsidRDefault="00817F67" w:rsidP="00817F67">
      <w:pPr>
        <w:rPr>
          <w:b/>
          <w:bCs/>
          <w:lang w:val="en-US"/>
        </w:rPr>
      </w:pPr>
      <w:r w:rsidRPr="00817F67">
        <w:rPr>
          <w:b/>
          <w:bCs/>
          <w:lang w:val="en-US"/>
        </w:rPr>
        <w:t>Pros:</w:t>
      </w:r>
    </w:p>
    <w:p w14:paraId="45B3F5E8" w14:textId="77777777" w:rsidR="00585D0D" w:rsidRDefault="00585D0D" w:rsidP="00585D0D">
      <w:pPr>
        <w:rPr>
          <w:b/>
          <w:bCs/>
          <w:lang w:val="en-US"/>
        </w:rPr>
      </w:pPr>
    </w:p>
    <w:p w14:paraId="5742C3D7" w14:textId="26928A19" w:rsidR="00585D0D" w:rsidRPr="00585D0D" w:rsidRDefault="00585D0D" w:rsidP="00585D0D">
      <w:pPr>
        <w:pStyle w:val="ListParagraph"/>
        <w:numPr>
          <w:ilvl w:val="0"/>
          <w:numId w:val="15"/>
        </w:numPr>
        <w:ind w:firstLineChars="0"/>
        <w:rPr>
          <w:lang w:val="en-US"/>
        </w:rPr>
      </w:pPr>
      <w:r w:rsidRPr="00585D0D">
        <w:rPr>
          <w:lang w:val="en-US"/>
        </w:rPr>
        <w:t>Fully independent code and phase measurements of all frequencies.</w:t>
      </w:r>
    </w:p>
    <w:p w14:paraId="1735DC51" w14:textId="5DF3B9D1" w:rsidR="00585D0D" w:rsidRDefault="00A53CFE" w:rsidP="00A53CFE">
      <w:pPr>
        <w:pStyle w:val="ListParagraph"/>
        <w:numPr>
          <w:ilvl w:val="0"/>
          <w:numId w:val="15"/>
        </w:numPr>
        <w:ind w:firstLineChars="0"/>
        <w:rPr>
          <w:lang w:val="en-US"/>
        </w:rPr>
      </w:pPr>
      <w:r>
        <w:rPr>
          <w:lang w:val="en-US"/>
        </w:rPr>
        <w:t>The sensor</w:t>
      </w:r>
      <w:r w:rsidRPr="00585D0D">
        <w:rPr>
          <w:lang w:val="en-US"/>
        </w:rPr>
        <w:t xml:space="preserve"> can give exact position with greater precision and reliability</w:t>
      </w:r>
      <w:r>
        <w:rPr>
          <w:lang w:val="en-US"/>
        </w:rPr>
        <w:t xml:space="preserve"> due</w:t>
      </w:r>
      <w:r w:rsidR="00817F67" w:rsidRPr="00A53CFE">
        <w:rPr>
          <w:lang w:val="en-US"/>
        </w:rPr>
        <w:t xml:space="preserve"> to the multi-</w:t>
      </w:r>
      <w:r>
        <w:rPr>
          <w:lang w:val="en-US"/>
        </w:rPr>
        <w:t>available satellites.</w:t>
      </w:r>
    </w:p>
    <w:p w14:paraId="53183B32" w14:textId="77777777" w:rsidR="00A53CFE" w:rsidRPr="00A53CFE" w:rsidRDefault="00A53CFE" w:rsidP="00A53CFE">
      <w:pPr>
        <w:rPr>
          <w:lang w:val="en-US"/>
        </w:rPr>
      </w:pPr>
    </w:p>
    <w:p w14:paraId="26511B1B" w14:textId="23ED9E00" w:rsidR="00585D0D" w:rsidRDefault="00817F67" w:rsidP="00585D0D">
      <w:pPr>
        <w:rPr>
          <w:b/>
          <w:bCs/>
          <w:lang w:val="en-US"/>
        </w:rPr>
      </w:pPr>
      <w:r w:rsidRPr="00817F67">
        <w:rPr>
          <w:b/>
          <w:bCs/>
          <w:lang w:val="en-US"/>
        </w:rPr>
        <w:t>Con</w:t>
      </w:r>
      <w:r>
        <w:rPr>
          <w:b/>
          <w:bCs/>
          <w:lang w:val="en-US"/>
        </w:rPr>
        <w:t>s:</w:t>
      </w:r>
    </w:p>
    <w:p w14:paraId="6DD31BDF" w14:textId="77777777" w:rsidR="00585D0D" w:rsidRDefault="00585D0D" w:rsidP="00585D0D">
      <w:pPr>
        <w:rPr>
          <w:b/>
          <w:bCs/>
          <w:lang w:val="en-US"/>
        </w:rPr>
      </w:pPr>
    </w:p>
    <w:p w14:paraId="75D8F7C0" w14:textId="42DB77DB" w:rsidR="00585D0D" w:rsidRDefault="00585D0D" w:rsidP="00A53CFE">
      <w:pPr>
        <w:pStyle w:val="ListParagraph"/>
        <w:numPr>
          <w:ilvl w:val="0"/>
          <w:numId w:val="15"/>
        </w:numPr>
        <w:ind w:firstLineChars="0"/>
        <w:rPr>
          <w:lang w:val="en-US"/>
        </w:rPr>
      </w:pPr>
      <w:r w:rsidRPr="00A53CFE">
        <w:rPr>
          <w:lang w:val="en-US"/>
        </w:rPr>
        <w:t xml:space="preserve">Time for </w:t>
      </w:r>
      <w:r w:rsidR="00A53CFE" w:rsidRPr="00A53CFE">
        <w:rPr>
          <w:lang w:val="en-US"/>
        </w:rPr>
        <w:t>initialization</w:t>
      </w:r>
      <w:r w:rsidRPr="00A53CFE">
        <w:rPr>
          <w:lang w:val="en-US"/>
        </w:rPr>
        <w:t xml:space="preserve"> are dependent upon various factors including number of satellites, observation time, atmospheric conditions, multipath etc</w:t>
      </w:r>
      <w:r w:rsidR="00A53CFE">
        <w:rPr>
          <w:lang w:val="en-US"/>
        </w:rPr>
        <w:t>.</w:t>
      </w:r>
    </w:p>
    <w:p w14:paraId="7891DAB5" w14:textId="1169D87B" w:rsidR="00A53CFE" w:rsidRPr="00A53CFE" w:rsidRDefault="00A53CFE" w:rsidP="00A53CFE">
      <w:pPr>
        <w:pStyle w:val="ListParagraph"/>
        <w:numPr>
          <w:ilvl w:val="0"/>
          <w:numId w:val="15"/>
        </w:numPr>
        <w:ind w:firstLineChars="0"/>
        <w:rPr>
          <w:lang w:val="en-US"/>
        </w:rPr>
      </w:pPr>
      <w:r>
        <w:rPr>
          <w:lang w:val="en-US"/>
        </w:rPr>
        <w:t>Vertical accuracy is less than the horizontal one.</w:t>
      </w:r>
    </w:p>
    <w:p w14:paraId="4AFEE72C" w14:textId="53BD2E5B" w:rsidR="00A53CFE" w:rsidRDefault="000E02EE" w:rsidP="00A53CFE">
      <w:pPr>
        <w:pStyle w:val="ListParagraph"/>
        <w:numPr>
          <w:ilvl w:val="0"/>
          <w:numId w:val="15"/>
        </w:numPr>
        <w:ind w:firstLineChars="0"/>
        <w:rPr>
          <w:lang w:val="en-US"/>
        </w:rPr>
      </w:pPr>
      <w:r w:rsidRPr="00A53CFE">
        <w:rPr>
          <w:lang w:val="en-US"/>
        </w:rPr>
        <w:t>Using the phase observation could have some problems like:</w:t>
      </w:r>
      <w:r w:rsidR="00817F67" w:rsidRPr="00A53CFE">
        <w:rPr>
          <w:lang w:val="en-US"/>
        </w:rPr>
        <w:t xml:space="preserve"> u</w:t>
      </w:r>
      <w:r w:rsidRPr="00A53CFE">
        <w:rPr>
          <w:lang w:val="en-US"/>
        </w:rPr>
        <w:t>nknowns</w:t>
      </w:r>
      <w:r w:rsidR="00FE2418" w:rsidRPr="00A53CFE">
        <w:rPr>
          <w:lang w:val="en-US"/>
        </w:rPr>
        <w:t xml:space="preserve"> ambiguity for each satellite</w:t>
      </w:r>
      <w:r w:rsidR="00817F67" w:rsidRPr="00A53CFE">
        <w:rPr>
          <w:lang w:val="en-US"/>
        </w:rPr>
        <w:t xml:space="preserve"> or c</w:t>
      </w:r>
      <w:r w:rsidR="00FE2418" w:rsidRPr="00A53CFE">
        <w:rPr>
          <w:lang w:val="en-US"/>
        </w:rPr>
        <w:t>ycle slips at tracking (loss of ambiguities)</w:t>
      </w:r>
      <w:r w:rsidR="00A53CFE">
        <w:rPr>
          <w:lang w:val="en-US"/>
        </w:rPr>
        <w:t>, t</w:t>
      </w:r>
      <w:r w:rsidR="00817F67" w:rsidRPr="00A53CFE">
        <w:rPr>
          <w:lang w:val="en-US"/>
        </w:rPr>
        <w:t>hese problems can be solved by:</w:t>
      </w:r>
    </w:p>
    <w:p w14:paraId="1BA84D63" w14:textId="77777777" w:rsidR="008259FD" w:rsidRDefault="008259FD" w:rsidP="008259FD">
      <w:pPr>
        <w:pStyle w:val="ListParagraph"/>
        <w:ind w:left="360" w:firstLineChars="0" w:firstLine="0"/>
        <w:rPr>
          <w:lang w:val="en-US"/>
        </w:rPr>
      </w:pPr>
    </w:p>
    <w:p w14:paraId="2C7DF051" w14:textId="53ED2059" w:rsidR="00585D0D" w:rsidRPr="00A53CFE" w:rsidRDefault="00817F67" w:rsidP="00A53CFE">
      <w:pPr>
        <w:pStyle w:val="ListParagraph"/>
        <w:numPr>
          <w:ilvl w:val="0"/>
          <w:numId w:val="15"/>
        </w:numPr>
        <w:ind w:left="720" w:firstLineChars="0"/>
        <w:rPr>
          <w:lang w:val="en-US"/>
        </w:rPr>
      </w:pPr>
      <w:r w:rsidRPr="00A53CFE">
        <w:rPr>
          <w:lang w:val="en-US"/>
        </w:rPr>
        <w:t>using long observations time</w:t>
      </w:r>
    </w:p>
    <w:p w14:paraId="4E5F58D7" w14:textId="77777777" w:rsidR="00585D0D" w:rsidRPr="00585D0D" w:rsidRDefault="00585D0D" w:rsidP="00A53CFE">
      <w:pPr>
        <w:pStyle w:val="ListParagraph"/>
        <w:ind w:left="720" w:firstLineChars="0" w:firstLine="0"/>
        <w:rPr>
          <w:lang w:val="en-US"/>
        </w:rPr>
      </w:pPr>
    </w:p>
    <w:p w14:paraId="21C1BBC4" w14:textId="3AE00DD7" w:rsidR="00585D0D" w:rsidRDefault="00817F67" w:rsidP="00A53CFE">
      <w:pPr>
        <w:pStyle w:val="ListParagraph"/>
        <w:numPr>
          <w:ilvl w:val="0"/>
          <w:numId w:val="13"/>
        </w:numPr>
        <w:ind w:left="720" w:firstLineChars="0"/>
        <w:rPr>
          <w:lang w:val="en-US"/>
        </w:rPr>
      </w:pPr>
      <w:r w:rsidRPr="00817F67">
        <w:rPr>
          <w:lang w:val="en-US"/>
        </w:rPr>
        <w:t>u</w:t>
      </w:r>
      <w:r>
        <w:rPr>
          <w:lang w:val="en-US"/>
        </w:rPr>
        <w:t>sing of more than 4 satellites</w:t>
      </w:r>
    </w:p>
    <w:p w14:paraId="407FD3DC" w14:textId="0C76C0A0" w:rsidR="00585D0D" w:rsidRPr="00585D0D" w:rsidRDefault="00585D0D" w:rsidP="00A53CFE">
      <w:pPr>
        <w:ind w:left="360"/>
        <w:rPr>
          <w:lang w:val="en-US"/>
        </w:rPr>
      </w:pPr>
    </w:p>
    <w:p w14:paraId="5C54D118" w14:textId="42C8771E" w:rsidR="00585D0D" w:rsidRDefault="00817F67" w:rsidP="00A53CFE">
      <w:pPr>
        <w:pStyle w:val="ListParagraph"/>
        <w:numPr>
          <w:ilvl w:val="0"/>
          <w:numId w:val="13"/>
        </w:numPr>
        <w:ind w:left="720" w:firstLineChars="0"/>
        <w:rPr>
          <w:lang w:val="en-US"/>
        </w:rPr>
      </w:pPr>
      <w:r>
        <w:rPr>
          <w:lang w:val="en-US"/>
        </w:rPr>
        <w:t>using of linear combination of L1 and L2</w:t>
      </w:r>
    </w:p>
    <w:p w14:paraId="3AF1D4E7" w14:textId="77777777" w:rsidR="00585D0D" w:rsidRPr="00585D0D" w:rsidRDefault="00585D0D" w:rsidP="00585D0D">
      <w:pPr>
        <w:pStyle w:val="ListParagraph"/>
        <w:ind w:firstLine="480"/>
        <w:rPr>
          <w:lang w:val="en-US"/>
        </w:rPr>
      </w:pPr>
    </w:p>
    <w:p w14:paraId="25D6D23D" w14:textId="0FC9C87F" w:rsidR="00585D0D" w:rsidRDefault="00585D0D" w:rsidP="00585D0D">
      <w:pPr>
        <w:rPr>
          <w:lang w:val="en-US"/>
        </w:rPr>
      </w:pPr>
    </w:p>
    <w:p w14:paraId="4B1D70F3" w14:textId="77777777" w:rsidR="00A53CFE" w:rsidRDefault="00A53CFE" w:rsidP="00585D0D">
      <w:pPr>
        <w:rPr>
          <w:lang w:val="en-US"/>
        </w:rPr>
      </w:pPr>
    </w:p>
    <w:p w14:paraId="30C98CD0" w14:textId="3F2BDD0E" w:rsidR="00585D0D" w:rsidRDefault="00585D0D" w:rsidP="00585D0D">
      <w:pPr>
        <w:rPr>
          <w:lang w:val="en-US"/>
        </w:rPr>
      </w:pPr>
    </w:p>
    <w:p w14:paraId="10CC4598" w14:textId="07969417" w:rsidR="00585D0D" w:rsidRDefault="00585D0D" w:rsidP="00585D0D">
      <w:pPr>
        <w:rPr>
          <w:lang w:val="en-US"/>
        </w:rPr>
      </w:pPr>
    </w:p>
    <w:p w14:paraId="36BBEEDA" w14:textId="62C6F962" w:rsidR="00585D0D" w:rsidRDefault="00585D0D" w:rsidP="00585D0D">
      <w:pPr>
        <w:rPr>
          <w:lang w:val="en-US"/>
        </w:rPr>
      </w:pPr>
    </w:p>
    <w:p w14:paraId="065A1CCA" w14:textId="4A0F3258" w:rsidR="00585D0D" w:rsidRDefault="00585D0D" w:rsidP="00585D0D">
      <w:pPr>
        <w:rPr>
          <w:lang w:val="en-US"/>
        </w:rPr>
      </w:pPr>
    </w:p>
    <w:p w14:paraId="0A93B914" w14:textId="70F00A3A" w:rsidR="00585D0D" w:rsidRDefault="00585D0D" w:rsidP="00585D0D">
      <w:pPr>
        <w:rPr>
          <w:lang w:val="en-US"/>
        </w:rPr>
      </w:pPr>
    </w:p>
    <w:p w14:paraId="43C54676" w14:textId="77777777" w:rsidR="00585D0D" w:rsidRPr="00585D0D" w:rsidRDefault="00585D0D" w:rsidP="00585D0D">
      <w:pPr>
        <w:rPr>
          <w:lang w:val="en-US"/>
        </w:rPr>
      </w:pPr>
    </w:p>
    <w:p w14:paraId="0EAD6172" w14:textId="77777777" w:rsidR="00585D0D" w:rsidRPr="00585D0D" w:rsidRDefault="00585D0D" w:rsidP="00585D0D">
      <w:pPr>
        <w:pStyle w:val="ListParagraph"/>
        <w:ind w:left="360" w:firstLineChars="0" w:firstLine="0"/>
        <w:rPr>
          <w:lang w:val="en-US"/>
        </w:rPr>
      </w:pPr>
    </w:p>
    <w:p w14:paraId="71448973" w14:textId="5F1DD50F" w:rsidR="00EB7413" w:rsidRPr="00D33B1B" w:rsidRDefault="002A6198" w:rsidP="00D33B1B">
      <w:pPr>
        <w:pStyle w:val="ListParagraph"/>
        <w:ind w:left="360" w:firstLineChars="0" w:firstLine="0"/>
        <w:jc w:val="center"/>
        <w:rPr>
          <w:sz w:val="18"/>
          <w:szCs w:val="18"/>
          <w:lang w:val="en-US"/>
        </w:rPr>
      </w:pPr>
      <w:r w:rsidRPr="00D33B1B">
        <w:rPr>
          <w:sz w:val="18"/>
          <w:szCs w:val="18"/>
          <w:lang w:val="en-US"/>
        </w:rPr>
        <w:t xml:space="preserve">Table 1 </w:t>
      </w:r>
      <w:r w:rsidR="00D33B1B">
        <w:rPr>
          <w:sz w:val="18"/>
          <w:szCs w:val="18"/>
          <w:lang w:val="en-US"/>
        </w:rPr>
        <w:t>Technical description of the Sensor (source: https://leica-geosystems.com)</w:t>
      </w:r>
    </w:p>
    <w:tbl>
      <w:tblPr>
        <w:tblStyle w:val="TableGrid"/>
        <w:tblW w:w="9073" w:type="dxa"/>
        <w:jc w:val="center"/>
        <w:tblLook w:val="04A0" w:firstRow="1" w:lastRow="0" w:firstColumn="1" w:lastColumn="0" w:noHBand="0" w:noVBand="1"/>
      </w:tblPr>
      <w:tblGrid>
        <w:gridCol w:w="1271"/>
        <w:gridCol w:w="1985"/>
        <w:gridCol w:w="1984"/>
        <w:gridCol w:w="3833"/>
      </w:tblGrid>
      <w:tr w:rsidR="001853F5" w:rsidRPr="001853F5" w14:paraId="570FD5F8" w14:textId="77777777" w:rsidTr="00D33B1B">
        <w:trPr>
          <w:trHeight w:val="411"/>
          <w:jc w:val="center"/>
        </w:trPr>
        <w:tc>
          <w:tcPr>
            <w:tcW w:w="5240" w:type="dxa"/>
            <w:gridSpan w:val="3"/>
            <w:shd w:val="clear" w:color="auto" w:fill="D9D9D9" w:themeFill="background1" w:themeFillShade="D9"/>
            <w:vAlign w:val="center"/>
          </w:tcPr>
          <w:p w14:paraId="51821723" w14:textId="286E7023" w:rsidR="001853F5" w:rsidRPr="001853F5" w:rsidRDefault="001853F5" w:rsidP="001853F5">
            <w:pPr>
              <w:pStyle w:val="ListParagraph"/>
              <w:ind w:firstLineChars="0" w:firstLine="0"/>
              <w:jc w:val="center"/>
              <w:rPr>
                <w:b/>
                <w:bCs/>
                <w:sz w:val="21"/>
                <w:szCs w:val="21"/>
              </w:rPr>
            </w:pPr>
            <w:r w:rsidRPr="001853F5">
              <w:rPr>
                <w:b/>
                <w:bCs/>
                <w:kern w:val="2"/>
                <w:sz w:val="21"/>
                <w:szCs w:val="21"/>
                <w:lang w:eastAsia="zh-CN"/>
              </w:rPr>
              <w:t xml:space="preserve">Sensor </w:t>
            </w:r>
            <w:proofErr w:type="spellStart"/>
            <w:r w:rsidRPr="001853F5">
              <w:rPr>
                <w:b/>
                <w:bCs/>
                <w:kern w:val="2"/>
                <w:sz w:val="21"/>
                <w:szCs w:val="21"/>
                <w:lang w:eastAsia="zh-CN"/>
              </w:rPr>
              <w:t>name</w:t>
            </w:r>
            <w:proofErr w:type="spellEnd"/>
          </w:p>
        </w:tc>
        <w:tc>
          <w:tcPr>
            <w:tcW w:w="3833" w:type="dxa"/>
            <w:shd w:val="clear" w:color="auto" w:fill="D9D9D9" w:themeFill="background1" w:themeFillShade="D9"/>
            <w:vAlign w:val="center"/>
          </w:tcPr>
          <w:p w14:paraId="06BE8C0F" w14:textId="4F14BBD0" w:rsidR="001853F5" w:rsidRPr="001853F5" w:rsidRDefault="001853F5" w:rsidP="001853F5">
            <w:pPr>
              <w:pStyle w:val="ListParagraph"/>
              <w:ind w:firstLineChars="0" w:firstLine="0"/>
              <w:jc w:val="center"/>
              <w:rPr>
                <w:b/>
                <w:bCs/>
                <w:sz w:val="21"/>
                <w:szCs w:val="21"/>
              </w:rPr>
            </w:pPr>
            <w:r w:rsidRPr="001853F5">
              <w:rPr>
                <w:b/>
                <w:bCs/>
                <w:sz w:val="21"/>
                <w:szCs w:val="21"/>
              </w:rPr>
              <w:t>Leica Viva GS 15</w:t>
            </w:r>
          </w:p>
        </w:tc>
      </w:tr>
      <w:tr w:rsidR="001853F5" w:rsidRPr="006E1017" w14:paraId="4281E14A" w14:textId="77777777" w:rsidTr="00D33B1B">
        <w:trPr>
          <w:trHeight w:val="799"/>
          <w:jc w:val="center"/>
        </w:trPr>
        <w:tc>
          <w:tcPr>
            <w:tcW w:w="5240" w:type="dxa"/>
            <w:gridSpan w:val="3"/>
            <w:shd w:val="clear" w:color="auto" w:fill="F2F2F2" w:themeFill="background1" w:themeFillShade="F2"/>
            <w:vAlign w:val="center"/>
          </w:tcPr>
          <w:p w14:paraId="15905F9E" w14:textId="6CD83014" w:rsidR="001853F5" w:rsidRPr="001853F5" w:rsidRDefault="001853F5" w:rsidP="001853F5">
            <w:pPr>
              <w:pStyle w:val="ListParagraph"/>
              <w:ind w:firstLineChars="0" w:firstLine="0"/>
              <w:jc w:val="center"/>
              <w:rPr>
                <w:b/>
                <w:bCs/>
                <w:sz w:val="21"/>
                <w:szCs w:val="21"/>
              </w:rPr>
            </w:pPr>
            <w:proofErr w:type="spellStart"/>
            <w:r w:rsidRPr="001853F5">
              <w:rPr>
                <w:b/>
                <w:bCs/>
                <w:sz w:val="21"/>
                <w:szCs w:val="21"/>
              </w:rPr>
              <w:t>Number</w:t>
            </w:r>
            <w:proofErr w:type="spellEnd"/>
            <w:r w:rsidRPr="001853F5">
              <w:rPr>
                <w:b/>
                <w:bCs/>
                <w:sz w:val="21"/>
                <w:szCs w:val="21"/>
              </w:rPr>
              <w:t xml:space="preserve"> </w:t>
            </w:r>
            <w:proofErr w:type="spellStart"/>
            <w:r w:rsidRPr="001853F5">
              <w:rPr>
                <w:b/>
                <w:bCs/>
                <w:sz w:val="21"/>
                <w:szCs w:val="21"/>
              </w:rPr>
              <w:t>of</w:t>
            </w:r>
            <w:proofErr w:type="spellEnd"/>
            <w:r w:rsidRPr="001853F5">
              <w:rPr>
                <w:b/>
                <w:bCs/>
                <w:sz w:val="21"/>
                <w:szCs w:val="21"/>
              </w:rPr>
              <w:t xml:space="preserve"> </w:t>
            </w:r>
            <w:proofErr w:type="spellStart"/>
            <w:r w:rsidRPr="001853F5">
              <w:rPr>
                <w:b/>
                <w:bCs/>
                <w:sz w:val="21"/>
                <w:szCs w:val="21"/>
              </w:rPr>
              <w:t>channels</w:t>
            </w:r>
            <w:proofErr w:type="spellEnd"/>
          </w:p>
        </w:tc>
        <w:tc>
          <w:tcPr>
            <w:tcW w:w="3833" w:type="dxa"/>
            <w:vAlign w:val="center"/>
          </w:tcPr>
          <w:p w14:paraId="5EB0DFAD" w14:textId="1C2945D7" w:rsidR="001853F5" w:rsidRPr="001853F5" w:rsidRDefault="001853F5" w:rsidP="001853F5">
            <w:pPr>
              <w:pStyle w:val="ListParagraph"/>
              <w:ind w:firstLineChars="0" w:firstLine="0"/>
              <w:jc w:val="center"/>
              <w:rPr>
                <w:sz w:val="21"/>
                <w:szCs w:val="21"/>
                <w:lang w:val="en-US"/>
              </w:rPr>
            </w:pPr>
            <w:r w:rsidRPr="001853F5">
              <w:rPr>
                <w:sz w:val="21"/>
                <w:szCs w:val="21"/>
                <w:lang w:val="en-US"/>
              </w:rPr>
              <w:t xml:space="preserve">555 channels (more signals, fast acquisition, high </w:t>
            </w:r>
            <w:proofErr w:type="spellStart"/>
            <w:r w:rsidRPr="001853F5">
              <w:rPr>
                <w:sz w:val="21"/>
                <w:szCs w:val="21"/>
                <w:lang w:val="en-US"/>
              </w:rPr>
              <w:t>sensititvity</w:t>
            </w:r>
            <w:proofErr w:type="spellEnd"/>
            <w:r w:rsidRPr="001853F5">
              <w:rPr>
                <w:sz w:val="21"/>
                <w:szCs w:val="21"/>
                <w:lang w:val="en-US"/>
              </w:rPr>
              <w:t>)</w:t>
            </w:r>
          </w:p>
        </w:tc>
      </w:tr>
      <w:tr w:rsidR="001853F5" w:rsidRPr="001853F5" w14:paraId="133E5BEA" w14:textId="77777777" w:rsidTr="00D33B1B">
        <w:trPr>
          <w:trHeight w:val="1533"/>
          <w:jc w:val="center"/>
        </w:trPr>
        <w:tc>
          <w:tcPr>
            <w:tcW w:w="5240" w:type="dxa"/>
            <w:gridSpan w:val="3"/>
            <w:shd w:val="clear" w:color="auto" w:fill="F2F2F2" w:themeFill="background1" w:themeFillShade="F2"/>
            <w:vAlign w:val="center"/>
          </w:tcPr>
          <w:p w14:paraId="0BACADE0" w14:textId="5C12CC8A" w:rsidR="001853F5" w:rsidRPr="001853F5" w:rsidRDefault="001853F5" w:rsidP="001853F5">
            <w:pPr>
              <w:pStyle w:val="ListParagraph"/>
              <w:ind w:firstLineChars="0" w:firstLine="0"/>
              <w:jc w:val="center"/>
              <w:rPr>
                <w:b/>
                <w:bCs/>
                <w:sz w:val="21"/>
                <w:szCs w:val="21"/>
              </w:rPr>
            </w:pPr>
            <w:r w:rsidRPr="001853F5">
              <w:rPr>
                <w:b/>
                <w:bCs/>
                <w:sz w:val="21"/>
                <w:szCs w:val="21"/>
              </w:rPr>
              <w:t xml:space="preserve">Signal </w:t>
            </w:r>
            <w:proofErr w:type="spellStart"/>
            <w:r w:rsidRPr="001853F5">
              <w:rPr>
                <w:b/>
                <w:bCs/>
                <w:sz w:val="21"/>
                <w:szCs w:val="21"/>
              </w:rPr>
              <w:t>tracking</w:t>
            </w:r>
            <w:proofErr w:type="spellEnd"/>
          </w:p>
        </w:tc>
        <w:tc>
          <w:tcPr>
            <w:tcW w:w="3833" w:type="dxa"/>
            <w:vAlign w:val="center"/>
          </w:tcPr>
          <w:p w14:paraId="7A97239E" w14:textId="761CC340" w:rsidR="001853F5" w:rsidRPr="001853F5" w:rsidRDefault="001853F5" w:rsidP="001853F5">
            <w:pPr>
              <w:jc w:val="center"/>
              <w:rPr>
                <w:sz w:val="21"/>
                <w:szCs w:val="21"/>
              </w:rPr>
            </w:pPr>
            <w:r w:rsidRPr="001853F5">
              <w:rPr>
                <w:sz w:val="21"/>
                <w:szCs w:val="21"/>
              </w:rPr>
              <w:t xml:space="preserve">GPS (L1, L2, L2C, L5), </w:t>
            </w:r>
            <w:proofErr w:type="spellStart"/>
            <w:r w:rsidRPr="001853F5">
              <w:rPr>
                <w:sz w:val="21"/>
                <w:szCs w:val="21"/>
              </w:rPr>
              <w:t>Glonass</w:t>
            </w:r>
            <w:proofErr w:type="spellEnd"/>
            <w:r w:rsidRPr="001853F5">
              <w:rPr>
                <w:sz w:val="21"/>
                <w:szCs w:val="21"/>
              </w:rPr>
              <w:t xml:space="preserve"> (L1, L2, L2C, L32 ), </w:t>
            </w:r>
            <w:proofErr w:type="spellStart"/>
            <w:r w:rsidRPr="001853F5">
              <w:rPr>
                <w:sz w:val="21"/>
                <w:szCs w:val="21"/>
              </w:rPr>
              <w:t>BeiDou</w:t>
            </w:r>
            <w:proofErr w:type="spellEnd"/>
            <w:r w:rsidRPr="001853F5">
              <w:rPr>
                <w:sz w:val="21"/>
                <w:szCs w:val="21"/>
              </w:rPr>
              <w:t xml:space="preserve"> (B1, B2, B32 ), Galileo (E1, E5a, E5b, Alt-BOC, E62 ), QZSS (L1, L2C, L5, L62 ), </w:t>
            </w:r>
            <w:proofErr w:type="spellStart"/>
            <w:r w:rsidRPr="001853F5">
              <w:rPr>
                <w:sz w:val="21"/>
                <w:szCs w:val="21"/>
              </w:rPr>
              <w:t>NavIC</w:t>
            </w:r>
            <w:proofErr w:type="spellEnd"/>
            <w:r w:rsidRPr="001853F5">
              <w:rPr>
                <w:sz w:val="21"/>
                <w:szCs w:val="21"/>
              </w:rPr>
              <w:t xml:space="preserve"> L53 , SBAS (WAAS, EGNOS, MSAS, GAGAN), L-band</w:t>
            </w:r>
          </w:p>
        </w:tc>
      </w:tr>
      <w:tr w:rsidR="001853F5" w:rsidRPr="006E1017" w14:paraId="079D94FB" w14:textId="77777777" w:rsidTr="00D33B1B">
        <w:trPr>
          <w:jc w:val="center"/>
        </w:trPr>
        <w:tc>
          <w:tcPr>
            <w:tcW w:w="5240" w:type="dxa"/>
            <w:gridSpan w:val="3"/>
            <w:shd w:val="clear" w:color="auto" w:fill="F2F2F2" w:themeFill="background1" w:themeFillShade="F2"/>
            <w:vAlign w:val="center"/>
          </w:tcPr>
          <w:p w14:paraId="5A58C8B1" w14:textId="29809335" w:rsidR="001853F5" w:rsidRPr="001853F5" w:rsidRDefault="001853F5" w:rsidP="001853F5">
            <w:pPr>
              <w:pStyle w:val="ListParagraph"/>
              <w:ind w:firstLineChars="0" w:firstLine="0"/>
              <w:jc w:val="center"/>
              <w:rPr>
                <w:b/>
                <w:bCs/>
                <w:sz w:val="21"/>
                <w:szCs w:val="21"/>
                <w:lang w:val="en-US"/>
              </w:rPr>
            </w:pPr>
            <w:r w:rsidRPr="001853F5">
              <w:rPr>
                <w:b/>
                <w:bCs/>
                <w:sz w:val="21"/>
                <w:szCs w:val="21"/>
                <w:lang w:val="en-US"/>
              </w:rPr>
              <w:t>Data type and recording rate</w:t>
            </w:r>
          </w:p>
        </w:tc>
        <w:tc>
          <w:tcPr>
            <w:tcW w:w="3833" w:type="dxa"/>
            <w:vAlign w:val="center"/>
          </w:tcPr>
          <w:p w14:paraId="1B182058" w14:textId="1F05F9FC" w:rsidR="001853F5" w:rsidRPr="001853F5" w:rsidRDefault="001853F5" w:rsidP="001853F5">
            <w:pPr>
              <w:jc w:val="center"/>
              <w:rPr>
                <w:sz w:val="21"/>
                <w:szCs w:val="21"/>
                <w:lang w:val="en-US"/>
              </w:rPr>
            </w:pPr>
            <w:r w:rsidRPr="001853F5">
              <w:rPr>
                <w:sz w:val="21"/>
                <w:szCs w:val="21"/>
                <w:lang w:val="en-US"/>
              </w:rPr>
              <w:t>Leica GNSS raw data and RINEX data up to 20 Hz</w:t>
            </w:r>
          </w:p>
        </w:tc>
      </w:tr>
      <w:tr w:rsidR="001853F5" w:rsidRPr="001853F5" w14:paraId="3DA92C46" w14:textId="77777777" w:rsidTr="00D33B1B">
        <w:trPr>
          <w:trHeight w:val="260"/>
          <w:jc w:val="center"/>
        </w:trPr>
        <w:tc>
          <w:tcPr>
            <w:tcW w:w="1271" w:type="dxa"/>
            <w:vMerge w:val="restart"/>
            <w:shd w:val="clear" w:color="auto" w:fill="F2F2F2" w:themeFill="background1" w:themeFillShade="F2"/>
            <w:vAlign w:val="center"/>
          </w:tcPr>
          <w:p w14:paraId="49660648" w14:textId="09F9BCAD" w:rsidR="001853F5" w:rsidRPr="001853F5" w:rsidRDefault="001853F5" w:rsidP="001853F5">
            <w:pPr>
              <w:jc w:val="center"/>
              <w:rPr>
                <w:b/>
                <w:bCs/>
                <w:sz w:val="21"/>
                <w:szCs w:val="21"/>
                <w:lang w:val="en-US"/>
              </w:rPr>
            </w:pPr>
            <w:r w:rsidRPr="001853F5">
              <w:rPr>
                <w:b/>
                <w:bCs/>
                <w:sz w:val="21"/>
                <w:szCs w:val="21"/>
                <w:lang w:val="en-US"/>
              </w:rPr>
              <w:t>Accuracy</w:t>
            </w:r>
          </w:p>
        </w:tc>
        <w:tc>
          <w:tcPr>
            <w:tcW w:w="1985" w:type="dxa"/>
            <w:vMerge w:val="restart"/>
            <w:shd w:val="clear" w:color="auto" w:fill="F2F2F2" w:themeFill="background1" w:themeFillShade="F2"/>
            <w:vAlign w:val="center"/>
          </w:tcPr>
          <w:p w14:paraId="6A0BE3C0" w14:textId="61021A83" w:rsidR="001853F5" w:rsidRPr="001853F5" w:rsidRDefault="001853F5" w:rsidP="001853F5">
            <w:pPr>
              <w:jc w:val="center"/>
              <w:rPr>
                <w:sz w:val="21"/>
                <w:szCs w:val="21"/>
              </w:rPr>
            </w:pPr>
            <w:r w:rsidRPr="001853F5">
              <w:rPr>
                <w:sz w:val="21"/>
                <w:szCs w:val="21"/>
              </w:rPr>
              <w:t xml:space="preserve">Real-time </w:t>
            </w:r>
            <w:proofErr w:type="spellStart"/>
            <w:r w:rsidRPr="001853F5">
              <w:rPr>
                <w:sz w:val="21"/>
                <w:szCs w:val="21"/>
              </w:rPr>
              <w:t>kinematic</w:t>
            </w:r>
            <w:proofErr w:type="spellEnd"/>
          </w:p>
        </w:tc>
        <w:tc>
          <w:tcPr>
            <w:tcW w:w="1984" w:type="dxa"/>
            <w:shd w:val="clear" w:color="auto" w:fill="F2F2F2" w:themeFill="background1" w:themeFillShade="F2"/>
            <w:vAlign w:val="center"/>
          </w:tcPr>
          <w:p w14:paraId="43691FD3" w14:textId="700A9DB1" w:rsidR="001853F5" w:rsidRPr="001853F5" w:rsidRDefault="001853F5" w:rsidP="001853F5">
            <w:pPr>
              <w:jc w:val="center"/>
              <w:rPr>
                <w:sz w:val="21"/>
                <w:szCs w:val="21"/>
              </w:rPr>
            </w:pPr>
            <w:r w:rsidRPr="001853F5">
              <w:rPr>
                <w:sz w:val="21"/>
                <w:szCs w:val="21"/>
              </w:rPr>
              <w:t xml:space="preserve">Single </w:t>
            </w:r>
            <w:proofErr w:type="spellStart"/>
            <w:r w:rsidRPr="001853F5">
              <w:rPr>
                <w:sz w:val="21"/>
                <w:szCs w:val="21"/>
              </w:rPr>
              <w:t>baseline</w:t>
            </w:r>
            <w:proofErr w:type="spellEnd"/>
          </w:p>
        </w:tc>
        <w:tc>
          <w:tcPr>
            <w:tcW w:w="3833" w:type="dxa"/>
            <w:vAlign w:val="center"/>
          </w:tcPr>
          <w:p w14:paraId="32F6B5CC" w14:textId="6922D0CD" w:rsidR="001853F5" w:rsidRPr="001853F5" w:rsidRDefault="001853F5" w:rsidP="001853F5">
            <w:pPr>
              <w:jc w:val="center"/>
              <w:rPr>
                <w:sz w:val="21"/>
                <w:szCs w:val="21"/>
              </w:rPr>
            </w:pPr>
            <w:r w:rsidRPr="001853F5">
              <w:rPr>
                <w:sz w:val="21"/>
                <w:szCs w:val="21"/>
              </w:rPr>
              <w:t>Hz 8 mm + 1 ppm / V 15 mm + 1 ppm</w:t>
            </w:r>
          </w:p>
        </w:tc>
      </w:tr>
      <w:tr w:rsidR="001853F5" w:rsidRPr="001853F5" w14:paraId="28B5B264" w14:textId="77777777" w:rsidTr="00D33B1B">
        <w:trPr>
          <w:trHeight w:val="259"/>
          <w:jc w:val="center"/>
        </w:trPr>
        <w:tc>
          <w:tcPr>
            <w:tcW w:w="1271" w:type="dxa"/>
            <w:vMerge/>
            <w:shd w:val="clear" w:color="auto" w:fill="F2F2F2" w:themeFill="background1" w:themeFillShade="F2"/>
            <w:vAlign w:val="center"/>
          </w:tcPr>
          <w:p w14:paraId="15692B40" w14:textId="77777777" w:rsidR="001853F5" w:rsidRPr="001853F5" w:rsidRDefault="001853F5" w:rsidP="001853F5">
            <w:pPr>
              <w:jc w:val="center"/>
              <w:rPr>
                <w:b/>
                <w:bCs/>
                <w:sz w:val="21"/>
                <w:szCs w:val="21"/>
                <w:lang w:val="en-US"/>
              </w:rPr>
            </w:pPr>
          </w:p>
        </w:tc>
        <w:tc>
          <w:tcPr>
            <w:tcW w:w="1985" w:type="dxa"/>
            <w:vMerge/>
            <w:shd w:val="clear" w:color="auto" w:fill="F2F2F2" w:themeFill="background1" w:themeFillShade="F2"/>
            <w:vAlign w:val="center"/>
          </w:tcPr>
          <w:p w14:paraId="7EACEC0C" w14:textId="77777777" w:rsidR="001853F5" w:rsidRPr="001853F5" w:rsidRDefault="001853F5" w:rsidP="001853F5">
            <w:pPr>
              <w:jc w:val="center"/>
              <w:rPr>
                <w:sz w:val="21"/>
                <w:szCs w:val="21"/>
              </w:rPr>
            </w:pPr>
          </w:p>
        </w:tc>
        <w:tc>
          <w:tcPr>
            <w:tcW w:w="1984" w:type="dxa"/>
            <w:shd w:val="clear" w:color="auto" w:fill="F2F2F2" w:themeFill="background1" w:themeFillShade="F2"/>
            <w:vAlign w:val="center"/>
          </w:tcPr>
          <w:p w14:paraId="4AE8723C" w14:textId="01AB6CA4" w:rsidR="001853F5" w:rsidRPr="001853F5" w:rsidRDefault="001853F5" w:rsidP="001853F5">
            <w:pPr>
              <w:jc w:val="center"/>
              <w:rPr>
                <w:sz w:val="21"/>
                <w:szCs w:val="21"/>
              </w:rPr>
            </w:pPr>
            <w:r w:rsidRPr="001853F5">
              <w:rPr>
                <w:sz w:val="21"/>
                <w:szCs w:val="21"/>
              </w:rPr>
              <w:t>Network RTK</w:t>
            </w:r>
          </w:p>
        </w:tc>
        <w:tc>
          <w:tcPr>
            <w:tcW w:w="3833" w:type="dxa"/>
            <w:vAlign w:val="center"/>
          </w:tcPr>
          <w:p w14:paraId="52733499" w14:textId="0B9E523F" w:rsidR="001853F5" w:rsidRPr="001853F5" w:rsidRDefault="001853F5" w:rsidP="001853F5">
            <w:pPr>
              <w:jc w:val="center"/>
              <w:rPr>
                <w:sz w:val="21"/>
                <w:szCs w:val="21"/>
              </w:rPr>
            </w:pPr>
            <w:r w:rsidRPr="001853F5">
              <w:rPr>
                <w:sz w:val="21"/>
                <w:szCs w:val="21"/>
              </w:rPr>
              <w:t>Hz 8 mm + 0.5 ppm / V 15 mm + 0.5 ppm</w:t>
            </w:r>
          </w:p>
        </w:tc>
      </w:tr>
      <w:tr w:rsidR="001853F5" w:rsidRPr="001853F5" w14:paraId="5026CFA6" w14:textId="77777777" w:rsidTr="00D33B1B">
        <w:trPr>
          <w:trHeight w:val="260"/>
          <w:jc w:val="center"/>
        </w:trPr>
        <w:tc>
          <w:tcPr>
            <w:tcW w:w="1271" w:type="dxa"/>
            <w:vMerge/>
            <w:shd w:val="clear" w:color="auto" w:fill="F2F2F2" w:themeFill="background1" w:themeFillShade="F2"/>
            <w:vAlign w:val="center"/>
          </w:tcPr>
          <w:p w14:paraId="4E2A1D32" w14:textId="77777777" w:rsidR="001853F5" w:rsidRPr="001853F5" w:rsidRDefault="001853F5" w:rsidP="001853F5">
            <w:pPr>
              <w:jc w:val="center"/>
              <w:rPr>
                <w:b/>
                <w:bCs/>
                <w:sz w:val="21"/>
                <w:szCs w:val="21"/>
                <w:lang w:val="en-US"/>
              </w:rPr>
            </w:pPr>
          </w:p>
        </w:tc>
        <w:tc>
          <w:tcPr>
            <w:tcW w:w="1985" w:type="dxa"/>
            <w:vMerge w:val="restart"/>
            <w:shd w:val="clear" w:color="auto" w:fill="F2F2F2" w:themeFill="background1" w:themeFillShade="F2"/>
            <w:vAlign w:val="center"/>
          </w:tcPr>
          <w:p w14:paraId="40AEDF35" w14:textId="6A9EF19B" w:rsidR="001853F5" w:rsidRPr="001853F5" w:rsidRDefault="001853F5" w:rsidP="001853F5">
            <w:pPr>
              <w:jc w:val="center"/>
              <w:rPr>
                <w:sz w:val="21"/>
                <w:szCs w:val="21"/>
              </w:rPr>
            </w:pPr>
            <w:r w:rsidRPr="001853F5">
              <w:rPr>
                <w:sz w:val="21"/>
                <w:szCs w:val="21"/>
              </w:rPr>
              <w:t xml:space="preserve">Post </w:t>
            </w:r>
            <w:proofErr w:type="spellStart"/>
            <w:r w:rsidRPr="001853F5">
              <w:rPr>
                <w:sz w:val="21"/>
                <w:szCs w:val="21"/>
              </w:rPr>
              <w:t>processing</w:t>
            </w:r>
            <w:proofErr w:type="spellEnd"/>
          </w:p>
        </w:tc>
        <w:tc>
          <w:tcPr>
            <w:tcW w:w="1984" w:type="dxa"/>
            <w:shd w:val="clear" w:color="auto" w:fill="F2F2F2" w:themeFill="background1" w:themeFillShade="F2"/>
            <w:vAlign w:val="center"/>
          </w:tcPr>
          <w:p w14:paraId="61EE6A41" w14:textId="35FD69F0" w:rsidR="001853F5" w:rsidRPr="001853F5" w:rsidRDefault="001853F5" w:rsidP="001853F5">
            <w:pPr>
              <w:jc w:val="center"/>
              <w:rPr>
                <w:sz w:val="21"/>
                <w:szCs w:val="21"/>
                <w:lang w:val="en-US"/>
              </w:rPr>
            </w:pPr>
            <w:r w:rsidRPr="001853F5">
              <w:rPr>
                <w:sz w:val="21"/>
                <w:szCs w:val="21"/>
                <w:lang w:val="en-US"/>
              </w:rPr>
              <w:t>Static (phase) with long observations</w:t>
            </w:r>
          </w:p>
        </w:tc>
        <w:tc>
          <w:tcPr>
            <w:tcW w:w="3833" w:type="dxa"/>
            <w:vAlign w:val="center"/>
          </w:tcPr>
          <w:p w14:paraId="126F3A93" w14:textId="23EB497F" w:rsidR="001853F5" w:rsidRPr="001853F5" w:rsidRDefault="001853F5" w:rsidP="001853F5">
            <w:pPr>
              <w:jc w:val="center"/>
              <w:rPr>
                <w:sz w:val="21"/>
                <w:szCs w:val="21"/>
              </w:rPr>
            </w:pPr>
            <w:r w:rsidRPr="001853F5">
              <w:rPr>
                <w:sz w:val="21"/>
                <w:szCs w:val="21"/>
              </w:rPr>
              <w:t>Hz 3 mm + 0.1 ppm / V 3.5 mm + 0.4 ppm</w:t>
            </w:r>
          </w:p>
        </w:tc>
      </w:tr>
      <w:tr w:rsidR="001853F5" w:rsidRPr="001853F5" w14:paraId="166FA78F" w14:textId="77777777" w:rsidTr="00D33B1B">
        <w:trPr>
          <w:trHeight w:val="259"/>
          <w:jc w:val="center"/>
        </w:trPr>
        <w:tc>
          <w:tcPr>
            <w:tcW w:w="1271" w:type="dxa"/>
            <w:vMerge/>
            <w:shd w:val="clear" w:color="auto" w:fill="F2F2F2" w:themeFill="background1" w:themeFillShade="F2"/>
            <w:vAlign w:val="center"/>
          </w:tcPr>
          <w:p w14:paraId="513C599B" w14:textId="77777777" w:rsidR="001853F5" w:rsidRPr="001853F5" w:rsidRDefault="001853F5" w:rsidP="001853F5">
            <w:pPr>
              <w:jc w:val="center"/>
              <w:rPr>
                <w:b/>
                <w:bCs/>
                <w:sz w:val="21"/>
                <w:szCs w:val="21"/>
                <w:lang w:val="en-US"/>
              </w:rPr>
            </w:pPr>
          </w:p>
        </w:tc>
        <w:tc>
          <w:tcPr>
            <w:tcW w:w="1985" w:type="dxa"/>
            <w:vMerge/>
            <w:shd w:val="clear" w:color="auto" w:fill="F2F2F2" w:themeFill="background1" w:themeFillShade="F2"/>
            <w:vAlign w:val="center"/>
          </w:tcPr>
          <w:p w14:paraId="13467451" w14:textId="77777777" w:rsidR="001853F5" w:rsidRPr="001853F5" w:rsidRDefault="001853F5" w:rsidP="001853F5">
            <w:pPr>
              <w:jc w:val="center"/>
              <w:rPr>
                <w:sz w:val="21"/>
                <w:szCs w:val="21"/>
                <w:lang w:val="en-US"/>
              </w:rPr>
            </w:pPr>
          </w:p>
        </w:tc>
        <w:tc>
          <w:tcPr>
            <w:tcW w:w="1984" w:type="dxa"/>
            <w:shd w:val="clear" w:color="auto" w:fill="F2F2F2" w:themeFill="background1" w:themeFillShade="F2"/>
            <w:vAlign w:val="center"/>
          </w:tcPr>
          <w:p w14:paraId="10E8F536" w14:textId="3F1F00C5" w:rsidR="001853F5" w:rsidRPr="001853F5" w:rsidRDefault="001853F5" w:rsidP="001853F5">
            <w:pPr>
              <w:jc w:val="center"/>
              <w:rPr>
                <w:sz w:val="21"/>
                <w:szCs w:val="21"/>
                <w:lang w:val="en-US"/>
              </w:rPr>
            </w:pPr>
            <w:r w:rsidRPr="001853F5">
              <w:rPr>
                <w:sz w:val="21"/>
                <w:szCs w:val="21"/>
                <w:lang w:val="en-US"/>
              </w:rPr>
              <w:t>Static and rapid static (phase)</w:t>
            </w:r>
          </w:p>
        </w:tc>
        <w:tc>
          <w:tcPr>
            <w:tcW w:w="3833" w:type="dxa"/>
            <w:vAlign w:val="center"/>
          </w:tcPr>
          <w:p w14:paraId="5413CB6B" w14:textId="480188E6" w:rsidR="001853F5" w:rsidRPr="001853F5" w:rsidRDefault="001853F5" w:rsidP="001853F5">
            <w:pPr>
              <w:jc w:val="center"/>
              <w:rPr>
                <w:sz w:val="21"/>
                <w:szCs w:val="21"/>
              </w:rPr>
            </w:pPr>
            <w:r w:rsidRPr="001853F5">
              <w:rPr>
                <w:sz w:val="21"/>
                <w:szCs w:val="21"/>
              </w:rPr>
              <w:t>Hz 3 mm + 0.5 ppm / V 5 mm + 0.5 ppm</w:t>
            </w:r>
          </w:p>
        </w:tc>
      </w:tr>
    </w:tbl>
    <w:p w14:paraId="66EEE690" w14:textId="6A5A2AAA" w:rsidR="009F6CC4" w:rsidRDefault="009F6CC4" w:rsidP="00995D21">
      <w:pPr>
        <w:rPr>
          <w:lang w:val="en-US"/>
        </w:rPr>
      </w:pPr>
    </w:p>
    <w:p w14:paraId="20239D64" w14:textId="77777777" w:rsidR="00585D0D" w:rsidRPr="00CB241D" w:rsidRDefault="00585D0D" w:rsidP="00995D21">
      <w:pPr>
        <w:rPr>
          <w:lang w:val="en-US"/>
        </w:rPr>
      </w:pPr>
    </w:p>
    <w:p w14:paraId="32A55495" w14:textId="4C500AE0" w:rsidR="00EB7413" w:rsidRDefault="00220E83" w:rsidP="00EB7413">
      <w:pPr>
        <w:pStyle w:val="ListParagraph"/>
        <w:numPr>
          <w:ilvl w:val="0"/>
          <w:numId w:val="2"/>
        </w:numPr>
        <w:ind w:firstLineChars="0"/>
        <w:rPr>
          <w:b/>
          <w:bCs/>
        </w:rPr>
      </w:pPr>
      <w:r w:rsidRPr="00EB7413">
        <w:rPr>
          <w:b/>
          <w:bCs/>
        </w:rPr>
        <w:t>Description of the controller</w:t>
      </w:r>
    </w:p>
    <w:p w14:paraId="35BE1276" w14:textId="1159D2CF" w:rsidR="00EB7413" w:rsidRDefault="00EB7413" w:rsidP="00EB7413">
      <w:pPr>
        <w:pStyle w:val="ListParagraph"/>
        <w:ind w:left="360" w:firstLineChars="0" w:firstLine="0"/>
        <w:rPr>
          <w:b/>
          <w:bCs/>
        </w:rPr>
      </w:pPr>
    </w:p>
    <w:p w14:paraId="3DF8FBA2" w14:textId="77777777" w:rsidR="00585D0D" w:rsidRDefault="00585D0D" w:rsidP="00EB7413">
      <w:pPr>
        <w:pStyle w:val="ListParagraph"/>
        <w:ind w:left="360" w:firstLineChars="0" w:firstLine="0"/>
        <w:rPr>
          <w:b/>
          <w:bCs/>
        </w:rPr>
      </w:pPr>
    </w:p>
    <w:p w14:paraId="6E187C67" w14:textId="13203D15" w:rsidR="00EB7413" w:rsidRPr="00EB7413" w:rsidRDefault="00DD60D3" w:rsidP="00DD60D3">
      <w:pPr>
        <w:pStyle w:val="ListParagraph"/>
        <w:ind w:left="360" w:firstLineChars="0" w:firstLine="0"/>
        <w:jc w:val="center"/>
        <w:rPr>
          <w:b/>
          <w:bCs/>
        </w:rPr>
      </w:pPr>
      <w:r w:rsidRPr="00DD60D3">
        <w:rPr>
          <w:b/>
          <w:bCs/>
          <w:noProof/>
        </w:rPr>
        <w:drawing>
          <wp:inline distT="0" distB="0" distL="0" distR="0" wp14:anchorId="56D412D0" wp14:editId="3B578F67">
            <wp:extent cx="5274310" cy="1535430"/>
            <wp:effectExtent l="12700" t="12700" r="8890"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53543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67A80A14" w14:textId="1E041C6F" w:rsidR="00EB7413" w:rsidRPr="000E02EE" w:rsidRDefault="00DD60D3" w:rsidP="009F6CC4">
      <w:pPr>
        <w:jc w:val="center"/>
        <w:rPr>
          <w:lang w:val="en-US"/>
        </w:rPr>
      </w:pPr>
      <w:r w:rsidRPr="00731719">
        <w:rPr>
          <w:sz w:val="18"/>
          <w:szCs w:val="18"/>
          <w:lang w:val="en-US"/>
        </w:rPr>
        <w:t>Figure 1 General characteristic closed-loop-system</w:t>
      </w:r>
      <w:r w:rsidR="00731719" w:rsidRPr="00731719">
        <w:rPr>
          <w:sz w:val="18"/>
          <w:szCs w:val="18"/>
          <w:lang w:val="en-US"/>
        </w:rPr>
        <w:t xml:space="preserve"> (source: Prof. Dr.-</w:t>
      </w:r>
      <w:proofErr w:type="spellStart"/>
      <w:r w:rsidR="00731719" w:rsidRPr="00731719">
        <w:rPr>
          <w:sz w:val="18"/>
          <w:szCs w:val="18"/>
          <w:lang w:val="en-US"/>
        </w:rPr>
        <w:t>Ing</w:t>
      </w:r>
      <w:proofErr w:type="spellEnd"/>
      <w:r w:rsidR="00731719" w:rsidRPr="00731719">
        <w:rPr>
          <w:sz w:val="18"/>
          <w:szCs w:val="18"/>
          <w:lang w:val="en-US"/>
        </w:rPr>
        <w:t xml:space="preserve">. </w:t>
      </w:r>
      <w:proofErr w:type="spellStart"/>
      <w:r w:rsidR="00731719" w:rsidRPr="00731719">
        <w:rPr>
          <w:sz w:val="18"/>
          <w:szCs w:val="18"/>
          <w:lang w:val="en-US"/>
        </w:rPr>
        <w:t>habil</w:t>
      </w:r>
      <w:proofErr w:type="spellEnd"/>
      <w:r w:rsidR="00731719" w:rsidRPr="00731719">
        <w:rPr>
          <w:sz w:val="18"/>
          <w:szCs w:val="18"/>
          <w:lang w:val="en-US"/>
        </w:rPr>
        <w:t xml:space="preserve">. Volker </w:t>
      </w:r>
      <w:proofErr w:type="spellStart"/>
      <w:r w:rsidR="00731719" w:rsidRPr="00731719">
        <w:rPr>
          <w:sz w:val="18"/>
          <w:szCs w:val="18"/>
          <w:lang w:val="en-US"/>
        </w:rPr>
        <w:t>Schwieger</w:t>
      </w:r>
      <w:proofErr w:type="spellEnd"/>
      <w:r w:rsidR="00731719">
        <w:rPr>
          <w:sz w:val="18"/>
          <w:szCs w:val="18"/>
          <w:lang w:val="en-US"/>
        </w:rPr>
        <w:t>)</w:t>
      </w:r>
    </w:p>
    <w:p w14:paraId="1EC3938F" w14:textId="77777777" w:rsidR="009F6CC4" w:rsidRPr="000E02EE" w:rsidRDefault="009F6CC4" w:rsidP="009F6CC4">
      <w:pPr>
        <w:jc w:val="center"/>
        <w:rPr>
          <w:lang w:val="en-US"/>
        </w:rPr>
      </w:pPr>
    </w:p>
    <w:p w14:paraId="177FCFC3" w14:textId="344DDDBD" w:rsidR="00EB7413" w:rsidRPr="009F6CC4" w:rsidRDefault="00DD60D3" w:rsidP="00EB7413">
      <w:pPr>
        <w:pStyle w:val="ListParagraph"/>
        <w:ind w:left="360" w:firstLineChars="0" w:firstLine="0"/>
        <w:rPr>
          <w:lang w:val="en-US"/>
        </w:rPr>
      </w:pPr>
      <w:r w:rsidRPr="009F6CC4">
        <w:rPr>
          <w:lang w:val="en-US"/>
        </w:rPr>
        <w:t>Where</w:t>
      </w:r>
      <w:r w:rsidR="00645933" w:rsidRPr="009F6CC4">
        <w:rPr>
          <w:lang w:val="en-US"/>
        </w:rPr>
        <w:t>:</w:t>
      </w:r>
      <w:r w:rsidR="00645933" w:rsidRPr="009F6CC4">
        <w:rPr>
          <w:lang w:val="en-US"/>
        </w:rPr>
        <w:tab/>
      </w:r>
      <w:r w:rsidRPr="009F6CC4">
        <w:rPr>
          <w:lang w:val="en-US"/>
        </w:rPr>
        <w:t xml:space="preserve"> e (t)</w:t>
      </w:r>
      <w:r w:rsidR="00645933" w:rsidRPr="009F6CC4">
        <w:rPr>
          <w:lang w:val="en-US"/>
        </w:rPr>
        <w:t xml:space="preserve"> </w:t>
      </w:r>
      <w:r w:rsidRPr="009F6CC4">
        <w:rPr>
          <w:lang w:val="en-US"/>
        </w:rPr>
        <w:t xml:space="preserve">control deviation  </w:t>
      </w:r>
      <w:r w:rsidR="00645933" w:rsidRPr="009F6CC4">
        <w:rPr>
          <w:lang w:val="en-US"/>
        </w:rPr>
        <w:tab/>
      </w:r>
      <w:r w:rsidR="00645933" w:rsidRPr="009F6CC4">
        <w:rPr>
          <w:lang w:val="en-US"/>
        </w:rPr>
        <w:tab/>
      </w:r>
      <w:r w:rsidRPr="009F6CC4">
        <w:rPr>
          <w:lang w:val="en-US"/>
        </w:rPr>
        <w:t>u (t) regulating variable</w:t>
      </w:r>
    </w:p>
    <w:p w14:paraId="21FCC529" w14:textId="5A15FFE1" w:rsidR="00DD60D3" w:rsidRPr="000E02EE" w:rsidRDefault="00DD60D3" w:rsidP="00DD60D3">
      <w:pPr>
        <w:pStyle w:val="ListParagraph"/>
        <w:ind w:left="420" w:firstLineChars="0" w:firstLine="0"/>
        <w:rPr>
          <w:lang w:val="en-US"/>
        </w:rPr>
      </w:pPr>
      <w:r w:rsidRPr="009F6CC4">
        <w:rPr>
          <w:lang w:val="en-US"/>
        </w:rPr>
        <w:t xml:space="preserve">     </w:t>
      </w:r>
      <w:r w:rsidR="00645933" w:rsidRPr="009F6CC4">
        <w:rPr>
          <w:lang w:val="en-US"/>
        </w:rPr>
        <w:tab/>
        <w:t xml:space="preserve"> </w:t>
      </w:r>
      <w:r w:rsidRPr="000E02EE">
        <w:rPr>
          <w:lang w:val="en-US"/>
        </w:rPr>
        <w:t xml:space="preserve">z (t) disturbance quantity  </w:t>
      </w:r>
      <w:r w:rsidR="000E02EE">
        <w:rPr>
          <w:lang w:val="en-US"/>
        </w:rPr>
        <w:tab/>
      </w:r>
      <w:r w:rsidRPr="000E02EE">
        <w:rPr>
          <w:lang w:val="en-US"/>
        </w:rPr>
        <w:t>w (t) reference variable</w:t>
      </w:r>
    </w:p>
    <w:p w14:paraId="5805647B" w14:textId="77777777" w:rsidR="00645933" w:rsidRPr="000E02EE" w:rsidRDefault="00DD60D3" w:rsidP="00DD60D3">
      <w:pPr>
        <w:pStyle w:val="ListParagraph"/>
        <w:ind w:left="420" w:firstLineChars="0" w:firstLine="0"/>
        <w:rPr>
          <w:lang w:val="en-US"/>
        </w:rPr>
      </w:pPr>
      <w:r w:rsidRPr="000E02EE">
        <w:rPr>
          <w:lang w:val="en-US"/>
        </w:rPr>
        <w:tab/>
      </w:r>
      <w:r w:rsidR="00645933" w:rsidRPr="000E02EE">
        <w:rPr>
          <w:lang w:val="en-US"/>
        </w:rPr>
        <w:tab/>
      </w:r>
      <w:r w:rsidRPr="000E02EE">
        <w:rPr>
          <w:lang w:val="en-US"/>
        </w:rPr>
        <w:t xml:space="preserve"> y (t) controlled variable</w:t>
      </w:r>
    </w:p>
    <w:p w14:paraId="513A0471" w14:textId="651438BC" w:rsidR="00645933" w:rsidRPr="000E02EE" w:rsidRDefault="00645933" w:rsidP="00DD60D3">
      <w:pPr>
        <w:pStyle w:val="ListParagraph"/>
        <w:ind w:left="420" w:firstLineChars="0" w:firstLine="0"/>
        <w:rPr>
          <w:lang w:val="en-US"/>
        </w:rPr>
      </w:pPr>
    </w:p>
    <w:p w14:paraId="426F96F2" w14:textId="77777777" w:rsidR="00FE2418" w:rsidRDefault="00645933" w:rsidP="00FE2418">
      <w:pPr>
        <w:pStyle w:val="ListParagraph"/>
        <w:ind w:left="420" w:firstLineChars="0" w:firstLine="0"/>
        <w:rPr>
          <w:lang w:val="en-US"/>
        </w:rPr>
      </w:pPr>
      <w:r w:rsidRPr="000E02EE">
        <w:rPr>
          <w:lang w:val="en-US"/>
        </w:rPr>
        <w:t>P controller represents a controller whose regulating variable</w:t>
      </w:r>
      <w:r w:rsidR="0096139B" w:rsidRPr="000E02EE">
        <w:rPr>
          <w:lang w:val="en-US"/>
        </w:rPr>
        <w:t xml:space="preserve"> (</w:t>
      </w:r>
      <m:oMath>
        <m:r>
          <w:rPr>
            <w:rFonts w:ascii="Cambria Math" w:hAnsi="Cambria Math"/>
            <w:lang w:val="en-US"/>
          </w:rPr>
          <m:t>∆</m:t>
        </m:r>
        <m:r>
          <w:rPr>
            <w:rFonts w:ascii="Cambria Math" w:hAnsi="Cambria Math"/>
          </w:rPr>
          <m:t>U</m:t>
        </m:r>
      </m:oMath>
      <w:r w:rsidR="0096139B" w:rsidRPr="000E02EE">
        <w:rPr>
          <w:lang w:val="en-US"/>
        </w:rPr>
        <w:t>)</w:t>
      </w:r>
      <w:r w:rsidRPr="000E02EE">
        <w:rPr>
          <w:lang w:val="en-US"/>
        </w:rPr>
        <w:t xml:space="preserve"> is proportional to the proportional gain (</w:t>
      </w:r>
      <m:oMath>
        <m:sSub>
          <m:sSubPr>
            <m:ctrlPr>
              <w:rPr>
                <w:rFonts w:ascii="Cambria Math" w:eastAsiaTheme="minorEastAsia" w:hAnsi="Cambria Math"/>
                <w:i/>
                <w:kern w:val="2"/>
                <w:sz w:val="21"/>
                <w:szCs w:val="22"/>
                <w:lang w:val="en-US" w:eastAsia="zh-CN"/>
              </w:rPr>
            </m:ctrlPr>
          </m:sSubPr>
          <m:e>
            <m:r>
              <w:rPr>
                <w:rFonts w:ascii="Cambria Math" w:hAnsi="Cambria Math"/>
              </w:rPr>
              <m:t>K</m:t>
            </m:r>
          </m:e>
          <m:sub>
            <m:r>
              <w:rPr>
                <w:rFonts w:ascii="Cambria Math" w:hAnsi="Cambria Math"/>
              </w:rPr>
              <m:t>p</m:t>
            </m:r>
          </m:sub>
        </m:sSub>
      </m:oMath>
      <w:r w:rsidRPr="000E02EE">
        <w:rPr>
          <w:lang w:val="en-US"/>
        </w:rPr>
        <w:t>) and control deviation (</w:t>
      </w:r>
      <m:oMath>
        <m:sSub>
          <m:sSubPr>
            <m:ctrlPr>
              <w:rPr>
                <w:rFonts w:ascii="Cambria Math" w:eastAsiaTheme="minorEastAsia" w:hAnsi="Cambria Math"/>
                <w:i/>
                <w:kern w:val="2"/>
                <w:sz w:val="21"/>
                <w:szCs w:val="22"/>
                <w:lang w:val="en-US" w:eastAsia="zh-CN"/>
              </w:rPr>
            </m:ctrlPr>
          </m:sSubPr>
          <m:e>
            <m:r>
              <w:rPr>
                <w:rFonts w:ascii="Cambria Math" w:hAnsi="Cambria Math"/>
              </w:rPr>
              <m:t>e</m:t>
            </m:r>
          </m:e>
          <m:sub>
            <m:r>
              <w:rPr>
                <w:rFonts w:ascii="Cambria Math" w:hAnsi="Cambria Math"/>
              </w:rPr>
              <m:t>p</m:t>
            </m:r>
          </m:sub>
        </m:sSub>
      </m:oMath>
      <w:r w:rsidRPr="000E02EE">
        <w:rPr>
          <w:lang w:val="en-US"/>
        </w:rPr>
        <w:t>)</w:t>
      </w:r>
      <w:r w:rsidR="0096139B" w:rsidRPr="000E02EE">
        <w:rPr>
          <w:lang w:val="en-US"/>
        </w:rPr>
        <w:t>.</w:t>
      </w:r>
    </w:p>
    <w:p w14:paraId="085A36B4" w14:textId="2591FA4D" w:rsidR="00585D0D" w:rsidRPr="00585D0D" w:rsidRDefault="00FE2418" w:rsidP="00585D0D">
      <w:pPr>
        <w:pStyle w:val="ListParagraph"/>
        <w:ind w:left="420" w:firstLineChars="0" w:firstLine="0"/>
        <w:rPr>
          <w:lang w:val="en-US"/>
        </w:rPr>
      </w:pPr>
      <w:r>
        <w:rPr>
          <w:lang w:val="en-US"/>
        </w:rPr>
        <w:t xml:space="preserve">Based on the taken measurement the deviation ds or e (t) can be computed from the measured global coordinates and reference trajectory w (t), this deviation </w:t>
      </w:r>
      <w:r>
        <w:rPr>
          <w:lang w:val="en-US"/>
        </w:rPr>
        <w:lastRenderedPageBreak/>
        <w:t>considered as input to controller, which computes the regulating variable y (t) o</w:t>
      </w:r>
      <w:r w:rsidR="00585D0D">
        <w:rPr>
          <w:lang w:val="en-US"/>
        </w:rPr>
        <w:t>r steering angle of the vehicle.</w:t>
      </w:r>
    </w:p>
    <w:p w14:paraId="0E626D01" w14:textId="5E906E51" w:rsidR="0096139B" w:rsidRPr="000E02EE" w:rsidRDefault="0096139B" w:rsidP="00DD60D3">
      <w:pPr>
        <w:pStyle w:val="ListParagraph"/>
        <w:ind w:left="420" w:firstLineChars="0" w:firstLine="0"/>
        <w:rPr>
          <w:lang w:val="en-US"/>
        </w:rPr>
      </w:pPr>
      <w:r w:rsidRPr="000E02EE">
        <w:rPr>
          <w:lang w:val="en-US"/>
        </w:rPr>
        <w:t>The controller is described using following formulas:</w:t>
      </w:r>
    </w:p>
    <w:p w14:paraId="65E4F822" w14:textId="545941D5" w:rsidR="0096139B" w:rsidRPr="000E02EE" w:rsidRDefault="0096139B" w:rsidP="00DD60D3">
      <w:pPr>
        <w:pStyle w:val="ListParagraph"/>
        <w:ind w:left="420" w:firstLineChars="0" w:firstLine="0"/>
        <w:rPr>
          <w:lang w:val="en-US"/>
        </w:rPr>
      </w:pPr>
    </w:p>
    <w:p w14:paraId="4068661F" w14:textId="7EF8B6D2" w:rsidR="00DD60D3" w:rsidRPr="00645933" w:rsidRDefault="00645933" w:rsidP="00DD60D3">
      <w:pPr>
        <w:pStyle w:val="ListParagraph"/>
        <w:ind w:left="420" w:firstLineChars="0" w:firstLine="0"/>
      </w:pPr>
      <m:oMathPara>
        <m:oMathParaPr>
          <m:jc m:val="left"/>
        </m:oMathParaPr>
        <m:oMath>
          <m:r>
            <w:rPr>
              <w:rFonts w:ascii="Cambria Math" w:hAnsi="Cambria Math"/>
            </w:rPr>
            <m:t>∆U= U-</m:t>
          </m:r>
          <m:sSub>
            <m:sSubPr>
              <m:ctrlPr>
                <w:rPr>
                  <w:rFonts w:ascii="Cambria Math" w:eastAsiaTheme="minorEastAsia" w:hAnsi="Cambria Math"/>
                  <w:i/>
                  <w:kern w:val="2"/>
                  <w:sz w:val="21"/>
                  <w:szCs w:val="22"/>
                  <w:lang w:val="en-US" w:eastAsia="zh-CN"/>
                </w:rPr>
              </m:ctrlPr>
            </m:sSubPr>
            <m:e>
              <m:r>
                <w:rPr>
                  <w:rFonts w:ascii="Cambria Math" w:hAnsi="Cambria Math"/>
                </w:rPr>
                <m:t>U</m:t>
              </m:r>
            </m:e>
            <m:sub>
              <m:r>
                <w:rPr>
                  <w:rFonts w:ascii="Cambria Math" w:hAnsi="Cambria Math"/>
                </w:rPr>
                <m:t>0</m:t>
              </m:r>
            </m:sub>
          </m:sSub>
          <m:r>
            <w:rPr>
              <w:rFonts w:ascii="Cambria Math" w:hAnsi="Cambria Math"/>
            </w:rPr>
            <m:t>=</m:t>
          </m:r>
          <m:sSub>
            <m:sSubPr>
              <m:ctrlPr>
                <w:rPr>
                  <w:rFonts w:ascii="Cambria Math" w:eastAsiaTheme="minorEastAsia" w:hAnsi="Cambria Math"/>
                  <w:i/>
                  <w:kern w:val="2"/>
                  <w:sz w:val="21"/>
                  <w:szCs w:val="22"/>
                  <w:lang w:val="en-US" w:eastAsia="zh-CN"/>
                </w:rPr>
              </m:ctrlPr>
            </m:sSubPr>
            <m:e>
              <m:r>
                <w:rPr>
                  <w:rFonts w:ascii="Cambria Math" w:hAnsi="Cambria Math"/>
                </w:rPr>
                <m:t>K</m:t>
              </m:r>
            </m:e>
            <m:sub>
              <m:r>
                <w:rPr>
                  <w:rFonts w:ascii="Cambria Math" w:hAnsi="Cambria Math"/>
                </w:rPr>
                <m:t>p</m:t>
              </m:r>
            </m:sub>
          </m:sSub>
          <m:r>
            <w:rPr>
              <w:rFonts w:ascii="Cambria Math" w:hAnsi="Cambria Math"/>
            </w:rPr>
            <m:t xml:space="preserve"> . </m:t>
          </m:r>
          <m:sSub>
            <m:sSubPr>
              <m:ctrlPr>
                <w:rPr>
                  <w:rFonts w:ascii="Cambria Math" w:eastAsiaTheme="minorEastAsia" w:hAnsi="Cambria Math"/>
                  <w:i/>
                  <w:kern w:val="2"/>
                  <w:sz w:val="21"/>
                  <w:szCs w:val="22"/>
                  <w:lang w:val="en-US" w:eastAsia="zh-CN"/>
                </w:rPr>
              </m:ctrlPr>
            </m:sSubPr>
            <m:e>
              <m:r>
                <w:rPr>
                  <w:rFonts w:ascii="Cambria Math" w:hAnsi="Cambria Math"/>
                </w:rPr>
                <m:t>e</m:t>
              </m:r>
            </m:e>
            <m:sub>
              <m:r>
                <w:rPr>
                  <w:rFonts w:ascii="Cambria Math" w:hAnsi="Cambria Math"/>
                </w:rPr>
                <m:t>p</m:t>
              </m:r>
            </m:sub>
          </m:sSub>
        </m:oMath>
      </m:oMathPara>
    </w:p>
    <w:p w14:paraId="3F3E4E30" w14:textId="0F3E9674" w:rsidR="00645933" w:rsidRPr="00645933" w:rsidRDefault="00645933" w:rsidP="00DD60D3">
      <w:pPr>
        <w:pStyle w:val="ListParagraph"/>
        <w:ind w:left="420" w:firstLineChars="0" w:firstLine="0"/>
      </w:pPr>
    </w:p>
    <w:p w14:paraId="1BE73448" w14:textId="6625A8DD" w:rsidR="00645933" w:rsidRPr="00585D0D" w:rsidRDefault="00645933" w:rsidP="00645933">
      <w:pPr>
        <w:pStyle w:val="ListParagraph"/>
        <w:ind w:left="420" w:firstLineChars="0" w:firstLine="0"/>
      </w:pPr>
      <m:oMathPara>
        <m:oMathParaPr>
          <m:jc m:val="left"/>
        </m:oMathParaPr>
        <m:oMath>
          <m:r>
            <w:rPr>
              <w:rFonts w:ascii="Cambria Math" w:hAnsi="Cambria Math"/>
            </w:rPr>
            <m:t xml:space="preserve"> </m:t>
          </m:r>
          <m:sSub>
            <m:sSubPr>
              <m:ctrlPr>
                <w:rPr>
                  <w:rFonts w:ascii="Cambria Math" w:eastAsiaTheme="minorEastAsia" w:hAnsi="Cambria Math"/>
                  <w:i/>
                  <w:kern w:val="2"/>
                  <w:sz w:val="21"/>
                  <w:szCs w:val="22"/>
                  <w:lang w:val="en-US" w:eastAsia="zh-CN"/>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eastAsiaTheme="minorEastAsia" w:hAnsi="Cambria Math"/>
                      <w:i/>
                      <w:kern w:val="2"/>
                      <w:sz w:val="21"/>
                      <w:szCs w:val="22"/>
                      <w:lang w:val="en-US" w:eastAsia="zh-CN"/>
                    </w:rPr>
                  </m:ctrlPr>
                </m:sSubPr>
                <m:e>
                  <m:r>
                    <w:rPr>
                      <w:rFonts w:ascii="Cambria Math" w:hAnsi="Cambria Math"/>
                    </w:rPr>
                    <m:t>U</m:t>
                  </m:r>
                </m:e>
                <m:sub>
                  <m:r>
                    <w:rPr>
                      <w:rFonts w:ascii="Cambria Math" w:hAnsi="Cambria Math"/>
                    </w:rPr>
                    <m:t>H</m:t>
                  </m:r>
                </m:sub>
              </m:sSub>
            </m:num>
            <m:den>
              <m:sSub>
                <m:sSubPr>
                  <m:ctrlPr>
                    <w:rPr>
                      <w:rFonts w:ascii="Cambria Math" w:eastAsiaTheme="minorEastAsia" w:hAnsi="Cambria Math"/>
                      <w:i/>
                      <w:kern w:val="2"/>
                      <w:sz w:val="21"/>
                      <w:szCs w:val="22"/>
                      <w:lang w:val="en-US" w:eastAsia="zh-CN"/>
                    </w:rPr>
                  </m:ctrlPr>
                </m:sSubPr>
                <m:e>
                  <m:r>
                    <w:rPr>
                      <w:rFonts w:ascii="Cambria Math" w:hAnsi="Cambria Math"/>
                    </w:rPr>
                    <m:t>e</m:t>
                  </m:r>
                </m:e>
                <m:sub>
                  <m:r>
                    <w:rPr>
                      <w:rFonts w:ascii="Cambria Math" w:hAnsi="Cambria Math"/>
                    </w:rPr>
                    <m:t>p</m:t>
                  </m:r>
                </m:sub>
              </m:sSub>
            </m:den>
          </m:f>
        </m:oMath>
      </m:oMathPara>
    </w:p>
    <w:p w14:paraId="4DCC042B" w14:textId="77777777" w:rsidR="00585D0D" w:rsidRPr="00353B29" w:rsidRDefault="00585D0D" w:rsidP="00645933">
      <w:pPr>
        <w:pStyle w:val="ListParagraph"/>
        <w:ind w:left="420" w:firstLineChars="0" w:firstLine="0"/>
      </w:pPr>
    </w:p>
    <w:p w14:paraId="3B15A87F" w14:textId="48EDDEA9" w:rsidR="00353B29" w:rsidRPr="00645933" w:rsidRDefault="00353B29" w:rsidP="00645933">
      <w:pPr>
        <w:pStyle w:val="ListParagraph"/>
        <w:ind w:left="420" w:firstLineChars="0" w:firstLine="0"/>
      </w:pPr>
    </w:p>
    <w:p w14:paraId="64680A45" w14:textId="720018D4" w:rsidR="00220E83" w:rsidRDefault="00353B29" w:rsidP="00C02DB9">
      <w:pPr>
        <w:pStyle w:val="ListParagraph"/>
        <w:ind w:left="420" w:firstLineChars="0" w:firstLine="0"/>
        <w:jc w:val="center"/>
      </w:pPr>
      <w:r>
        <w:rPr>
          <w:noProof/>
        </w:rPr>
        <mc:AlternateContent>
          <mc:Choice Requires="wps">
            <w:drawing>
              <wp:anchor distT="0" distB="0" distL="114300" distR="114300" simplePos="0" relativeHeight="251659264" behindDoc="0" locked="0" layoutInCell="1" allowOverlap="1" wp14:anchorId="08C56CAA" wp14:editId="4A1E30AE">
                <wp:simplePos x="0" y="0"/>
                <wp:positionH relativeFrom="column">
                  <wp:posOffset>376555</wp:posOffset>
                </wp:positionH>
                <wp:positionV relativeFrom="paragraph">
                  <wp:posOffset>1259205</wp:posOffset>
                </wp:positionV>
                <wp:extent cx="223284" cy="32961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223284" cy="329610"/>
                        </a:xfrm>
                        <a:prstGeom prst="rect">
                          <a:avLst/>
                        </a:prstGeom>
                        <a:noFill/>
                        <a:ln w="6350">
                          <a:noFill/>
                        </a:ln>
                      </wps:spPr>
                      <wps:txbx>
                        <w:txbxContent>
                          <w:p w14:paraId="585A8BBF" w14:textId="1BDA238C" w:rsidR="00353B29" w:rsidRPr="00353B29" w:rsidRDefault="00353B29">
                            <w:pPr>
                              <w:rPr>
                                <w:sz w:val="20"/>
                                <w:szCs w:val="20"/>
                              </w:rPr>
                            </w:pPr>
                            <w:r w:rsidRPr="00353B29">
                              <w:rPr>
                                <w:sz w:val="20"/>
                                <w:szCs w:val="2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C56CAA" id="_x0000_t202" coordsize="21600,21600" o:spt="202" path="m,l,21600r21600,l21600,xe">
                <v:stroke joinstyle="miter"/>
                <v:path gradientshapeok="t" o:connecttype="rect"/>
              </v:shapetype>
              <v:shape id="Text Box 48" o:spid="_x0000_s1026" type="#_x0000_t202" style="position:absolute;left:0;text-align:left;margin-left:29.65pt;margin-top:99.15pt;width:17.6pt;height:25.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" filled="f" stroked="f" strokeweight=".5pt">
                <v:textbox>
                  <w:txbxContent>
                    <w:p w14:paraId="585A8BBF" w14:textId="1BDA238C" w:rsidR="00353B29" w:rsidRPr="00353B29" w:rsidRDefault="00353B29">
                      <w:pPr>
                        <w:rPr>
                          <w:sz w:val="20"/>
                          <w:szCs w:val="20"/>
                        </w:rPr>
                      </w:pPr>
                      <w:r w:rsidRPr="00353B29">
                        <w:rPr>
                          <w:sz w:val="20"/>
                          <w:szCs w:val="20"/>
                        </w:rPr>
                        <w:t>1</w:t>
                      </w:r>
                    </w:p>
                  </w:txbxContent>
                </v:textbox>
              </v:shape>
            </w:pict>
          </mc:Fallback>
        </mc:AlternateContent>
      </w:r>
      <w:r w:rsidR="00C02DB9" w:rsidRPr="00C02DB9">
        <w:rPr>
          <w:noProof/>
        </w:rPr>
        <w:drawing>
          <wp:inline distT="0" distB="0" distL="0" distR="0" wp14:anchorId="2DDCC854" wp14:editId="52A2349F">
            <wp:extent cx="5058018" cy="2009568"/>
            <wp:effectExtent l="12700" t="12700" r="9525"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16739" cy="2032898"/>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24776198" w14:textId="6C3C34E9" w:rsidR="00C02DB9" w:rsidRDefault="00C02DB9" w:rsidP="00C02DB9">
      <w:pPr>
        <w:jc w:val="center"/>
        <w:rPr>
          <w:sz w:val="18"/>
          <w:szCs w:val="18"/>
          <w:lang w:val="en-US"/>
        </w:rPr>
      </w:pPr>
      <w:r w:rsidRPr="000E02EE">
        <w:rPr>
          <w:sz w:val="18"/>
          <w:szCs w:val="18"/>
          <w:lang w:val="en-US"/>
        </w:rPr>
        <w:t>Figure 2 the step input and response of P-Controller</w:t>
      </w:r>
    </w:p>
    <w:p w14:paraId="5CC6BFC9" w14:textId="7A6A6162" w:rsidR="00585D0D" w:rsidRDefault="00585D0D" w:rsidP="00C02DB9">
      <w:pPr>
        <w:jc w:val="center"/>
        <w:rPr>
          <w:sz w:val="18"/>
          <w:szCs w:val="18"/>
          <w:lang w:val="en-US"/>
        </w:rPr>
      </w:pPr>
    </w:p>
    <w:p w14:paraId="5E26EF93" w14:textId="77777777" w:rsidR="00585D0D" w:rsidRDefault="00585D0D" w:rsidP="00C02DB9">
      <w:pPr>
        <w:jc w:val="center"/>
        <w:rPr>
          <w:sz w:val="18"/>
          <w:szCs w:val="18"/>
          <w:lang w:val="en-US"/>
        </w:rPr>
      </w:pPr>
    </w:p>
    <w:p w14:paraId="7046C5F8" w14:textId="77777777" w:rsidR="00585D0D" w:rsidRPr="000E02EE" w:rsidRDefault="00585D0D" w:rsidP="00C02DB9">
      <w:pPr>
        <w:jc w:val="center"/>
        <w:rPr>
          <w:sz w:val="18"/>
          <w:szCs w:val="18"/>
          <w:lang w:val="en-US"/>
        </w:rPr>
      </w:pPr>
    </w:p>
    <w:p w14:paraId="47A4C833" w14:textId="3730FA80" w:rsidR="007B1E61" w:rsidRDefault="00C971F6" w:rsidP="00C02DB9">
      <w:pPr>
        <w:jc w:val="center"/>
        <w:rPr>
          <w:sz w:val="18"/>
          <w:szCs w:val="18"/>
        </w:rPr>
      </w:pPr>
      <w:r w:rsidRPr="00C971F6">
        <w:rPr>
          <w:noProof/>
          <w:sz w:val="18"/>
          <w:szCs w:val="18"/>
        </w:rPr>
        <w:drawing>
          <wp:inline distT="0" distB="0" distL="0" distR="0" wp14:anchorId="6D06CF66" wp14:editId="620D954D">
            <wp:extent cx="4825216" cy="3228235"/>
            <wp:effectExtent l="12700" t="12700" r="13970" b="1079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41614" cy="3239206"/>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5E7AC7F7" w14:textId="3D888407" w:rsidR="0096139B" w:rsidRPr="000E02EE" w:rsidRDefault="007B1E61" w:rsidP="00A84407">
      <w:pPr>
        <w:jc w:val="center"/>
        <w:rPr>
          <w:sz w:val="18"/>
          <w:szCs w:val="18"/>
          <w:lang w:val="en-US"/>
        </w:rPr>
      </w:pPr>
      <w:r w:rsidRPr="000E02EE">
        <w:rPr>
          <w:sz w:val="18"/>
          <w:szCs w:val="18"/>
          <w:lang w:val="en-US"/>
        </w:rPr>
        <w:t>Figure 3 Transfer characteristic of P-Controller</w:t>
      </w:r>
    </w:p>
    <w:p w14:paraId="2F597AF9" w14:textId="26C8D651" w:rsidR="0096139B" w:rsidRDefault="0096139B" w:rsidP="0096139B">
      <w:pPr>
        <w:pStyle w:val="ListParagraph"/>
        <w:ind w:left="420" w:firstLineChars="0" w:firstLine="0"/>
        <w:rPr>
          <w:lang w:val="en-US"/>
        </w:rPr>
      </w:pPr>
    </w:p>
    <w:p w14:paraId="01D29C19" w14:textId="07BB272E" w:rsidR="00585D0D" w:rsidRDefault="00585D0D" w:rsidP="0096139B">
      <w:pPr>
        <w:pStyle w:val="ListParagraph"/>
        <w:ind w:left="420" w:firstLineChars="0" w:firstLine="0"/>
        <w:rPr>
          <w:lang w:val="en-US"/>
        </w:rPr>
      </w:pPr>
    </w:p>
    <w:p w14:paraId="167DFD48" w14:textId="54F52322" w:rsidR="00585D0D" w:rsidRPr="0086034B" w:rsidRDefault="00585D0D" w:rsidP="0086034B">
      <w:pPr>
        <w:rPr>
          <w:lang w:val="en-US"/>
        </w:rPr>
      </w:pPr>
    </w:p>
    <w:p w14:paraId="63D5F62F" w14:textId="38FD1BA8" w:rsidR="00220E83" w:rsidRPr="00D00219" w:rsidRDefault="00220E83" w:rsidP="00220E83">
      <w:pPr>
        <w:pStyle w:val="ListParagraph"/>
        <w:numPr>
          <w:ilvl w:val="0"/>
          <w:numId w:val="2"/>
        </w:numPr>
        <w:ind w:firstLineChars="0"/>
        <w:rPr>
          <w:b/>
          <w:bCs/>
        </w:rPr>
      </w:pPr>
      <w:r w:rsidRPr="00D00219">
        <w:rPr>
          <w:b/>
          <w:bCs/>
        </w:rPr>
        <w:t>E</w:t>
      </w:r>
      <w:r w:rsidR="000C46A2" w:rsidRPr="00D00219">
        <w:rPr>
          <w:b/>
          <w:bCs/>
        </w:rPr>
        <w:t>valuation</w:t>
      </w:r>
    </w:p>
    <w:p w14:paraId="5DEC4717" w14:textId="5353BC65" w:rsidR="008215C0" w:rsidRDefault="008215C0" w:rsidP="000C46A2"/>
    <w:p w14:paraId="07445C27" w14:textId="648FFFA9" w:rsidR="008215C0" w:rsidRDefault="008215C0" w:rsidP="000C46A2"/>
    <w:p w14:paraId="14AEC93A" w14:textId="582349FF" w:rsidR="000C46A2" w:rsidRDefault="00D00219" w:rsidP="000C46A2">
      <w:r>
        <w:rPr>
          <w:noProof/>
        </w:rPr>
        <w:drawing>
          <wp:inline distT="0" distB="0" distL="0" distR="0" wp14:anchorId="5CDAA3A3" wp14:editId="0399083F">
            <wp:extent cx="5274310" cy="3296285"/>
            <wp:effectExtent l="12700" t="12700" r="8890"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41CD142D" w14:textId="0BBD4AEE" w:rsidR="00D00219" w:rsidRPr="000E02EE" w:rsidRDefault="00D00219" w:rsidP="00D00219">
      <w:pPr>
        <w:jc w:val="center"/>
        <w:rPr>
          <w:sz w:val="18"/>
          <w:szCs w:val="18"/>
          <w:lang w:val="en-US"/>
        </w:rPr>
      </w:pPr>
      <w:r w:rsidRPr="000E02EE">
        <w:rPr>
          <w:sz w:val="18"/>
          <w:szCs w:val="18"/>
          <w:lang w:val="en-US"/>
        </w:rPr>
        <w:t xml:space="preserve">Figure </w:t>
      </w:r>
      <w:r w:rsidR="009B1FFE">
        <w:rPr>
          <w:sz w:val="18"/>
          <w:szCs w:val="18"/>
          <w:lang w:val="en-US"/>
        </w:rPr>
        <w:t>4</w:t>
      </w:r>
      <w:r w:rsidRPr="000E02EE">
        <w:rPr>
          <w:sz w:val="18"/>
          <w:szCs w:val="18"/>
          <w:lang w:val="en-US"/>
        </w:rPr>
        <w:t xml:space="preserve"> </w:t>
      </w:r>
      <w:r>
        <w:rPr>
          <w:sz w:val="18"/>
          <w:szCs w:val="18"/>
          <w:lang w:val="en-US"/>
        </w:rPr>
        <w:t>Trajectory of the vehicle using P controller and GNSS sensor</w:t>
      </w:r>
    </w:p>
    <w:p w14:paraId="5CBC2FE8" w14:textId="77777777" w:rsidR="000C46A2" w:rsidRPr="00D00219" w:rsidRDefault="000C46A2" w:rsidP="000C46A2">
      <w:pPr>
        <w:rPr>
          <w:lang w:val="en-US"/>
        </w:rPr>
      </w:pPr>
    </w:p>
    <w:p w14:paraId="5B8DCC36" w14:textId="77777777" w:rsidR="000C46A2" w:rsidRPr="00D00219" w:rsidRDefault="000C46A2" w:rsidP="000C46A2">
      <w:pPr>
        <w:rPr>
          <w:lang w:val="en-US"/>
        </w:rPr>
      </w:pPr>
    </w:p>
    <w:p w14:paraId="42E709B2" w14:textId="604AE8DF" w:rsidR="000C46A2" w:rsidRDefault="000C46A2" w:rsidP="000C46A2">
      <w:r>
        <w:rPr>
          <w:noProof/>
        </w:rPr>
        <w:drawing>
          <wp:inline distT="0" distB="0" distL="0" distR="0" wp14:anchorId="35575F06" wp14:editId="02423550">
            <wp:extent cx="5274310" cy="3296285"/>
            <wp:effectExtent l="12700" t="12700" r="8890"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5C6B137E" w14:textId="593E8FEC" w:rsidR="00D00219" w:rsidRPr="000E02EE" w:rsidRDefault="00D00219" w:rsidP="00D00219">
      <w:pPr>
        <w:jc w:val="center"/>
        <w:rPr>
          <w:sz w:val="18"/>
          <w:szCs w:val="18"/>
          <w:lang w:val="en-US"/>
        </w:rPr>
      </w:pPr>
      <w:r w:rsidRPr="000E02EE">
        <w:rPr>
          <w:sz w:val="18"/>
          <w:szCs w:val="18"/>
          <w:lang w:val="en-US"/>
        </w:rPr>
        <w:t xml:space="preserve">Figure </w:t>
      </w:r>
      <w:r w:rsidR="009B1FFE">
        <w:rPr>
          <w:sz w:val="18"/>
          <w:szCs w:val="18"/>
          <w:lang w:val="en-US"/>
        </w:rPr>
        <w:t>5</w:t>
      </w:r>
      <w:r w:rsidRPr="000E02EE">
        <w:rPr>
          <w:sz w:val="18"/>
          <w:szCs w:val="18"/>
          <w:lang w:val="en-US"/>
        </w:rPr>
        <w:t xml:space="preserve"> </w:t>
      </w:r>
      <w:r>
        <w:rPr>
          <w:sz w:val="18"/>
          <w:szCs w:val="18"/>
          <w:lang w:val="en-US"/>
        </w:rPr>
        <w:t>Lateral deviation using P controller and GNSS sensor</w:t>
      </w:r>
    </w:p>
    <w:p w14:paraId="34D4A282" w14:textId="4E6F3EF0" w:rsidR="00D00219" w:rsidRDefault="00D00219" w:rsidP="000C46A2">
      <w:pPr>
        <w:rPr>
          <w:lang w:val="en-US"/>
        </w:rPr>
      </w:pPr>
    </w:p>
    <w:p w14:paraId="680910DC" w14:textId="462F1996" w:rsidR="008259FD" w:rsidRDefault="00BA4976" w:rsidP="00BA4976">
      <w:pPr>
        <w:rPr>
          <w:lang w:val="en-US"/>
        </w:rPr>
      </w:pPr>
      <w:r>
        <w:rPr>
          <w:lang w:val="en-US"/>
        </w:rPr>
        <w:lastRenderedPageBreak/>
        <w:t xml:space="preserve">The test drive is done on ‘Oval’ reference trajectory with 2 Lines, 4 </w:t>
      </w:r>
      <w:proofErr w:type="spellStart"/>
      <w:r>
        <w:rPr>
          <w:lang w:val="en-US"/>
        </w:rPr>
        <w:t>Clothoids</w:t>
      </w:r>
      <w:proofErr w:type="spellEnd"/>
      <w:r>
        <w:rPr>
          <w:lang w:val="en-US"/>
        </w:rPr>
        <w:t xml:space="preserve">, and 2 curves. </w:t>
      </w:r>
      <w:r w:rsidR="00441D38">
        <w:rPr>
          <w:lang w:val="en-US"/>
        </w:rPr>
        <w:t>The velocity must be almost constant during th</w:t>
      </w:r>
      <w:r>
        <w:rPr>
          <w:lang w:val="en-US"/>
        </w:rPr>
        <w:t>is</w:t>
      </w:r>
      <w:r w:rsidR="00441D38">
        <w:rPr>
          <w:lang w:val="en-US"/>
        </w:rPr>
        <w:t xml:space="preserve"> test drive</w:t>
      </w:r>
      <w:r w:rsidR="008259FD">
        <w:rPr>
          <w:lang w:val="en-US"/>
        </w:rPr>
        <w:t>.</w:t>
      </w:r>
    </w:p>
    <w:p w14:paraId="3F7D1508" w14:textId="1B8E0E5D" w:rsidR="00BA4976" w:rsidRDefault="00BA4976" w:rsidP="008259FD">
      <w:pPr>
        <w:rPr>
          <w:lang w:val="en-US"/>
        </w:rPr>
      </w:pPr>
    </w:p>
    <w:p w14:paraId="5EA4158E" w14:textId="0CF27937" w:rsidR="006E1017" w:rsidRDefault="006E1017" w:rsidP="006E1017">
      <w:pPr>
        <w:rPr>
          <w:lang w:val="en-US"/>
        </w:rPr>
      </w:pPr>
      <w:r w:rsidRPr="006E1017">
        <w:rPr>
          <w:lang w:val="en-US"/>
        </w:rPr>
        <w:t>F</w:t>
      </w:r>
      <w:r w:rsidRPr="006E1017">
        <w:rPr>
          <w:rFonts w:hint="eastAsia"/>
          <w:lang w:val="en-US"/>
        </w:rPr>
        <w:t>igure</w:t>
      </w:r>
      <w:r w:rsidRPr="006E1017">
        <w:rPr>
          <w:lang w:val="en-US"/>
        </w:rPr>
        <w:t xml:space="preserve"> </w:t>
      </w:r>
      <w:r>
        <w:rPr>
          <w:lang w:val="en-US"/>
        </w:rPr>
        <w:t>4</w:t>
      </w:r>
      <w:r>
        <w:rPr>
          <w:rFonts w:hint="eastAsia"/>
          <w:lang w:val="en-US"/>
        </w:rPr>
        <w:t xml:space="preserve"> </w:t>
      </w:r>
      <w:r>
        <w:rPr>
          <w:lang w:val="en-US"/>
        </w:rPr>
        <w:t xml:space="preserve">we can see differences between first and second rounds specially in Lines part, these lead to clear difference in RMS between both rounds. And </w:t>
      </w:r>
      <w:r w:rsidRPr="006E1017">
        <w:rPr>
          <w:lang w:val="en-US"/>
        </w:rPr>
        <w:t>F</w:t>
      </w:r>
      <w:r w:rsidRPr="006E1017">
        <w:rPr>
          <w:rFonts w:hint="eastAsia"/>
          <w:lang w:val="en-US"/>
        </w:rPr>
        <w:t>igure</w:t>
      </w:r>
      <w:r w:rsidRPr="006E1017">
        <w:rPr>
          <w:lang w:val="en-US"/>
        </w:rPr>
        <w:t xml:space="preserve"> 5</w:t>
      </w:r>
      <w:r>
        <w:rPr>
          <w:rFonts w:hint="eastAsia"/>
          <w:lang w:val="en-US"/>
        </w:rPr>
        <w:t xml:space="preserve"> give us</w:t>
      </w:r>
      <w:r w:rsidRPr="006E1017">
        <w:rPr>
          <w:rFonts w:hint="eastAsia"/>
          <w:lang w:val="en-US"/>
        </w:rPr>
        <w:t xml:space="preserve"> </w:t>
      </w:r>
      <w:r>
        <w:rPr>
          <w:lang w:val="en-US"/>
        </w:rPr>
        <w:t xml:space="preserve">a </w:t>
      </w:r>
      <w:r w:rsidR="0084004A">
        <w:rPr>
          <w:lang w:val="en-US"/>
        </w:rPr>
        <w:t>straight</w:t>
      </w:r>
      <w:r w:rsidRPr="006E1017">
        <w:rPr>
          <w:rFonts w:hint="eastAsia"/>
          <w:lang w:val="en-US"/>
        </w:rPr>
        <w:t xml:space="preserve"> impression how the lateral deviation</w:t>
      </w:r>
      <w:r>
        <w:rPr>
          <w:lang w:val="en-US"/>
        </w:rPr>
        <w:t xml:space="preserve"> will</w:t>
      </w:r>
      <w:r>
        <w:rPr>
          <w:rFonts w:hint="eastAsia"/>
          <w:lang w:val="en-US"/>
        </w:rPr>
        <w:t xml:space="preserve"> change with time</w:t>
      </w:r>
      <w:r>
        <w:rPr>
          <w:lang w:val="en-US"/>
        </w:rPr>
        <w:t>,</w:t>
      </w:r>
      <w:r>
        <w:rPr>
          <w:rFonts w:hint="eastAsia"/>
          <w:lang w:val="en-US"/>
        </w:rPr>
        <w:t xml:space="preserve"> </w:t>
      </w:r>
      <w:r>
        <w:rPr>
          <w:lang w:val="en-US"/>
        </w:rPr>
        <w:t>w</w:t>
      </w:r>
      <w:r w:rsidRPr="006E1017">
        <w:rPr>
          <w:rFonts w:hint="eastAsia"/>
          <w:lang w:val="en-US"/>
        </w:rPr>
        <w:t xml:space="preserve">e can see </w:t>
      </w:r>
      <w:r>
        <w:rPr>
          <w:lang w:val="en-US"/>
        </w:rPr>
        <w:t>an</w:t>
      </w:r>
      <w:r>
        <w:rPr>
          <w:rFonts w:hint="eastAsia"/>
          <w:lang w:val="en-US"/>
        </w:rPr>
        <w:t xml:space="preserve"> oscillating around 0</w:t>
      </w:r>
      <w:r>
        <w:rPr>
          <w:lang w:val="en-US"/>
        </w:rPr>
        <w:t>,</w:t>
      </w:r>
      <w:r>
        <w:rPr>
          <w:rFonts w:hint="eastAsia"/>
          <w:lang w:val="en-US"/>
        </w:rPr>
        <w:t xml:space="preserve"> </w:t>
      </w:r>
      <w:r>
        <w:rPr>
          <w:lang w:val="en-US"/>
        </w:rPr>
        <w:t>with</w:t>
      </w:r>
      <w:r w:rsidRPr="006E1017">
        <w:rPr>
          <w:rFonts w:hint="eastAsia"/>
          <w:lang w:val="en-US"/>
        </w:rPr>
        <w:t xml:space="preserve"> average amplitude </w:t>
      </w:r>
      <w:r>
        <w:rPr>
          <w:rFonts w:hint="eastAsia"/>
          <w:lang w:val="en-US"/>
        </w:rPr>
        <w:t xml:space="preserve">around </w:t>
      </w:r>
      <w:r>
        <w:rPr>
          <w:lang w:val="en-US"/>
        </w:rPr>
        <w:t xml:space="preserve">10 </w:t>
      </w:r>
      <w:r w:rsidRPr="006E1017">
        <w:rPr>
          <w:rFonts w:hint="eastAsia"/>
          <w:lang w:val="en-US"/>
        </w:rPr>
        <w:t>mm.</w:t>
      </w:r>
    </w:p>
    <w:p w14:paraId="0AFA96BE" w14:textId="77777777" w:rsidR="006E1017" w:rsidRDefault="006E1017" w:rsidP="006E1017">
      <w:pPr>
        <w:rPr>
          <w:lang w:val="en-US"/>
        </w:rPr>
      </w:pPr>
    </w:p>
    <w:p w14:paraId="2D0B9A57" w14:textId="17F57B04" w:rsidR="008259FD" w:rsidRDefault="008259FD" w:rsidP="008259FD">
      <w:pPr>
        <w:rPr>
          <w:lang w:val="en-US"/>
        </w:rPr>
      </w:pPr>
      <w:r>
        <w:rPr>
          <w:lang w:val="en-US"/>
        </w:rPr>
        <w:t>The control quality and measurement accuracy can be analyzed by computing RMS of lateral deviation ds(t) or e(t) using following formula:</w:t>
      </w:r>
    </w:p>
    <w:p w14:paraId="4DFB911A" w14:textId="77777777" w:rsidR="008259FD" w:rsidRDefault="008259FD" w:rsidP="008259FD">
      <w:pPr>
        <w:rPr>
          <w:lang w:val="en-US"/>
        </w:rPr>
      </w:pPr>
    </w:p>
    <w:p w14:paraId="312CD8E4" w14:textId="77777777" w:rsidR="008259FD" w:rsidRPr="008976F1" w:rsidRDefault="008259FD" w:rsidP="008259FD">
      <w:pPr>
        <w:rPr>
          <w:lang w:val="en-US"/>
        </w:rPr>
      </w:pPr>
      <m:oMathPara>
        <m:oMath>
          <m:r>
            <w:rPr>
              <w:rFonts w:ascii="Cambria Math" w:hAnsi="Cambria Math"/>
              <w:lang w:val="en-US"/>
            </w:rPr>
            <m:t xml:space="preserve">RMS= </m:t>
          </m:r>
          <m:rad>
            <m:radPr>
              <m:degHide m:val="1"/>
              <m:ctrlPr>
                <w:rPr>
                  <w:rFonts w:ascii="Cambria Math" w:hAnsi="Cambria Math"/>
                  <w:i/>
                  <w:lang w:val="en-US"/>
                </w:rPr>
              </m:ctrlPr>
            </m:radPr>
            <m:deg/>
            <m:e>
              <m:f>
                <m:fPr>
                  <m:ctrlPr>
                    <w:rPr>
                      <w:rFonts w:ascii="Cambria Math" w:hAnsi="Cambria Math"/>
                      <w:i/>
                      <w:lang w:val="en-US"/>
                    </w:rPr>
                  </m:ctrlPr>
                </m:fPr>
                <m:num>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e>
                        <m:sub>
                          <m:r>
                            <w:rPr>
                              <w:rFonts w:ascii="Cambria Math" w:hAnsi="Cambria Math"/>
                              <w:lang w:val="en-US"/>
                            </w:rPr>
                            <m:t>i</m:t>
                          </m:r>
                        </m:sub>
                      </m:sSub>
                    </m:e>
                  </m:nary>
                </m:num>
                <m:den>
                  <m:r>
                    <w:rPr>
                      <w:rFonts w:ascii="Cambria Math" w:hAnsi="Cambria Math"/>
                      <w:lang w:val="en-US"/>
                    </w:rPr>
                    <m:t>n</m:t>
                  </m:r>
                </m:den>
              </m:f>
            </m:e>
          </m:rad>
        </m:oMath>
      </m:oMathPara>
    </w:p>
    <w:p w14:paraId="7CB7AA42" w14:textId="4796C6D9" w:rsidR="008259FD" w:rsidRDefault="008259FD" w:rsidP="008259FD">
      <w:pPr>
        <w:rPr>
          <w:lang w:val="en-US"/>
        </w:rPr>
      </w:pPr>
      <w:r>
        <w:rPr>
          <w:lang w:val="en-US"/>
        </w:rPr>
        <w:t xml:space="preserve">Where: </w:t>
      </w:r>
      <w:r>
        <w:rPr>
          <w:lang w:val="en-US"/>
        </w:rPr>
        <w:tab/>
        <w:t>n number of measurements</w:t>
      </w:r>
    </w:p>
    <w:p w14:paraId="7E574A58" w14:textId="4CC75947" w:rsidR="008259FD" w:rsidRDefault="00D14336" w:rsidP="008259FD">
      <w:pPr>
        <w:ind w:left="420" w:firstLine="420"/>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oMath>
      <w:r w:rsidR="008259FD">
        <w:rPr>
          <w:lang w:val="en-US"/>
        </w:rPr>
        <w:t xml:space="preserve"> lateral deviation</w:t>
      </w:r>
    </w:p>
    <w:p w14:paraId="4EF07B6A" w14:textId="05EF0608" w:rsidR="004E2540" w:rsidRDefault="004E2540" w:rsidP="004E2540">
      <w:pPr>
        <w:rPr>
          <w:lang w:val="en-US"/>
        </w:rPr>
      </w:pPr>
    </w:p>
    <w:p w14:paraId="17159FEB" w14:textId="42BA463B" w:rsidR="004E2540" w:rsidRDefault="004E2540" w:rsidP="004E2540">
      <w:pPr>
        <w:rPr>
          <w:lang w:val="en-US"/>
        </w:rPr>
      </w:pPr>
      <w:r>
        <w:rPr>
          <w:lang w:val="en-US"/>
        </w:rPr>
        <w:t>The RMS of first drive could be bigger than second one, due to errors at the beginning of the drive, this measurements could be deleted to have better evaluation, but we didn’t delete it here.</w:t>
      </w:r>
    </w:p>
    <w:p w14:paraId="3DC704F2" w14:textId="77777777" w:rsidR="004E2540" w:rsidRDefault="004E2540" w:rsidP="004E2540">
      <w:pPr>
        <w:rPr>
          <w:lang w:val="en-US"/>
        </w:rPr>
      </w:pPr>
    </w:p>
    <w:p w14:paraId="01B3BB0F" w14:textId="59543D5F" w:rsidR="005E2921" w:rsidRPr="005E2921" w:rsidRDefault="005E2921" w:rsidP="00BD1C3A">
      <w:pPr>
        <w:ind w:left="720"/>
        <w:jc w:val="center"/>
        <w:rPr>
          <w:sz w:val="18"/>
          <w:szCs w:val="18"/>
          <w:lang w:val="en-US"/>
        </w:rPr>
      </w:pPr>
      <w:r w:rsidRPr="000E02EE">
        <w:rPr>
          <w:sz w:val="18"/>
          <w:szCs w:val="18"/>
          <w:lang w:val="en-US"/>
        </w:rPr>
        <w:t xml:space="preserve">Table </w:t>
      </w:r>
      <w:r>
        <w:rPr>
          <w:sz w:val="18"/>
          <w:szCs w:val="18"/>
          <w:lang w:val="en-US"/>
        </w:rPr>
        <w:t>2</w:t>
      </w:r>
      <w:r w:rsidRPr="000E02EE">
        <w:rPr>
          <w:sz w:val="18"/>
          <w:szCs w:val="18"/>
          <w:lang w:val="en-US"/>
        </w:rPr>
        <w:t xml:space="preserve"> </w:t>
      </w:r>
      <w:r>
        <w:rPr>
          <w:sz w:val="18"/>
          <w:szCs w:val="18"/>
          <w:lang w:val="en-US"/>
        </w:rPr>
        <w:t>Computed RMS of lateral deviation</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777"/>
        <w:gridCol w:w="1575"/>
        <w:gridCol w:w="1575"/>
        <w:gridCol w:w="996"/>
        <w:gridCol w:w="1809"/>
      </w:tblGrid>
      <w:tr w:rsidR="004E2540" w:rsidRPr="00CC5E88" w14:paraId="19A566F4" w14:textId="77777777" w:rsidTr="004E2540">
        <w:trPr>
          <w:trHeight w:val="416"/>
        </w:trPr>
        <w:tc>
          <w:tcPr>
            <w:tcW w:w="1777" w:type="dxa"/>
            <w:vMerge w:val="restart"/>
            <w:shd w:val="clear" w:color="auto" w:fill="F2F2F2" w:themeFill="background1" w:themeFillShade="F2"/>
            <w:vAlign w:val="center"/>
          </w:tcPr>
          <w:p w14:paraId="58CBC5F1" w14:textId="0FF77FF3" w:rsidR="004E2540" w:rsidRPr="008D7755" w:rsidRDefault="004E2540" w:rsidP="004E2540">
            <w:pPr>
              <w:jc w:val="center"/>
              <w:rPr>
                <w:b/>
                <w:bCs/>
              </w:rPr>
            </w:pPr>
            <w:r w:rsidRPr="008D7755">
              <w:rPr>
                <w:b/>
                <w:bCs/>
              </w:rPr>
              <w:t>Round</w:t>
            </w:r>
          </w:p>
        </w:tc>
        <w:tc>
          <w:tcPr>
            <w:tcW w:w="5955" w:type="dxa"/>
            <w:gridSpan w:val="4"/>
            <w:tcBorders>
              <w:bottom w:val="single" w:sz="4" w:space="0" w:color="auto"/>
            </w:tcBorders>
            <w:shd w:val="clear" w:color="auto" w:fill="F2F2F2" w:themeFill="background1" w:themeFillShade="F2"/>
          </w:tcPr>
          <w:p w14:paraId="39916390" w14:textId="5E141B23" w:rsidR="004E2540" w:rsidRDefault="004E2540" w:rsidP="00E666E4">
            <w:pPr>
              <w:jc w:val="center"/>
              <w:rPr>
                <w:b/>
                <w:bCs/>
              </w:rPr>
            </w:pPr>
            <w:r>
              <w:rPr>
                <w:b/>
                <w:bCs/>
              </w:rPr>
              <w:t>RMS [m]</w:t>
            </w:r>
          </w:p>
        </w:tc>
      </w:tr>
      <w:tr w:rsidR="004E2540" w:rsidRPr="00CC5E88" w14:paraId="5E3B3867" w14:textId="77777777" w:rsidTr="004E2540">
        <w:trPr>
          <w:trHeight w:val="416"/>
        </w:trPr>
        <w:tc>
          <w:tcPr>
            <w:tcW w:w="1777" w:type="dxa"/>
            <w:vMerge/>
            <w:tcBorders>
              <w:bottom w:val="single" w:sz="4" w:space="0" w:color="auto"/>
            </w:tcBorders>
            <w:shd w:val="clear" w:color="auto" w:fill="F2F2F2" w:themeFill="background1" w:themeFillShade="F2"/>
          </w:tcPr>
          <w:p w14:paraId="522418DE" w14:textId="7F162788" w:rsidR="004E2540" w:rsidRPr="008D7755" w:rsidRDefault="004E2540" w:rsidP="00E666E4">
            <w:pPr>
              <w:jc w:val="center"/>
              <w:rPr>
                <w:b/>
                <w:bCs/>
              </w:rPr>
            </w:pPr>
          </w:p>
        </w:tc>
        <w:tc>
          <w:tcPr>
            <w:tcW w:w="1575" w:type="dxa"/>
            <w:tcBorders>
              <w:bottom w:val="single" w:sz="4" w:space="0" w:color="auto"/>
            </w:tcBorders>
            <w:shd w:val="clear" w:color="auto" w:fill="F2F2F2" w:themeFill="background1" w:themeFillShade="F2"/>
          </w:tcPr>
          <w:p w14:paraId="1DCD6DC5" w14:textId="4490F8AE" w:rsidR="004E2540" w:rsidRPr="008D7755" w:rsidRDefault="004E2540" w:rsidP="00E666E4">
            <w:pPr>
              <w:jc w:val="center"/>
              <w:rPr>
                <w:b/>
                <w:bCs/>
              </w:rPr>
            </w:pPr>
            <w:r>
              <w:rPr>
                <w:b/>
                <w:bCs/>
              </w:rPr>
              <w:t>Line</w:t>
            </w:r>
          </w:p>
        </w:tc>
        <w:tc>
          <w:tcPr>
            <w:tcW w:w="1575" w:type="dxa"/>
            <w:tcBorders>
              <w:bottom w:val="single" w:sz="4" w:space="0" w:color="auto"/>
            </w:tcBorders>
            <w:shd w:val="clear" w:color="auto" w:fill="F2F2F2" w:themeFill="background1" w:themeFillShade="F2"/>
          </w:tcPr>
          <w:p w14:paraId="4F680F60" w14:textId="7ECA7EFC" w:rsidR="004E2540" w:rsidRPr="008D7755" w:rsidRDefault="004E2540" w:rsidP="00E666E4">
            <w:pPr>
              <w:jc w:val="center"/>
              <w:rPr>
                <w:b/>
                <w:bCs/>
              </w:rPr>
            </w:pPr>
            <w:proofErr w:type="spellStart"/>
            <w:r>
              <w:rPr>
                <w:b/>
                <w:bCs/>
              </w:rPr>
              <w:t>Clothoid</w:t>
            </w:r>
            <w:proofErr w:type="spellEnd"/>
          </w:p>
        </w:tc>
        <w:tc>
          <w:tcPr>
            <w:tcW w:w="996" w:type="dxa"/>
            <w:tcBorders>
              <w:bottom w:val="single" w:sz="4" w:space="0" w:color="auto"/>
            </w:tcBorders>
            <w:shd w:val="clear" w:color="auto" w:fill="F2F2F2" w:themeFill="background1" w:themeFillShade="F2"/>
          </w:tcPr>
          <w:p w14:paraId="42B60526" w14:textId="3B293B75" w:rsidR="004E2540" w:rsidRPr="008D7755" w:rsidRDefault="004E2540" w:rsidP="00E666E4">
            <w:pPr>
              <w:jc w:val="center"/>
              <w:rPr>
                <w:b/>
                <w:bCs/>
              </w:rPr>
            </w:pPr>
            <w:proofErr w:type="spellStart"/>
            <w:r>
              <w:rPr>
                <w:b/>
                <w:bCs/>
              </w:rPr>
              <w:t>Curve</w:t>
            </w:r>
            <w:proofErr w:type="spellEnd"/>
          </w:p>
        </w:tc>
        <w:tc>
          <w:tcPr>
            <w:tcW w:w="1804" w:type="dxa"/>
            <w:tcBorders>
              <w:bottom w:val="single" w:sz="4" w:space="0" w:color="auto"/>
            </w:tcBorders>
            <w:shd w:val="clear" w:color="auto" w:fill="F2F2F2" w:themeFill="background1" w:themeFillShade="F2"/>
          </w:tcPr>
          <w:p w14:paraId="4DDACEC5" w14:textId="7C218EC9" w:rsidR="004E2540" w:rsidRPr="008D7755" w:rsidRDefault="004E2540" w:rsidP="00E666E4">
            <w:pPr>
              <w:jc w:val="center"/>
              <w:rPr>
                <w:b/>
                <w:bCs/>
              </w:rPr>
            </w:pPr>
            <w:r>
              <w:rPr>
                <w:b/>
                <w:bCs/>
              </w:rPr>
              <w:t>Total</w:t>
            </w:r>
          </w:p>
        </w:tc>
      </w:tr>
      <w:tr w:rsidR="004E2540" w:rsidRPr="00CC5E88" w14:paraId="1A0F3A8C" w14:textId="77777777" w:rsidTr="004E2540">
        <w:trPr>
          <w:trHeight w:val="378"/>
        </w:trPr>
        <w:tc>
          <w:tcPr>
            <w:tcW w:w="1777" w:type="dxa"/>
            <w:tcBorders>
              <w:bottom w:val="single" w:sz="4" w:space="0" w:color="auto"/>
            </w:tcBorders>
          </w:tcPr>
          <w:p w14:paraId="57B30EBE" w14:textId="1DBB8D0C" w:rsidR="004E2540" w:rsidRPr="004E2540" w:rsidRDefault="00D14336" w:rsidP="00E666E4">
            <w:pPr>
              <w:jc w:val="center"/>
              <w:rPr>
                <w:b/>
                <w:bCs/>
              </w:rPr>
            </w:pPr>
            <m:oMathPara>
              <m:oMath>
                <m:sSup>
                  <m:sSupPr>
                    <m:ctrlPr>
                      <w:rPr>
                        <w:rFonts w:ascii="Cambria Math" w:hAnsi="Cambria Math"/>
                        <w:b/>
                        <w:bCs/>
                        <w:i/>
                      </w:rPr>
                    </m:ctrlPr>
                  </m:sSupPr>
                  <m:e>
                    <m:r>
                      <m:rPr>
                        <m:sty m:val="bi"/>
                      </m:rPr>
                      <w:rPr>
                        <w:rFonts w:ascii="Cambria Math" w:hAnsi="Cambria Math"/>
                      </w:rPr>
                      <m:t>1</m:t>
                    </m:r>
                  </m:e>
                  <m:sup>
                    <m:r>
                      <m:rPr>
                        <m:sty m:val="bi"/>
                      </m:rPr>
                      <w:rPr>
                        <w:rFonts w:ascii="Cambria Math" w:hAnsi="Cambria Math"/>
                      </w:rPr>
                      <m:t>st</m:t>
                    </m:r>
                  </m:sup>
                </m:sSup>
              </m:oMath>
            </m:oMathPara>
          </w:p>
        </w:tc>
        <w:tc>
          <w:tcPr>
            <w:tcW w:w="1575" w:type="dxa"/>
            <w:tcBorders>
              <w:bottom w:val="single" w:sz="4" w:space="0" w:color="auto"/>
            </w:tcBorders>
          </w:tcPr>
          <w:p w14:paraId="22FA6683" w14:textId="0BA4FD6D" w:rsidR="004E2540" w:rsidRPr="00BD1C3A" w:rsidRDefault="004E2540" w:rsidP="00E666E4">
            <w:pPr>
              <w:jc w:val="center"/>
            </w:pPr>
            <w:r w:rsidRPr="00BD1C3A">
              <w:t>0.0149</w:t>
            </w:r>
          </w:p>
        </w:tc>
        <w:tc>
          <w:tcPr>
            <w:tcW w:w="1575" w:type="dxa"/>
            <w:tcBorders>
              <w:bottom w:val="single" w:sz="4" w:space="0" w:color="auto"/>
            </w:tcBorders>
          </w:tcPr>
          <w:p w14:paraId="5DA1A6C2" w14:textId="051EE27F" w:rsidR="004E2540" w:rsidRPr="00BD1C3A" w:rsidRDefault="004E2540" w:rsidP="00E666E4">
            <w:pPr>
              <w:jc w:val="center"/>
            </w:pPr>
            <w:r w:rsidRPr="00BD1C3A">
              <w:t>0.0145</w:t>
            </w:r>
          </w:p>
        </w:tc>
        <w:tc>
          <w:tcPr>
            <w:tcW w:w="996" w:type="dxa"/>
            <w:tcBorders>
              <w:bottom w:val="single" w:sz="4" w:space="0" w:color="auto"/>
            </w:tcBorders>
          </w:tcPr>
          <w:p w14:paraId="2F1937E0" w14:textId="01CB4BAE" w:rsidR="004E2540" w:rsidRPr="00BD1C3A" w:rsidRDefault="004E2540" w:rsidP="00E666E4">
            <w:pPr>
              <w:jc w:val="center"/>
            </w:pPr>
            <w:r w:rsidRPr="00BD1C3A">
              <w:t>0.0101</w:t>
            </w:r>
          </w:p>
        </w:tc>
        <w:tc>
          <w:tcPr>
            <w:tcW w:w="1804" w:type="dxa"/>
            <w:tcBorders>
              <w:bottom w:val="single" w:sz="4" w:space="0" w:color="auto"/>
            </w:tcBorders>
          </w:tcPr>
          <w:p w14:paraId="0B49675E" w14:textId="531A550E" w:rsidR="004E2540" w:rsidRPr="008D7755" w:rsidRDefault="004E2540" w:rsidP="004E2540">
            <w:pPr>
              <w:jc w:val="center"/>
              <w:rPr>
                <w:b/>
                <w:bCs/>
              </w:rPr>
            </w:pPr>
            <w:r w:rsidRPr="008D7755">
              <w:rPr>
                <w:b/>
                <w:bCs/>
              </w:rPr>
              <w:t>0.0130</w:t>
            </w:r>
          </w:p>
        </w:tc>
      </w:tr>
      <w:tr w:rsidR="004E2540" w:rsidRPr="00CC5E88" w14:paraId="6466B29B" w14:textId="77777777" w:rsidTr="004E2540">
        <w:trPr>
          <w:trHeight w:val="436"/>
        </w:trPr>
        <w:tc>
          <w:tcPr>
            <w:tcW w:w="1777" w:type="dxa"/>
            <w:tcBorders>
              <w:top w:val="single" w:sz="4" w:space="0" w:color="auto"/>
              <w:bottom w:val="single" w:sz="4" w:space="0" w:color="auto"/>
            </w:tcBorders>
          </w:tcPr>
          <w:p w14:paraId="1E0302BF" w14:textId="286A422E" w:rsidR="004E2540" w:rsidRPr="004E2540" w:rsidRDefault="00D14336" w:rsidP="00E666E4">
            <w:pPr>
              <w:jc w:val="center"/>
              <w:rPr>
                <w:b/>
                <w:bCs/>
              </w:rPr>
            </w:pPr>
            <m:oMathPara>
              <m:oMath>
                <m:sSup>
                  <m:sSupPr>
                    <m:ctrlPr>
                      <w:rPr>
                        <w:rFonts w:ascii="Cambria Math" w:hAnsi="Cambria Math"/>
                        <w:b/>
                        <w:bCs/>
                        <w:i/>
                      </w:rPr>
                    </m:ctrlPr>
                  </m:sSupPr>
                  <m:e>
                    <m:r>
                      <m:rPr>
                        <m:sty m:val="bi"/>
                      </m:rPr>
                      <w:rPr>
                        <w:rFonts w:ascii="Cambria Math" w:hAnsi="Cambria Math"/>
                      </w:rPr>
                      <m:t>2</m:t>
                    </m:r>
                  </m:e>
                  <m:sup>
                    <m:r>
                      <m:rPr>
                        <m:sty m:val="bi"/>
                      </m:rPr>
                      <w:rPr>
                        <w:rFonts w:ascii="Cambria Math" w:hAnsi="Cambria Math"/>
                      </w:rPr>
                      <m:t>nd</m:t>
                    </m:r>
                  </m:sup>
                </m:sSup>
              </m:oMath>
            </m:oMathPara>
          </w:p>
        </w:tc>
        <w:tc>
          <w:tcPr>
            <w:tcW w:w="1575" w:type="dxa"/>
            <w:tcBorders>
              <w:top w:val="single" w:sz="4" w:space="0" w:color="auto"/>
              <w:bottom w:val="single" w:sz="4" w:space="0" w:color="auto"/>
            </w:tcBorders>
          </w:tcPr>
          <w:p w14:paraId="32CCB866" w14:textId="5693DE21" w:rsidR="004E2540" w:rsidRPr="00BD1C3A" w:rsidRDefault="004E2540" w:rsidP="00E666E4">
            <w:pPr>
              <w:jc w:val="center"/>
            </w:pPr>
            <w:r w:rsidRPr="00BD1C3A">
              <w:t>0.0120</w:t>
            </w:r>
          </w:p>
        </w:tc>
        <w:tc>
          <w:tcPr>
            <w:tcW w:w="1575" w:type="dxa"/>
            <w:tcBorders>
              <w:top w:val="single" w:sz="4" w:space="0" w:color="auto"/>
              <w:bottom w:val="single" w:sz="4" w:space="0" w:color="auto"/>
            </w:tcBorders>
          </w:tcPr>
          <w:p w14:paraId="6B6CDDB6" w14:textId="48E078D0" w:rsidR="004E2540" w:rsidRPr="00BD1C3A" w:rsidRDefault="004E2540" w:rsidP="00E666E4">
            <w:pPr>
              <w:jc w:val="center"/>
            </w:pPr>
            <w:r w:rsidRPr="00BD1C3A">
              <w:t>0.0131</w:t>
            </w:r>
          </w:p>
        </w:tc>
        <w:tc>
          <w:tcPr>
            <w:tcW w:w="996" w:type="dxa"/>
            <w:tcBorders>
              <w:top w:val="single" w:sz="4" w:space="0" w:color="auto"/>
              <w:bottom w:val="single" w:sz="4" w:space="0" w:color="auto"/>
            </w:tcBorders>
          </w:tcPr>
          <w:p w14:paraId="7BA6526A" w14:textId="47B3CB42" w:rsidR="004E2540" w:rsidRPr="00BD1C3A" w:rsidRDefault="004E2540" w:rsidP="00E666E4">
            <w:pPr>
              <w:jc w:val="center"/>
            </w:pPr>
            <w:r w:rsidRPr="00BD1C3A">
              <w:t>0.0104</w:t>
            </w:r>
          </w:p>
        </w:tc>
        <w:tc>
          <w:tcPr>
            <w:tcW w:w="1804" w:type="dxa"/>
            <w:tcBorders>
              <w:top w:val="single" w:sz="4" w:space="0" w:color="auto"/>
              <w:bottom w:val="single" w:sz="4" w:space="0" w:color="auto"/>
            </w:tcBorders>
          </w:tcPr>
          <w:p w14:paraId="748D1B8C" w14:textId="7D870464" w:rsidR="004E2540" w:rsidRPr="008D7755" w:rsidRDefault="004E2540" w:rsidP="004E2540">
            <w:pPr>
              <w:jc w:val="center"/>
              <w:rPr>
                <w:b/>
                <w:bCs/>
              </w:rPr>
            </w:pPr>
            <w:r w:rsidRPr="008D7755">
              <w:rPr>
                <w:b/>
                <w:bCs/>
              </w:rPr>
              <w:t>0.0116</w:t>
            </w:r>
          </w:p>
        </w:tc>
      </w:tr>
      <w:tr w:rsidR="004E2540" w:rsidRPr="00CC5E88" w14:paraId="3C02A6D7" w14:textId="77777777" w:rsidTr="004E2540">
        <w:trPr>
          <w:trHeight w:val="359"/>
        </w:trPr>
        <w:tc>
          <w:tcPr>
            <w:tcW w:w="1777" w:type="dxa"/>
            <w:tcBorders>
              <w:top w:val="single" w:sz="4" w:space="0" w:color="auto"/>
            </w:tcBorders>
          </w:tcPr>
          <w:p w14:paraId="397A723B" w14:textId="77777777" w:rsidR="004E2540" w:rsidRPr="004E2540" w:rsidRDefault="004E2540" w:rsidP="00E666E4">
            <w:pPr>
              <w:jc w:val="center"/>
              <w:rPr>
                <w:b/>
                <w:bCs/>
              </w:rPr>
            </w:pPr>
            <w:proofErr w:type="spellStart"/>
            <w:r w:rsidRPr="004E2540">
              <w:rPr>
                <w:b/>
                <w:bCs/>
              </w:rPr>
              <w:t>Whole</w:t>
            </w:r>
            <w:proofErr w:type="spellEnd"/>
            <w:r w:rsidRPr="004E2540">
              <w:rPr>
                <w:b/>
                <w:bCs/>
              </w:rPr>
              <w:t xml:space="preserve"> </w:t>
            </w:r>
            <w:proofErr w:type="spellStart"/>
            <w:r w:rsidRPr="004E2540">
              <w:rPr>
                <w:b/>
                <w:bCs/>
              </w:rPr>
              <w:t>drive</w:t>
            </w:r>
            <w:proofErr w:type="spellEnd"/>
          </w:p>
        </w:tc>
        <w:tc>
          <w:tcPr>
            <w:tcW w:w="1575" w:type="dxa"/>
            <w:tcBorders>
              <w:top w:val="single" w:sz="4" w:space="0" w:color="auto"/>
            </w:tcBorders>
          </w:tcPr>
          <w:p w14:paraId="6C591F48" w14:textId="2DC4F980" w:rsidR="004E2540" w:rsidRPr="00BD1C3A" w:rsidRDefault="004E2540" w:rsidP="00E666E4">
            <w:pPr>
              <w:jc w:val="center"/>
            </w:pPr>
            <w:r w:rsidRPr="00BD1C3A">
              <w:t>0.0135</w:t>
            </w:r>
          </w:p>
        </w:tc>
        <w:tc>
          <w:tcPr>
            <w:tcW w:w="1575" w:type="dxa"/>
            <w:tcBorders>
              <w:top w:val="single" w:sz="4" w:space="0" w:color="auto"/>
            </w:tcBorders>
          </w:tcPr>
          <w:p w14:paraId="0B87E825" w14:textId="2C2CDF66" w:rsidR="004E2540" w:rsidRPr="00BD1C3A" w:rsidRDefault="004E2540" w:rsidP="00E666E4">
            <w:pPr>
              <w:jc w:val="center"/>
            </w:pPr>
            <w:r w:rsidRPr="00BD1C3A">
              <w:t>0.0138</w:t>
            </w:r>
          </w:p>
        </w:tc>
        <w:tc>
          <w:tcPr>
            <w:tcW w:w="996" w:type="dxa"/>
            <w:tcBorders>
              <w:top w:val="single" w:sz="4" w:space="0" w:color="auto"/>
            </w:tcBorders>
          </w:tcPr>
          <w:p w14:paraId="4B4A1FC3" w14:textId="59D976F6" w:rsidR="004E2540" w:rsidRPr="00BD1C3A" w:rsidRDefault="004E2540" w:rsidP="00E666E4">
            <w:pPr>
              <w:jc w:val="center"/>
            </w:pPr>
            <w:r w:rsidRPr="00BD1C3A">
              <w:t>0.0102</w:t>
            </w:r>
          </w:p>
        </w:tc>
        <w:tc>
          <w:tcPr>
            <w:tcW w:w="1804" w:type="dxa"/>
            <w:tcBorders>
              <w:top w:val="single" w:sz="4" w:space="0" w:color="auto"/>
            </w:tcBorders>
          </w:tcPr>
          <w:p w14:paraId="297D03AC" w14:textId="42822212" w:rsidR="004E2540" w:rsidRPr="008D7755" w:rsidRDefault="004E2540" w:rsidP="004E2540">
            <w:pPr>
              <w:jc w:val="center"/>
              <w:rPr>
                <w:b/>
                <w:bCs/>
              </w:rPr>
            </w:pPr>
            <w:r w:rsidRPr="008D7755">
              <w:rPr>
                <w:b/>
                <w:bCs/>
              </w:rPr>
              <w:t>0.0124</w:t>
            </w:r>
          </w:p>
        </w:tc>
      </w:tr>
    </w:tbl>
    <w:p w14:paraId="45970A52" w14:textId="33A4B258" w:rsidR="008259FD" w:rsidRDefault="008259FD" w:rsidP="008259FD">
      <w:pPr>
        <w:rPr>
          <w:lang w:val="en-US"/>
        </w:rPr>
      </w:pPr>
    </w:p>
    <w:p w14:paraId="46760B18" w14:textId="60EDF59C" w:rsidR="004E2540" w:rsidRDefault="004E2540" w:rsidP="004E2540">
      <w:pPr>
        <w:rPr>
          <w:lang w:val="en-US"/>
        </w:rPr>
      </w:pPr>
      <w:r>
        <w:rPr>
          <w:lang w:val="en-US"/>
        </w:rPr>
        <w:t>In our test drive the lateral deviation for curve is better than those</w:t>
      </w:r>
      <w:r w:rsidR="00BD1C3A">
        <w:rPr>
          <w:lang w:val="en-US"/>
        </w:rPr>
        <w:t xml:space="preserve"> for straight line and </w:t>
      </w:r>
      <w:proofErr w:type="spellStart"/>
      <w:r w:rsidR="00BD1C3A">
        <w:rPr>
          <w:lang w:val="en-US"/>
        </w:rPr>
        <w:t>clothoid</w:t>
      </w:r>
      <w:proofErr w:type="spellEnd"/>
      <w:r w:rsidR="00BD1C3A">
        <w:rPr>
          <w:lang w:val="en-US"/>
        </w:rPr>
        <w:t>.</w:t>
      </w:r>
    </w:p>
    <w:p w14:paraId="23F45583" w14:textId="77777777" w:rsidR="00DE1F42" w:rsidRDefault="00DE1F42" w:rsidP="004E2540">
      <w:pPr>
        <w:rPr>
          <w:lang w:val="en-US"/>
        </w:rPr>
      </w:pPr>
      <w:bookmarkStart w:id="0" w:name="_GoBack"/>
      <w:bookmarkEnd w:id="0"/>
    </w:p>
    <w:p w14:paraId="6A11AEEA" w14:textId="28D36F44" w:rsidR="004E2540" w:rsidRPr="008259FD" w:rsidRDefault="00BA4976" w:rsidP="004E2540">
      <w:pPr>
        <w:rPr>
          <w:lang w:val="en-US"/>
        </w:rPr>
      </w:pPr>
      <w:r>
        <w:rPr>
          <w:lang w:val="en-US"/>
        </w:rPr>
        <w:t>In order to enhance the measuring process many rounds could be driven to have more set of data.</w:t>
      </w:r>
    </w:p>
    <w:p w14:paraId="2794D5CC" w14:textId="28A00F00" w:rsidR="00ED42F3" w:rsidRDefault="00ED42F3">
      <w:pPr>
        <w:rPr>
          <w:rFonts w:eastAsia="SimHei"/>
          <w:lang w:val="en-US"/>
        </w:rPr>
      </w:pPr>
    </w:p>
    <w:p w14:paraId="1F6C4101" w14:textId="77777777" w:rsidR="004E2540" w:rsidRPr="004E2540" w:rsidRDefault="004E2540" w:rsidP="004E2540">
      <w:pPr>
        <w:pBdr>
          <w:bottom w:val="single" w:sz="4" w:space="1" w:color="auto"/>
        </w:pBdr>
        <w:rPr>
          <w:rFonts w:eastAsia="SimHei"/>
          <w:lang w:val="en-US"/>
        </w:rPr>
      </w:pPr>
    </w:p>
    <w:sectPr w:rsidR="004E2540" w:rsidRPr="004E25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862BA7" w14:textId="77777777" w:rsidR="00D14336" w:rsidRDefault="00D14336" w:rsidP="00D52C2A">
      <w:r>
        <w:separator/>
      </w:r>
    </w:p>
  </w:endnote>
  <w:endnote w:type="continuationSeparator" w:id="0">
    <w:p w14:paraId="19392458" w14:textId="77777777" w:rsidR="00D14336" w:rsidRDefault="00D14336" w:rsidP="00D52C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8858C4" w14:textId="77777777" w:rsidR="00D14336" w:rsidRDefault="00D14336" w:rsidP="00D52C2A">
      <w:r>
        <w:separator/>
      </w:r>
    </w:p>
  </w:footnote>
  <w:footnote w:type="continuationSeparator" w:id="0">
    <w:p w14:paraId="2B0882DC" w14:textId="77777777" w:rsidR="00D14336" w:rsidRDefault="00D14336" w:rsidP="00D52C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9319B"/>
    <w:multiLevelType w:val="hybridMultilevel"/>
    <w:tmpl w:val="8F563E7A"/>
    <w:lvl w:ilvl="0" w:tplc="40CEAE80">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DB04D55"/>
    <w:multiLevelType w:val="hybridMultilevel"/>
    <w:tmpl w:val="912A9BA0"/>
    <w:lvl w:ilvl="0" w:tplc="763EA4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25788A"/>
    <w:multiLevelType w:val="multilevel"/>
    <w:tmpl w:val="26784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FB158C"/>
    <w:multiLevelType w:val="hybridMultilevel"/>
    <w:tmpl w:val="4CA6E6F4"/>
    <w:lvl w:ilvl="0" w:tplc="50589FEA">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AA81D9D"/>
    <w:multiLevelType w:val="hybridMultilevel"/>
    <w:tmpl w:val="8034E29C"/>
    <w:lvl w:ilvl="0" w:tplc="53B226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D946B7"/>
    <w:multiLevelType w:val="hybridMultilevel"/>
    <w:tmpl w:val="07187622"/>
    <w:lvl w:ilvl="0" w:tplc="50880ACA">
      <w:start w:val="1"/>
      <w:numFmt w:val="decimal"/>
      <w:lvlText w:val="(%1)"/>
      <w:lvlJc w:val="left"/>
      <w:pPr>
        <w:ind w:left="720" w:hanging="360"/>
      </w:pPr>
      <w:rPr>
        <w:rFonts w:asciiTheme="minorHAnsi" w:eastAsiaTheme="minorEastAsia" w:hAnsiTheme="minorHAnsi" w:cstheme="minorBidi"/>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6" w15:restartNumberingAfterBreak="0">
    <w:nsid w:val="41965FBF"/>
    <w:multiLevelType w:val="hybridMultilevel"/>
    <w:tmpl w:val="FDF64C72"/>
    <w:lvl w:ilvl="0" w:tplc="67524ED6">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44A40094"/>
    <w:multiLevelType w:val="hybridMultilevel"/>
    <w:tmpl w:val="6DC6D428"/>
    <w:lvl w:ilvl="0" w:tplc="9FFADE72">
      <w:start w:val="1"/>
      <w:numFmt w:val="bullet"/>
      <w:lvlText w:val="-"/>
      <w:lvlJc w:val="left"/>
      <w:pPr>
        <w:ind w:left="1080" w:hanging="360"/>
      </w:pPr>
      <w:rPr>
        <w:rFonts w:ascii="DengXian" w:eastAsia="DengXian" w:hAnsi="DengXian" w:cstheme="minorBidi" w:hint="eastAsia"/>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8" w15:restartNumberingAfterBreak="0">
    <w:nsid w:val="45CF5336"/>
    <w:multiLevelType w:val="hybridMultilevel"/>
    <w:tmpl w:val="94BA4810"/>
    <w:lvl w:ilvl="0" w:tplc="B4965030">
      <w:start w:val="1"/>
      <w:numFmt w:val="decimal"/>
      <w:lvlText w:val="(%1)"/>
      <w:lvlJc w:val="left"/>
      <w:pPr>
        <w:ind w:left="1080" w:hanging="360"/>
      </w:pPr>
      <w:rPr>
        <w:rFonts w:hint="eastAsia"/>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15:restartNumberingAfterBreak="0">
    <w:nsid w:val="47FE2A21"/>
    <w:multiLevelType w:val="hybridMultilevel"/>
    <w:tmpl w:val="53043752"/>
    <w:lvl w:ilvl="0" w:tplc="919CA040">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B0965E4"/>
    <w:multiLevelType w:val="hybridMultilevel"/>
    <w:tmpl w:val="399EB5D4"/>
    <w:lvl w:ilvl="0" w:tplc="2A182F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C2B1E4C"/>
    <w:multiLevelType w:val="hybridMultilevel"/>
    <w:tmpl w:val="8F8C7AD0"/>
    <w:lvl w:ilvl="0" w:tplc="31562924">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EC750F7"/>
    <w:multiLevelType w:val="hybridMultilevel"/>
    <w:tmpl w:val="A53C9A5E"/>
    <w:lvl w:ilvl="0" w:tplc="8A4ABBCA">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93B5829"/>
    <w:multiLevelType w:val="hybridMultilevel"/>
    <w:tmpl w:val="26BE8E18"/>
    <w:lvl w:ilvl="0" w:tplc="E3DE7E5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6932695"/>
    <w:multiLevelType w:val="hybridMultilevel"/>
    <w:tmpl w:val="F56E2BE4"/>
    <w:lvl w:ilvl="0" w:tplc="4CDACE6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0"/>
  </w:num>
  <w:num w:numId="2">
    <w:abstractNumId w:val="13"/>
  </w:num>
  <w:num w:numId="3">
    <w:abstractNumId w:val="1"/>
  </w:num>
  <w:num w:numId="4">
    <w:abstractNumId w:val="14"/>
  </w:num>
  <w:num w:numId="5">
    <w:abstractNumId w:val="0"/>
  </w:num>
  <w:num w:numId="6">
    <w:abstractNumId w:val="5"/>
  </w:num>
  <w:num w:numId="7">
    <w:abstractNumId w:val="7"/>
  </w:num>
  <w:num w:numId="8">
    <w:abstractNumId w:val="8"/>
  </w:num>
  <w:num w:numId="9">
    <w:abstractNumId w:val="11"/>
  </w:num>
  <w:num w:numId="10">
    <w:abstractNumId w:val="6"/>
  </w:num>
  <w:num w:numId="11">
    <w:abstractNumId w:val="4"/>
  </w:num>
  <w:num w:numId="12">
    <w:abstractNumId w:val="3"/>
  </w:num>
  <w:num w:numId="13">
    <w:abstractNumId w:val="9"/>
  </w:num>
  <w:num w:numId="14">
    <w:abstractNumId w:val="2"/>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16E"/>
    <w:rsid w:val="000C46A2"/>
    <w:rsid w:val="000E02EE"/>
    <w:rsid w:val="000E3BFD"/>
    <w:rsid w:val="001853F5"/>
    <w:rsid w:val="001A6F13"/>
    <w:rsid w:val="001E216E"/>
    <w:rsid w:val="00220E83"/>
    <w:rsid w:val="002A6198"/>
    <w:rsid w:val="00353B29"/>
    <w:rsid w:val="00394CD5"/>
    <w:rsid w:val="00441D38"/>
    <w:rsid w:val="004855E3"/>
    <w:rsid w:val="004E2540"/>
    <w:rsid w:val="00585D0D"/>
    <w:rsid w:val="005E2921"/>
    <w:rsid w:val="006051F1"/>
    <w:rsid w:val="00645933"/>
    <w:rsid w:val="006E1017"/>
    <w:rsid w:val="00731719"/>
    <w:rsid w:val="00771F1D"/>
    <w:rsid w:val="007B1E61"/>
    <w:rsid w:val="00817F67"/>
    <w:rsid w:val="008215C0"/>
    <w:rsid w:val="008259FD"/>
    <w:rsid w:val="0084004A"/>
    <w:rsid w:val="0084626C"/>
    <w:rsid w:val="0086034B"/>
    <w:rsid w:val="008976F1"/>
    <w:rsid w:val="008D7755"/>
    <w:rsid w:val="0096139B"/>
    <w:rsid w:val="00995D21"/>
    <w:rsid w:val="009B1FFE"/>
    <w:rsid w:val="009E2533"/>
    <w:rsid w:val="009F6CC4"/>
    <w:rsid w:val="00A32343"/>
    <w:rsid w:val="00A53CFE"/>
    <w:rsid w:val="00A806F0"/>
    <w:rsid w:val="00A84407"/>
    <w:rsid w:val="00AA0946"/>
    <w:rsid w:val="00AA0F2F"/>
    <w:rsid w:val="00BA4976"/>
    <w:rsid w:val="00BD1C3A"/>
    <w:rsid w:val="00C02DB9"/>
    <w:rsid w:val="00C971F6"/>
    <w:rsid w:val="00CB241D"/>
    <w:rsid w:val="00CC5E88"/>
    <w:rsid w:val="00D00219"/>
    <w:rsid w:val="00D14336"/>
    <w:rsid w:val="00D33B1B"/>
    <w:rsid w:val="00D432A4"/>
    <w:rsid w:val="00D52C2A"/>
    <w:rsid w:val="00D7648D"/>
    <w:rsid w:val="00DD60D3"/>
    <w:rsid w:val="00DE1F42"/>
    <w:rsid w:val="00DE4DDC"/>
    <w:rsid w:val="00DE7DAF"/>
    <w:rsid w:val="00E16B7A"/>
    <w:rsid w:val="00EB7413"/>
    <w:rsid w:val="00ED2357"/>
    <w:rsid w:val="00ED42F3"/>
    <w:rsid w:val="00F14C2D"/>
    <w:rsid w:val="00F319DE"/>
    <w:rsid w:val="00F33AD8"/>
    <w:rsid w:val="00F508C1"/>
    <w:rsid w:val="00F74F09"/>
    <w:rsid w:val="00F87B86"/>
    <w:rsid w:val="00FE241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99903"/>
  <w15:chartTrackingRefBased/>
  <w15:docId w15:val="{E04C415F-DAFF-4550-B048-D1294FDEC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259FD"/>
    <w:rPr>
      <w:rFonts w:ascii="Times New Roman" w:eastAsia="Times New Roman" w:hAnsi="Times New Roman" w:cs="Times New Roman"/>
      <w:kern w:val="0"/>
      <w:sz w:val="24"/>
      <w:szCs w:val="24"/>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220E83"/>
    <w:pPr>
      <w:spacing w:before="240" w:after="60" w:line="312" w:lineRule="auto"/>
      <w:jc w:val="center"/>
      <w:outlineLvl w:val="1"/>
    </w:pPr>
    <w:rPr>
      <w:b/>
      <w:bCs/>
      <w:kern w:val="28"/>
      <w:sz w:val="32"/>
      <w:szCs w:val="32"/>
    </w:rPr>
  </w:style>
  <w:style w:type="character" w:customStyle="1" w:styleId="SubtitleChar">
    <w:name w:val="Subtitle Char"/>
    <w:basedOn w:val="DefaultParagraphFont"/>
    <w:link w:val="Subtitle"/>
    <w:uiPriority w:val="11"/>
    <w:rsid w:val="00220E83"/>
    <w:rPr>
      <w:b/>
      <w:bCs/>
      <w:kern w:val="28"/>
      <w:sz w:val="32"/>
      <w:szCs w:val="32"/>
    </w:rPr>
  </w:style>
  <w:style w:type="paragraph" w:styleId="ListParagraph">
    <w:name w:val="List Paragraph"/>
    <w:basedOn w:val="Normal"/>
    <w:uiPriority w:val="34"/>
    <w:qFormat/>
    <w:rsid w:val="00220E83"/>
    <w:pPr>
      <w:ind w:firstLineChars="200" w:firstLine="420"/>
    </w:pPr>
  </w:style>
  <w:style w:type="character" w:styleId="PlaceholderText">
    <w:name w:val="Placeholder Text"/>
    <w:basedOn w:val="DefaultParagraphFont"/>
    <w:uiPriority w:val="99"/>
    <w:semiHidden/>
    <w:rsid w:val="00D432A4"/>
    <w:rPr>
      <w:color w:val="808080"/>
    </w:rPr>
  </w:style>
  <w:style w:type="table" w:styleId="TableGrid">
    <w:name w:val="Table Grid"/>
    <w:basedOn w:val="TableNormal"/>
    <w:uiPriority w:val="39"/>
    <w:rsid w:val="00ED2357"/>
    <w:rPr>
      <w:kern w:val="0"/>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ED235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D52C2A"/>
    <w:pPr>
      <w:tabs>
        <w:tab w:val="center" w:pos="4703"/>
        <w:tab w:val="right" w:pos="9406"/>
      </w:tabs>
    </w:pPr>
  </w:style>
  <w:style w:type="character" w:customStyle="1" w:styleId="HeaderChar">
    <w:name w:val="Header Char"/>
    <w:basedOn w:val="DefaultParagraphFont"/>
    <w:link w:val="Header"/>
    <w:uiPriority w:val="99"/>
    <w:rsid w:val="00D52C2A"/>
  </w:style>
  <w:style w:type="paragraph" w:styleId="Footer">
    <w:name w:val="footer"/>
    <w:basedOn w:val="Normal"/>
    <w:link w:val="FooterChar"/>
    <w:uiPriority w:val="99"/>
    <w:unhideWhenUsed/>
    <w:rsid w:val="00D52C2A"/>
    <w:pPr>
      <w:tabs>
        <w:tab w:val="center" w:pos="4703"/>
        <w:tab w:val="right" w:pos="9406"/>
      </w:tabs>
    </w:pPr>
  </w:style>
  <w:style w:type="character" w:customStyle="1" w:styleId="FooterChar">
    <w:name w:val="Footer Char"/>
    <w:basedOn w:val="DefaultParagraphFont"/>
    <w:link w:val="Footer"/>
    <w:uiPriority w:val="99"/>
    <w:rsid w:val="00D52C2A"/>
  </w:style>
  <w:style w:type="character" w:styleId="Hyperlink">
    <w:name w:val="Hyperlink"/>
    <w:basedOn w:val="DefaultParagraphFont"/>
    <w:uiPriority w:val="99"/>
    <w:unhideWhenUsed/>
    <w:rsid w:val="0084626C"/>
    <w:rPr>
      <w:color w:val="0563C1" w:themeColor="hyperlink"/>
      <w:u w:val="single"/>
    </w:rPr>
  </w:style>
  <w:style w:type="character" w:styleId="UnresolvedMention">
    <w:name w:val="Unresolved Mention"/>
    <w:basedOn w:val="DefaultParagraphFont"/>
    <w:uiPriority w:val="99"/>
    <w:semiHidden/>
    <w:unhideWhenUsed/>
    <w:rsid w:val="008462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461887">
      <w:bodyDiv w:val="1"/>
      <w:marLeft w:val="0"/>
      <w:marRight w:val="0"/>
      <w:marTop w:val="0"/>
      <w:marBottom w:val="0"/>
      <w:divBdr>
        <w:top w:val="none" w:sz="0" w:space="0" w:color="auto"/>
        <w:left w:val="none" w:sz="0" w:space="0" w:color="auto"/>
        <w:bottom w:val="none" w:sz="0" w:space="0" w:color="auto"/>
        <w:right w:val="none" w:sz="0" w:space="0" w:color="auto"/>
      </w:divBdr>
    </w:div>
    <w:div w:id="218902998">
      <w:bodyDiv w:val="1"/>
      <w:marLeft w:val="0"/>
      <w:marRight w:val="0"/>
      <w:marTop w:val="0"/>
      <w:marBottom w:val="0"/>
      <w:divBdr>
        <w:top w:val="none" w:sz="0" w:space="0" w:color="auto"/>
        <w:left w:val="none" w:sz="0" w:space="0" w:color="auto"/>
        <w:bottom w:val="none" w:sz="0" w:space="0" w:color="auto"/>
        <w:right w:val="none" w:sz="0" w:space="0" w:color="auto"/>
      </w:divBdr>
    </w:div>
    <w:div w:id="231933849">
      <w:bodyDiv w:val="1"/>
      <w:marLeft w:val="0"/>
      <w:marRight w:val="0"/>
      <w:marTop w:val="0"/>
      <w:marBottom w:val="0"/>
      <w:divBdr>
        <w:top w:val="none" w:sz="0" w:space="0" w:color="auto"/>
        <w:left w:val="none" w:sz="0" w:space="0" w:color="auto"/>
        <w:bottom w:val="none" w:sz="0" w:space="0" w:color="auto"/>
        <w:right w:val="none" w:sz="0" w:space="0" w:color="auto"/>
      </w:divBdr>
    </w:div>
    <w:div w:id="298538078">
      <w:bodyDiv w:val="1"/>
      <w:marLeft w:val="0"/>
      <w:marRight w:val="0"/>
      <w:marTop w:val="0"/>
      <w:marBottom w:val="0"/>
      <w:divBdr>
        <w:top w:val="none" w:sz="0" w:space="0" w:color="auto"/>
        <w:left w:val="none" w:sz="0" w:space="0" w:color="auto"/>
        <w:bottom w:val="none" w:sz="0" w:space="0" w:color="auto"/>
        <w:right w:val="none" w:sz="0" w:space="0" w:color="auto"/>
      </w:divBdr>
    </w:div>
    <w:div w:id="479268869">
      <w:bodyDiv w:val="1"/>
      <w:marLeft w:val="0"/>
      <w:marRight w:val="0"/>
      <w:marTop w:val="0"/>
      <w:marBottom w:val="0"/>
      <w:divBdr>
        <w:top w:val="none" w:sz="0" w:space="0" w:color="auto"/>
        <w:left w:val="none" w:sz="0" w:space="0" w:color="auto"/>
        <w:bottom w:val="none" w:sz="0" w:space="0" w:color="auto"/>
        <w:right w:val="none" w:sz="0" w:space="0" w:color="auto"/>
      </w:divBdr>
    </w:div>
    <w:div w:id="487870568">
      <w:bodyDiv w:val="1"/>
      <w:marLeft w:val="0"/>
      <w:marRight w:val="0"/>
      <w:marTop w:val="0"/>
      <w:marBottom w:val="0"/>
      <w:divBdr>
        <w:top w:val="none" w:sz="0" w:space="0" w:color="auto"/>
        <w:left w:val="none" w:sz="0" w:space="0" w:color="auto"/>
        <w:bottom w:val="none" w:sz="0" w:space="0" w:color="auto"/>
        <w:right w:val="none" w:sz="0" w:space="0" w:color="auto"/>
      </w:divBdr>
    </w:div>
    <w:div w:id="613439590">
      <w:bodyDiv w:val="1"/>
      <w:marLeft w:val="0"/>
      <w:marRight w:val="0"/>
      <w:marTop w:val="0"/>
      <w:marBottom w:val="0"/>
      <w:divBdr>
        <w:top w:val="none" w:sz="0" w:space="0" w:color="auto"/>
        <w:left w:val="none" w:sz="0" w:space="0" w:color="auto"/>
        <w:bottom w:val="none" w:sz="0" w:space="0" w:color="auto"/>
        <w:right w:val="none" w:sz="0" w:space="0" w:color="auto"/>
      </w:divBdr>
    </w:div>
    <w:div w:id="1164587212">
      <w:bodyDiv w:val="1"/>
      <w:marLeft w:val="0"/>
      <w:marRight w:val="0"/>
      <w:marTop w:val="0"/>
      <w:marBottom w:val="0"/>
      <w:divBdr>
        <w:top w:val="none" w:sz="0" w:space="0" w:color="auto"/>
        <w:left w:val="none" w:sz="0" w:space="0" w:color="auto"/>
        <w:bottom w:val="none" w:sz="0" w:space="0" w:color="auto"/>
        <w:right w:val="none" w:sz="0" w:space="0" w:color="auto"/>
      </w:divBdr>
    </w:div>
    <w:div w:id="1239369096">
      <w:bodyDiv w:val="1"/>
      <w:marLeft w:val="0"/>
      <w:marRight w:val="0"/>
      <w:marTop w:val="0"/>
      <w:marBottom w:val="0"/>
      <w:divBdr>
        <w:top w:val="none" w:sz="0" w:space="0" w:color="auto"/>
        <w:left w:val="none" w:sz="0" w:space="0" w:color="auto"/>
        <w:bottom w:val="none" w:sz="0" w:space="0" w:color="auto"/>
        <w:right w:val="none" w:sz="0" w:space="0" w:color="auto"/>
      </w:divBdr>
    </w:div>
    <w:div w:id="1378822401">
      <w:bodyDiv w:val="1"/>
      <w:marLeft w:val="0"/>
      <w:marRight w:val="0"/>
      <w:marTop w:val="0"/>
      <w:marBottom w:val="0"/>
      <w:divBdr>
        <w:top w:val="none" w:sz="0" w:space="0" w:color="auto"/>
        <w:left w:val="none" w:sz="0" w:space="0" w:color="auto"/>
        <w:bottom w:val="none" w:sz="0" w:space="0" w:color="auto"/>
        <w:right w:val="none" w:sz="0" w:space="0" w:color="auto"/>
      </w:divBdr>
    </w:div>
    <w:div w:id="1417704203">
      <w:bodyDiv w:val="1"/>
      <w:marLeft w:val="0"/>
      <w:marRight w:val="0"/>
      <w:marTop w:val="0"/>
      <w:marBottom w:val="0"/>
      <w:divBdr>
        <w:top w:val="none" w:sz="0" w:space="0" w:color="auto"/>
        <w:left w:val="none" w:sz="0" w:space="0" w:color="auto"/>
        <w:bottom w:val="none" w:sz="0" w:space="0" w:color="auto"/>
        <w:right w:val="none" w:sz="0" w:space="0" w:color="auto"/>
      </w:divBdr>
    </w:div>
    <w:div w:id="1419641939">
      <w:bodyDiv w:val="1"/>
      <w:marLeft w:val="0"/>
      <w:marRight w:val="0"/>
      <w:marTop w:val="0"/>
      <w:marBottom w:val="0"/>
      <w:divBdr>
        <w:top w:val="none" w:sz="0" w:space="0" w:color="auto"/>
        <w:left w:val="none" w:sz="0" w:space="0" w:color="auto"/>
        <w:bottom w:val="none" w:sz="0" w:space="0" w:color="auto"/>
        <w:right w:val="none" w:sz="0" w:space="0" w:color="auto"/>
      </w:divBdr>
    </w:div>
    <w:div w:id="1525636933">
      <w:bodyDiv w:val="1"/>
      <w:marLeft w:val="0"/>
      <w:marRight w:val="0"/>
      <w:marTop w:val="0"/>
      <w:marBottom w:val="0"/>
      <w:divBdr>
        <w:top w:val="none" w:sz="0" w:space="0" w:color="auto"/>
        <w:left w:val="none" w:sz="0" w:space="0" w:color="auto"/>
        <w:bottom w:val="none" w:sz="0" w:space="0" w:color="auto"/>
        <w:right w:val="none" w:sz="0" w:space="0" w:color="auto"/>
      </w:divBdr>
    </w:div>
    <w:div w:id="1566256396">
      <w:bodyDiv w:val="1"/>
      <w:marLeft w:val="0"/>
      <w:marRight w:val="0"/>
      <w:marTop w:val="0"/>
      <w:marBottom w:val="0"/>
      <w:divBdr>
        <w:top w:val="none" w:sz="0" w:space="0" w:color="auto"/>
        <w:left w:val="none" w:sz="0" w:space="0" w:color="auto"/>
        <w:bottom w:val="none" w:sz="0" w:space="0" w:color="auto"/>
        <w:right w:val="none" w:sz="0" w:space="0" w:color="auto"/>
      </w:divBdr>
    </w:div>
    <w:div w:id="1741563590">
      <w:bodyDiv w:val="1"/>
      <w:marLeft w:val="0"/>
      <w:marRight w:val="0"/>
      <w:marTop w:val="0"/>
      <w:marBottom w:val="0"/>
      <w:divBdr>
        <w:top w:val="none" w:sz="0" w:space="0" w:color="auto"/>
        <w:left w:val="none" w:sz="0" w:space="0" w:color="auto"/>
        <w:bottom w:val="none" w:sz="0" w:space="0" w:color="auto"/>
        <w:right w:val="none" w:sz="0" w:space="0" w:color="auto"/>
      </w:divBdr>
    </w:div>
    <w:div w:id="1825201855">
      <w:bodyDiv w:val="1"/>
      <w:marLeft w:val="0"/>
      <w:marRight w:val="0"/>
      <w:marTop w:val="0"/>
      <w:marBottom w:val="0"/>
      <w:divBdr>
        <w:top w:val="none" w:sz="0" w:space="0" w:color="auto"/>
        <w:left w:val="none" w:sz="0" w:space="0" w:color="auto"/>
        <w:bottom w:val="none" w:sz="0" w:space="0" w:color="auto"/>
        <w:right w:val="none" w:sz="0" w:space="0" w:color="auto"/>
      </w:divBdr>
    </w:div>
    <w:div w:id="1893878713">
      <w:bodyDiv w:val="1"/>
      <w:marLeft w:val="0"/>
      <w:marRight w:val="0"/>
      <w:marTop w:val="0"/>
      <w:marBottom w:val="0"/>
      <w:divBdr>
        <w:top w:val="none" w:sz="0" w:space="0" w:color="auto"/>
        <w:left w:val="none" w:sz="0" w:space="0" w:color="auto"/>
        <w:bottom w:val="none" w:sz="0" w:space="0" w:color="auto"/>
        <w:right w:val="none" w:sz="0" w:space="0" w:color="auto"/>
      </w:divBdr>
    </w:div>
    <w:div w:id="2115322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leica-geosystems.com" TargetMode="External"/><Relationship Id="rId12" Type="http://schemas.openxmlformats.org/officeDocument/2006/relationships/image" Target="media/image5.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5</Pages>
  <Words>664</Words>
  <Characters>3786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seanhsp@163.com</dc:creator>
  <cp:keywords/>
  <dc:description/>
  <cp:lastModifiedBy>Mohamad Hakam Shams Eddin</cp:lastModifiedBy>
  <cp:revision>16</cp:revision>
  <dcterms:created xsi:type="dcterms:W3CDTF">2018-07-13T19:41:00Z</dcterms:created>
  <dcterms:modified xsi:type="dcterms:W3CDTF">2018-07-14T15:16:00Z</dcterms:modified>
</cp:coreProperties>
</file>