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E6E" w:rsidRPr="00D53E6E" w:rsidRDefault="00D53E6E" w:rsidP="00D53E6E">
      <w:pPr>
        <w:pStyle w:val="Heading1"/>
      </w:pPr>
      <w:r w:rsidRPr="00D53E6E">
        <w:t>(</w:t>
      </w:r>
      <w:r w:rsidR="001C5B56">
        <w:t>SS 2014</w:t>
      </w:r>
      <w:r w:rsidRPr="00D53E6E">
        <w:t>)</w:t>
      </w:r>
    </w:p>
    <w:p w:rsidR="00D53E6E" w:rsidRDefault="00D53E6E" w:rsidP="00D53E6E"/>
    <w:p w:rsidR="00D53E6E" w:rsidRDefault="00D53E6E" w:rsidP="00D53E6E">
      <w:pPr>
        <w:pStyle w:val="Heading2"/>
      </w:pPr>
      <w:r w:rsidRPr="00D53E6E">
        <w:t xml:space="preserve">Course </w:t>
      </w:r>
      <w:r w:rsidR="00F01AFD">
        <w:t>Kinematic Measurement Systems</w:t>
      </w:r>
    </w:p>
    <w:p w:rsidR="00D53E6E" w:rsidRDefault="00D53E6E" w:rsidP="00D53E6E"/>
    <w:p w:rsidR="00F01AFD" w:rsidRDefault="00F01AFD" w:rsidP="00F01AFD">
      <w:pPr>
        <w:spacing w:line="0" w:lineRule="atLeast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Task 1: Control System (30%)</w:t>
      </w:r>
    </w:p>
    <w:p w:rsidR="00F01AFD" w:rsidRDefault="00F01AFD" w:rsidP="00F01AFD"/>
    <w:p w:rsidR="00F01AFD" w:rsidRPr="00F01AFD" w:rsidRDefault="00F01AFD" w:rsidP="00F01AFD">
      <w:pPr>
        <w:pStyle w:val="ListParagraph"/>
        <w:numPr>
          <w:ilvl w:val="0"/>
          <w:numId w:val="15"/>
        </w:numPr>
        <w:rPr>
          <w:rFonts w:eastAsia="Arial"/>
          <w:sz w:val="24"/>
        </w:rPr>
      </w:pPr>
      <w:r w:rsidRPr="00F01AFD">
        <w:rPr>
          <w:rFonts w:eastAsia="Arial"/>
          <w:sz w:val="24"/>
        </w:rPr>
        <w:t xml:space="preserve">Please make a sketch of </w:t>
      </w:r>
      <w:proofErr w:type="gramStart"/>
      <w:r w:rsidRPr="00F01AFD">
        <w:rPr>
          <w:rFonts w:eastAsia="Arial"/>
          <w:sz w:val="24"/>
        </w:rPr>
        <w:t>an</w:t>
      </w:r>
      <w:proofErr w:type="gramEnd"/>
      <w:r w:rsidRPr="00F01AFD">
        <w:rPr>
          <w:rFonts w:eastAsia="Arial"/>
          <w:sz w:val="24"/>
        </w:rPr>
        <w:t xml:space="preserve"> detailed closed-loop-system and name the following variables: u(t), w(t), e(t), y(t), z(t). What is the main task of controlled systems?</w:t>
      </w:r>
    </w:p>
    <w:p w:rsidR="00F01AFD" w:rsidRDefault="00F01AFD" w:rsidP="00F01AFD">
      <w:pPr>
        <w:rPr>
          <w:rFonts w:eastAsia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0"/>
      </w:tblGrid>
      <w:tr w:rsidR="00F01AFD" w:rsidTr="00B45506">
        <w:tc>
          <w:tcPr>
            <w:tcW w:w="9170" w:type="dxa"/>
            <w:shd w:val="clear" w:color="auto" w:fill="D9D9D9" w:themeFill="background1" w:themeFillShade="D9"/>
          </w:tcPr>
          <w:p w:rsidR="00F01AFD" w:rsidRDefault="00F01AFD" w:rsidP="00F01AFD">
            <w:pPr>
              <w:jc w:val="center"/>
              <w:rPr>
                <w:sz w:val="24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7D5032A" wp14:editId="01E72E04">
                  <wp:extent cx="4499281" cy="2473637"/>
                  <wp:effectExtent l="0" t="0" r="0" b="317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791" cy="249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1AFD" w:rsidRDefault="00F01AFD" w:rsidP="00F01AFD">
      <w:pPr>
        <w:rPr>
          <w:rFonts w:eastAsia="Arial"/>
          <w:sz w:val="24"/>
        </w:rPr>
      </w:pPr>
    </w:p>
    <w:p w:rsidR="00F01AFD" w:rsidRDefault="00F01AFD" w:rsidP="00F01AFD">
      <w:pPr>
        <w:rPr>
          <w:rFonts w:eastAsia="Arial"/>
          <w:sz w:val="24"/>
        </w:rPr>
      </w:pPr>
    </w:p>
    <w:p w:rsidR="00F01AFD" w:rsidRPr="00F01AFD" w:rsidRDefault="00F01AFD" w:rsidP="00F01AFD">
      <w:pPr>
        <w:pStyle w:val="ListParagraph"/>
        <w:numPr>
          <w:ilvl w:val="0"/>
          <w:numId w:val="15"/>
        </w:numPr>
        <w:rPr>
          <w:rFonts w:eastAsia="Arial"/>
          <w:sz w:val="24"/>
        </w:rPr>
      </w:pPr>
      <w:r w:rsidRPr="00F01AFD">
        <w:rPr>
          <w:rFonts w:eastAsia="Arial"/>
          <w:sz w:val="24"/>
        </w:rPr>
        <w:t>The alignment of controllers takes an important part in control theory. Please describe the alignment procedure for a system with and without compensation. Which parameters are determined?</w:t>
      </w:r>
    </w:p>
    <w:p w:rsidR="00F01AFD" w:rsidRDefault="00F01AFD" w:rsidP="00F01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0"/>
      </w:tblGrid>
      <w:tr w:rsidR="00A14A82" w:rsidRPr="00B63747" w:rsidTr="00B45506">
        <w:tc>
          <w:tcPr>
            <w:tcW w:w="9170" w:type="dxa"/>
            <w:shd w:val="clear" w:color="auto" w:fill="D9D9D9"/>
          </w:tcPr>
          <w:p w:rsidR="00A14A82" w:rsidRPr="00B63747" w:rsidRDefault="00A14A82" w:rsidP="00B45506">
            <w:r>
              <w:rPr>
                <w:b/>
              </w:rPr>
              <w:t>General</w:t>
            </w:r>
            <w:r>
              <w:br/>
              <w:t>-</w:t>
            </w:r>
            <w:r w:rsidRPr="00B63747">
              <w:t>Controlled system and c</w:t>
            </w:r>
            <w:r>
              <w:t>ontroller have to be compatible (</w:t>
            </w:r>
            <w:r w:rsidRPr="00B63747">
              <w:t>e.g. I–system and I–Controller</w:t>
            </w:r>
            <w:r>
              <w:t>)</w:t>
            </w:r>
          </w:p>
          <w:p w:rsidR="00A14A82" w:rsidRPr="00B63747" w:rsidRDefault="00A14A82" w:rsidP="00B45506">
            <w:r>
              <w:t>-</w:t>
            </w:r>
            <w:r w:rsidRPr="00B63747">
              <w:t>PI–Controller may be used for any system</w:t>
            </w:r>
          </w:p>
          <w:p w:rsidR="00A14A82" w:rsidRPr="00B63747" w:rsidRDefault="00A14A82" w:rsidP="00B45506">
            <w:r>
              <w:t xml:space="preserve">     </w:t>
            </w:r>
            <w:r w:rsidRPr="00B63747">
              <w:t>• P-part shows a fast reaction</w:t>
            </w:r>
          </w:p>
          <w:p w:rsidR="00A14A82" w:rsidRPr="00B63747" w:rsidRDefault="00A14A82" w:rsidP="00B45506">
            <w:r>
              <w:t xml:space="preserve">     </w:t>
            </w:r>
            <w:r w:rsidRPr="00B63747">
              <w:t>• I-part eliminates the control deviation</w:t>
            </w:r>
          </w:p>
          <w:p w:rsidR="00A14A82" w:rsidRPr="00B63747" w:rsidRDefault="00A14A82" w:rsidP="00B45506">
            <w:r>
              <w:t>-</w:t>
            </w:r>
            <w:r w:rsidRPr="00B63747">
              <w:t>PID–Controller delivers better results, but system parameters have to be</w:t>
            </w:r>
          </w:p>
          <w:p w:rsidR="00A14A82" w:rsidRDefault="00A14A82" w:rsidP="00B45506">
            <w:r w:rsidRPr="00B63747">
              <w:t>aligned precisely (complex procedure)</w:t>
            </w:r>
          </w:p>
          <w:p w:rsidR="00A14A82" w:rsidRDefault="00A14A82" w:rsidP="00B45506"/>
          <w:p w:rsidR="00A14A82" w:rsidRPr="00A14A82" w:rsidRDefault="00A14A82" w:rsidP="00B45506">
            <w:pPr>
              <w:rPr>
                <w:b/>
              </w:rPr>
            </w:pPr>
            <w:r w:rsidRPr="00A14A82">
              <w:rPr>
                <w:b/>
              </w:rPr>
              <w:t>Procedure</w:t>
            </w:r>
          </w:p>
          <w:p w:rsidR="00A14A82" w:rsidRPr="00B63747" w:rsidRDefault="00A14A82" w:rsidP="00A14A82">
            <w:pPr>
              <w:numPr>
                <w:ilvl w:val="0"/>
                <w:numId w:val="17"/>
              </w:numPr>
            </w:pPr>
            <w:r w:rsidRPr="00B63747">
              <w:t>Identification of controlled system</w:t>
            </w:r>
          </w:p>
          <w:p w:rsidR="00A14A82" w:rsidRDefault="00A14A82" w:rsidP="00A14A82">
            <w:pPr>
              <w:ind w:left="360"/>
            </w:pPr>
            <w:r w:rsidRPr="00B63747">
              <w:t xml:space="preserve">-Step response experiment </w:t>
            </w:r>
            <w:r w:rsidRPr="00B63747">
              <w:sym w:font="Wingdings" w:char="F0E0"/>
            </w:r>
            <w:r w:rsidRPr="00B63747">
              <w:t xml:space="preserve"> Identify P or I system</w:t>
            </w:r>
          </w:p>
          <w:p w:rsidR="00A14A82" w:rsidRPr="00853AC0" w:rsidRDefault="00A14A82" w:rsidP="00A14A82">
            <w:pPr>
              <w:ind w:left="360"/>
            </w:pPr>
            <w:r>
              <w:t>-Calculation of delays: V, T</w:t>
            </w:r>
            <w:r w:rsidRPr="00B63747">
              <w:rPr>
                <w:vertAlign w:val="subscript"/>
              </w:rPr>
              <w:t>S</w:t>
            </w:r>
            <w:r>
              <w:t xml:space="preserve"> and T</w:t>
            </w:r>
            <w:r w:rsidRPr="00B63747">
              <w:rPr>
                <w:vertAlign w:val="subscript"/>
              </w:rPr>
              <w:t>U</w:t>
            </w:r>
            <w:r>
              <w:t xml:space="preserve"> (graphically)</w:t>
            </w:r>
          </w:p>
          <w:p w:rsidR="00A14A82" w:rsidRDefault="00A14A82" w:rsidP="00B45506">
            <w:pPr>
              <w:rPr>
                <w:vertAlign w:val="subscript"/>
              </w:rPr>
            </w:pPr>
          </w:p>
          <w:p w:rsidR="00A14A82" w:rsidRDefault="00A14A82" w:rsidP="00A14A82">
            <w:pPr>
              <w:numPr>
                <w:ilvl w:val="0"/>
                <w:numId w:val="17"/>
              </w:numPr>
            </w:pPr>
            <w:proofErr w:type="spellStart"/>
            <w:r w:rsidRPr="00B63747">
              <w:t>Aligment</w:t>
            </w:r>
            <w:proofErr w:type="spellEnd"/>
            <w:r w:rsidRPr="00B63747">
              <w:t xml:space="preserve"> of controllers</w:t>
            </w:r>
          </w:p>
          <w:p w:rsidR="00A14A82" w:rsidRDefault="00A14A82" w:rsidP="00A14A82">
            <w:pPr>
              <w:ind w:left="360"/>
            </w:pPr>
            <w:r>
              <w:t>-Without compensation: Vi = Ki</w:t>
            </w:r>
          </w:p>
          <w:p w:rsidR="00A14A82" w:rsidRDefault="00A14A82" w:rsidP="00A14A82">
            <w:pPr>
              <w:ind w:left="360"/>
            </w:pPr>
            <w:r>
              <w:t>-With compensation: K = V*(T</w:t>
            </w:r>
            <w:r w:rsidRPr="00B63747">
              <w:rPr>
                <w:vertAlign w:val="subscript"/>
              </w:rPr>
              <w:t>S</w:t>
            </w:r>
            <w:r>
              <w:t>/ T</w:t>
            </w:r>
            <w:r>
              <w:rPr>
                <w:vertAlign w:val="subscript"/>
              </w:rPr>
              <w:t>U</w:t>
            </w:r>
            <w:r>
              <w:t>) [Alternative: Ziegler/Nichols table]</w:t>
            </w:r>
          </w:p>
          <w:p w:rsidR="00A14A82" w:rsidRDefault="00A14A82" w:rsidP="00B45506"/>
          <w:p w:rsidR="00A14A82" w:rsidRPr="00B63747" w:rsidRDefault="00A14A82" w:rsidP="00A14A82">
            <w:pPr>
              <w:numPr>
                <w:ilvl w:val="0"/>
                <w:numId w:val="17"/>
              </w:numPr>
            </w:pPr>
            <w:r w:rsidRPr="00B63747">
              <w:t>Estimation of controllability</w:t>
            </w:r>
          </w:p>
          <w:p w:rsidR="00A14A82" w:rsidRPr="00B63747" w:rsidRDefault="00A14A82" w:rsidP="00A14A82">
            <w:pPr>
              <w:ind w:left="360"/>
            </w:pPr>
            <w:r>
              <w:t>-T</w:t>
            </w:r>
            <w:r>
              <w:rPr>
                <w:vertAlign w:val="subscript"/>
              </w:rPr>
              <w:t>U</w:t>
            </w:r>
            <w:r>
              <w:t>/ T</w:t>
            </w:r>
            <w:r>
              <w:rPr>
                <w:vertAlign w:val="subscript"/>
              </w:rPr>
              <w:t>S</w:t>
            </w:r>
            <w:r>
              <w:t xml:space="preserve"> !&lt;0.1</w:t>
            </w:r>
          </w:p>
        </w:tc>
      </w:tr>
    </w:tbl>
    <w:p w:rsidR="00046767" w:rsidRDefault="00046767" w:rsidP="00F01AFD"/>
    <w:p w:rsidR="00046767" w:rsidRDefault="00046767" w:rsidP="00F01AFD"/>
    <w:p w:rsidR="00A14A82" w:rsidRDefault="00A14A82">
      <w:pPr>
        <w:spacing w:after="160"/>
      </w:pPr>
      <w:r>
        <w:br w:type="page"/>
      </w:r>
    </w:p>
    <w:p w:rsidR="00F01AFD" w:rsidRDefault="00F01AFD" w:rsidP="00F01AFD"/>
    <w:p w:rsidR="00F01AFD" w:rsidRPr="0090089C" w:rsidRDefault="00F01AFD" w:rsidP="00F01AFD">
      <w:pPr>
        <w:spacing w:line="239" w:lineRule="auto"/>
        <w:ind w:left="1"/>
        <w:rPr>
          <w:rFonts w:eastAsia="Arial"/>
          <w:b/>
          <w:sz w:val="24"/>
        </w:rPr>
      </w:pPr>
      <w:r w:rsidRPr="0090089C">
        <w:rPr>
          <w:rFonts w:eastAsia="Arial"/>
          <w:b/>
          <w:sz w:val="24"/>
        </w:rPr>
        <w:t>Task 2: Modeling of Moving Objects (30%)</w:t>
      </w:r>
    </w:p>
    <w:p w:rsidR="00F01AFD" w:rsidRDefault="00F01AFD" w:rsidP="00F01AFD">
      <w:pPr>
        <w:numPr>
          <w:ilvl w:val="0"/>
          <w:numId w:val="13"/>
        </w:numPr>
        <w:tabs>
          <w:tab w:val="left" w:pos="500"/>
        </w:tabs>
        <w:spacing w:line="236" w:lineRule="auto"/>
        <w:ind w:left="1" w:right="20" w:hanging="1"/>
        <w:jc w:val="both"/>
        <w:rPr>
          <w:rFonts w:eastAsia="Arial"/>
          <w:sz w:val="24"/>
        </w:rPr>
      </w:pPr>
      <w:proofErr w:type="spellStart"/>
      <w:r w:rsidRPr="0090089C">
        <w:rPr>
          <w:rFonts w:eastAsia="Arial"/>
          <w:sz w:val="24"/>
        </w:rPr>
        <w:t>Kalman</w:t>
      </w:r>
      <w:proofErr w:type="spellEnd"/>
      <w:r w:rsidRPr="0090089C">
        <w:rPr>
          <w:rFonts w:eastAsia="Arial"/>
          <w:sz w:val="24"/>
        </w:rPr>
        <w:t xml:space="preserve"> filters are often used in control loops. Name two reasons, why they are used and write down the general equations for the prediction step. </w:t>
      </w:r>
      <w:r>
        <w:rPr>
          <w:rFonts w:eastAsia="Arial"/>
          <w:sz w:val="24"/>
        </w:rPr>
        <w:t>Specify the matrices and vectors in the equation.</w:t>
      </w:r>
    </w:p>
    <w:p w:rsidR="00A14A82" w:rsidRDefault="00A14A82" w:rsidP="00A14A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0"/>
      </w:tblGrid>
      <w:tr w:rsidR="00A14A82" w:rsidTr="00B45506">
        <w:tc>
          <w:tcPr>
            <w:tcW w:w="9170" w:type="dxa"/>
            <w:shd w:val="clear" w:color="auto" w:fill="D9D9D9" w:themeFill="background1" w:themeFillShade="D9"/>
          </w:tcPr>
          <w:p w:rsidR="00A14A82" w:rsidRDefault="00A14A82" w:rsidP="00B45506">
            <w:pPr>
              <w:jc w:val="center"/>
              <w:rPr>
                <w:sz w:val="24"/>
              </w:rPr>
            </w:pPr>
            <w:r>
              <w:object w:dxaOrig="11475" w:dyaOrig="49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4.5pt;height:114.5pt" o:ole="">
                  <v:imagedata r:id="rId6" o:title=""/>
                </v:shape>
                <o:OLEObject Type="Embed" ProgID="PBrush" ShapeID="_x0000_i1025" DrawAspect="Content" ObjectID="_1628590318" r:id="rId7"/>
              </w:object>
            </w:r>
          </w:p>
        </w:tc>
      </w:tr>
    </w:tbl>
    <w:p w:rsidR="00A14A82" w:rsidRDefault="00A14A82" w:rsidP="00A14A82"/>
    <w:p w:rsidR="00F01AFD" w:rsidRDefault="00F01AFD" w:rsidP="00F01AFD">
      <w:pPr>
        <w:numPr>
          <w:ilvl w:val="0"/>
          <w:numId w:val="13"/>
        </w:numPr>
        <w:tabs>
          <w:tab w:val="left" w:pos="514"/>
        </w:tabs>
        <w:spacing w:line="237" w:lineRule="auto"/>
        <w:ind w:left="1" w:right="20" w:hanging="1"/>
        <w:jc w:val="both"/>
        <w:rPr>
          <w:rFonts w:eastAsia="Arial"/>
          <w:sz w:val="24"/>
        </w:rPr>
      </w:pPr>
      <w:r w:rsidRPr="0090089C">
        <w:rPr>
          <w:rFonts w:eastAsia="Arial"/>
          <w:sz w:val="24"/>
        </w:rPr>
        <w:t xml:space="preserve">In </w:t>
      </w:r>
      <w:proofErr w:type="gramStart"/>
      <w:r w:rsidRPr="0090089C">
        <w:rPr>
          <w:rFonts w:eastAsia="Arial"/>
          <w:sz w:val="24"/>
        </w:rPr>
        <w:t>general</w:t>
      </w:r>
      <w:proofErr w:type="gramEnd"/>
      <w:r w:rsidRPr="0090089C">
        <w:rPr>
          <w:rFonts w:eastAsia="Arial"/>
          <w:sz w:val="24"/>
        </w:rPr>
        <w:t xml:space="preserve"> 4 different models are used for modelling of moving objects. Please name them and describe their characteristics. Give an example for each model. </w:t>
      </w:r>
      <w:r>
        <w:rPr>
          <w:rFonts w:eastAsia="Arial"/>
          <w:sz w:val="24"/>
        </w:rPr>
        <w:t>Which models are used in general for navigation tasks?</w:t>
      </w:r>
    </w:p>
    <w:p w:rsidR="00F01AFD" w:rsidRDefault="00F01AFD" w:rsidP="00A14A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0"/>
      </w:tblGrid>
      <w:tr w:rsidR="00A14A82" w:rsidTr="00B45506">
        <w:tc>
          <w:tcPr>
            <w:tcW w:w="9170" w:type="dxa"/>
            <w:shd w:val="clear" w:color="auto" w:fill="D9D9D9" w:themeFill="background1" w:themeFillShade="D9"/>
          </w:tcPr>
          <w:p w:rsidR="00A14A82" w:rsidRDefault="00A14A82" w:rsidP="00A14A82">
            <w:pPr>
              <w:rPr>
                <w:b/>
                <w:sz w:val="24"/>
              </w:rPr>
            </w:pPr>
            <w:r w:rsidRPr="00A14A82">
              <w:rPr>
                <w:b/>
                <w:sz w:val="24"/>
              </w:rPr>
              <w:t>1- Identity/congruence model</w:t>
            </w:r>
          </w:p>
          <w:p w:rsidR="00A14A82" w:rsidRDefault="007C7EAC" w:rsidP="00A14A82">
            <w:pPr>
              <w:rPr>
                <w:sz w:val="24"/>
              </w:rPr>
            </w:pPr>
            <w:r>
              <w:rPr>
                <w:sz w:val="24"/>
              </w:rPr>
              <w:t xml:space="preserve">-Discrete movement to determine deformation </w:t>
            </w:r>
            <w:r w:rsidRPr="007C7EAC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Two epochs to </w:t>
            </w:r>
            <w:proofErr w:type="spellStart"/>
            <w:r>
              <w:rPr>
                <w:sz w:val="24"/>
              </w:rPr>
              <w:t>analyse</w:t>
            </w:r>
            <w:proofErr w:type="spellEnd"/>
            <w:r>
              <w:rPr>
                <w:sz w:val="24"/>
              </w:rPr>
              <w:t xml:space="preserve"> individual points</w:t>
            </w:r>
          </w:p>
          <w:p w:rsidR="007C7EAC" w:rsidRDefault="007C7EAC" w:rsidP="00A14A82">
            <w:pPr>
              <w:rPr>
                <w:sz w:val="24"/>
              </w:rPr>
            </w:pPr>
            <w:r>
              <w:rPr>
                <w:sz w:val="24"/>
              </w:rPr>
              <w:t>-Time and acting forces ARE NOT considered</w:t>
            </w:r>
          </w:p>
          <w:p w:rsidR="007C7EAC" w:rsidRDefault="007C7EAC" w:rsidP="00A14A82">
            <w:pPr>
              <w:rPr>
                <w:sz w:val="24"/>
              </w:rPr>
            </w:pPr>
          </w:p>
          <w:p w:rsidR="007C7EAC" w:rsidRPr="007C7EAC" w:rsidRDefault="007C7EAC" w:rsidP="00A14A82">
            <w:pPr>
              <w:rPr>
                <w:b/>
                <w:sz w:val="24"/>
              </w:rPr>
            </w:pPr>
            <w:r w:rsidRPr="007C7EAC">
              <w:rPr>
                <w:b/>
                <w:sz w:val="24"/>
              </w:rPr>
              <w:t>2-Static model</w:t>
            </w:r>
          </w:p>
          <w:p w:rsidR="007C7EAC" w:rsidRDefault="007C7EAC" w:rsidP="00A14A82">
            <w:pPr>
              <w:rPr>
                <w:sz w:val="24"/>
              </w:rPr>
            </w:pPr>
            <w:r>
              <w:rPr>
                <w:sz w:val="24"/>
              </w:rPr>
              <w:t>-Evaluation of two static movements under different acting forces</w:t>
            </w:r>
          </w:p>
          <w:p w:rsidR="007C7EAC" w:rsidRDefault="007C7EAC" w:rsidP="00A14A82">
            <w:pPr>
              <w:rPr>
                <w:sz w:val="24"/>
              </w:rPr>
            </w:pPr>
            <w:r>
              <w:rPr>
                <w:sz w:val="24"/>
              </w:rPr>
              <w:t>-Time IS NOT considered</w:t>
            </w:r>
          </w:p>
          <w:p w:rsidR="007C7EAC" w:rsidRDefault="007C7EAC" w:rsidP="00A14A82">
            <w:pPr>
              <w:rPr>
                <w:sz w:val="24"/>
              </w:rPr>
            </w:pPr>
          </w:p>
          <w:p w:rsidR="007C7EAC" w:rsidRPr="007C7EAC" w:rsidRDefault="007C7EAC" w:rsidP="00A14A82">
            <w:pPr>
              <w:rPr>
                <w:b/>
                <w:sz w:val="24"/>
              </w:rPr>
            </w:pPr>
            <w:r w:rsidRPr="007C7EAC">
              <w:rPr>
                <w:b/>
                <w:sz w:val="24"/>
              </w:rPr>
              <w:t>3-Kinematic model</w:t>
            </w:r>
          </w:p>
          <w:p w:rsidR="007C7EAC" w:rsidRDefault="007C7EAC" w:rsidP="007C7EAC">
            <w:pPr>
              <w:rPr>
                <w:sz w:val="24"/>
              </w:rPr>
            </w:pPr>
            <w:r>
              <w:rPr>
                <w:sz w:val="24"/>
              </w:rPr>
              <w:t>-Geometric movements of individual points are described in a time-dependent way.</w:t>
            </w:r>
          </w:p>
          <w:p w:rsidR="007C7EAC" w:rsidRDefault="007C7EAC" w:rsidP="007C7EAC">
            <w:pPr>
              <w:rPr>
                <w:sz w:val="24"/>
              </w:rPr>
            </w:pPr>
            <w:r>
              <w:rPr>
                <w:sz w:val="24"/>
              </w:rPr>
              <w:t>-More than two epochs considered.</w:t>
            </w:r>
          </w:p>
          <w:p w:rsidR="007C7EAC" w:rsidRDefault="007C7EAC" w:rsidP="007C7EAC">
            <w:pPr>
              <w:rPr>
                <w:sz w:val="24"/>
              </w:rPr>
            </w:pPr>
          </w:p>
          <w:p w:rsidR="007C7EAC" w:rsidRPr="007C7EAC" w:rsidRDefault="007C7EAC" w:rsidP="007C7EAC">
            <w:pPr>
              <w:rPr>
                <w:b/>
                <w:sz w:val="24"/>
              </w:rPr>
            </w:pPr>
            <w:r w:rsidRPr="007C7EAC">
              <w:rPr>
                <w:b/>
                <w:sz w:val="24"/>
              </w:rPr>
              <w:t>4-Dynamic model</w:t>
            </w:r>
          </w:p>
          <w:p w:rsidR="007C7EAC" w:rsidRPr="00A14A82" w:rsidRDefault="007C7EAC" w:rsidP="007C7EAC">
            <w:pPr>
              <w:rPr>
                <w:sz w:val="24"/>
              </w:rPr>
            </w:pPr>
            <w:r>
              <w:rPr>
                <w:sz w:val="24"/>
              </w:rPr>
              <w:t>-Geometric movement on time-dependent acting forces.</w:t>
            </w:r>
          </w:p>
        </w:tc>
      </w:tr>
    </w:tbl>
    <w:p w:rsidR="00A14A82" w:rsidRDefault="00A14A82" w:rsidP="00A14A82"/>
    <w:p w:rsidR="00F01AFD" w:rsidRDefault="00F01AFD" w:rsidP="00A14A82"/>
    <w:p w:rsidR="00F01AFD" w:rsidRDefault="00F01AFD" w:rsidP="00F01AFD">
      <w:pPr>
        <w:spacing w:line="0" w:lineRule="atLeast"/>
        <w:ind w:left="1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Task 3: Robot Tachymeters (40%)</w:t>
      </w:r>
    </w:p>
    <w:p w:rsidR="00F01AFD" w:rsidRPr="0090089C" w:rsidRDefault="00F01AFD" w:rsidP="00F01AFD">
      <w:pPr>
        <w:numPr>
          <w:ilvl w:val="0"/>
          <w:numId w:val="14"/>
        </w:numPr>
        <w:tabs>
          <w:tab w:val="left" w:pos="502"/>
        </w:tabs>
        <w:spacing w:line="236" w:lineRule="auto"/>
        <w:ind w:left="361"/>
        <w:jc w:val="both"/>
        <w:rPr>
          <w:rFonts w:eastAsia="Arial"/>
          <w:sz w:val="24"/>
        </w:rPr>
      </w:pPr>
      <w:r w:rsidRPr="0090089C">
        <w:rPr>
          <w:rFonts w:eastAsia="Arial"/>
          <w:sz w:val="24"/>
        </w:rPr>
        <w:t>Within the scope of machine control robot tachymeters are used for positioning beside GPS. Modern robot tachymeters consist of a variety of components. Please show the system architecture in a sketch.</w:t>
      </w:r>
    </w:p>
    <w:p w:rsidR="00F01AFD" w:rsidRDefault="00F01AFD" w:rsidP="00F703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0"/>
      </w:tblGrid>
      <w:tr w:rsidR="00F703E1" w:rsidTr="00B45506">
        <w:tc>
          <w:tcPr>
            <w:tcW w:w="9170" w:type="dxa"/>
            <w:shd w:val="clear" w:color="auto" w:fill="D9D9D9" w:themeFill="background1" w:themeFillShade="D9"/>
          </w:tcPr>
          <w:p w:rsidR="00F703E1" w:rsidRDefault="00F703E1" w:rsidP="00B45506">
            <w:pPr>
              <w:jc w:val="center"/>
              <w:rPr>
                <w:sz w:val="24"/>
              </w:rPr>
            </w:pPr>
            <w:r>
              <w:object w:dxaOrig="11145" w:dyaOrig="8010">
                <v:shape id="_x0000_i1026" type="#_x0000_t75" style="width:265.5pt;height:190.5pt" o:ole="">
                  <v:imagedata r:id="rId8" o:title=""/>
                </v:shape>
                <o:OLEObject Type="Embed" ProgID="PBrush" ShapeID="_x0000_i1026" DrawAspect="Content" ObjectID="_1628590319" r:id="rId9"/>
              </w:object>
            </w:r>
          </w:p>
        </w:tc>
      </w:tr>
    </w:tbl>
    <w:p w:rsidR="00F703E1" w:rsidRDefault="00F703E1" w:rsidP="00F703E1"/>
    <w:p w:rsidR="00F01AFD" w:rsidRPr="0090089C" w:rsidRDefault="00F01AFD" w:rsidP="00F703E1"/>
    <w:p w:rsidR="00F01AFD" w:rsidRPr="0090089C" w:rsidRDefault="00F01AFD" w:rsidP="00F01AFD">
      <w:pPr>
        <w:numPr>
          <w:ilvl w:val="0"/>
          <w:numId w:val="14"/>
        </w:numPr>
        <w:tabs>
          <w:tab w:val="left" w:pos="627"/>
        </w:tabs>
        <w:spacing w:line="237" w:lineRule="auto"/>
        <w:ind w:left="361" w:right="20"/>
        <w:jc w:val="both"/>
        <w:rPr>
          <w:rFonts w:eastAsia="Arial"/>
          <w:sz w:val="24"/>
        </w:rPr>
      </w:pPr>
      <w:r w:rsidRPr="0090089C">
        <w:rPr>
          <w:rFonts w:eastAsia="Arial"/>
          <w:sz w:val="24"/>
        </w:rPr>
        <w:t xml:space="preserve">Please describe in your own words the difference between </w:t>
      </w:r>
      <w:r w:rsidRPr="008B7FB0">
        <w:rPr>
          <w:rFonts w:eastAsia="Arial"/>
          <w:color w:val="FF0000"/>
          <w:sz w:val="24"/>
        </w:rPr>
        <w:t>Tracking</w:t>
      </w:r>
      <w:r w:rsidRPr="0090089C">
        <w:rPr>
          <w:rFonts w:eastAsia="Arial"/>
          <w:sz w:val="24"/>
        </w:rPr>
        <w:t xml:space="preserve"> and </w:t>
      </w:r>
      <w:r w:rsidRPr="008B7FB0">
        <w:rPr>
          <w:rFonts w:eastAsia="Arial"/>
          <w:color w:val="FF0000"/>
          <w:sz w:val="24"/>
        </w:rPr>
        <w:t>Positioning</w:t>
      </w:r>
      <w:r w:rsidRPr="0090089C">
        <w:rPr>
          <w:rFonts w:eastAsia="Arial"/>
          <w:sz w:val="24"/>
        </w:rPr>
        <w:t xml:space="preserve"> of a moving object and give a sketch of the closed-loop-system within the tachymeter for tracking.</w:t>
      </w:r>
    </w:p>
    <w:p w:rsidR="00F01AFD" w:rsidRDefault="00F01AFD" w:rsidP="00596B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0"/>
      </w:tblGrid>
      <w:tr w:rsidR="00596B63" w:rsidTr="00B45506">
        <w:tc>
          <w:tcPr>
            <w:tcW w:w="9170" w:type="dxa"/>
            <w:shd w:val="clear" w:color="auto" w:fill="D9D9D9" w:themeFill="background1" w:themeFillShade="D9"/>
          </w:tcPr>
          <w:p w:rsidR="00596B63" w:rsidRDefault="00596B63" w:rsidP="00596B63">
            <w:pPr>
              <w:rPr>
                <w:sz w:val="24"/>
              </w:rPr>
            </w:pPr>
          </w:p>
          <w:p w:rsidR="00596B63" w:rsidRDefault="00596B63" w:rsidP="00596B63">
            <w:pPr>
              <w:jc w:val="center"/>
              <w:rPr>
                <w:sz w:val="24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29CD01D" wp14:editId="24C90EB9">
                  <wp:extent cx="4088762" cy="1357576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1804" cy="13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6B63" w:rsidRDefault="00596B63" w:rsidP="00596B63">
            <w:pPr>
              <w:rPr>
                <w:sz w:val="24"/>
              </w:rPr>
            </w:pPr>
          </w:p>
          <w:p w:rsidR="00596B63" w:rsidRDefault="00453C8B" w:rsidP="00596B63">
            <w:pPr>
              <w:rPr>
                <w:sz w:val="24"/>
              </w:rPr>
            </w:pPr>
            <w:r>
              <w:rPr>
                <w:sz w:val="24"/>
              </w:rPr>
              <w:t>Tracking is used for determination of the reflector center -in static measurements-, while positioning is performed to give the reflector a position, by measuring the distance to it in order to determine a trajectory in kinematic measurements.</w:t>
            </w:r>
          </w:p>
          <w:p w:rsidR="00596B63" w:rsidRDefault="00596B63" w:rsidP="00596B63">
            <w:pPr>
              <w:rPr>
                <w:sz w:val="24"/>
              </w:rPr>
            </w:pPr>
          </w:p>
        </w:tc>
      </w:tr>
    </w:tbl>
    <w:p w:rsidR="00596B63" w:rsidRDefault="00596B63" w:rsidP="00596B63"/>
    <w:p w:rsidR="00F01AFD" w:rsidRPr="0090089C" w:rsidRDefault="00F01AFD" w:rsidP="00596B63"/>
    <w:p w:rsidR="00F01AFD" w:rsidRPr="0090089C" w:rsidRDefault="00596B63" w:rsidP="00F01AFD">
      <w:pPr>
        <w:numPr>
          <w:ilvl w:val="0"/>
          <w:numId w:val="14"/>
        </w:numPr>
        <w:tabs>
          <w:tab w:val="left" w:pos="601"/>
        </w:tabs>
        <w:spacing w:line="0" w:lineRule="atLeast"/>
        <w:ind w:left="361"/>
        <w:jc w:val="both"/>
        <w:rPr>
          <w:rFonts w:eastAsia="Arial"/>
          <w:sz w:val="24"/>
        </w:rPr>
      </w:pPr>
      <w:r>
        <w:rPr>
          <w:rFonts w:eastAsia="Arial"/>
          <w:sz w:val="24"/>
        </w:rPr>
        <w:t>The</w:t>
      </w:r>
      <w:r w:rsidR="00453C8B">
        <w:rPr>
          <w:rFonts w:eastAsia="Arial"/>
          <w:sz w:val="24"/>
        </w:rPr>
        <w:t xml:space="preserve"> positioning in kinematic mode is a common method to determine t</w:t>
      </w:r>
      <w:r w:rsidR="00F01AFD" w:rsidRPr="0090089C">
        <w:rPr>
          <w:rFonts w:eastAsia="Arial"/>
          <w:sz w:val="24"/>
        </w:rPr>
        <w:t>he</w:t>
      </w:r>
    </w:p>
    <w:p w:rsidR="00F01AFD" w:rsidRPr="0090089C" w:rsidRDefault="00F01AFD" w:rsidP="00F01AFD">
      <w:pPr>
        <w:spacing w:line="11" w:lineRule="exact"/>
        <w:rPr>
          <w:rFonts w:ascii="Times New Roman" w:eastAsia="Times New Roman" w:hAnsi="Times New Roman"/>
        </w:rPr>
      </w:pPr>
    </w:p>
    <w:p w:rsidR="009301E4" w:rsidRDefault="00F01AFD" w:rsidP="00F01AFD">
      <w:pPr>
        <w:pStyle w:val="ListParagraph"/>
        <w:ind w:left="361"/>
        <w:rPr>
          <w:rFonts w:eastAsia="Arial"/>
          <w:sz w:val="24"/>
        </w:rPr>
      </w:pPr>
      <w:r w:rsidRPr="00F01AFD">
        <w:rPr>
          <w:rFonts w:eastAsia="Arial"/>
          <w:sz w:val="24"/>
        </w:rPr>
        <w:t xml:space="preserve">position of moving objects. The </w:t>
      </w:r>
      <w:r w:rsidR="00453C8B" w:rsidRPr="00F01AFD">
        <w:rPr>
          <w:rFonts w:eastAsia="Arial"/>
          <w:sz w:val="24"/>
        </w:rPr>
        <w:t>synchronization</w:t>
      </w:r>
      <w:r w:rsidRPr="00F01AFD">
        <w:rPr>
          <w:rFonts w:eastAsia="Arial"/>
          <w:sz w:val="24"/>
        </w:rPr>
        <w:t xml:space="preserve"> time t plays an important role. Please name the steps for determination of t for a tachymeter under laboratory conditions. Give a sketch of the experiment setu</w:t>
      </w:r>
      <w:bookmarkStart w:id="0" w:name="_GoBack"/>
      <w:bookmarkEnd w:id="0"/>
      <w:r w:rsidRPr="00F01AFD">
        <w:rPr>
          <w:rFonts w:eastAsia="Arial"/>
          <w:sz w:val="24"/>
        </w:rPr>
        <w:t>p</w:t>
      </w:r>
    </w:p>
    <w:p w:rsidR="001075B4" w:rsidRDefault="001075B4" w:rsidP="001075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0"/>
      </w:tblGrid>
      <w:tr w:rsidR="001075B4" w:rsidTr="00B45506">
        <w:tc>
          <w:tcPr>
            <w:tcW w:w="9170" w:type="dxa"/>
            <w:shd w:val="clear" w:color="auto" w:fill="D9D9D9" w:themeFill="background1" w:themeFillShade="D9"/>
          </w:tcPr>
          <w:p w:rsidR="001075B4" w:rsidRDefault="001075B4" w:rsidP="00B45506">
            <w:pPr>
              <w:rPr>
                <w:sz w:val="24"/>
              </w:rPr>
            </w:pPr>
          </w:p>
          <w:p w:rsidR="001075B4" w:rsidRDefault="001075B4" w:rsidP="001075B4">
            <w:pPr>
              <w:jc w:val="center"/>
              <w:rPr>
                <w:sz w:val="24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AEADD0C" wp14:editId="1C9A6CCF">
                  <wp:extent cx="2331332" cy="1430503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151" cy="144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75B4" w:rsidRDefault="001075B4" w:rsidP="00B45506">
            <w:pPr>
              <w:rPr>
                <w:sz w:val="24"/>
              </w:rPr>
            </w:pPr>
          </w:p>
          <w:p w:rsidR="001075B4" w:rsidRDefault="001075B4" w:rsidP="00B45506">
            <w:pPr>
              <w:rPr>
                <w:sz w:val="24"/>
              </w:rPr>
            </w:pPr>
            <w:r>
              <w:rPr>
                <w:sz w:val="24"/>
              </w:rPr>
              <w:t>-Pre-conditions: velocity and rail coordinates are known.</w:t>
            </w:r>
          </w:p>
          <w:p w:rsidR="001075B4" w:rsidRDefault="001075B4" w:rsidP="00B45506">
            <w:pPr>
              <w:rPr>
                <w:sz w:val="24"/>
              </w:rPr>
            </w:pPr>
            <w:r>
              <w:rPr>
                <w:sz w:val="24"/>
              </w:rPr>
              <w:t>-Use of high sampling rates.</w:t>
            </w:r>
          </w:p>
          <w:p w:rsidR="001075B4" w:rsidRDefault="001075B4" w:rsidP="00B45506">
            <w:pPr>
              <w:rPr>
                <w:sz w:val="24"/>
              </w:rPr>
            </w:pPr>
            <w:r>
              <w:rPr>
                <w:sz w:val="24"/>
              </w:rPr>
              <w:t>-Determination of deviations in X-direction between known and measured coordinates.</w:t>
            </w:r>
          </w:p>
          <w:p w:rsidR="001075B4" w:rsidRDefault="001075B4" w:rsidP="00B45506">
            <w:pPr>
              <w:rPr>
                <w:sz w:val="24"/>
              </w:rPr>
            </w:pPr>
            <w:r>
              <w:rPr>
                <w:sz w:val="24"/>
              </w:rPr>
              <w:t>-Extraction at maximum deviation [d/2]</w:t>
            </w:r>
          </w:p>
          <w:p w:rsidR="001075B4" w:rsidRDefault="001075B4" w:rsidP="00B45506">
            <w:pPr>
              <w:rPr>
                <w:sz w:val="24"/>
              </w:rPr>
            </w:pPr>
            <w:r>
              <w:rPr>
                <w:sz w:val="24"/>
              </w:rPr>
              <w:t xml:space="preserve">-Determination of sync time </w:t>
            </w:r>
            <w:proofErr w:type="spellStart"/>
            <w:r>
              <w:rPr>
                <w:sz w:val="24"/>
              </w:rPr>
              <w:t>Δt</w:t>
            </w:r>
            <w:proofErr w:type="spellEnd"/>
            <w:r>
              <w:rPr>
                <w:sz w:val="24"/>
              </w:rPr>
              <w:t xml:space="preserve"> = d/V</w:t>
            </w:r>
          </w:p>
          <w:p w:rsidR="001075B4" w:rsidRDefault="001075B4" w:rsidP="00B45506">
            <w:pPr>
              <w:rPr>
                <w:sz w:val="24"/>
              </w:rPr>
            </w:pPr>
          </w:p>
        </w:tc>
      </w:tr>
    </w:tbl>
    <w:p w:rsidR="001075B4" w:rsidRDefault="001075B4" w:rsidP="001075B4"/>
    <w:p w:rsidR="009301E4" w:rsidRDefault="009301E4" w:rsidP="00596B63"/>
    <w:sectPr w:rsidR="009301E4" w:rsidSect="008C6663">
      <w:type w:val="continuous"/>
      <w:pgSz w:w="11900" w:h="16838"/>
      <w:pgMar w:top="789" w:right="1420" w:bottom="568" w:left="1300" w:header="0" w:footer="0" w:gutter="0"/>
      <w:cols w:space="0" w:equalWidth="0">
        <w:col w:w="91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1"/>
    <w:multiLevelType w:val="hybridMultilevel"/>
    <w:tmpl w:val="77465F00"/>
    <w:lvl w:ilvl="0" w:tplc="FFFFFFFF">
      <w:start w:val="1"/>
      <w:numFmt w:val="decimal"/>
      <w:lvlText w:val="1.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2"/>
    <w:multiLevelType w:val="hybridMultilevel"/>
    <w:tmpl w:val="7724C67E"/>
    <w:lvl w:ilvl="0" w:tplc="FFFFFFFF">
      <w:start w:val="1"/>
      <w:numFmt w:val="decimal"/>
      <w:lvlText w:val="2.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3"/>
    <w:multiLevelType w:val="hybridMultilevel"/>
    <w:tmpl w:val="5C482A96"/>
    <w:lvl w:ilvl="0" w:tplc="FFFFFFFF">
      <w:start w:val="1"/>
      <w:numFmt w:val="decimal"/>
      <w:lvlText w:val="3.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23"/>
    <w:multiLevelType w:val="hybridMultilevel"/>
    <w:tmpl w:val="4B588F54"/>
    <w:lvl w:ilvl="0" w:tplc="FFFFFFFF">
      <w:start w:val="3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12B85282"/>
    <w:multiLevelType w:val="hybridMultilevel"/>
    <w:tmpl w:val="93105AB0"/>
    <w:lvl w:ilvl="0" w:tplc="18F4CA9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B840BE"/>
    <w:multiLevelType w:val="hybridMultilevel"/>
    <w:tmpl w:val="F6581D3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4585E"/>
    <w:multiLevelType w:val="hybridMultilevel"/>
    <w:tmpl w:val="89CE11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97434"/>
    <w:multiLevelType w:val="hybridMultilevel"/>
    <w:tmpl w:val="E962E754"/>
    <w:lvl w:ilvl="0" w:tplc="7A4AF1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473F0"/>
    <w:multiLevelType w:val="hybridMultilevel"/>
    <w:tmpl w:val="F9E2F1D4"/>
    <w:lvl w:ilvl="0" w:tplc="240A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211D14B5"/>
    <w:multiLevelType w:val="hybridMultilevel"/>
    <w:tmpl w:val="2C2AA68A"/>
    <w:lvl w:ilvl="0" w:tplc="FFFFFFFF">
      <w:start w:val="1"/>
      <w:numFmt w:val="decimal"/>
      <w:lvlText w:val="1.%1"/>
      <w:lvlJc w:val="left"/>
      <w:pPr>
        <w:ind w:left="361" w:hanging="360"/>
      </w:pPr>
    </w:lvl>
    <w:lvl w:ilvl="1" w:tplc="240A0019" w:tentative="1">
      <w:start w:val="1"/>
      <w:numFmt w:val="lowerLetter"/>
      <w:lvlText w:val="%2."/>
      <w:lvlJc w:val="left"/>
      <w:pPr>
        <w:ind w:left="1081" w:hanging="360"/>
      </w:pPr>
    </w:lvl>
    <w:lvl w:ilvl="2" w:tplc="240A001B" w:tentative="1">
      <w:start w:val="1"/>
      <w:numFmt w:val="lowerRoman"/>
      <w:lvlText w:val="%3."/>
      <w:lvlJc w:val="right"/>
      <w:pPr>
        <w:ind w:left="1801" w:hanging="180"/>
      </w:pPr>
    </w:lvl>
    <w:lvl w:ilvl="3" w:tplc="240A000F" w:tentative="1">
      <w:start w:val="1"/>
      <w:numFmt w:val="decimal"/>
      <w:lvlText w:val="%4."/>
      <w:lvlJc w:val="left"/>
      <w:pPr>
        <w:ind w:left="2521" w:hanging="360"/>
      </w:pPr>
    </w:lvl>
    <w:lvl w:ilvl="4" w:tplc="240A0019" w:tentative="1">
      <w:start w:val="1"/>
      <w:numFmt w:val="lowerLetter"/>
      <w:lvlText w:val="%5."/>
      <w:lvlJc w:val="left"/>
      <w:pPr>
        <w:ind w:left="3241" w:hanging="360"/>
      </w:pPr>
    </w:lvl>
    <w:lvl w:ilvl="5" w:tplc="240A001B" w:tentative="1">
      <w:start w:val="1"/>
      <w:numFmt w:val="lowerRoman"/>
      <w:lvlText w:val="%6."/>
      <w:lvlJc w:val="right"/>
      <w:pPr>
        <w:ind w:left="3961" w:hanging="180"/>
      </w:pPr>
    </w:lvl>
    <w:lvl w:ilvl="6" w:tplc="240A000F" w:tentative="1">
      <w:start w:val="1"/>
      <w:numFmt w:val="decimal"/>
      <w:lvlText w:val="%7."/>
      <w:lvlJc w:val="left"/>
      <w:pPr>
        <w:ind w:left="4681" w:hanging="360"/>
      </w:pPr>
    </w:lvl>
    <w:lvl w:ilvl="7" w:tplc="240A0019" w:tentative="1">
      <w:start w:val="1"/>
      <w:numFmt w:val="lowerLetter"/>
      <w:lvlText w:val="%8."/>
      <w:lvlJc w:val="left"/>
      <w:pPr>
        <w:ind w:left="5401" w:hanging="360"/>
      </w:pPr>
    </w:lvl>
    <w:lvl w:ilvl="8" w:tplc="24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0" w15:restartNumberingAfterBreak="0">
    <w:nsid w:val="24A8777C"/>
    <w:multiLevelType w:val="hybridMultilevel"/>
    <w:tmpl w:val="26FE65EE"/>
    <w:lvl w:ilvl="0" w:tplc="CF4AD9EA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A1D5D"/>
    <w:multiLevelType w:val="hybridMultilevel"/>
    <w:tmpl w:val="32B0EE50"/>
    <w:lvl w:ilvl="0" w:tplc="FFFFFFFF">
      <w:start w:val="1"/>
      <w:numFmt w:val="decimal"/>
      <w:lvlText w:val="1.%1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4E23DA"/>
    <w:multiLevelType w:val="hybridMultilevel"/>
    <w:tmpl w:val="14BAA146"/>
    <w:lvl w:ilvl="0" w:tplc="FFFFFFFF">
      <w:start w:val="1"/>
      <w:numFmt w:val="decimal"/>
      <w:lvlText w:val="2.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4895483E"/>
    <w:multiLevelType w:val="hybridMultilevel"/>
    <w:tmpl w:val="5002D16C"/>
    <w:lvl w:ilvl="0" w:tplc="CF4AD9EA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C72D1"/>
    <w:multiLevelType w:val="hybridMultilevel"/>
    <w:tmpl w:val="F6969C40"/>
    <w:lvl w:ilvl="0" w:tplc="FFFFFFFF">
      <w:start w:val="1"/>
      <w:numFmt w:val="decimal"/>
      <w:lvlText w:val="3.%1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0002BD"/>
    <w:multiLevelType w:val="hybridMultilevel"/>
    <w:tmpl w:val="5D1080D4"/>
    <w:lvl w:ilvl="0" w:tplc="CF4AD9EA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2928AC"/>
    <w:multiLevelType w:val="hybridMultilevel"/>
    <w:tmpl w:val="0D7248D6"/>
    <w:lvl w:ilvl="0" w:tplc="CF4AD9EA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6"/>
  </w:num>
  <w:num w:numId="5">
    <w:abstractNumId w:val="6"/>
  </w:num>
  <w:num w:numId="6">
    <w:abstractNumId w:val="3"/>
  </w:num>
  <w:num w:numId="7">
    <w:abstractNumId w:val="10"/>
  </w:num>
  <w:num w:numId="8">
    <w:abstractNumId w:val="15"/>
  </w:num>
  <w:num w:numId="9">
    <w:abstractNumId w:val="13"/>
  </w:num>
  <w:num w:numId="10">
    <w:abstractNumId w:val="0"/>
  </w:num>
  <w:num w:numId="11">
    <w:abstractNumId w:val="1"/>
  </w:num>
  <w:num w:numId="12">
    <w:abstractNumId w:val="2"/>
  </w:num>
  <w:num w:numId="13">
    <w:abstractNumId w:val="12"/>
  </w:num>
  <w:num w:numId="14">
    <w:abstractNumId w:val="14"/>
  </w:num>
  <w:num w:numId="15">
    <w:abstractNumId w:val="11"/>
  </w:num>
  <w:num w:numId="16">
    <w:abstractNumId w:val="9"/>
  </w:num>
  <w:num w:numId="17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E6E"/>
    <w:rsid w:val="00046767"/>
    <w:rsid w:val="000564FD"/>
    <w:rsid w:val="000E426E"/>
    <w:rsid w:val="001075B4"/>
    <w:rsid w:val="00165E39"/>
    <w:rsid w:val="00171F3D"/>
    <w:rsid w:val="001C5B56"/>
    <w:rsid w:val="001C6A9C"/>
    <w:rsid w:val="002E6C41"/>
    <w:rsid w:val="003356DC"/>
    <w:rsid w:val="00352E29"/>
    <w:rsid w:val="00411D86"/>
    <w:rsid w:val="00431792"/>
    <w:rsid w:val="0044388D"/>
    <w:rsid w:val="00453C8B"/>
    <w:rsid w:val="004A521A"/>
    <w:rsid w:val="004E577E"/>
    <w:rsid w:val="005122D1"/>
    <w:rsid w:val="0052677D"/>
    <w:rsid w:val="00596B63"/>
    <w:rsid w:val="005E7E57"/>
    <w:rsid w:val="00620415"/>
    <w:rsid w:val="006476E8"/>
    <w:rsid w:val="006D2D29"/>
    <w:rsid w:val="00714DC6"/>
    <w:rsid w:val="0079241B"/>
    <w:rsid w:val="007C7EAC"/>
    <w:rsid w:val="00847523"/>
    <w:rsid w:val="008B7FB0"/>
    <w:rsid w:val="008C6663"/>
    <w:rsid w:val="008F69A9"/>
    <w:rsid w:val="009301E4"/>
    <w:rsid w:val="009555AD"/>
    <w:rsid w:val="00982E39"/>
    <w:rsid w:val="00983C45"/>
    <w:rsid w:val="009E4C69"/>
    <w:rsid w:val="00A14A82"/>
    <w:rsid w:val="00B0461E"/>
    <w:rsid w:val="00B749AB"/>
    <w:rsid w:val="00C73B60"/>
    <w:rsid w:val="00C95B1A"/>
    <w:rsid w:val="00CE1F42"/>
    <w:rsid w:val="00D06641"/>
    <w:rsid w:val="00D53E6E"/>
    <w:rsid w:val="00E86B4F"/>
    <w:rsid w:val="00EC53D6"/>
    <w:rsid w:val="00F01AFD"/>
    <w:rsid w:val="00F329FC"/>
    <w:rsid w:val="00F7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4E2B0-893C-4C89-92F5-6FB75A27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B63"/>
    <w:pPr>
      <w:spacing w:after="0"/>
    </w:pPr>
    <w:rPr>
      <w:rFonts w:ascii="Arial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E6E"/>
    <w:pPr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E6E"/>
    <w:pPr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5E39"/>
    <w:pPr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E6E"/>
    <w:rPr>
      <w:rFonts w:ascii="Arial" w:hAnsi="Arial" w:cs="Arial"/>
      <w:b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53E6E"/>
    <w:rPr>
      <w:rFonts w:ascii="Arial" w:hAnsi="Arial" w:cs="Arial"/>
      <w:b/>
      <w:sz w:val="28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5E39"/>
    <w:rPr>
      <w:rFonts w:ascii="Arial" w:hAnsi="Arial" w:cs="Arial"/>
      <w:b/>
      <w:sz w:val="24"/>
      <w:lang w:val="en-US"/>
    </w:rPr>
  </w:style>
  <w:style w:type="paragraph" w:styleId="ListParagraph">
    <w:name w:val="List Paragraph"/>
    <w:basedOn w:val="Normal"/>
    <w:uiPriority w:val="34"/>
    <w:qFormat/>
    <w:rsid w:val="00D53E6E"/>
    <w:pPr>
      <w:ind w:left="720"/>
      <w:contextualSpacing/>
    </w:pPr>
  </w:style>
  <w:style w:type="table" w:styleId="TableGrid">
    <w:name w:val="Table Grid"/>
    <w:basedOn w:val="TableNormal"/>
    <w:uiPriority w:val="39"/>
    <w:rsid w:val="00F3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Cruz</dc:creator>
  <cp:keywords/>
  <dc:description/>
  <cp:lastModifiedBy>Wang Yi</cp:lastModifiedBy>
  <cp:revision>19</cp:revision>
  <dcterms:created xsi:type="dcterms:W3CDTF">2016-08-23T16:08:00Z</dcterms:created>
  <dcterms:modified xsi:type="dcterms:W3CDTF">2019-08-29T11:26:00Z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