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622" w:rsidRPr="00B64622" w:rsidRDefault="00B64622" w:rsidP="00B64622">
      <w:pPr>
        <w:rPr>
          <w:rFonts w:ascii="Arial" w:hAnsi="Arial" w:cs="Arial"/>
          <w:b/>
        </w:rPr>
      </w:pPr>
      <w:r w:rsidRPr="00B64622">
        <w:rPr>
          <w:rFonts w:ascii="Arial" w:hAnsi="Arial" w:cs="Arial"/>
          <w:b/>
        </w:rPr>
        <w:t>Task 1: Definitions and Descriptions (25%) (Autumn 2011)</w:t>
      </w:r>
    </w:p>
    <w:p w:rsidR="00B64622" w:rsidRDefault="00B64622" w:rsidP="007B4359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</w:rPr>
      </w:pPr>
      <w:r w:rsidRPr="00B64622">
        <w:rPr>
          <w:rFonts w:ascii="Arial" w:eastAsia="Arial" w:hAnsi="Arial" w:cs="Arial"/>
          <w:sz w:val="24"/>
        </w:rPr>
        <w:t>Give a definition or description for the following items: Kinematic Model, Static Model</w:t>
      </w:r>
      <w:r>
        <w:rPr>
          <w:rFonts w:ascii="Arial" w:eastAsia="Arial" w:hAnsi="Arial" w:cs="Arial"/>
          <w:sz w:val="24"/>
        </w:rPr>
        <w:t xml:space="preserve">, </w:t>
      </w:r>
      <w:r w:rsidRPr="00B64622">
        <w:rPr>
          <w:rFonts w:ascii="Arial" w:eastAsia="Arial" w:hAnsi="Arial" w:cs="Arial"/>
          <w:sz w:val="24"/>
        </w:rPr>
        <w:t>Dynamic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4C74A2" w:rsidTr="00C6550B">
        <w:tc>
          <w:tcPr>
            <w:tcW w:w="9170" w:type="dxa"/>
            <w:shd w:val="clear" w:color="auto" w:fill="D9D9D9" w:themeFill="background1" w:themeFillShade="D9"/>
          </w:tcPr>
          <w:p w:rsidR="004C74A2" w:rsidRPr="004C74A2" w:rsidRDefault="004C74A2" w:rsidP="00C6550B">
            <w:pPr>
              <w:rPr>
                <w:b/>
                <w:sz w:val="24"/>
                <w:lang w:val="en-US"/>
              </w:rPr>
            </w:pPr>
            <w:r w:rsidRPr="004C74A2">
              <w:rPr>
                <w:b/>
                <w:sz w:val="24"/>
                <w:lang w:val="en-US"/>
              </w:rPr>
              <w:t>2-Static model</w:t>
            </w:r>
          </w:p>
          <w:p w:rsidR="004C74A2" w:rsidRPr="004C74A2" w:rsidRDefault="004C74A2" w:rsidP="00C6550B">
            <w:pPr>
              <w:rPr>
                <w:sz w:val="24"/>
                <w:lang w:val="en-US"/>
              </w:rPr>
            </w:pPr>
            <w:r w:rsidRPr="004C74A2">
              <w:rPr>
                <w:sz w:val="24"/>
                <w:lang w:val="en-US"/>
              </w:rPr>
              <w:t xml:space="preserve">-Evaluation of two static movements under different </w:t>
            </w:r>
            <w:r w:rsidRPr="00445AFD">
              <w:rPr>
                <w:color w:val="FF0000"/>
                <w:sz w:val="24"/>
                <w:lang w:val="en-US"/>
              </w:rPr>
              <w:t>acting forces</w:t>
            </w:r>
          </w:p>
          <w:p w:rsidR="004C74A2" w:rsidRPr="004C74A2" w:rsidRDefault="004C74A2" w:rsidP="00C6550B">
            <w:pPr>
              <w:rPr>
                <w:sz w:val="24"/>
                <w:lang w:val="en-US"/>
              </w:rPr>
            </w:pPr>
            <w:r w:rsidRPr="004C74A2">
              <w:rPr>
                <w:sz w:val="24"/>
                <w:lang w:val="en-US"/>
              </w:rPr>
              <w:t>-Time IS NOT considered</w:t>
            </w:r>
          </w:p>
          <w:p w:rsidR="004C74A2" w:rsidRPr="004C74A2" w:rsidRDefault="004C74A2" w:rsidP="00C6550B">
            <w:pPr>
              <w:rPr>
                <w:sz w:val="24"/>
                <w:lang w:val="en-US"/>
              </w:rPr>
            </w:pPr>
          </w:p>
          <w:p w:rsidR="004C74A2" w:rsidRPr="004C74A2" w:rsidRDefault="004C74A2" w:rsidP="00C6550B">
            <w:pPr>
              <w:rPr>
                <w:b/>
                <w:sz w:val="24"/>
                <w:lang w:val="en-US"/>
              </w:rPr>
            </w:pPr>
            <w:r w:rsidRPr="004C74A2">
              <w:rPr>
                <w:b/>
                <w:sz w:val="24"/>
                <w:lang w:val="en-US"/>
              </w:rPr>
              <w:t>3-Kinematic model</w:t>
            </w:r>
          </w:p>
          <w:p w:rsidR="004C74A2" w:rsidRPr="004C74A2" w:rsidRDefault="004C74A2" w:rsidP="00C6550B">
            <w:pPr>
              <w:rPr>
                <w:sz w:val="24"/>
                <w:lang w:val="en-US"/>
              </w:rPr>
            </w:pPr>
            <w:r w:rsidRPr="004C74A2">
              <w:rPr>
                <w:sz w:val="24"/>
                <w:lang w:val="en-US"/>
              </w:rPr>
              <w:t>-Geometric movements of individual points are described in a time-dependent way.</w:t>
            </w:r>
          </w:p>
          <w:p w:rsidR="004C74A2" w:rsidRPr="004C74A2" w:rsidRDefault="004C74A2" w:rsidP="00C6550B">
            <w:pPr>
              <w:rPr>
                <w:sz w:val="24"/>
                <w:lang w:val="en-US"/>
              </w:rPr>
            </w:pPr>
            <w:r w:rsidRPr="004C74A2">
              <w:rPr>
                <w:sz w:val="24"/>
                <w:lang w:val="en-US"/>
              </w:rPr>
              <w:t>-More than two epochs considered.</w:t>
            </w:r>
          </w:p>
          <w:p w:rsidR="004C74A2" w:rsidRPr="004C74A2" w:rsidRDefault="004C74A2" w:rsidP="00C6550B">
            <w:pPr>
              <w:rPr>
                <w:sz w:val="24"/>
                <w:lang w:val="en-US"/>
              </w:rPr>
            </w:pPr>
          </w:p>
          <w:p w:rsidR="004C74A2" w:rsidRPr="004C74A2" w:rsidRDefault="004C74A2" w:rsidP="00C6550B">
            <w:pPr>
              <w:rPr>
                <w:b/>
                <w:sz w:val="24"/>
                <w:lang w:val="en-US"/>
              </w:rPr>
            </w:pPr>
            <w:r w:rsidRPr="004C74A2">
              <w:rPr>
                <w:b/>
                <w:sz w:val="24"/>
                <w:lang w:val="en-US"/>
              </w:rPr>
              <w:t>4-Dynamic model</w:t>
            </w:r>
          </w:p>
          <w:p w:rsidR="004C74A2" w:rsidRPr="004C74A2" w:rsidRDefault="004C74A2" w:rsidP="00C6550B">
            <w:pPr>
              <w:rPr>
                <w:sz w:val="24"/>
                <w:lang w:val="en-US"/>
              </w:rPr>
            </w:pPr>
            <w:r w:rsidRPr="004C74A2">
              <w:rPr>
                <w:sz w:val="24"/>
                <w:lang w:val="en-US"/>
              </w:rPr>
              <w:t>-Geometric movement on time-dependent acting forces.</w:t>
            </w:r>
          </w:p>
        </w:tc>
      </w:tr>
    </w:tbl>
    <w:p w:rsidR="004C74A2" w:rsidRPr="004C74A2" w:rsidRDefault="004C74A2" w:rsidP="004C74A2">
      <w:pPr>
        <w:ind w:left="360"/>
        <w:rPr>
          <w:rFonts w:ascii="Arial" w:eastAsia="Arial" w:hAnsi="Arial" w:cs="Arial"/>
          <w:sz w:val="24"/>
        </w:rPr>
      </w:pPr>
    </w:p>
    <w:p w:rsidR="00B64622" w:rsidRPr="00B64622" w:rsidRDefault="00B64622" w:rsidP="00B64622">
      <w:pPr>
        <w:rPr>
          <w:rFonts w:ascii="Arial" w:eastAsia="Arial" w:hAnsi="Arial" w:cs="Arial"/>
          <w:b/>
          <w:sz w:val="24"/>
        </w:rPr>
      </w:pPr>
      <w:r w:rsidRPr="00B64622">
        <w:rPr>
          <w:rFonts w:ascii="Arial" w:eastAsia="Arial" w:hAnsi="Arial" w:cs="Arial"/>
          <w:b/>
          <w:sz w:val="24"/>
        </w:rPr>
        <w:t>Task 2: Modelling of Mov</w:t>
      </w:r>
      <w:r>
        <w:rPr>
          <w:rFonts w:ascii="Arial" w:eastAsia="Arial" w:hAnsi="Arial" w:cs="Arial"/>
          <w:b/>
          <w:sz w:val="24"/>
        </w:rPr>
        <w:t>ing Objects (50%) (Autumn 2011)</w:t>
      </w:r>
    </w:p>
    <w:p w:rsidR="00B64622" w:rsidRDefault="00B64622" w:rsidP="00B64622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</w:rPr>
      </w:pPr>
      <w:r w:rsidRPr="00B64622">
        <w:rPr>
          <w:rFonts w:ascii="Arial" w:eastAsia="Arial" w:hAnsi="Arial" w:cs="Arial"/>
          <w:sz w:val="24"/>
        </w:rPr>
        <w:t>To describe dynamic systems models are often used which are distinguished according to their number of inputs and outputs. Describe two of these dynamic models in a sketch in</w:t>
      </w:r>
      <w:r>
        <w:rPr>
          <w:rFonts w:ascii="Arial" w:eastAsia="Arial" w:hAnsi="Arial" w:cs="Arial"/>
          <w:sz w:val="24"/>
        </w:rPr>
        <w:t xml:space="preserve"> </w:t>
      </w:r>
      <w:r w:rsidRPr="00B64622">
        <w:rPr>
          <w:rFonts w:ascii="Arial" w:eastAsia="Arial" w:hAnsi="Arial" w:cs="Arial"/>
          <w:sz w:val="24"/>
        </w:rPr>
        <w:t>general and give one example for each model in reality.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544"/>
      </w:tblGrid>
      <w:tr w:rsidR="004C74A2" w:rsidRPr="004C74A2" w:rsidTr="00C6550B">
        <w:tc>
          <w:tcPr>
            <w:tcW w:w="4585" w:type="dxa"/>
            <w:shd w:val="clear" w:color="auto" w:fill="D9D9D9" w:themeFill="background1" w:themeFillShade="D9"/>
          </w:tcPr>
          <w:p w:rsidR="004C74A2" w:rsidRPr="004C74A2" w:rsidRDefault="004C74A2" w:rsidP="004C74A2">
            <w:pPr>
              <w:spacing w:after="160" w:line="259" w:lineRule="auto"/>
              <w:rPr>
                <w:rFonts w:ascii="Arial" w:eastAsia="Arial" w:hAnsi="Arial" w:cs="Arial"/>
                <w:sz w:val="24"/>
              </w:rPr>
            </w:pPr>
            <w:r w:rsidRPr="004C74A2">
              <w:rPr>
                <w:rFonts w:ascii="Arial" w:eastAsia="Arial" w:hAnsi="Arial" w:cs="Arial"/>
                <w:noProof/>
                <w:sz w:val="24"/>
                <w:lang w:eastAsia="zh-CN"/>
              </w:rPr>
              <w:drawing>
                <wp:inline distT="0" distB="0" distL="0" distR="0" wp14:anchorId="2F2510A3" wp14:editId="3BFC1781">
                  <wp:extent cx="2905125" cy="26765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74A2">
              <w:rPr>
                <w:rFonts w:ascii="Arial" w:eastAsia="Arial" w:hAnsi="Arial" w:cs="Arial"/>
                <w:sz w:val="24"/>
              </w:rPr>
              <w:br/>
              <w:t xml:space="preserve"> 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4C74A2" w:rsidRPr="004C74A2" w:rsidRDefault="004C74A2" w:rsidP="004C74A2">
            <w:pPr>
              <w:spacing w:after="160" w:line="259" w:lineRule="auto"/>
              <w:rPr>
                <w:rFonts w:ascii="Arial" w:eastAsia="Arial" w:hAnsi="Arial" w:cs="Arial"/>
                <w:sz w:val="24"/>
              </w:rPr>
            </w:pPr>
            <w:r w:rsidRPr="004C74A2">
              <w:rPr>
                <w:rFonts w:ascii="Arial" w:eastAsia="Arial" w:hAnsi="Arial" w:cs="Arial"/>
                <w:sz w:val="24"/>
              </w:rPr>
              <w:t>Ex for SISO: Cruise Control or Audio Device</w:t>
            </w:r>
          </w:p>
          <w:p w:rsidR="004C74A2" w:rsidRPr="004C74A2" w:rsidRDefault="004C74A2" w:rsidP="004C74A2">
            <w:pPr>
              <w:spacing w:after="160" w:line="259" w:lineRule="auto"/>
              <w:rPr>
                <w:rFonts w:ascii="Arial" w:eastAsia="Arial" w:hAnsi="Arial" w:cs="Arial"/>
                <w:sz w:val="24"/>
              </w:rPr>
            </w:pPr>
            <w:r w:rsidRPr="004C74A2">
              <w:rPr>
                <w:rFonts w:ascii="Arial" w:eastAsia="Arial" w:hAnsi="Arial" w:cs="Arial"/>
                <w:sz w:val="24"/>
              </w:rPr>
              <w:t>Ex for MIMO: Large Modern Telescopes</w:t>
            </w:r>
          </w:p>
        </w:tc>
      </w:tr>
    </w:tbl>
    <w:p w:rsidR="004C74A2" w:rsidRDefault="004C74A2" w:rsidP="004C74A2">
      <w:pPr>
        <w:rPr>
          <w:rFonts w:ascii="Arial" w:eastAsia="Arial" w:hAnsi="Arial" w:cs="Arial"/>
          <w:sz w:val="24"/>
        </w:rPr>
      </w:pPr>
    </w:p>
    <w:p w:rsidR="004C74A2" w:rsidRDefault="004C74A2" w:rsidP="004C74A2">
      <w:pPr>
        <w:rPr>
          <w:rFonts w:ascii="Arial" w:eastAsia="Arial" w:hAnsi="Arial" w:cs="Arial"/>
          <w:sz w:val="24"/>
        </w:rPr>
      </w:pPr>
    </w:p>
    <w:p w:rsidR="004C74A2" w:rsidRDefault="004C74A2" w:rsidP="004C74A2">
      <w:pPr>
        <w:rPr>
          <w:rFonts w:ascii="Arial" w:eastAsia="Arial" w:hAnsi="Arial" w:cs="Arial"/>
          <w:sz w:val="24"/>
        </w:rPr>
      </w:pPr>
    </w:p>
    <w:p w:rsidR="004C74A2" w:rsidRDefault="004C74A2" w:rsidP="004C74A2">
      <w:pPr>
        <w:rPr>
          <w:rFonts w:ascii="Arial" w:eastAsia="Arial" w:hAnsi="Arial" w:cs="Arial"/>
          <w:sz w:val="24"/>
        </w:rPr>
      </w:pPr>
    </w:p>
    <w:p w:rsidR="00056F10" w:rsidRDefault="00B64622" w:rsidP="001C3DBD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</w:rPr>
      </w:pPr>
      <w:r w:rsidRPr="004C74A2">
        <w:rPr>
          <w:rFonts w:ascii="Arial" w:eastAsia="Arial" w:hAnsi="Arial" w:cs="Arial"/>
          <w:sz w:val="24"/>
        </w:rPr>
        <w:lastRenderedPageBreak/>
        <w:t>One important part in a closed-loop system is the description of the controlled system (plant). In general, for the description of vehicle movement the well-known one-track model is used.</w:t>
      </w:r>
      <w:r w:rsidR="004C74A2" w:rsidRPr="004C74A2">
        <w:rPr>
          <w:rFonts w:ascii="Arial" w:eastAsia="Arial" w:hAnsi="Arial" w:cs="Arial"/>
          <w:sz w:val="24"/>
        </w:rPr>
        <w:t xml:space="preserve"> </w:t>
      </w:r>
      <w:r w:rsidRPr="004C74A2">
        <w:rPr>
          <w:rFonts w:ascii="Arial" w:eastAsia="Arial" w:hAnsi="Arial" w:cs="Arial"/>
          <w:sz w:val="24"/>
        </w:rPr>
        <w:t xml:space="preserve">Describe the geometric relationship of this model </w:t>
      </w:r>
      <w:bookmarkStart w:id="0" w:name="_GoBack"/>
      <w:r w:rsidRPr="004C74A2">
        <w:rPr>
          <w:rFonts w:ascii="Arial" w:eastAsia="Arial" w:hAnsi="Arial" w:cs="Arial"/>
          <w:sz w:val="24"/>
        </w:rPr>
        <w:t>considering the slippage</w:t>
      </w:r>
      <w:bookmarkEnd w:id="0"/>
      <w:r w:rsidRPr="004C74A2">
        <w:rPr>
          <w:rFonts w:ascii="Arial" w:eastAsia="Arial" w:hAnsi="Arial" w:cs="Arial"/>
          <w:sz w:val="24"/>
        </w:rPr>
        <w:t>. Use a sketch and</w:t>
      </w:r>
      <w:r w:rsidR="004C74A2" w:rsidRPr="004C74A2">
        <w:rPr>
          <w:rFonts w:ascii="Arial" w:eastAsia="Arial" w:hAnsi="Arial" w:cs="Arial"/>
          <w:sz w:val="24"/>
        </w:rPr>
        <w:t xml:space="preserve"> </w:t>
      </w:r>
      <w:r w:rsidRPr="004C74A2">
        <w:rPr>
          <w:rFonts w:ascii="Arial" w:eastAsia="Arial" w:hAnsi="Arial" w:cs="Arial"/>
          <w:sz w:val="24"/>
        </w:rPr>
        <w:t>name all important variables and equation for the computation of the radius and the side slip</w:t>
      </w:r>
      <w:r w:rsidR="004C74A2">
        <w:rPr>
          <w:rFonts w:ascii="Arial" w:eastAsia="Arial" w:hAnsi="Arial" w:cs="Arial"/>
          <w:sz w:val="24"/>
        </w:rPr>
        <w:t xml:space="preserve"> </w:t>
      </w:r>
      <w:r w:rsidRPr="004C74A2">
        <w:rPr>
          <w:rFonts w:ascii="Arial" w:eastAsia="Arial" w:hAnsi="Arial" w:cs="Arial"/>
          <w:sz w:val="24"/>
        </w:rPr>
        <w:t>angels.</w:t>
      </w:r>
    </w:p>
    <w:p w:rsidR="00EC7354" w:rsidRDefault="00EC7354" w:rsidP="00EC7354">
      <w:pPr>
        <w:pStyle w:val="ListParagraph"/>
        <w:rPr>
          <w:rFonts w:ascii="Arial" w:eastAsia="Arial" w:hAnsi="Arial" w:cs="Arial"/>
          <w:sz w:val="24"/>
        </w:rPr>
      </w:pPr>
    </w:p>
    <w:p w:rsidR="00EC7354" w:rsidRDefault="00EC7354" w:rsidP="00EC7354">
      <w:pPr>
        <w:ind w:left="360"/>
        <w:rPr>
          <w:rFonts w:ascii="Arial" w:eastAsia="Arial" w:hAnsi="Arial" w:cs="Arial"/>
          <w:sz w:val="24"/>
        </w:rPr>
      </w:pPr>
      <w:r>
        <w:rPr>
          <w:noProof/>
          <w:lang w:eastAsia="zh-CN"/>
        </w:rPr>
        <w:drawing>
          <wp:inline distT="0" distB="0" distL="0" distR="0" wp14:anchorId="48523FE7" wp14:editId="7B4629CF">
            <wp:extent cx="5943600" cy="4344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54" w:rsidRDefault="00EC7354" w:rsidP="00EC7354">
      <w:pPr>
        <w:ind w:left="360"/>
        <w:rPr>
          <w:rFonts w:ascii="Arial" w:eastAsia="Arial" w:hAnsi="Arial" w:cs="Arial"/>
          <w:sz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3074CD24" wp14:editId="61824BE7">
            <wp:extent cx="5943600" cy="3607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54" w:rsidRDefault="00EC7354" w:rsidP="00CA0327">
      <w:pPr>
        <w:pStyle w:val="ListParagraph"/>
        <w:numPr>
          <w:ilvl w:val="0"/>
          <w:numId w:val="1"/>
        </w:numPr>
        <w:ind w:left="360"/>
        <w:rPr>
          <w:rFonts w:ascii="Arial" w:eastAsia="Arial" w:hAnsi="Arial" w:cs="Arial"/>
          <w:sz w:val="24"/>
        </w:rPr>
      </w:pPr>
      <w:r w:rsidRPr="00EC7354">
        <w:rPr>
          <w:rFonts w:ascii="Arial" w:eastAsia="Arial" w:hAnsi="Arial" w:cs="Arial"/>
          <w:sz w:val="24"/>
        </w:rPr>
        <w:t>Kalman filters are often used in control loops. Name two reasons, why they are used and</w:t>
      </w:r>
      <w:r>
        <w:rPr>
          <w:rFonts w:ascii="Arial" w:eastAsia="Arial" w:hAnsi="Arial" w:cs="Arial"/>
          <w:sz w:val="24"/>
        </w:rPr>
        <w:t xml:space="preserve"> </w:t>
      </w:r>
      <w:r w:rsidRPr="00EC7354">
        <w:rPr>
          <w:rFonts w:ascii="Arial" w:eastAsia="Arial" w:hAnsi="Arial" w:cs="Arial"/>
          <w:sz w:val="24"/>
        </w:rPr>
        <w:t>write down the equation of prediction for this filter. Name all used matrices and vectors.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8"/>
        <w:gridCol w:w="2792"/>
      </w:tblGrid>
      <w:tr w:rsidR="004315BE" w:rsidTr="004315BE">
        <w:tc>
          <w:tcPr>
            <w:tcW w:w="6558" w:type="dxa"/>
            <w:shd w:val="clear" w:color="auto" w:fill="D9D9D9" w:themeFill="background1" w:themeFillShade="D9"/>
          </w:tcPr>
          <w:p w:rsidR="004315BE" w:rsidRDefault="004315BE" w:rsidP="00C6550B">
            <w:pPr>
              <w:jc w:val="center"/>
              <w:rPr>
                <w:sz w:val="24"/>
              </w:rPr>
            </w:pPr>
            <w:r>
              <w:rPr>
                <w:lang w:val="en-US"/>
              </w:rPr>
              <w:object w:dxaOrig="11475" w:dyaOrig="4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.5pt;height:114.5pt" o:ole="">
                  <v:imagedata r:id="rId10" o:title=""/>
                </v:shape>
                <o:OLEObject Type="Embed" ProgID="PBrush" ShapeID="_x0000_i1025" DrawAspect="Content" ObjectID="_1628593931" r:id="rId11"/>
              </w:object>
            </w:r>
          </w:p>
        </w:tc>
        <w:tc>
          <w:tcPr>
            <w:tcW w:w="2792" w:type="dxa"/>
            <w:shd w:val="clear" w:color="auto" w:fill="D9D9D9" w:themeFill="background1" w:themeFillShade="D9"/>
          </w:tcPr>
          <w:p w:rsidR="004315BE" w:rsidRPr="004315BE" w:rsidRDefault="004315BE" w:rsidP="004315BE">
            <w:pPr>
              <w:rPr>
                <w:lang w:val="en-US"/>
              </w:rPr>
            </w:pPr>
            <w:r w:rsidRPr="004315BE">
              <w:rPr>
                <w:lang w:val="en-US"/>
              </w:rPr>
              <w:t>Corrects the predicted value using the measured value</w:t>
            </w:r>
            <w:r>
              <w:rPr>
                <w:lang w:val="en-US"/>
              </w:rPr>
              <w:t>, so it convolves to a mean value without using so many iterations.</w:t>
            </w:r>
          </w:p>
        </w:tc>
      </w:tr>
    </w:tbl>
    <w:p w:rsidR="00EC7354" w:rsidRDefault="00EC7354" w:rsidP="00EC7354">
      <w:pPr>
        <w:rPr>
          <w:rFonts w:ascii="Arial" w:eastAsia="Arial" w:hAnsi="Arial" w:cs="Arial"/>
          <w:sz w:val="24"/>
        </w:rPr>
      </w:pPr>
    </w:p>
    <w:p w:rsidR="004315BE" w:rsidRPr="004315BE" w:rsidRDefault="004315BE" w:rsidP="004315BE">
      <w:pPr>
        <w:rPr>
          <w:rFonts w:ascii="Arial" w:eastAsia="Arial" w:hAnsi="Arial" w:cs="Arial"/>
          <w:sz w:val="24"/>
        </w:rPr>
      </w:pPr>
      <w:r w:rsidRPr="004315BE">
        <w:rPr>
          <w:rFonts w:ascii="Arial" w:eastAsia="Arial" w:hAnsi="Arial" w:cs="Arial"/>
          <w:sz w:val="24"/>
        </w:rPr>
        <w:t>Task 3: Construction Machine Guidance (25%) (Autumn 2011)</w:t>
      </w:r>
    </w:p>
    <w:p w:rsidR="004315BE" w:rsidRDefault="004315BE" w:rsidP="004315BE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</w:rPr>
      </w:pPr>
      <w:r w:rsidRPr="004315BE">
        <w:rPr>
          <w:rFonts w:ascii="Arial" w:eastAsia="Arial" w:hAnsi="Arial" w:cs="Arial"/>
          <w:sz w:val="24"/>
        </w:rPr>
        <w:t>In general two kinds of classification systems exist for construction machines; one with regard to the degree of automation and another with regard to the number of dimensions. Please name the two classification systems and their sub-divisions and give short</w:t>
      </w:r>
      <w:r>
        <w:rPr>
          <w:rFonts w:ascii="Arial" w:eastAsia="Arial" w:hAnsi="Arial" w:cs="Arial"/>
          <w:sz w:val="24"/>
        </w:rPr>
        <w:t xml:space="preserve"> </w:t>
      </w:r>
      <w:r w:rsidRPr="004315BE">
        <w:rPr>
          <w:rFonts w:ascii="Arial" w:eastAsia="Arial" w:hAnsi="Arial" w:cs="Arial"/>
          <w:sz w:val="24"/>
        </w:rPr>
        <w:t>descriptions of all classifications and sub-divisions.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4315BE" w:rsidTr="004315BE">
        <w:tc>
          <w:tcPr>
            <w:tcW w:w="9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5BE" w:rsidRPr="004315BE" w:rsidRDefault="004315BE">
            <w:pPr>
              <w:rPr>
                <w:sz w:val="24"/>
                <w:lang w:val="en-US"/>
              </w:rPr>
            </w:pPr>
            <w:r w:rsidRPr="004315BE">
              <w:rPr>
                <w:sz w:val="24"/>
                <w:lang w:val="en-US"/>
              </w:rPr>
              <w:t>1- Automation: describes the autonomy degree of the system</w:t>
            </w:r>
          </w:p>
          <w:p w:rsidR="004315BE" w:rsidRPr="004315BE" w:rsidRDefault="004315BE">
            <w:pPr>
              <w:rPr>
                <w:sz w:val="24"/>
                <w:lang w:val="en-US"/>
              </w:rPr>
            </w:pPr>
            <w:r w:rsidRPr="004315BE">
              <w:rPr>
                <w:sz w:val="24"/>
                <w:lang w:val="en-US"/>
              </w:rPr>
              <w:t>a-Indication/Guidance: only gives information on guidance to the driver, who steers the system.</w:t>
            </w:r>
          </w:p>
          <w:p w:rsidR="004315BE" w:rsidRPr="004315BE" w:rsidRDefault="004315BE">
            <w:pPr>
              <w:rPr>
                <w:sz w:val="24"/>
                <w:lang w:val="en-US"/>
              </w:rPr>
            </w:pPr>
            <w:r w:rsidRPr="004315BE">
              <w:rPr>
                <w:sz w:val="24"/>
                <w:lang w:val="en-US"/>
              </w:rPr>
              <w:lastRenderedPageBreak/>
              <w:t>b-Semi-automatic: controls height and slope of the system automatically, driver controls position.</w:t>
            </w:r>
          </w:p>
          <w:p w:rsidR="004315BE" w:rsidRPr="004315BE" w:rsidRDefault="004315BE">
            <w:pPr>
              <w:rPr>
                <w:sz w:val="24"/>
                <w:lang w:val="en-US"/>
              </w:rPr>
            </w:pPr>
            <w:r w:rsidRPr="004315BE">
              <w:rPr>
                <w:sz w:val="24"/>
                <w:lang w:val="en-US"/>
              </w:rPr>
              <w:t>c-Automatic: total automatic control of the system.</w:t>
            </w:r>
          </w:p>
          <w:p w:rsidR="004315BE" w:rsidRPr="004315BE" w:rsidRDefault="004315BE">
            <w:pPr>
              <w:rPr>
                <w:sz w:val="24"/>
                <w:lang w:val="en-US"/>
              </w:rPr>
            </w:pPr>
          </w:p>
          <w:p w:rsidR="004315BE" w:rsidRPr="004315BE" w:rsidRDefault="004315BE">
            <w:pPr>
              <w:rPr>
                <w:sz w:val="24"/>
                <w:lang w:val="en-US"/>
              </w:rPr>
            </w:pPr>
            <w:r w:rsidRPr="004315BE">
              <w:rPr>
                <w:sz w:val="24"/>
                <w:lang w:val="en-US"/>
              </w:rPr>
              <w:t>2- Dimension: describes the number of controlled parameters</w:t>
            </w:r>
          </w:p>
          <w:p w:rsidR="004315BE" w:rsidRDefault="004315BE" w:rsidP="004315BE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1D: controls height</w:t>
            </w:r>
          </w:p>
          <w:p w:rsidR="004315BE" w:rsidRDefault="004315BE" w:rsidP="004315BE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1.5D: controls height and slope</w:t>
            </w:r>
          </w:p>
          <w:p w:rsidR="004315BE" w:rsidRPr="004315BE" w:rsidRDefault="004315BE" w:rsidP="004315BE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 w:rsidRPr="004315BE">
              <w:rPr>
                <w:sz w:val="24"/>
                <w:lang w:val="en-US"/>
              </w:rPr>
              <w:t>3D: controls height, slope and position</w:t>
            </w:r>
          </w:p>
        </w:tc>
      </w:tr>
    </w:tbl>
    <w:p w:rsidR="004315BE" w:rsidRPr="004315BE" w:rsidRDefault="004315BE" w:rsidP="004315BE">
      <w:pPr>
        <w:rPr>
          <w:rFonts w:ascii="Arial" w:eastAsia="Arial" w:hAnsi="Arial" w:cs="Arial"/>
          <w:sz w:val="24"/>
        </w:rPr>
      </w:pPr>
    </w:p>
    <w:p w:rsidR="004315BE" w:rsidRPr="004315BE" w:rsidRDefault="004315BE" w:rsidP="004315BE">
      <w:pPr>
        <w:rPr>
          <w:rFonts w:ascii="Arial" w:eastAsia="Arial" w:hAnsi="Arial" w:cs="Arial"/>
          <w:sz w:val="24"/>
        </w:rPr>
      </w:pPr>
    </w:p>
    <w:p w:rsidR="004315BE" w:rsidRDefault="004315BE" w:rsidP="0050376A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</w:rPr>
      </w:pPr>
      <w:r w:rsidRPr="004315BE">
        <w:rPr>
          <w:rFonts w:ascii="Arial" w:eastAsia="Arial" w:hAnsi="Arial" w:cs="Arial"/>
          <w:sz w:val="24"/>
        </w:rPr>
        <w:t>For a road construction task you have to use a robot tachymeter to control a grader. You know that the grader mo</w:t>
      </w:r>
      <w:r w:rsidR="00AB0042">
        <w:rPr>
          <w:rFonts w:ascii="Arial" w:eastAsia="Arial" w:hAnsi="Arial" w:cs="Arial"/>
          <w:sz w:val="24"/>
        </w:rPr>
        <w:t>ves with a velocity of 30 cm/s</w:t>
      </w:r>
      <w:r w:rsidRPr="004315BE">
        <w:rPr>
          <w:rFonts w:ascii="Arial" w:eastAsia="Arial" w:hAnsi="Arial" w:cs="Arial"/>
          <w:sz w:val="24"/>
        </w:rPr>
        <w:t>. Please determine the maximum allowed delay time for the robot tachymeter. The maximum deviation for positioning should</w:t>
      </w:r>
      <w:r>
        <w:rPr>
          <w:rFonts w:ascii="Arial" w:eastAsia="Arial" w:hAnsi="Arial" w:cs="Arial"/>
          <w:sz w:val="24"/>
        </w:rPr>
        <w:t xml:space="preserve"> </w:t>
      </w:r>
      <w:r w:rsidRPr="004315BE">
        <w:rPr>
          <w:rFonts w:ascii="Arial" w:eastAsia="Arial" w:hAnsi="Arial" w:cs="Arial"/>
          <w:sz w:val="24"/>
        </w:rPr>
        <w:t>not exceed 0.5 cm.</w:t>
      </w:r>
    </w:p>
    <w:p w:rsidR="00AB0042" w:rsidRDefault="00AB0042" w:rsidP="00AB0042">
      <w:pPr>
        <w:pStyle w:val="ListParagraph"/>
        <w:rPr>
          <w:rFonts w:ascii="Arial" w:eastAsia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0"/>
      </w:tblGrid>
      <w:tr w:rsidR="00AB0042" w:rsidRPr="0030052A" w:rsidTr="00C6550B">
        <w:tc>
          <w:tcPr>
            <w:tcW w:w="9170" w:type="dxa"/>
            <w:shd w:val="clear" w:color="auto" w:fill="D9D9D9" w:themeFill="background1" w:themeFillShade="D9"/>
          </w:tcPr>
          <w:p w:rsidR="00AB0042" w:rsidRPr="0030052A" w:rsidRDefault="00AB0042" w:rsidP="00C6550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v=d/t=0.5/30=0.0166s</w:t>
            </w:r>
          </w:p>
        </w:tc>
      </w:tr>
    </w:tbl>
    <w:p w:rsidR="00AB0042" w:rsidRPr="004315BE" w:rsidRDefault="00AB0042" w:rsidP="00AB0042">
      <w:pPr>
        <w:pStyle w:val="ListParagraph"/>
        <w:rPr>
          <w:rFonts w:ascii="Arial" w:eastAsia="Arial" w:hAnsi="Arial" w:cs="Arial"/>
          <w:sz w:val="24"/>
        </w:rPr>
      </w:pPr>
    </w:p>
    <w:sectPr w:rsidR="00AB0042" w:rsidRPr="0043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D8B" w:rsidRDefault="008D4D8B" w:rsidP="00B64622">
      <w:pPr>
        <w:spacing w:after="0" w:line="240" w:lineRule="auto"/>
      </w:pPr>
      <w:r>
        <w:separator/>
      </w:r>
    </w:p>
  </w:endnote>
  <w:endnote w:type="continuationSeparator" w:id="0">
    <w:p w:rsidR="008D4D8B" w:rsidRDefault="008D4D8B" w:rsidP="00B6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D8B" w:rsidRDefault="008D4D8B" w:rsidP="00B64622">
      <w:pPr>
        <w:spacing w:after="0" w:line="240" w:lineRule="auto"/>
      </w:pPr>
      <w:r>
        <w:separator/>
      </w:r>
    </w:p>
  </w:footnote>
  <w:footnote w:type="continuationSeparator" w:id="0">
    <w:p w:rsidR="008D4D8B" w:rsidRDefault="008D4D8B" w:rsidP="00B6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A22"/>
    <w:multiLevelType w:val="hybridMultilevel"/>
    <w:tmpl w:val="3682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4E5B"/>
    <w:multiLevelType w:val="hybridMultilevel"/>
    <w:tmpl w:val="89F6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861BA"/>
    <w:multiLevelType w:val="hybridMultilevel"/>
    <w:tmpl w:val="98DCD26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55BA9"/>
    <w:multiLevelType w:val="hybridMultilevel"/>
    <w:tmpl w:val="41F2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2"/>
    <w:rsid w:val="00056F10"/>
    <w:rsid w:val="001F7273"/>
    <w:rsid w:val="004315BE"/>
    <w:rsid w:val="00445AFD"/>
    <w:rsid w:val="004C74A2"/>
    <w:rsid w:val="008D4D8B"/>
    <w:rsid w:val="00AB0042"/>
    <w:rsid w:val="00B64622"/>
    <w:rsid w:val="00E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3134C-77A9-485F-95F1-6C0C3E60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622"/>
  </w:style>
  <w:style w:type="paragraph" w:styleId="Footer">
    <w:name w:val="footer"/>
    <w:basedOn w:val="Normal"/>
    <w:link w:val="FooterChar"/>
    <w:uiPriority w:val="99"/>
    <w:unhideWhenUsed/>
    <w:rsid w:val="00B6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622"/>
  </w:style>
  <w:style w:type="table" w:styleId="TableGrid">
    <w:name w:val="Table Grid"/>
    <w:basedOn w:val="TableNormal"/>
    <w:uiPriority w:val="39"/>
    <w:rsid w:val="004C74A2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dominguez</dc:creator>
  <cp:keywords/>
  <dc:description/>
  <cp:lastModifiedBy>Wang Yi</cp:lastModifiedBy>
  <cp:revision>3</cp:revision>
  <dcterms:created xsi:type="dcterms:W3CDTF">2016-08-24T17:26:00Z</dcterms:created>
  <dcterms:modified xsi:type="dcterms:W3CDTF">2019-08-29T12:26:00Z</dcterms:modified>
</cp:coreProperties>
</file>