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19972" w14:textId="6DF386C9" w:rsidR="00FF4043" w:rsidRPr="00A07366" w:rsidRDefault="00FF4043" w:rsidP="00FF4043">
      <w:pPr>
        <w:rPr>
          <w:rFonts w:cs="Segoe UI"/>
          <w:sz w:val="36"/>
          <w:szCs w:val="36"/>
        </w:rPr>
      </w:pPr>
      <w:r w:rsidRPr="00A07366">
        <w:rPr>
          <w:rFonts w:cs="Segoe UI"/>
          <w:sz w:val="36"/>
          <w:szCs w:val="36"/>
        </w:rPr>
        <w:t xml:space="preserve">Module </w:t>
      </w:r>
      <w:r>
        <w:rPr>
          <w:rFonts w:cs="Segoe UI"/>
          <w:sz w:val="36"/>
          <w:szCs w:val="36"/>
        </w:rPr>
        <w:t>0</w:t>
      </w:r>
      <w:r w:rsidRPr="00A07366">
        <w:rPr>
          <w:rFonts w:cs="Segoe UI"/>
          <w:sz w:val="36"/>
          <w:szCs w:val="36"/>
        </w:rPr>
        <w:t xml:space="preserve">: </w:t>
      </w:r>
      <w:r>
        <w:rPr>
          <w:rFonts w:cs="Segoe UI"/>
          <w:sz w:val="36"/>
          <w:szCs w:val="36"/>
        </w:rPr>
        <w:t>Install Lab Pre-requisites</w:t>
      </w:r>
      <w:r w:rsidRPr="00A07366">
        <w:rPr>
          <w:rFonts w:cs="Segoe UI"/>
          <w:sz w:val="36"/>
          <w:szCs w:val="36"/>
        </w:rPr>
        <w:t xml:space="preserve"> </w:t>
      </w:r>
    </w:p>
    <w:p w14:paraId="4E68A333" w14:textId="77777777" w:rsidR="00FF4043" w:rsidRPr="00667D1F" w:rsidRDefault="00FF4043" w:rsidP="00FF4043">
      <w:pPr>
        <w:rPr>
          <w:rFonts w:cs="Segoe UI"/>
          <w:b/>
          <w:color w:val="0070C0"/>
          <w:sz w:val="28"/>
          <w:szCs w:val="28"/>
        </w:rPr>
      </w:pPr>
      <w:r w:rsidRPr="00667D1F">
        <w:rPr>
          <w:rFonts w:cs="Segoe UI"/>
          <w:b/>
          <w:color w:val="0070C0"/>
          <w:sz w:val="28"/>
          <w:szCs w:val="28"/>
        </w:rPr>
        <w:t>Overview</w:t>
      </w:r>
    </w:p>
    <w:p w14:paraId="1F49ADE0" w14:textId="04958302" w:rsidR="00FF4043" w:rsidRPr="0082022F" w:rsidRDefault="00FF4043" w:rsidP="00FF4043">
      <w:pPr>
        <w:rPr>
          <w:rFonts w:cs="Segoe UI"/>
        </w:rPr>
      </w:pPr>
      <w:r w:rsidRPr="0082022F">
        <w:rPr>
          <w:rFonts w:cs="Segoe UI"/>
        </w:rPr>
        <w:t>In this module,</w:t>
      </w:r>
      <w:r>
        <w:rPr>
          <w:rFonts w:cs="Segoe UI"/>
        </w:rPr>
        <w:t xml:space="preserve"> you will initialize your SQL Data Warehouse with SQL users and logins and restore the sample fire events database you will be working with in later modules.</w:t>
      </w:r>
    </w:p>
    <w:p w14:paraId="68A035C0" w14:textId="77777777" w:rsidR="00FF4043" w:rsidRPr="00E5267B" w:rsidRDefault="00FF4043" w:rsidP="00FF4043">
      <w:pPr>
        <w:rPr>
          <w:rFonts w:cs="Segoe UI"/>
          <w:b/>
          <w:color w:val="0070C0"/>
          <w:sz w:val="28"/>
          <w:szCs w:val="28"/>
        </w:rPr>
      </w:pPr>
      <w:r w:rsidRPr="00E5267B">
        <w:rPr>
          <w:rFonts w:cs="Segoe UI"/>
          <w:b/>
          <w:color w:val="0070C0"/>
          <w:sz w:val="28"/>
          <w:szCs w:val="28"/>
        </w:rPr>
        <w:t>Pre-requisites:</w:t>
      </w:r>
    </w:p>
    <w:p w14:paraId="653AFC9C" w14:textId="57E1AA67" w:rsidR="00FF4043" w:rsidRPr="00E851F5" w:rsidRDefault="00E851F5" w:rsidP="00E851F5">
      <w:pPr>
        <w:rPr>
          <w:rFonts w:cs="Segoe UI"/>
          <w:szCs w:val="24"/>
        </w:rPr>
      </w:pPr>
      <w:r>
        <w:rPr>
          <w:rFonts w:cs="Segoe UI"/>
          <w:szCs w:val="24"/>
        </w:rPr>
        <w:t>Please refer to “</w:t>
      </w:r>
      <w:proofErr w:type="spellStart"/>
      <w:r>
        <w:rPr>
          <w:rFonts w:cs="Segoe UI"/>
          <w:szCs w:val="24"/>
        </w:rPr>
        <w:t>BeforeLab</w:t>
      </w:r>
      <w:proofErr w:type="spellEnd"/>
      <w:r>
        <w:rPr>
          <w:rFonts w:cs="Segoe UI"/>
          <w:szCs w:val="24"/>
        </w:rPr>
        <w:t xml:space="preserve">” module to create the VM and all other services needed. The services include Azure Data Factory, Azure Data Lake Storage, Azure Databricks and Azure Synapse etc. </w:t>
      </w:r>
      <w:r w:rsidR="00596900" w:rsidRPr="00E851F5">
        <w:rPr>
          <w:rFonts w:cs="Segoe UI"/>
          <w:szCs w:val="24"/>
        </w:rPr>
        <w:br/>
      </w:r>
    </w:p>
    <w:p w14:paraId="23CEE84D" w14:textId="586995F6" w:rsidR="0016672C" w:rsidRPr="0016672C" w:rsidRDefault="0016672C" w:rsidP="0016672C">
      <w:pPr>
        <w:rPr>
          <w:rFonts w:cs="Segoe UI"/>
          <w:b/>
          <w:color w:val="0070C0"/>
          <w:sz w:val="28"/>
          <w:szCs w:val="28"/>
        </w:rPr>
      </w:pPr>
      <w:r>
        <w:rPr>
          <w:rFonts w:cs="Segoe UI"/>
          <w:b/>
          <w:color w:val="0070C0"/>
          <w:sz w:val="28"/>
          <w:szCs w:val="28"/>
        </w:rPr>
        <w:t>Login to Azure VM</w:t>
      </w:r>
    </w:p>
    <w:p w14:paraId="6DFABBDD" w14:textId="44337DD3" w:rsidR="0016672C" w:rsidRDefault="0016672C" w:rsidP="0016672C">
      <w:pPr>
        <w:rPr>
          <w:szCs w:val="28"/>
        </w:rPr>
      </w:pPr>
      <w:r>
        <w:rPr>
          <w:szCs w:val="28"/>
        </w:rPr>
        <w:t xml:space="preserve">The provisioned Azure VM comes pre-installed with the client tools you will need to complete lab modules: </w:t>
      </w:r>
      <w:r w:rsidRPr="00630C83">
        <w:rPr>
          <w:szCs w:val="28"/>
        </w:rPr>
        <w:t>Azure PowerShell</w:t>
      </w:r>
      <w:r>
        <w:rPr>
          <w:szCs w:val="28"/>
        </w:rPr>
        <w:t>, SQL Server Management Studio (SSMS), Azure Storage Explorer, SQL Server, Azure Data Factory on-prem runtime instance. To login using a Remote Desktop Session, use the credentials below -</w:t>
      </w:r>
      <w:r w:rsidRPr="00913731">
        <w:rPr>
          <w:rFonts w:ascii="Segoe UI Semibold" w:hAnsi="Segoe UI Semibold" w:cs="Segoe UI Semibold"/>
          <w:szCs w:val="28"/>
        </w:rPr>
        <w:t xml:space="preserve">making sure to replace ‘##’ with the </w:t>
      </w:r>
      <w:proofErr w:type="spellStart"/>
      <w:r w:rsidRPr="00913731">
        <w:rPr>
          <w:rFonts w:ascii="Segoe UI Semibold" w:hAnsi="Segoe UI Semibold" w:cs="Segoe UI Semibold"/>
          <w:szCs w:val="28"/>
        </w:rPr>
        <w:t>userNumber</w:t>
      </w:r>
      <w:proofErr w:type="spellEnd"/>
      <w:r w:rsidRPr="00913731">
        <w:rPr>
          <w:rFonts w:ascii="Segoe UI Semibold" w:hAnsi="Segoe UI Semibold" w:cs="Segoe UI Semibold"/>
          <w:szCs w:val="28"/>
        </w:rPr>
        <w:t xml:space="preserve"> you used for deployment</w:t>
      </w:r>
      <w:r>
        <w:rPr>
          <w:szCs w:val="28"/>
        </w:rPr>
        <w:t>:</w:t>
      </w:r>
    </w:p>
    <w:p w14:paraId="470603BF" w14:textId="77777777" w:rsidR="0016672C" w:rsidRDefault="0016672C" w:rsidP="0016672C">
      <w:pPr>
        <w:pStyle w:val="ListParagraph"/>
        <w:numPr>
          <w:ilvl w:val="0"/>
          <w:numId w:val="8"/>
        </w:numPr>
        <w:rPr>
          <w:szCs w:val="28"/>
        </w:rPr>
      </w:pPr>
      <w:r w:rsidRPr="00913731">
        <w:rPr>
          <w:rFonts w:ascii="Segoe UI Semibold" w:hAnsi="Segoe UI Semibold" w:cs="Segoe UI Semibold"/>
          <w:szCs w:val="28"/>
        </w:rPr>
        <w:t>VM Username</w:t>
      </w:r>
      <w:r>
        <w:rPr>
          <w:szCs w:val="28"/>
        </w:rPr>
        <w:t>: \</w:t>
      </w:r>
      <w:proofErr w:type="spellStart"/>
      <w:r>
        <w:rPr>
          <w:szCs w:val="28"/>
        </w:rPr>
        <w:t>usgsadmin</w:t>
      </w:r>
      <w:proofErr w:type="spellEnd"/>
    </w:p>
    <w:p w14:paraId="4CCA96F8" w14:textId="77777777" w:rsidR="0016672C" w:rsidRPr="00E2009C" w:rsidRDefault="0016672C" w:rsidP="0016672C">
      <w:pPr>
        <w:pStyle w:val="ListParagraph"/>
        <w:numPr>
          <w:ilvl w:val="0"/>
          <w:numId w:val="8"/>
        </w:numPr>
        <w:rPr>
          <w:szCs w:val="28"/>
        </w:rPr>
      </w:pPr>
      <w:r w:rsidRPr="00913731">
        <w:rPr>
          <w:rFonts w:ascii="Segoe UI Semibold" w:hAnsi="Segoe UI Semibold" w:cs="Segoe UI Semibold"/>
          <w:szCs w:val="28"/>
        </w:rPr>
        <w:t>VM Password</w:t>
      </w:r>
      <w:r>
        <w:rPr>
          <w:szCs w:val="28"/>
        </w:rPr>
        <w:t xml:space="preserve">: </w:t>
      </w:r>
      <w:proofErr w:type="spellStart"/>
      <w:r>
        <w:rPr>
          <w:szCs w:val="28"/>
        </w:rPr>
        <w:t>usgsP@ssword</w:t>
      </w:r>
      <w:proofErr w:type="spellEnd"/>
      <w:r>
        <w:rPr>
          <w:szCs w:val="28"/>
        </w:rPr>
        <w:t>##</w:t>
      </w:r>
    </w:p>
    <w:p w14:paraId="373BF6C8" w14:textId="146FA06D" w:rsidR="0016672C" w:rsidRDefault="0016672C" w:rsidP="0016672C">
      <w:pPr>
        <w:ind w:left="360"/>
        <w:rPr>
          <w:rFonts w:cs="Segoe UI"/>
          <w:b/>
          <w:color w:val="0070C0"/>
          <w:sz w:val="28"/>
          <w:szCs w:val="28"/>
        </w:rPr>
      </w:pPr>
      <w:r>
        <w:rPr>
          <w:noProof/>
        </w:rPr>
        <w:drawing>
          <wp:inline distT="0" distB="0" distL="0" distR="0" wp14:anchorId="196A2448" wp14:editId="7CC921C5">
            <wp:extent cx="2228850" cy="2292812"/>
            <wp:effectExtent l="19050" t="19050" r="1905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1159" cy="232604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CF6B8F" w14:textId="12771F91" w:rsidR="00975E25" w:rsidRPr="00E961D4" w:rsidRDefault="00975E25" w:rsidP="00975E25">
      <w:pPr>
        <w:rPr>
          <w:rFonts w:cs="Segoe UI"/>
          <w:b/>
          <w:color w:val="0070C0"/>
          <w:sz w:val="28"/>
          <w:szCs w:val="28"/>
        </w:rPr>
      </w:pPr>
      <w:r>
        <w:rPr>
          <w:rFonts w:cs="Segoe UI"/>
          <w:b/>
          <w:color w:val="0070C0"/>
          <w:sz w:val="28"/>
          <w:szCs w:val="28"/>
        </w:rPr>
        <w:t>Disable PowerShell strict checking</w:t>
      </w:r>
    </w:p>
    <w:p w14:paraId="6D11D223" w14:textId="6EA665E3" w:rsidR="00975E25" w:rsidRDefault="0016672C" w:rsidP="00975E25">
      <w:r>
        <w:t>After login</w:t>
      </w:r>
      <w:r w:rsidR="00975E25">
        <w:t xml:space="preserve">, you will disable strict checking of PowerShell scripts to allow you to run the scripts included with lab modules. </w:t>
      </w:r>
    </w:p>
    <w:p w14:paraId="5FB77BA7" w14:textId="23B32A98" w:rsidR="00975E25" w:rsidRDefault="00975E25" w:rsidP="00975E25">
      <w:pPr>
        <w:pStyle w:val="ListParagraph"/>
        <w:numPr>
          <w:ilvl w:val="0"/>
          <w:numId w:val="4"/>
        </w:numPr>
      </w:pPr>
      <w:r>
        <w:lastRenderedPageBreak/>
        <w:t xml:space="preserve">Open a PowerShell session as administrator </w:t>
      </w:r>
      <w:r>
        <w:br/>
      </w:r>
      <w:r w:rsidRPr="0082022F">
        <w:rPr>
          <w:rFonts w:cs="Segoe UI"/>
          <w:noProof/>
        </w:rPr>
        <w:drawing>
          <wp:inline distT="0" distB="0" distL="0" distR="0" wp14:anchorId="2B75C5D6" wp14:editId="42459D09">
            <wp:extent cx="3502031" cy="2732261"/>
            <wp:effectExtent l="19050" t="19050" r="22225" b="1143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031" cy="273226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0FA816" w14:textId="48BBADDB" w:rsidR="00975E25" w:rsidRDefault="00975E25" w:rsidP="00975E25">
      <w:pPr>
        <w:pStyle w:val="ListParagraph"/>
        <w:numPr>
          <w:ilvl w:val="0"/>
          <w:numId w:val="4"/>
        </w:numPr>
      </w:pPr>
      <w:r>
        <w:t>Run the following command to disable strict checking for PowerShell scripts</w:t>
      </w:r>
    </w:p>
    <w:p w14:paraId="630989A4" w14:textId="07B48017" w:rsidR="00975E25" w:rsidRDefault="00975E25" w:rsidP="00975E25">
      <w:pPr>
        <w:spacing w:line="300" w:lineRule="auto"/>
        <w:ind w:left="720"/>
      </w:pPr>
      <w:r w:rsidRPr="00975E25">
        <w:rPr>
          <w:rFonts w:ascii="Lucida Console" w:hAnsi="Lucida Console" w:cs="Lucida Console"/>
          <w:color w:val="0000FF"/>
          <w:sz w:val="20"/>
          <w:szCs w:val="19"/>
          <w:shd w:val="clear" w:color="auto" w:fill="F2F2F2" w:themeFill="background1" w:themeFillShade="F2"/>
        </w:rPr>
        <w:t>Set-</w:t>
      </w:r>
      <w:proofErr w:type="spellStart"/>
      <w:r w:rsidRPr="00975E25">
        <w:rPr>
          <w:rFonts w:ascii="Lucida Console" w:hAnsi="Lucida Console" w:cs="Lucida Console"/>
          <w:color w:val="0000FF"/>
          <w:sz w:val="20"/>
          <w:szCs w:val="19"/>
          <w:shd w:val="clear" w:color="auto" w:fill="F2F2F2" w:themeFill="background1" w:themeFillShade="F2"/>
        </w:rPr>
        <w:t>ExecutionPolicy</w:t>
      </w:r>
      <w:proofErr w:type="spellEnd"/>
      <w:r w:rsidRPr="00975E25">
        <w:rPr>
          <w:rFonts w:ascii="Lucida Console" w:hAnsi="Lucida Console" w:cs="Lucida Console"/>
          <w:sz w:val="20"/>
          <w:szCs w:val="19"/>
          <w:shd w:val="clear" w:color="auto" w:fill="F2F2F2" w:themeFill="background1" w:themeFillShade="F2"/>
        </w:rPr>
        <w:t xml:space="preserve"> </w:t>
      </w:r>
      <w:r w:rsidRPr="00975E25">
        <w:rPr>
          <w:rFonts w:ascii="Lucida Console" w:hAnsi="Lucida Console" w:cs="Lucida Console"/>
          <w:color w:val="000080"/>
          <w:sz w:val="20"/>
          <w:szCs w:val="19"/>
          <w:shd w:val="clear" w:color="auto" w:fill="F2F2F2" w:themeFill="background1" w:themeFillShade="F2"/>
        </w:rPr>
        <w:t>-</w:t>
      </w:r>
      <w:proofErr w:type="spellStart"/>
      <w:r w:rsidRPr="00975E25">
        <w:rPr>
          <w:rFonts w:ascii="Lucida Console" w:hAnsi="Lucida Console" w:cs="Lucida Console"/>
          <w:color w:val="000080"/>
          <w:sz w:val="20"/>
          <w:szCs w:val="19"/>
          <w:shd w:val="clear" w:color="auto" w:fill="F2F2F2" w:themeFill="background1" w:themeFillShade="F2"/>
        </w:rPr>
        <w:t>ExecutionPolicy</w:t>
      </w:r>
      <w:proofErr w:type="spellEnd"/>
      <w:r w:rsidRPr="00975E25">
        <w:rPr>
          <w:rFonts w:ascii="Lucida Console" w:hAnsi="Lucida Console" w:cs="Lucida Console"/>
          <w:sz w:val="20"/>
          <w:szCs w:val="19"/>
          <w:shd w:val="clear" w:color="auto" w:fill="F2F2F2" w:themeFill="background1" w:themeFillShade="F2"/>
        </w:rPr>
        <w:t xml:space="preserve"> </w:t>
      </w:r>
      <w:r w:rsidRPr="00975E25">
        <w:rPr>
          <w:rFonts w:ascii="Lucida Console" w:hAnsi="Lucida Console" w:cs="Lucida Console"/>
          <w:color w:val="8A2BE2"/>
          <w:sz w:val="20"/>
          <w:szCs w:val="19"/>
          <w:shd w:val="clear" w:color="auto" w:fill="F2F2F2" w:themeFill="background1" w:themeFillShade="F2"/>
        </w:rPr>
        <w:t>Unrestricted</w:t>
      </w:r>
      <w:r w:rsidRPr="00975E25">
        <w:rPr>
          <w:rFonts w:ascii="Lucida Console" w:hAnsi="Lucida Console" w:cs="Lucida Console"/>
          <w:sz w:val="20"/>
          <w:szCs w:val="19"/>
          <w:shd w:val="clear" w:color="auto" w:fill="F2F2F2" w:themeFill="background1" w:themeFillShade="F2"/>
        </w:rPr>
        <w:t xml:space="preserve"> </w:t>
      </w:r>
      <w:r w:rsidRPr="00975E25">
        <w:rPr>
          <w:rFonts w:ascii="Lucida Console" w:hAnsi="Lucida Console" w:cs="Lucida Console"/>
          <w:color w:val="000080"/>
          <w:sz w:val="20"/>
          <w:szCs w:val="19"/>
          <w:shd w:val="clear" w:color="auto" w:fill="F2F2F2" w:themeFill="background1" w:themeFillShade="F2"/>
        </w:rPr>
        <w:t>-</w:t>
      </w:r>
      <w:r>
        <w:rPr>
          <w:rFonts w:ascii="Lucida Console" w:hAnsi="Lucida Console" w:cs="Lucida Console"/>
          <w:color w:val="000080"/>
          <w:sz w:val="20"/>
          <w:szCs w:val="19"/>
          <w:shd w:val="clear" w:color="auto" w:fill="F2F2F2" w:themeFill="background1" w:themeFillShade="F2"/>
        </w:rPr>
        <w:t>Force</w:t>
      </w:r>
    </w:p>
    <w:p w14:paraId="3CA1395C" w14:textId="77777777" w:rsidR="00513313" w:rsidRDefault="00513313" w:rsidP="00513313">
      <w:pPr>
        <w:rPr>
          <w:rFonts w:cs="Segoe UI"/>
          <w:b/>
          <w:color w:val="0070C0"/>
          <w:sz w:val="28"/>
          <w:szCs w:val="28"/>
        </w:rPr>
      </w:pPr>
    </w:p>
    <w:p w14:paraId="0C0519EB" w14:textId="5223A5EC" w:rsidR="00513313" w:rsidRDefault="00513313" w:rsidP="00513313">
      <w:pPr>
        <w:rPr>
          <w:rFonts w:cs="Segoe UI"/>
          <w:b/>
          <w:color w:val="0070C0"/>
          <w:sz w:val="28"/>
          <w:szCs w:val="28"/>
        </w:rPr>
      </w:pPr>
      <w:r>
        <w:rPr>
          <w:rFonts w:cs="Segoe UI"/>
          <w:b/>
          <w:color w:val="0070C0"/>
          <w:sz w:val="28"/>
          <w:szCs w:val="28"/>
        </w:rPr>
        <w:t>Restore on-prem database to local SQL Server</w:t>
      </w:r>
    </w:p>
    <w:p w14:paraId="3AC0088A" w14:textId="04CF290D" w:rsidR="00513313" w:rsidRPr="00AF5A3F" w:rsidRDefault="00513313" w:rsidP="00513313">
      <w:pPr>
        <w:rPr>
          <w:rFonts w:cs="Segoe UI"/>
        </w:rPr>
      </w:pPr>
      <w:r>
        <w:t xml:space="preserve">In this section, you will restore the </w:t>
      </w:r>
      <w:proofErr w:type="spellStart"/>
      <w:r>
        <w:t>fireEvents</w:t>
      </w:r>
      <w:proofErr w:type="spellEnd"/>
      <w:r>
        <w:t xml:space="preserve"> database to the SQL Server instance running inside your Azure VM. This might have already been done as part of initial deployment</w:t>
      </w:r>
      <w:r w:rsidR="0072193E">
        <w:t>.</w:t>
      </w:r>
    </w:p>
    <w:p w14:paraId="10F6FC92" w14:textId="6A123CA8" w:rsidR="00C10492" w:rsidRDefault="00DD1D8F" w:rsidP="00513313">
      <w:pPr>
        <w:pStyle w:val="ListParagraph"/>
        <w:numPr>
          <w:ilvl w:val="0"/>
          <w:numId w:val="5"/>
        </w:numPr>
        <w:rPr>
          <w:rFonts w:cs="Segoe UI"/>
        </w:rPr>
      </w:pPr>
      <w:hyperlink r:id="rId12" w:history="1">
        <w:r w:rsidR="00513313" w:rsidRPr="00CC2006">
          <w:rPr>
            <w:rStyle w:val="Hyperlink"/>
            <w:rFonts w:cs="Segoe UI"/>
          </w:rPr>
          <w:t>Download</w:t>
        </w:r>
        <w:r w:rsidR="00C10492" w:rsidRPr="00CC2006">
          <w:rPr>
            <w:rStyle w:val="Hyperlink"/>
            <w:rFonts w:cs="Segoe UI"/>
          </w:rPr>
          <w:t xml:space="preserve"> and unzip the lab materials (aka.ms/</w:t>
        </w:r>
        <w:proofErr w:type="spellStart"/>
        <w:r w:rsidR="00C10492" w:rsidRPr="00CC2006">
          <w:rPr>
            <w:rStyle w:val="Hyperlink"/>
            <w:rFonts w:cs="Segoe UI"/>
          </w:rPr>
          <w:t>readydwlab</w:t>
        </w:r>
        <w:proofErr w:type="spellEnd"/>
        <w:r w:rsidR="00C10492" w:rsidRPr="00CC2006">
          <w:rPr>
            <w:rStyle w:val="Hyperlink"/>
            <w:rFonts w:cs="Segoe UI"/>
          </w:rPr>
          <w:t>)</w:t>
        </w:r>
      </w:hyperlink>
      <w:r w:rsidR="00C10492">
        <w:rPr>
          <w:rFonts w:cs="Segoe UI"/>
        </w:rPr>
        <w:t xml:space="preserve"> to </w:t>
      </w:r>
      <w:r w:rsidR="00036796">
        <w:rPr>
          <w:rFonts w:cs="Segoe UI"/>
        </w:rPr>
        <w:t>Desktop</w:t>
      </w:r>
    </w:p>
    <w:p w14:paraId="4E469E92" w14:textId="0025BFDF" w:rsidR="00513313" w:rsidRDefault="00513313" w:rsidP="00513313">
      <w:pPr>
        <w:pStyle w:val="ListParagraph"/>
        <w:numPr>
          <w:ilvl w:val="0"/>
          <w:numId w:val="5"/>
        </w:numPr>
        <w:rPr>
          <w:rFonts w:cs="Segoe UI"/>
        </w:rPr>
      </w:pPr>
      <w:r>
        <w:rPr>
          <w:rFonts w:cs="Segoe UI"/>
        </w:rPr>
        <w:t>Open a new PowerShell session and run the</w:t>
      </w:r>
      <w:r w:rsidR="00036796">
        <w:rPr>
          <w:rFonts w:cs="Segoe UI"/>
        </w:rPr>
        <w:t xml:space="preserve"> lab bootstrap script: </w:t>
      </w:r>
      <w:r w:rsidR="00036796">
        <w:rPr>
          <w:rFonts w:cs="Segoe UI"/>
        </w:rPr>
        <w:br/>
      </w:r>
      <w:r w:rsidR="00CC2006" w:rsidRPr="00036796">
        <w:rPr>
          <w:rFonts w:ascii="Segoe UI Semibold" w:hAnsi="Segoe UI Semibold" w:cs="Segoe UI Semibold"/>
          <w:shd w:val="clear" w:color="auto" w:fill="D9D9D9" w:themeFill="background1" w:themeFillShade="D9"/>
        </w:rPr>
        <w:t>Module 0\Resources</w:t>
      </w:r>
      <w:r w:rsidR="00036796" w:rsidRPr="00036796">
        <w:rPr>
          <w:rFonts w:ascii="Segoe UI Semibold" w:hAnsi="Segoe UI Semibold" w:cs="Segoe UI Semibold"/>
          <w:shd w:val="clear" w:color="auto" w:fill="D9D9D9" w:themeFill="background1" w:themeFillShade="D9"/>
        </w:rPr>
        <w:t>\</w:t>
      </w:r>
      <w:r w:rsidRPr="00036796">
        <w:rPr>
          <w:rFonts w:ascii="Segoe UI Semibold" w:hAnsi="Segoe UI Semibold" w:cs="Segoe UI Semibold"/>
          <w:shd w:val="clear" w:color="auto" w:fill="D9D9D9" w:themeFill="background1" w:themeFillShade="D9"/>
        </w:rPr>
        <w:t>USGS_LabBootstrap.ps1 script.</w:t>
      </w:r>
      <w:r>
        <w:rPr>
          <w:rFonts w:cs="Segoe UI"/>
        </w:rPr>
        <w:br/>
      </w:r>
      <w:r>
        <w:rPr>
          <w:noProof/>
        </w:rPr>
        <w:drawing>
          <wp:inline distT="0" distB="0" distL="0" distR="0" wp14:anchorId="06E66970" wp14:editId="40E7C215">
            <wp:extent cx="6071930" cy="1438275"/>
            <wp:effectExtent l="19050" t="19050" r="2413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011" cy="144066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D483CF" w14:textId="4F253673" w:rsidR="00FF4043" w:rsidRPr="00E961D4" w:rsidRDefault="00FF4043" w:rsidP="00FF4043">
      <w:pPr>
        <w:rPr>
          <w:rFonts w:cs="Segoe UI"/>
          <w:b/>
          <w:color w:val="0070C0"/>
          <w:sz w:val="28"/>
          <w:szCs w:val="28"/>
        </w:rPr>
      </w:pPr>
      <w:r>
        <w:rPr>
          <w:rFonts w:cs="Segoe UI"/>
          <w:b/>
          <w:color w:val="0070C0"/>
          <w:sz w:val="28"/>
          <w:szCs w:val="28"/>
        </w:rPr>
        <w:t>Initialize SQL Data Warehouse with users</w:t>
      </w:r>
    </w:p>
    <w:p w14:paraId="37D160C2" w14:textId="4D35D135" w:rsidR="00FF4043" w:rsidRDefault="00FF4043" w:rsidP="00FF4043">
      <w:r>
        <w:t>In this section, you will initialize your SQL Data Warehouse with the logins you will use for the loading, query, and security modules.</w:t>
      </w:r>
    </w:p>
    <w:p w14:paraId="24A7CC07" w14:textId="6C860897" w:rsidR="00FF4043" w:rsidRDefault="0019542B" w:rsidP="00975E25">
      <w:pPr>
        <w:pStyle w:val="ListParagraph"/>
        <w:numPr>
          <w:ilvl w:val="0"/>
          <w:numId w:val="6"/>
        </w:numPr>
      </w:pPr>
      <w:r>
        <w:lastRenderedPageBreak/>
        <w:t>In the open</w:t>
      </w:r>
      <w:r w:rsidR="00FF4043">
        <w:t xml:space="preserve"> PowerShell session</w:t>
      </w:r>
      <w:r>
        <w:t xml:space="preserve">, </w:t>
      </w:r>
      <w:r w:rsidR="00FF4043">
        <w:t>run the</w:t>
      </w:r>
      <w:r>
        <w:t xml:space="preserve"> Initialization</w:t>
      </w:r>
      <w:r w:rsidR="00FF4043">
        <w:t xml:space="preserve"> script</w:t>
      </w:r>
      <w:r>
        <w:t>:</w:t>
      </w:r>
      <w:r w:rsidR="00D25A9E">
        <w:br/>
      </w:r>
      <w:r w:rsidR="00FF4043" w:rsidRPr="00FF4043">
        <w:rPr>
          <w:rFonts w:ascii="Segoe UI Semibold" w:hAnsi="Segoe UI Semibold" w:cs="Segoe UI Semibold"/>
          <w:shd w:val="clear" w:color="auto" w:fill="D9D9D9" w:themeFill="background1" w:themeFillShade="D9"/>
        </w:rPr>
        <w:t>Module 0\</w:t>
      </w:r>
      <w:r w:rsidR="00D25A9E">
        <w:rPr>
          <w:rFonts w:ascii="Segoe UI Semibold" w:hAnsi="Segoe UI Semibold" w:cs="Segoe UI Semibold"/>
          <w:shd w:val="clear" w:color="auto" w:fill="D9D9D9" w:themeFill="background1" w:themeFillShade="D9"/>
        </w:rPr>
        <w:t>Resources\</w:t>
      </w:r>
      <w:r w:rsidR="00FF4043" w:rsidRPr="00FF4043">
        <w:rPr>
          <w:rFonts w:ascii="Segoe UI Semibold" w:hAnsi="Segoe UI Semibold" w:cs="Segoe UI Semibold"/>
          <w:shd w:val="clear" w:color="auto" w:fill="D9D9D9" w:themeFill="background1" w:themeFillShade="D9"/>
        </w:rPr>
        <w:t>LabInitialization.ps1</w:t>
      </w:r>
    </w:p>
    <w:p w14:paraId="57A6DBC2" w14:textId="18E5C233" w:rsidR="00FF4043" w:rsidRDefault="00FF4043" w:rsidP="00975E25">
      <w:pPr>
        <w:pStyle w:val="ListParagraph"/>
        <w:numPr>
          <w:ilvl w:val="0"/>
          <w:numId w:val="6"/>
        </w:numPr>
      </w:pPr>
      <w:r>
        <w:t>Fill in your participant number, subscription name for deployment, and resource group when prompted.</w:t>
      </w:r>
      <w:r w:rsidR="00E34F38">
        <w:br/>
      </w:r>
      <w:r w:rsidR="00E34F38" w:rsidRPr="00E34F38">
        <w:rPr>
          <w:noProof/>
        </w:rPr>
        <w:drawing>
          <wp:inline distT="0" distB="0" distL="0" distR="0" wp14:anchorId="4157D407" wp14:editId="78441029">
            <wp:extent cx="5051146" cy="2867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298" cy="290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DFAA8" w14:textId="32D2C595" w:rsidR="00FF4043" w:rsidRDefault="00FF4043" w:rsidP="00BA3030">
      <w:pPr>
        <w:pStyle w:val="ListParagraph"/>
        <w:rPr>
          <w:rFonts w:cs="Segoe UI"/>
          <w:b/>
          <w:color w:val="0070C0"/>
          <w:sz w:val="28"/>
          <w:szCs w:val="28"/>
        </w:rPr>
      </w:pPr>
    </w:p>
    <w:p w14:paraId="23A260A9" w14:textId="18E26317" w:rsidR="00392154" w:rsidRDefault="00392154" w:rsidP="009F5CB1"/>
    <w:sectPr w:rsidR="00392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034CBA" w14:textId="77777777" w:rsidR="00DD1D8F" w:rsidRDefault="00DD1D8F" w:rsidP="005849BC">
      <w:pPr>
        <w:spacing w:after="0" w:line="240" w:lineRule="auto"/>
      </w:pPr>
      <w:r>
        <w:separator/>
      </w:r>
    </w:p>
  </w:endnote>
  <w:endnote w:type="continuationSeparator" w:id="0">
    <w:p w14:paraId="7988A6DA" w14:textId="77777777" w:rsidR="00DD1D8F" w:rsidRDefault="00DD1D8F" w:rsidP="005849BC">
      <w:pPr>
        <w:spacing w:after="0" w:line="240" w:lineRule="auto"/>
      </w:pPr>
      <w:r>
        <w:continuationSeparator/>
      </w:r>
    </w:p>
  </w:endnote>
  <w:endnote w:type="continuationNotice" w:id="1">
    <w:p w14:paraId="69BFBD74" w14:textId="77777777" w:rsidR="00DD1D8F" w:rsidRDefault="00DD1D8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2A99F5" w14:textId="77777777" w:rsidR="00DD1D8F" w:rsidRDefault="00DD1D8F" w:rsidP="005849BC">
      <w:pPr>
        <w:spacing w:after="0" w:line="240" w:lineRule="auto"/>
      </w:pPr>
      <w:r>
        <w:separator/>
      </w:r>
    </w:p>
  </w:footnote>
  <w:footnote w:type="continuationSeparator" w:id="0">
    <w:p w14:paraId="759A27CE" w14:textId="77777777" w:rsidR="00DD1D8F" w:rsidRDefault="00DD1D8F" w:rsidP="005849BC">
      <w:pPr>
        <w:spacing w:after="0" w:line="240" w:lineRule="auto"/>
      </w:pPr>
      <w:r>
        <w:continuationSeparator/>
      </w:r>
    </w:p>
  </w:footnote>
  <w:footnote w:type="continuationNotice" w:id="1">
    <w:p w14:paraId="3B8A0C58" w14:textId="77777777" w:rsidR="00DD1D8F" w:rsidRDefault="00DD1D8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D0EAD"/>
    <w:multiLevelType w:val="hybridMultilevel"/>
    <w:tmpl w:val="4C6652CE"/>
    <w:lvl w:ilvl="0" w:tplc="0D62E2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34785"/>
    <w:multiLevelType w:val="hybridMultilevel"/>
    <w:tmpl w:val="F3500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0149D"/>
    <w:multiLevelType w:val="hybridMultilevel"/>
    <w:tmpl w:val="B83ED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7427D3"/>
    <w:multiLevelType w:val="hybridMultilevel"/>
    <w:tmpl w:val="B83ED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4B3360"/>
    <w:multiLevelType w:val="hybridMultilevel"/>
    <w:tmpl w:val="886AAB02"/>
    <w:lvl w:ilvl="0" w:tplc="C1C2CB02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32DCE"/>
    <w:multiLevelType w:val="hybridMultilevel"/>
    <w:tmpl w:val="7D769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915831"/>
    <w:multiLevelType w:val="hybridMultilevel"/>
    <w:tmpl w:val="7D769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6E328F"/>
    <w:multiLevelType w:val="hybridMultilevel"/>
    <w:tmpl w:val="38C8C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EE1BB0"/>
    <w:multiLevelType w:val="hybridMultilevel"/>
    <w:tmpl w:val="808AB24A"/>
    <w:lvl w:ilvl="0" w:tplc="6C208EEC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1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043"/>
    <w:rsid w:val="00000666"/>
    <w:rsid w:val="00036796"/>
    <w:rsid w:val="000B124F"/>
    <w:rsid w:val="000B18D1"/>
    <w:rsid w:val="000D024B"/>
    <w:rsid w:val="00151056"/>
    <w:rsid w:val="00165559"/>
    <w:rsid w:val="0016672C"/>
    <w:rsid w:val="00171255"/>
    <w:rsid w:val="0019542B"/>
    <w:rsid w:val="00216B11"/>
    <w:rsid w:val="002515A8"/>
    <w:rsid w:val="002972EB"/>
    <w:rsid w:val="00392154"/>
    <w:rsid w:val="004152E4"/>
    <w:rsid w:val="004A3D2C"/>
    <w:rsid w:val="004E0CB1"/>
    <w:rsid w:val="00507F8F"/>
    <w:rsid w:val="00513313"/>
    <w:rsid w:val="005849BC"/>
    <w:rsid w:val="00585B63"/>
    <w:rsid w:val="00596900"/>
    <w:rsid w:val="005A70A9"/>
    <w:rsid w:val="00623C15"/>
    <w:rsid w:val="006366E4"/>
    <w:rsid w:val="0069263D"/>
    <w:rsid w:val="006C014C"/>
    <w:rsid w:val="006C2B4A"/>
    <w:rsid w:val="006F6512"/>
    <w:rsid w:val="0072193E"/>
    <w:rsid w:val="00814998"/>
    <w:rsid w:val="00890913"/>
    <w:rsid w:val="008A1CCB"/>
    <w:rsid w:val="008C0CB8"/>
    <w:rsid w:val="008F7108"/>
    <w:rsid w:val="00933488"/>
    <w:rsid w:val="00960F2F"/>
    <w:rsid w:val="00975E25"/>
    <w:rsid w:val="009F515D"/>
    <w:rsid w:val="009F5CB1"/>
    <w:rsid w:val="00A202A9"/>
    <w:rsid w:val="00A26545"/>
    <w:rsid w:val="00A90341"/>
    <w:rsid w:val="00AC0B09"/>
    <w:rsid w:val="00AF5A3F"/>
    <w:rsid w:val="00B55C17"/>
    <w:rsid w:val="00BA3030"/>
    <w:rsid w:val="00C07F6F"/>
    <w:rsid w:val="00C10492"/>
    <w:rsid w:val="00C31BEC"/>
    <w:rsid w:val="00CB33BE"/>
    <w:rsid w:val="00CC2006"/>
    <w:rsid w:val="00D25A9E"/>
    <w:rsid w:val="00D96AFB"/>
    <w:rsid w:val="00DB474A"/>
    <w:rsid w:val="00DD1D8F"/>
    <w:rsid w:val="00DE6CF1"/>
    <w:rsid w:val="00DE705D"/>
    <w:rsid w:val="00E14632"/>
    <w:rsid w:val="00E34F38"/>
    <w:rsid w:val="00E851F5"/>
    <w:rsid w:val="00F161D2"/>
    <w:rsid w:val="00F85DDE"/>
    <w:rsid w:val="00F93AFB"/>
    <w:rsid w:val="00FB6C9B"/>
    <w:rsid w:val="00FF4043"/>
    <w:rsid w:val="00FF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3D9D63"/>
  <w15:chartTrackingRefBased/>
  <w15:docId w15:val="{6CDCA982-C68A-4264-80D2-96C0C60C2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488"/>
    <w:rPr>
      <w:rFonts w:ascii="Segoe UI" w:hAnsi="Segoe U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6512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F6512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1F3864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6512"/>
    <w:pPr>
      <w:keepNext/>
      <w:keepLines/>
      <w:spacing w:before="40" w:after="0"/>
      <w:outlineLvl w:val="2"/>
    </w:pPr>
    <w:rPr>
      <w:rFonts w:ascii="Segoe UI Light" w:eastAsiaTheme="majorEastAsia" w:hAnsi="Segoe UI Light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6512"/>
    <w:pPr>
      <w:spacing w:after="0" w:line="240" w:lineRule="auto"/>
    </w:pPr>
    <w:rPr>
      <w:rFonts w:ascii="Segoe UI" w:hAnsi="Segoe UI"/>
    </w:rPr>
  </w:style>
  <w:style w:type="character" w:customStyle="1" w:styleId="Heading1Char">
    <w:name w:val="Heading 1 Char"/>
    <w:basedOn w:val="DefaultParagraphFont"/>
    <w:link w:val="Heading1"/>
    <w:uiPriority w:val="9"/>
    <w:rsid w:val="006F6512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6512"/>
    <w:rPr>
      <w:rFonts w:ascii="Segoe UI Light" w:eastAsiaTheme="majorEastAsia" w:hAnsi="Segoe UI Light" w:cstheme="majorBidi"/>
      <w:color w:val="1F3864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6512"/>
    <w:rPr>
      <w:rFonts w:ascii="Segoe UI Light" w:eastAsiaTheme="majorEastAsia" w:hAnsi="Segoe UI Light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F4043"/>
    <w:pPr>
      <w:ind w:left="720"/>
      <w:contextualSpacing/>
    </w:pPr>
  </w:style>
  <w:style w:type="paragraph" w:customStyle="1" w:styleId="paragraph">
    <w:name w:val="paragraph"/>
    <w:basedOn w:val="Normal"/>
    <w:rsid w:val="00FF4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normaltextrun">
    <w:name w:val="normaltextrun"/>
    <w:basedOn w:val="DefaultParagraphFont"/>
    <w:rsid w:val="00FF4043"/>
  </w:style>
  <w:style w:type="character" w:customStyle="1" w:styleId="eop">
    <w:name w:val="eop"/>
    <w:basedOn w:val="DefaultParagraphFont"/>
    <w:rsid w:val="00FF4043"/>
  </w:style>
  <w:style w:type="character" w:customStyle="1" w:styleId="spellingerror">
    <w:name w:val="spellingerror"/>
    <w:basedOn w:val="DefaultParagraphFont"/>
    <w:rsid w:val="00FF4043"/>
  </w:style>
  <w:style w:type="character" w:styleId="Hyperlink">
    <w:name w:val="Hyperlink"/>
    <w:basedOn w:val="DefaultParagraphFont"/>
    <w:uiPriority w:val="99"/>
    <w:unhideWhenUsed/>
    <w:rsid w:val="00FF404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4043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04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FF5F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5F1F"/>
    <w:rPr>
      <w:rFonts w:ascii="Segoe UI" w:hAnsi="Segoe UI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F5F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5F1F"/>
    <w:rPr>
      <w:rFonts w:ascii="Segoe UI" w:hAnsi="Segoe UI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667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1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aka.ms/readydwlab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a39b785e-2568-49b0-848a-f197b7317a5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849AF2E33E4544B9DD3952F744F1C8" ma:contentTypeVersion="14" ma:contentTypeDescription="Create a new document." ma:contentTypeScope="" ma:versionID="e679ed4f469d302fc006b72ef7ac05c1">
  <xsd:schema xmlns:xsd="http://www.w3.org/2001/XMLSchema" xmlns:xs="http://www.w3.org/2001/XMLSchema" xmlns:p="http://schemas.microsoft.com/office/2006/metadata/properties" xmlns:ns2="a39b785e-2568-49b0-848a-f197b7317a56" xmlns:ns3="5477c26f-c77a-4d3d-9ae6-676f58a75440" targetNamespace="http://schemas.microsoft.com/office/2006/metadata/properties" ma:root="true" ma:fieldsID="04ecb87db4c8a8acb308c14782f8d820" ns2:_="" ns3:_="">
    <xsd:import namespace="a39b785e-2568-49b0-848a-f197b7317a56"/>
    <xsd:import namespace="5477c26f-c77a-4d3d-9ae6-676f58a754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9b785e-2568-49b0-848a-f197b7317a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7c26f-c77a-4d3d-9ae6-676f58a7544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3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D4A203-DEF5-455E-9158-5AF93328F4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C86EA1-6EB4-4F60-8610-C7A5BB812358}">
  <ds:schemaRefs>
    <ds:schemaRef ds:uri="http://schemas.microsoft.com/office/2006/metadata/properties"/>
    <ds:schemaRef ds:uri="http://schemas.microsoft.com/office/infopath/2007/PartnerControls"/>
    <ds:schemaRef ds:uri="a39b785e-2568-49b0-848a-f197b7317a56"/>
  </ds:schemaRefs>
</ds:datastoreItem>
</file>

<file path=customXml/itemProps3.xml><?xml version="1.0" encoding="utf-8"?>
<ds:datastoreItem xmlns:ds="http://schemas.openxmlformats.org/officeDocument/2006/customXml" ds:itemID="{0FDF9F4B-A237-4BB4-99D1-A67847BCFB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9b785e-2568-49b0-848a-f197b7317a56"/>
    <ds:schemaRef ds:uri="5477c26f-c77a-4d3d-9ae6-676f58a754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 Olubeko</dc:creator>
  <cp:keywords/>
  <dc:description/>
  <cp:lastModifiedBy>Yi Wang</cp:lastModifiedBy>
  <cp:revision>41</cp:revision>
  <dcterms:created xsi:type="dcterms:W3CDTF">2019-02-21T01:13:00Z</dcterms:created>
  <dcterms:modified xsi:type="dcterms:W3CDTF">2020-03-26T04:02:00Z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ayolubek@microsoft.com</vt:lpwstr>
  </property>
  <property fmtid="{D5CDD505-2E9C-101B-9397-08002B2CF9AE}" pid="5" name="MSIP_Label_f42aa342-8706-4288-bd11-ebb85995028c_SetDate">
    <vt:lpwstr>2019-02-21T00:41:39.5030736Z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bb3486db-b984-4f4a-9a42-93d296557f8f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0x01010089849AF2E33E4544B9DD3952F744F1C8</vt:lpwstr>
  </property>
</Properties>
</file>