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162D21">
      <w:pPr>
        <w:rPr>
          <w:rFonts w:ascii="Times New Roman" w:hAnsi="Times New Roman" w:eastAsia="Times New Roman" w:cs="Times New Roman"/>
        </w:rPr>
      </w:pPr>
      <w:r>
        <w:drawing>
          <wp:inline distT="0" distB="0" distL="0" distR="0">
            <wp:extent cx="2083435" cy="1296035"/>
            <wp:effectExtent l="0" t="0" r="0" b="0"/>
            <wp:docPr id="1004376538" name="Picture 1004376538"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76538" name="Picture 1004376538" descr="Logo&#10;&#10;Description automatically generated with medium confidenc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083435" cy="1296035"/>
                    </a:xfrm>
                    <a:prstGeom prst="rect">
                      <a:avLst/>
                    </a:prstGeom>
                  </pic:spPr>
                </pic:pic>
              </a:graphicData>
            </a:graphic>
          </wp:inline>
        </w:drawing>
      </w:r>
    </w:p>
    <w:p w14:paraId="32D05BDB">
      <w:pPr>
        <w:pStyle w:val="36"/>
        <w:spacing w:line="360" w:lineRule="auto"/>
        <w:jc w:val="right"/>
        <w:rPr>
          <w:rFonts w:eastAsia="Times New Roman"/>
          <w:b/>
          <w:bCs/>
          <w:sz w:val="36"/>
          <w:szCs w:val="36"/>
        </w:rPr>
      </w:pPr>
    </w:p>
    <w:p w14:paraId="5D12CCCC">
      <w:pPr>
        <w:pStyle w:val="36"/>
        <w:spacing w:line="360" w:lineRule="auto"/>
        <w:jc w:val="right"/>
        <w:rPr>
          <w:rFonts w:eastAsia="Times New Roman"/>
          <w:b/>
          <w:bCs/>
          <w:sz w:val="36"/>
          <w:szCs w:val="36"/>
        </w:rPr>
      </w:pPr>
    </w:p>
    <w:p w14:paraId="453BB686">
      <w:pPr>
        <w:pStyle w:val="36"/>
        <w:spacing w:line="360" w:lineRule="auto"/>
        <w:jc w:val="right"/>
        <w:rPr>
          <w:rFonts w:eastAsia="Times New Roman"/>
          <w:b/>
          <w:bCs/>
          <w:sz w:val="36"/>
          <w:szCs w:val="36"/>
        </w:rPr>
      </w:pPr>
      <w:r>
        <w:rPr>
          <w:rFonts w:eastAsia="Times New Roman"/>
          <w:b/>
          <w:bCs/>
          <w:sz w:val="36"/>
          <w:szCs w:val="36"/>
        </w:rPr>
        <w:t>ANL555 - Data Integration for Enterprise Automation</w:t>
      </w:r>
    </w:p>
    <w:p w14:paraId="1ED6107E">
      <w:pPr>
        <w:pStyle w:val="36"/>
        <w:spacing w:line="360" w:lineRule="auto"/>
        <w:jc w:val="right"/>
        <w:rPr>
          <w:rFonts w:eastAsia="Times New Roman"/>
          <w:b/>
          <w:bCs/>
          <w:sz w:val="36"/>
          <w:szCs w:val="36"/>
        </w:rPr>
      </w:pPr>
    </w:p>
    <w:p w14:paraId="15437523">
      <w:pPr>
        <w:pStyle w:val="36"/>
        <w:spacing w:line="360" w:lineRule="auto"/>
        <w:jc w:val="right"/>
        <w:rPr>
          <w:rFonts w:eastAsia="Times New Roman"/>
          <w:sz w:val="36"/>
          <w:szCs w:val="36"/>
        </w:rPr>
      </w:pPr>
      <w:r>
        <w:rPr>
          <w:rFonts w:eastAsia="Times New Roman"/>
          <w:b/>
          <w:bCs/>
          <w:sz w:val="36"/>
          <w:szCs w:val="36"/>
        </w:rPr>
        <w:t xml:space="preserve">Group-based Assignment </w:t>
      </w:r>
    </w:p>
    <w:p w14:paraId="57F17E81">
      <w:pPr>
        <w:pStyle w:val="36"/>
        <w:spacing w:line="360" w:lineRule="auto"/>
        <w:jc w:val="right"/>
        <w:rPr>
          <w:rFonts w:eastAsia="Times New Roman"/>
          <w:b/>
          <w:bCs/>
          <w:sz w:val="36"/>
          <w:szCs w:val="36"/>
        </w:rPr>
      </w:pPr>
    </w:p>
    <w:p w14:paraId="668EFCF1">
      <w:pPr>
        <w:pStyle w:val="36"/>
        <w:spacing w:line="360" w:lineRule="auto"/>
        <w:jc w:val="right"/>
        <w:rPr>
          <w:rFonts w:eastAsia="Times New Roman"/>
          <w:b/>
          <w:bCs/>
          <w:sz w:val="36"/>
          <w:szCs w:val="36"/>
        </w:rPr>
      </w:pPr>
      <w:r>
        <w:rPr>
          <w:rFonts w:eastAsia="Times New Roman"/>
          <w:b/>
          <w:bCs/>
          <w:sz w:val="36"/>
          <w:szCs w:val="36"/>
        </w:rPr>
        <w:t xml:space="preserve">January 2025 Semester </w:t>
      </w:r>
    </w:p>
    <w:p w14:paraId="168AA0D7">
      <w:pPr>
        <w:pStyle w:val="36"/>
        <w:spacing w:line="360" w:lineRule="auto"/>
        <w:jc w:val="right"/>
        <w:rPr>
          <w:rFonts w:eastAsia="Times New Roman"/>
          <w:b/>
          <w:bCs/>
          <w:sz w:val="28"/>
          <w:szCs w:val="28"/>
        </w:rPr>
      </w:pPr>
    </w:p>
    <w:p w14:paraId="56923BB9">
      <w:pPr>
        <w:pStyle w:val="36"/>
        <w:spacing w:line="360" w:lineRule="auto"/>
        <w:jc w:val="right"/>
        <w:rPr>
          <w:rFonts w:eastAsia="Times New Roman"/>
          <w:b/>
          <w:bCs/>
          <w:sz w:val="28"/>
          <w:szCs w:val="28"/>
        </w:rPr>
      </w:pPr>
    </w:p>
    <w:p w14:paraId="71877D55">
      <w:pPr>
        <w:pStyle w:val="36"/>
        <w:spacing w:line="360" w:lineRule="auto"/>
        <w:jc w:val="right"/>
        <w:rPr>
          <w:rFonts w:eastAsia="Times New Roman"/>
          <w:b/>
          <w:bCs/>
          <w:sz w:val="28"/>
          <w:szCs w:val="28"/>
        </w:rPr>
      </w:pPr>
    </w:p>
    <w:p w14:paraId="413DECBF">
      <w:pPr>
        <w:pStyle w:val="36"/>
        <w:spacing w:line="360" w:lineRule="auto"/>
        <w:jc w:val="right"/>
        <w:rPr>
          <w:rFonts w:eastAsia="Times New Roman"/>
          <w:b/>
          <w:bCs/>
          <w:sz w:val="28"/>
          <w:szCs w:val="28"/>
        </w:rPr>
      </w:pPr>
    </w:p>
    <w:p w14:paraId="24DA308C">
      <w:pPr>
        <w:pStyle w:val="36"/>
        <w:spacing w:line="360" w:lineRule="auto"/>
        <w:jc w:val="right"/>
        <w:rPr>
          <w:rFonts w:eastAsia="Times New Roman"/>
          <w:b/>
          <w:bCs/>
          <w:sz w:val="28"/>
          <w:szCs w:val="28"/>
        </w:rPr>
      </w:pPr>
    </w:p>
    <w:p w14:paraId="4E817187">
      <w:pPr>
        <w:pStyle w:val="36"/>
        <w:spacing w:line="360" w:lineRule="auto"/>
        <w:jc w:val="right"/>
        <w:rPr>
          <w:rFonts w:eastAsia="Times New Roman"/>
          <w:b/>
          <w:bCs/>
          <w:sz w:val="28"/>
          <w:szCs w:val="28"/>
        </w:rPr>
      </w:pPr>
    </w:p>
    <w:p w14:paraId="5F49122C">
      <w:pPr>
        <w:pStyle w:val="36"/>
        <w:spacing w:line="360" w:lineRule="auto"/>
        <w:jc w:val="right"/>
        <w:rPr>
          <w:rFonts w:eastAsia="Times New Roman"/>
          <w:b/>
          <w:bCs/>
          <w:sz w:val="28"/>
          <w:szCs w:val="28"/>
        </w:rPr>
      </w:pPr>
      <w:r>
        <w:rPr>
          <w:rFonts w:eastAsia="Times New Roman"/>
          <w:b/>
          <w:bCs/>
          <w:sz w:val="28"/>
          <w:szCs w:val="28"/>
        </w:rPr>
        <w:t>Group 2</w:t>
      </w:r>
    </w:p>
    <w:p w14:paraId="114B196C">
      <w:pPr>
        <w:pStyle w:val="36"/>
        <w:spacing w:line="360" w:lineRule="auto"/>
        <w:jc w:val="right"/>
        <w:rPr>
          <w:rFonts w:eastAsia="Times New Roman"/>
          <w:sz w:val="28"/>
          <w:szCs w:val="28"/>
        </w:rPr>
      </w:pPr>
      <w:r>
        <w:rPr>
          <w:rFonts w:eastAsia="Times New Roman"/>
          <w:b/>
          <w:bCs/>
          <w:sz w:val="28"/>
          <w:szCs w:val="28"/>
        </w:rPr>
        <w:t xml:space="preserve">Leader: </w:t>
      </w:r>
      <w:r>
        <w:rPr>
          <w:rFonts w:eastAsia="Times New Roman"/>
          <w:b w:val="0"/>
          <w:bCs w:val="0"/>
          <w:sz w:val="28"/>
          <w:szCs w:val="28"/>
        </w:rPr>
        <w:t xml:space="preserve">Wang Yiming </w:t>
      </w:r>
      <w:r>
        <w:rPr>
          <w:rFonts w:eastAsia="Times New Roman"/>
          <w:sz w:val="28"/>
          <w:szCs w:val="28"/>
        </w:rPr>
        <w:t>(</w:t>
      </w:r>
      <w:r>
        <w:rPr>
          <w:rFonts w:ascii="Arial" w:hAnsi="Arial" w:eastAsia="Arial" w:cs="Arial"/>
          <w:b w:val="0"/>
          <w:bCs w:val="0"/>
          <w:i w:val="0"/>
          <w:iCs w:val="0"/>
          <w:caps w:val="0"/>
          <w:smallCaps w:val="0"/>
          <w:color w:val="222222"/>
          <w:lang w:val="en-GB"/>
        </w:rPr>
        <w:t>E2510862</w:t>
      </w:r>
      <w:r>
        <w:rPr>
          <w:rFonts w:eastAsia="Times New Roman"/>
          <w:sz w:val="28"/>
          <w:szCs w:val="28"/>
        </w:rPr>
        <w:t xml:space="preserve">) </w:t>
      </w:r>
    </w:p>
    <w:p w14:paraId="091B0C3F">
      <w:pPr>
        <w:pStyle w:val="36"/>
        <w:spacing w:line="360" w:lineRule="auto"/>
        <w:jc w:val="right"/>
        <w:rPr>
          <w:rFonts w:eastAsia="Times New Roman"/>
          <w:b/>
          <w:bCs/>
          <w:sz w:val="28"/>
          <w:szCs w:val="28"/>
        </w:rPr>
      </w:pPr>
      <w:r>
        <w:rPr>
          <w:rFonts w:eastAsia="Times New Roman"/>
          <w:b/>
          <w:bCs/>
          <w:sz w:val="28"/>
          <w:szCs w:val="28"/>
        </w:rPr>
        <w:t xml:space="preserve">Member 1: </w:t>
      </w:r>
      <w:r>
        <w:rPr>
          <w:rFonts w:eastAsia="Times New Roman"/>
          <w:sz w:val="28"/>
          <w:szCs w:val="28"/>
        </w:rPr>
        <w:t>Li Jian (Q2472519)</w:t>
      </w:r>
      <w:r>
        <w:rPr>
          <w:rFonts w:eastAsia="Times New Roman"/>
          <w:b/>
          <w:bCs/>
          <w:sz w:val="28"/>
          <w:szCs w:val="28"/>
        </w:rPr>
        <w:t xml:space="preserve"> </w:t>
      </w:r>
    </w:p>
    <w:p w14:paraId="6DB16F5A">
      <w:pPr>
        <w:pStyle w:val="36"/>
        <w:spacing w:line="360" w:lineRule="auto"/>
        <w:jc w:val="right"/>
        <w:rPr>
          <w:rFonts w:eastAsia="Times New Roman"/>
          <w:b/>
          <w:bCs/>
          <w:sz w:val="28"/>
          <w:szCs w:val="28"/>
        </w:rPr>
      </w:pPr>
      <w:r>
        <w:rPr>
          <w:rFonts w:eastAsia="Times New Roman"/>
          <w:b/>
          <w:bCs/>
          <w:sz w:val="28"/>
          <w:szCs w:val="28"/>
        </w:rPr>
        <w:t xml:space="preserve">Member 2: </w:t>
      </w:r>
      <w:r>
        <w:rPr>
          <w:rFonts w:eastAsia="Times New Roman"/>
          <w:b w:val="0"/>
          <w:bCs w:val="0"/>
          <w:sz w:val="28"/>
          <w:szCs w:val="28"/>
        </w:rPr>
        <w:t>Teng Han Leng</w:t>
      </w:r>
      <w:r>
        <w:rPr>
          <w:rFonts w:eastAsia="Times New Roman"/>
          <w:b/>
          <w:bCs/>
          <w:sz w:val="28"/>
          <w:szCs w:val="28"/>
        </w:rPr>
        <w:t xml:space="preserve"> </w:t>
      </w:r>
      <w:r>
        <w:rPr>
          <w:rFonts w:eastAsia="Times New Roman"/>
          <w:sz w:val="28"/>
          <w:szCs w:val="28"/>
        </w:rPr>
        <w:t>(CE250886)</w:t>
      </w:r>
      <w:r>
        <w:rPr>
          <w:rFonts w:eastAsia="Times New Roman"/>
          <w:b/>
          <w:bCs/>
          <w:sz w:val="28"/>
          <w:szCs w:val="28"/>
        </w:rPr>
        <w:t xml:space="preserve"> </w:t>
      </w:r>
    </w:p>
    <w:p w14:paraId="4B09BED0">
      <w:pPr>
        <w:spacing w:line="360" w:lineRule="auto"/>
        <w:jc w:val="right"/>
        <w:rPr>
          <w:rFonts w:ascii="Times New Roman" w:hAnsi="Times New Roman" w:eastAsia="Times New Roman" w:cs="Times New Roman"/>
          <w:sz w:val="28"/>
          <w:szCs w:val="28"/>
        </w:rPr>
      </w:pPr>
      <w:r>
        <w:rPr>
          <w:rFonts w:ascii="Times New Roman" w:hAnsi="Times New Roman" w:eastAsia="Times New Roman" w:cs="Times New Roman"/>
          <w:b/>
          <w:bCs/>
          <w:sz w:val="28"/>
          <w:szCs w:val="28"/>
        </w:rPr>
        <w:t>Member 3:</w:t>
      </w:r>
      <w:r>
        <w:rPr>
          <w:rFonts w:ascii="Times New Roman" w:hAnsi="Times New Roman" w:eastAsia="Times New Roman" w:cs="Times New Roman"/>
          <w:sz w:val="28"/>
          <w:szCs w:val="28"/>
        </w:rPr>
        <w:t xml:space="preserve"> Leow Yu Fan (B1681528)</w:t>
      </w:r>
    </w:p>
    <w:p w14:paraId="4FEA19C9">
      <w:pPr>
        <w:spacing w:line="360" w:lineRule="auto"/>
        <w:jc w:val="right"/>
        <w:rPr>
          <w:rFonts w:ascii="Times New Roman" w:hAnsi="Times New Roman" w:eastAsia="Times New Roman" w:cs="Times New Roman"/>
          <w:b/>
          <w:bCs/>
          <w:sz w:val="28"/>
          <w:szCs w:val="28"/>
        </w:rPr>
      </w:pPr>
    </w:p>
    <w:p w14:paraId="62EC2742">
      <w:pPr>
        <w:spacing w:line="360" w:lineRule="auto"/>
        <w:jc w:val="right"/>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Submission Date: </w:t>
      </w:r>
      <w:r>
        <w:rPr>
          <w:rFonts w:ascii="Times New Roman" w:hAnsi="Times New Roman" w:eastAsia="Times New Roman" w:cs="Times New Roman"/>
          <w:sz w:val="28"/>
          <w:szCs w:val="28"/>
        </w:rPr>
        <w:t>25 March 2025</w:t>
      </w:r>
    </w:p>
    <w:p w14:paraId="18AAF6C1">
      <w:pPr>
        <w:spacing w:line="360" w:lineRule="auto"/>
        <w:rPr>
          <w:rFonts w:ascii="Times New Roman" w:hAnsi="Times New Roman" w:eastAsia="Times New Roman" w:cs="Times New Roman"/>
          <w:b/>
          <w:bCs/>
          <w:sz w:val="28"/>
          <w:szCs w:val="28"/>
        </w:rPr>
      </w:pPr>
    </w:p>
    <w:p w14:paraId="6534C7B6">
      <w:pPr>
        <w:pStyle w:val="2"/>
        <w:rPr>
          <w:rFonts w:hint="default" w:ascii="Times New Roman" w:hAnsi="Times New Roman" w:cs="Times New Roman"/>
          <w:b/>
          <w:bCs/>
          <w:sz w:val="32"/>
          <w:szCs w:val="32"/>
        </w:rPr>
      </w:pPr>
      <w:r>
        <w:rPr>
          <w:rFonts w:hint="default" w:ascii="Times New Roman" w:hAnsi="Times New Roman" w:cs="Times New Roman"/>
        </w:rPr>
        <w:t>Background</w:t>
      </w:r>
    </w:p>
    <w:p w14:paraId="34DE6FC1">
      <w:pPr>
        <w:spacing w:line="360" w:lineRule="auto"/>
        <w:contextualSpacing/>
        <w:jc w:val="both"/>
        <w:rPr>
          <w:rFonts w:ascii="Times New Roman" w:hAnsi="Times New Roman" w:cs="Times New Roman"/>
        </w:rPr>
      </w:pPr>
      <w:r>
        <w:rPr>
          <w:rFonts w:ascii="Times New Roman" w:hAnsi="Times New Roman" w:cs="Times New Roman"/>
        </w:rPr>
        <w:t xml:space="preserve">As part of the telco company's digital transformation initiative, our data integration and automation team </w:t>
      </w:r>
      <w:r>
        <w:rPr>
          <w:rFonts w:ascii="Times New Roman" w:hAnsi="Times New Roman" w:cs="Times New Roman"/>
          <w:lang w:val="en-SG"/>
        </w:rPr>
        <w:t>is</w:t>
      </w:r>
      <w:r>
        <w:rPr>
          <w:rFonts w:ascii="Times New Roman" w:hAnsi="Times New Roman" w:cs="Times New Roman"/>
        </w:rPr>
        <w:t xml:space="preserve"> tasked with addressing current challenges related to customer communication during network faults. Currently, customer and network fault information are manually extracted into CSV files from Juniper Networks and two CRM systems—an on-premises CRM (Amdocs) for post-paid customers and a cloud-based CRM (Salesforce.com) for pre-paid mobile and fibre broadband customers—and processed in Excel. This manual approach poses data privacy risks and causes delays in proactive customer notifications.</w:t>
      </w:r>
    </w:p>
    <w:p w14:paraId="2AFE6197">
      <w:pPr>
        <w:spacing w:line="360" w:lineRule="auto"/>
        <w:contextualSpacing/>
        <w:jc w:val="both"/>
        <w:rPr>
          <w:rFonts w:ascii="Times New Roman" w:hAnsi="Times New Roman" w:cs="Times New Roman"/>
        </w:rPr>
      </w:pPr>
    </w:p>
    <w:p w14:paraId="54720266">
      <w:pPr>
        <w:spacing w:line="360" w:lineRule="auto"/>
        <w:contextualSpacing/>
        <w:jc w:val="both"/>
        <w:rPr>
          <w:rFonts w:ascii="Times New Roman" w:hAnsi="Times New Roman" w:cs="Times New Roman"/>
        </w:rPr>
      </w:pPr>
      <w:r>
        <w:rPr>
          <w:rFonts w:ascii="Times New Roman" w:hAnsi="Times New Roman" w:cs="Times New Roman"/>
        </w:rPr>
        <w:t>Our objectives include:</w:t>
      </w:r>
    </w:p>
    <w:p w14:paraId="34D2E13E">
      <w:pPr>
        <w:pStyle w:val="31"/>
        <w:numPr>
          <w:ilvl w:val="0"/>
          <w:numId w:val="1"/>
        </w:numPr>
        <w:spacing w:line="360" w:lineRule="auto"/>
        <w:jc w:val="both"/>
        <w:rPr>
          <w:rFonts w:ascii="Times New Roman" w:hAnsi="Times New Roman" w:cs="Times New Roman"/>
        </w:rPr>
      </w:pPr>
      <w:r>
        <w:rPr>
          <w:rFonts w:ascii="Times New Roman" w:hAnsi="Times New Roman" w:cs="Times New Roman"/>
        </w:rPr>
        <w:t>Secure, real-time access to network service data from Juniper Networks.</w:t>
      </w:r>
    </w:p>
    <w:p w14:paraId="40480B55">
      <w:pPr>
        <w:pStyle w:val="31"/>
        <w:numPr>
          <w:ilvl w:val="0"/>
          <w:numId w:val="1"/>
        </w:numPr>
        <w:spacing w:line="360" w:lineRule="auto"/>
        <w:jc w:val="both"/>
        <w:rPr>
          <w:rFonts w:ascii="Times New Roman" w:hAnsi="Times New Roman" w:cs="Times New Roman"/>
        </w:rPr>
      </w:pPr>
      <w:r>
        <w:rPr>
          <w:rFonts w:ascii="Times New Roman" w:hAnsi="Times New Roman" w:cs="Times New Roman"/>
        </w:rPr>
        <w:t>Secure integration of customer data from CRM systems (Amdocs and Salesforce.com).</w:t>
      </w:r>
    </w:p>
    <w:p w14:paraId="5D82056C">
      <w:pPr>
        <w:pStyle w:val="31"/>
        <w:numPr>
          <w:ilvl w:val="0"/>
          <w:numId w:val="1"/>
        </w:numPr>
        <w:spacing w:line="360" w:lineRule="auto"/>
        <w:jc w:val="both"/>
        <w:rPr>
          <w:rFonts w:ascii="Times New Roman" w:hAnsi="Times New Roman" w:cs="Times New Roman"/>
        </w:rPr>
      </w:pPr>
      <w:r>
        <w:rPr>
          <w:rFonts w:ascii="Times New Roman" w:hAnsi="Times New Roman" w:cs="Times New Roman"/>
        </w:rPr>
        <w:t>Automated proactive customer notifications via email and</w:t>
      </w:r>
      <w:r>
        <w:rPr>
          <w:rFonts w:hint="eastAsia" w:ascii="Times New Roman" w:hAnsi="Times New Roman" w:cs="Times New Roman"/>
        </w:rPr>
        <w:t>/or</w:t>
      </w:r>
      <w:r>
        <w:rPr>
          <w:rFonts w:ascii="Times New Roman" w:hAnsi="Times New Roman" w:cs="Times New Roman"/>
        </w:rPr>
        <w:t xml:space="preserve"> mobile app.</w:t>
      </w:r>
    </w:p>
    <w:p w14:paraId="26E79FD6">
      <w:pPr>
        <w:pStyle w:val="31"/>
        <w:numPr>
          <w:ilvl w:val="0"/>
          <w:numId w:val="1"/>
        </w:numPr>
        <w:spacing w:line="360" w:lineRule="auto"/>
        <w:jc w:val="both"/>
        <w:rPr>
          <w:rFonts w:ascii="Times New Roman" w:hAnsi="Times New Roman" w:cs="Times New Roman"/>
        </w:rPr>
      </w:pPr>
      <w:r>
        <w:rPr>
          <w:rFonts w:ascii="Times New Roman" w:hAnsi="Times New Roman" w:cs="Times New Roman"/>
        </w:rPr>
        <w:t>Safe storage of integrated data in Snowflake Data Lake for analytics and predictive monitoring.</w:t>
      </w:r>
    </w:p>
    <w:p w14:paraId="1EEB940F">
      <w:pPr>
        <w:spacing w:after="384" w:afterLines="160" w:line="360" w:lineRule="auto"/>
        <w:contextualSpacing/>
        <w:jc w:val="both"/>
        <w:rPr>
          <w:rFonts w:ascii="Times New Roman" w:hAnsi="Times New Roman" w:cs="Times New Roman"/>
        </w:rPr>
      </w:pPr>
      <w:r>
        <w:rPr>
          <w:rFonts w:ascii="Times New Roman" w:hAnsi="Times New Roman" w:cs="Times New Roman"/>
        </w:rPr>
        <w:t> </w:t>
      </w:r>
    </w:p>
    <w:p w14:paraId="4E9BC995">
      <w:pPr>
        <w:pStyle w:val="2"/>
        <w:rPr>
          <w:rFonts w:hint="default" w:ascii="Times New Roman" w:hAnsi="Times New Roman" w:cs="Times New Roman"/>
          <w:b/>
          <w:bCs/>
          <w:sz w:val="32"/>
          <w:szCs w:val="32"/>
        </w:rPr>
      </w:pPr>
      <w:r>
        <w:rPr>
          <w:rFonts w:hint="default" w:ascii="Times New Roman" w:hAnsi="Times New Roman" w:cs="Times New Roman"/>
        </w:rPr>
        <w:t xml:space="preserve">Question 1: </w:t>
      </w:r>
    </w:p>
    <w:p w14:paraId="49913391">
      <w:pPr>
        <w:pStyle w:val="3"/>
        <w:rPr>
          <w:rFonts w:hint="default" w:ascii="Times New Roman" w:hAnsi="Times New Roman" w:cs="Times New Roman"/>
          <w:b/>
          <w:bCs/>
          <w:sz w:val="28"/>
          <w:szCs w:val="28"/>
        </w:rPr>
      </w:pPr>
      <w:r>
        <w:rPr>
          <w:rFonts w:hint="default" w:ascii="Times New Roman" w:hAnsi="Times New Roman" w:cs="Times New Roman"/>
        </w:rPr>
        <w:t>(a) Personally Identifiable Information (PII) Data Privacy Issues</w:t>
      </w:r>
    </w:p>
    <w:p w14:paraId="24AD45C1">
      <w:pPr>
        <w:rPr>
          <w:rFonts w:hint="default" w:ascii="Times New Roman" w:hAnsi="Times New Roman" w:cs="Times New Roman"/>
        </w:rPr>
      </w:pPr>
    </w:p>
    <w:p w14:paraId="591BD348">
      <w:pPr>
        <w:pStyle w:val="4"/>
        <w:rPr>
          <w:rFonts w:hint="default" w:ascii="Times New Roman" w:hAnsi="Times New Roman" w:cs="Times New Roman"/>
          <w:b/>
          <w:bCs/>
        </w:rPr>
      </w:pPr>
      <w:r>
        <w:rPr>
          <w:rFonts w:hint="default" w:ascii="Times New Roman" w:hAnsi="Times New Roman" w:cs="Times New Roman"/>
          <w:b/>
          <w:bCs/>
        </w:rPr>
        <w:t>Issue 1</w:t>
      </w:r>
      <w:r>
        <w:rPr>
          <w:rFonts w:hint="default" w:ascii="Times New Roman" w:hAnsi="Times New Roman" w:cs="Times New Roman"/>
        </w:rPr>
        <w:t>: Insecure Manual Data Extraction and Handling</w:t>
      </w:r>
    </w:p>
    <w:p w14:paraId="6B676E1E">
      <w:pPr>
        <w:spacing w:line="360" w:lineRule="auto"/>
        <w:jc w:val="both"/>
        <w:rPr>
          <w:rFonts w:ascii="Times New Roman" w:hAnsi="Times New Roman" w:cs="Times New Roman"/>
        </w:rPr>
      </w:pPr>
      <w:r>
        <w:rPr>
          <w:rFonts w:ascii="Times New Roman" w:hAnsi="Times New Roman" w:cs="Times New Roman"/>
          <w:b/>
          <w:bCs/>
        </w:rPr>
        <w:t>Source Systems</w:t>
      </w:r>
      <w:r>
        <w:rPr>
          <w:rFonts w:ascii="Times New Roman" w:hAnsi="Times New Roman" w:cs="Times New Roman"/>
        </w:rPr>
        <w:t>: Amdocs, Salesforce.com</w:t>
      </w:r>
    </w:p>
    <w:p w14:paraId="79F85BEC">
      <w:pPr>
        <w:spacing w:line="360" w:lineRule="auto"/>
        <w:jc w:val="both"/>
        <w:rPr>
          <w:rFonts w:ascii="Times New Roman" w:hAnsi="Times New Roman" w:cs="Times New Roman"/>
        </w:rPr>
      </w:pPr>
      <w:r>
        <w:rPr>
          <w:rFonts w:ascii="Times New Roman" w:hAnsi="Times New Roman" w:cs="Times New Roman"/>
          <w:b/>
          <w:bCs/>
        </w:rPr>
        <w:t>Description of Issue</w:t>
      </w:r>
      <w:r>
        <w:rPr>
          <w:rFonts w:ascii="Times New Roman" w:hAnsi="Times New Roman" w:cs="Times New Roman"/>
        </w:rPr>
        <w:t>:</w:t>
      </w:r>
    </w:p>
    <w:p w14:paraId="3DD1AA1C">
      <w:pPr>
        <w:spacing w:line="360" w:lineRule="auto"/>
        <w:jc w:val="both"/>
        <w:rPr>
          <w:rFonts w:ascii="Times New Roman" w:hAnsi="Times New Roman" w:cs="Times New Roman"/>
        </w:rPr>
      </w:pPr>
      <w:r>
        <w:rPr>
          <w:rFonts w:ascii="Times New Roman" w:hAnsi="Times New Roman" w:cs="Times New Roman"/>
        </w:rPr>
        <w:t>Currently, customer details and service fault information are manually extracted from Juniper Networks and different CRM systems as CSV files and processed in Excel. This manual handling significantly increases the risk of unauthorized access, accidental exposure, and improper handling of sensitive customer information.</w:t>
      </w:r>
    </w:p>
    <w:p w14:paraId="2C5A94F9">
      <w:pPr>
        <w:spacing w:line="360" w:lineRule="auto"/>
        <w:jc w:val="both"/>
        <w:rPr>
          <w:rFonts w:ascii="Times New Roman" w:hAnsi="Times New Roman" w:cs="Times New Roman"/>
          <w:b/>
          <w:bCs/>
        </w:rPr>
      </w:pPr>
      <w:r>
        <w:rPr>
          <w:rFonts w:ascii="Times New Roman" w:hAnsi="Times New Roman" w:cs="Times New Roman"/>
          <w:b/>
          <w:bCs/>
        </w:rPr>
        <w:t>Integrated Safeguards:</w:t>
      </w:r>
    </w:p>
    <w:p w14:paraId="682E9E1F">
      <w:pPr>
        <w:pStyle w:val="31"/>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rPr>
        <w:t>Secure API Integration</w:t>
      </w:r>
      <w:r>
        <w:rPr>
          <w:rFonts w:ascii="Times New Roman" w:hAnsi="Times New Roman" w:cs="Times New Roman"/>
        </w:rPr>
        <w:t xml:space="preserve">: Replace manual processes with secure API integrations, implementing strong authentication and encryption. </w:t>
      </w:r>
    </w:p>
    <w:p w14:paraId="5F74EF11">
      <w:pPr>
        <w:pStyle w:val="31"/>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rPr>
        <w:t>Role-Based Access Control (RBAC):</w:t>
      </w:r>
      <w:r>
        <w:rPr>
          <w:rFonts w:ascii="Times New Roman" w:hAnsi="Times New Roman" w:cs="Times New Roman"/>
        </w:rPr>
        <w:t xml:space="preserve"> Ensure data access is restricted solely to authorized personnel. </w:t>
      </w:r>
    </w:p>
    <w:p w14:paraId="240436EB">
      <w:pPr>
        <w:pStyle w:val="31"/>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rPr>
        <w:t>Selective Data Retrieval</w:t>
      </w:r>
      <w:r>
        <w:rPr>
          <w:rFonts w:ascii="Times New Roman" w:hAnsi="Times New Roman" w:cs="Times New Roman"/>
        </w:rPr>
        <w:t xml:space="preserve">: Exclude unnecessary and sensitive fields, such as customer National Registration Identity Card (NRIC) numbers, to minimize unnecessary exposure. </w:t>
      </w:r>
    </w:p>
    <w:p w14:paraId="50BBA3BF">
      <w:pPr>
        <w:pStyle w:val="31"/>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rPr>
        <w:t>Tokenization</w:t>
      </w:r>
      <w:r>
        <w:rPr>
          <w:rFonts w:ascii="Times New Roman" w:hAnsi="Times New Roman" w:cs="Times New Roman"/>
        </w:rPr>
        <w:t xml:space="preserve">: Apply tokenization to sensitive fields (mobile numbers, emails) during data transfer. </w:t>
      </w:r>
    </w:p>
    <w:p w14:paraId="33760F31">
      <w:pPr>
        <w:pStyle w:val="31"/>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rPr>
        <w:t>Transport Layer Security (TLS):</w:t>
      </w:r>
      <w:r>
        <w:rPr>
          <w:rFonts w:ascii="Times New Roman" w:hAnsi="Times New Roman" w:cs="Times New Roman"/>
        </w:rPr>
        <w:t xml:space="preserve"> Ensure all data transfers are encrypted securely.</w:t>
      </w:r>
    </w:p>
    <w:p w14:paraId="7B577DC2">
      <w:pPr>
        <w:spacing w:line="360" w:lineRule="auto"/>
        <w:jc w:val="both"/>
        <w:rPr>
          <w:rFonts w:ascii="Times New Roman" w:hAnsi="Times New Roman" w:cs="Times New Roman"/>
        </w:rPr>
      </w:pPr>
      <w:r>
        <w:rPr>
          <w:rFonts w:ascii="Times New Roman" w:hAnsi="Times New Roman" w:cs="Times New Roman"/>
          <w:b/>
          <w:bCs/>
        </w:rPr>
        <w:t>Relevant Example:</w:t>
      </w:r>
    </w:p>
    <w:p w14:paraId="331D7B4C">
      <w:pPr>
        <w:spacing w:before="0" w:beforeAutospacing="0" w:after="160" w:afterAutospacing="0" w:line="360" w:lineRule="auto"/>
        <w:jc w:val="both"/>
      </w:pPr>
      <w:r>
        <w:rPr>
          <w:rFonts w:ascii="Times New Roman" w:hAnsi="Times New Roman" w:eastAsia="Times New Roman" w:cs="Times New Roman"/>
          <w:sz w:val="24"/>
          <w:szCs w:val="24"/>
          <w:lang w:val="en-SG"/>
        </w:rPr>
        <w:t>A notable incident underscoring the critical importance of secure data handling practices involved the e-commerce platform Carousell. Due to insufficient security on its APIs, personal data belonging to approximately 2.6 million users was inadvertently exposed and sold on a hacking forum (</w:t>
      </w:r>
      <w:r>
        <w:fldChar w:fldCharType="begin"/>
      </w:r>
      <w:r>
        <w:instrText xml:space="preserve"> HYPERLINK "https://www.straitstimes.com/singapore/carousell-fined-58k-for-data-breaches-including-one-where-data-of-26m-users-were-sold-on-hacking-forum" \h </w:instrText>
      </w:r>
      <w:r>
        <w:fldChar w:fldCharType="separate"/>
      </w:r>
      <w:r>
        <w:rPr>
          <w:rStyle w:val="13"/>
          <w:rFonts w:ascii="Times New Roman" w:hAnsi="Times New Roman" w:eastAsia="Times New Roman" w:cs="Times New Roman"/>
          <w:strike w:val="0"/>
          <w:dstrike w:val="0"/>
          <w:color w:val="467886"/>
          <w:sz w:val="24"/>
          <w:szCs w:val="24"/>
          <w:u w:val="single"/>
          <w:lang w:val="en-SG"/>
        </w:rPr>
        <w:t>Hamzah, 2024</w:t>
      </w:r>
      <w:r>
        <w:rPr>
          <w:rStyle w:val="13"/>
          <w:rFonts w:ascii="Times New Roman" w:hAnsi="Times New Roman" w:eastAsia="Times New Roman" w:cs="Times New Roman"/>
          <w:strike w:val="0"/>
          <w:dstrike w:val="0"/>
          <w:color w:val="467886"/>
          <w:sz w:val="24"/>
          <w:szCs w:val="24"/>
          <w:u w:val="single"/>
          <w:lang w:val="en-SG"/>
        </w:rPr>
        <w:fldChar w:fldCharType="end"/>
      </w:r>
      <w:r>
        <w:rPr>
          <w:rFonts w:ascii="Times New Roman" w:hAnsi="Times New Roman" w:eastAsia="Times New Roman" w:cs="Times New Roman"/>
          <w:sz w:val="24"/>
          <w:szCs w:val="24"/>
          <w:lang w:val="en-SG"/>
        </w:rPr>
        <w:t>). This case highlights the necessity of robust API security measures and controlled data extraction practices.</w:t>
      </w:r>
    </w:p>
    <w:p w14:paraId="507D7B34">
      <w:pPr>
        <w:spacing w:line="360" w:lineRule="auto"/>
        <w:jc w:val="both"/>
        <w:rPr>
          <w:rFonts w:ascii="Times New Roman" w:hAnsi="Times New Roman" w:cs="Times New Roman"/>
        </w:rPr>
      </w:pPr>
    </w:p>
    <w:p w14:paraId="7C47E519">
      <w:pPr>
        <w:pStyle w:val="4"/>
        <w:rPr>
          <w:rFonts w:hint="default" w:ascii="Times New Roman" w:hAnsi="Times New Roman" w:cs="Times New Roman"/>
          <w:b/>
          <w:bCs/>
        </w:rPr>
      </w:pPr>
      <w:r>
        <w:rPr>
          <w:rFonts w:hint="default" w:ascii="Times New Roman" w:hAnsi="Times New Roman" w:cs="Times New Roman"/>
          <w:b/>
          <w:bCs/>
        </w:rPr>
        <w:t>Issue 2</w:t>
      </w:r>
      <w:r>
        <w:rPr>
          <w:rFonts w:hint="default" w:ascii="Times New Roman" w:hAnsi="Times New Roman" w:cs="Times New Roman"/>
        </w:rPr>
        <w:t>: Error Resulted from Manual Cross-Referencing and Matching of Sensitive Data in Excel</w:t>
      </w:r>
    </w:p>
    <w:p w14:paraId="45763B9E">
      <w:pPr>
        <w:spacing w:line="360" w:lineRule="auto"/>
        <w:jc w:val="both"/>
        <w:rPr>
          <w:rFonts w:ascii="Times New Roman" w:hAnsi="Times New Roman" w:cs="Times New Roman"/>
        </w:rPr>
      </w:pPr>
      <w:r>
        <w:rPr>
          <w:rFonts w:ascii="Times New Roman" w:hAnsi="Times New Roman" w:cs="Times New Roman"/>
          <w:b/>
          <w:bCs/>
        </w:rPr>
        <w:t xml:space="preserve">Source System: </w:t>
      </w:r>
      <w:r>
        <w:rPr>
          <w:rFonts w:ascii="Times New Roman" w:hAnsi="Times New Roman" w:cs="Times New Roman"/>
        </w:rPr>
        <w:t>Amdocs, Salesforce.com</w:t>
      </w:r>
    </w:p>
    <w:p w14:paraId="6C8C51FC">
      <w:pPr>
        <w:spacing w:line="360" w:lineRule="auto"/>
        <w:jc w:val="both"/>
        <w:rPr>
          <w:rFonts w:ascii="Times New Roman" w:hAnsi="Times New Roman" w:cs="Times New Roman"/>
          <w:b/>
          <w:bCs/>
        </w:rPr>
      </w:pPr>
      <w:r>
        <w:rPr>
          <w:rFonts w:ascii="Times New Roman" w:hAnsi="Times New Roman" w:cs="Times New Roman"/>
          <w:b/>
          <w:bCs/>
        </w:rPr>
        <w:t>Description of Issue:</w:t>
      </w:r>
    </w:p>
    <w:p w14:paraId="4996A6C6">
      <w:pPr>
        <w:spacing w:line="360" w:lineRule="auto"/>
        <w:jc w:val="both"/>
        <w:rPr>
          <w:rFonts w:ascii="Times New Roman" w:hAnsi="Times New Roman" w:cs="Times New Roman"/>
        </w:rPr>
      </w:pPr>
      <w:r>
        <w:rPr>
          <w:rFonts w:ascii="Times New Roman" w:hAnsi="Times New Roman" w:cs="Times New Roman"/>
        </w:rPr>
        <w:t>The current manual cross-referencing process in Excel poses significant risks. Sensitive customer data from different sources is manually combined, increasing chances</w:t>
      </w:r>
      <w:bookmarkStart w:id="0" w:name="_GoBack"/>
      <w:bookmarkEnd w:id="0"/>
      <w:r>
        <w:rPr>
          <w:rFonts w:ascii="Times New Roman" w:hAnsi="Times New Roman" w:cs="Times New Roman"/>
        </w:rPr>
        <w:t xml:space="preserve"> of errors, data mismatches, unintended exposure, or leakage during handling.</w:t>
      </w:r>
    </w:p>
    <w:p w14:paraId="2350028B">
      <w:pPr>
        <w:spacing w:line="360" w:lineRule="auto"/>
        <w:jc w:val="both"/>
        <w:rPr>
          <w:rFonts w:ascii="Times New Roman" w:hAnsi="Times New Roman" w:cs="Times New Roman"/>
          <w:b/>
          <w:bCs/>
        </w:rPr>
      </w:pPr>
      <w:r>
        <w:rPr>
          <w:rFonts w:ascii="Times New Roman" w:hAnsi="Times New Roman" w:cs="Times New Roman"/>
          <w:b/>
          <w:bCs/>
        </w:rPr>
        <w:t>Integrated Safeguards:</w:t>
      </w:r>
    </w:p>
    <w:p w14:paraId="4889000D">
      <w:pPr>
        <w:pStyle w:val="31"/>
        <w:numPr>
          <w:ilvl w:val="0"/>
          <w:numId w:val="3"/>
        </w:numPr>
        <w:spacing w:line="360" w:lineRule="auto"/>
        <w:jc w:val="both"/>
        <w:rPr>
          <w:rFonts w:ascii="Times New Roman" w:hAnsi="Times New Roman" w:cs="Times New Roman"/>
          <w:sz w:val="24"/>
          <w:szCs w:val="24"/>
        </w:rPr>
      </w:pPr>
      <w:r>
        <w:rPr>
          <w:rFonts w:ascii="Times New Roman" w:hAnsi="Times New Roman" w:cs="Times New Roman"/>
          <w:b/>
          <w:bCs/>
        </w:rPr>
        <w:t>Automated Data Matching:</w:t>
      </w:r>
      <w:r>
        <w:rPr>
          <w:rFonts w:ascii="Times New Roman" w:hAnsi="Times New Roman" w:cs="Times New Roman"/>
        </w:rPr>
        <w:t xml:space="preserve"> Implement an automated integration and matching workflow through secure data integration platforms (e.g., IPaaS such as Workato).</w:t>
      </w:r>
    </w:p>
    <w:p w14:paraId="4AD3D015">
      <w:pPr>
        <w:pStyle w:val="31"/>
        <w:numPr>
          <w:ilvl w:val="0"/>
          <w:numId w:val="3"/>
        </w:numPr>
        <w:spacing w:line="360" w:lineRule="auto"/>
        <w:jc w:val="both"/>
        <w:rPr>
          <w:rFonts w:ascii="Times New Roman" w:hAnsi="Times New Roman" w:cs="Times New Roman"/>
          <w:sz w:val="24"/>
          <w:szCs w:val="24"/>
        </w:rPr>
      </w:pPr>
      <w:r>
        <w:rPr>
          <w:rFonts w:ascii="Times New Roman" w:hAnsi="Times New Roman" w:cs="Times New Roman"/>
          <w:b/>
          <w:bCs/>
        </w:rPr>
        <w:t>Secure File Transfer and Encryption:</w:t>
      </w:r>
      <w:r>
        <w:rPr>
          <w:rFonts w:ascii="Times New Roman" w:hAnsi="Times New Roman" w:cs="Times New Roman"/>
        </w:rPr>
        <w:t xml:space="preserve"> If intermediate storage is necessary, use secure file transfer protocols (SFTP) and strong encryption (e.g., AES-256) for interim storage.</w:t>
      </w:r>
    </w:p>
    <w:p w14:paraId="1F526BFD">
      <w:pPr>
        <w:spacing w:line="360" w:lineRule="auto"/>
        <w:jc w:val="both"/>
        <w:rPr>
          <w:rFonts w:ascii="Times New Roman" w:hAnsi="Times New Roman" w:cs="Times New Roman"/>
          <w:b/>
          <w:bCs/>
        </w:rPr>
      </w:pPr>
      <w:r>
        <w:rPr>
          <w:rFonts w:ascii="Times New Roman" w:hAnsi="Times New Roman" w:cs="Times New Roman"/>
          <w:b/>
          <w:bCs/>
        </w:rPr>
        <w:t>Relevant Example:</w:t>
      </w:r>
    </w:p>
    <w:p w14:paraId="546C630A">
      <w:pPr>
        <w:spacing w:before="0" w:beforeAutospacing="0" w:after="160" w:afterAutospacing="0" w:line="360" w:lineRule="auto"/>
        <w:jc w:val="both"/>
      </w:pPr>
      <w:r>
        <w:rPr>
          <w:rFonts w:ascii="Times New Roman" w:hAnsi="Times New Roman" w:eastAsia="Times New Roman" w:cs="Times New Roman"/>
          <w:sz w:val="24"/>
          <w:szCs w:val="24"/>
          <w:lang w:val="en-SG"/>
        </w:rPr>
        <w:t>An example underscoring similar risks is a data handling error at Health Sciences Authority Singapore, where manual processes and human error led to the accidental exposure of blood donors' personal details due to the database being placed on a server accessible by the Internet with inadequate safeguards to limit unauthorised access (</w:t>
      </w:r>
      <w:r>
        <w:fldChar w:fldCharType="begin"/>
      </w:r>
      <w:r>
        <w:instrText xml:space="preserve"> HYPERLINK "https://www.straitstimes.com/singapore/health/personal-information-of-over-800000-blood-donors-exposed-online-hsa" \h </w:instrText>
      </w:r>
      <w:r>
        <w:fldChar w:fldCharType="separate"/>
      </w:r>
      <w:r>
        <w:rPr>
          <w:rStyle w:val="13"/>
          <w:rFonts w:ascii="Times New Roman" w:hAnsi="Times New Roman" w:eastAsia="Times New Roman" w:cs="Times New Roman"/>
          <w:strike w:val="0"/>
          <w:dstrike w:val="0"/>
          <w:color w:val="467886"/>
          <w:sz w:val="24"/>
          <w:szCs w:val="24"/>
          <w:u w:val="single"/>
          <w:lang w:val="en-SG"/>
        </w:rPr>
        <w:t>Kurohi &amp; Choo, 2019</w:t>
      </w:r>
      <w:r>
        <w:rPr>
          <w:rStyle w:val="13"/>
          <w:rFonts w:ascii="Times New Roman" w:hAnsi="Times New Roman" w:eastAsia="Times New Roman" w:cs="Times New Roman"/>
          <w:strike w:val="0"/>
          <w:dstrike w:val="0"/>
          <w:color w:val="467886"/>
          <w:sz w:val="24"/>
          <w:szCs w:val="24"/>
          <w:u w:val="single"/>
          <w:lang w:val="en-SG"/>
        </w:rPr>
        <w:fldChar w:fldCharType="end"/>
      </w:r>
      <w:r>
        <w:rPr>
          <w:rFonts w:ascii="Times New Roman" w:hAnsi="Times New Roman" w:eastAsia="Times New Roman" w:cs="Times New Roman"/>
          <w:sz w:val="24"/>
          <w:szCs w:val="24"/>
          <w:lang w:val="en-SG"/>
        </w:rPr>
        <w:t>). This highlights the importance of automating sensitive data handling to minimize human error and data exposure risks.</w:t>
      </w:r>
    </w:p>
    <w:p w14:paraId="25B89615">
      <w:pPr>
        <w:spacing w:line="360" w:lineRule="auto"/>
        <w:jc w:val="both"/>
        <w:rPr>
          <w:rFonts w:ascii="Times New Roman" w:hAnsi="Times New Roman" w:cs="Times New Roman"/>
        </w:rPr>
      </w:pPr>
    </w:p>
    <w:p w14:paraId="49EC7E26">
      <w:pPr>
        <w:pStyle w:val="3"/>
        <w:rPr>
          <w:rFonts w:hint="default" w:ascii="Times New Roman" w:hAnsi="Times New Roman" w:cs="Times New Roman"/>
          <w:b/>
          <w:bCs/>
          <w:sz w:val="28"/>
          <w:szCs w:val="28"/>
        </w:rPr>
      </w:pPr>
      <w:r>
        <w:rPr>
          <w:rFonts w:hint="default" w:ascii="Times New Roman" w:hAnsi="Times New Roman" w:cs="Times New Roman"/>
        </w:rPr>
        <w:t>(b) Recommended Data Integration Solution</w:t>
      </w:r>
    </w:p>
    <w:p w14:paraId="44656F54">
      <w:pPr>
        <w:spacing w:line="360" w:lineRule="auto"/>
        <w:jc w:val="both"/>
        <w:rPr>
          <w:rFonts w:ascii="Times New Roman" w:hAnsi="Times New Roman" w:cs="Times New Roman"/>
        </w:rPr>
      </w:pPr>
      <w:r>
        <w:rPr>
          <w:rFonts w:ascii="Times New Roman" w:hAnsi="Times New Roman" w:cs="Times New Roman"/>
        </w:rPr>
        <w:t>Considering the complexity of the scenario, involving multiple CRM systems, a network monitoring platform, strict security policies, and requirements for real-time notifications and analytics, the most suitable integration method is an API-led integration approach combined with an event-driven microservice architecture. This approach not only ensures real-time data flows and automation but also robustly addresses data privacy and security concerns.</w:t>
      </w:r>
    </w:p>
    <w:p w14:paraId="551F70CC">
      <w:pPr>
        <w:pStyle w:val="4"/>
        <w:rPr>
          <w:rFonts w:hint="default" w:ascii="Times New Roman" w:hAnsi="Times New Roman" w:cs="Times New Roman"/>
          <w:b/>
          <w:bCs/>
        </w:rPr>
      </w:pPr>
      <w:r>
        <w:rPr>
          <w:rFonts w:hint="default" w:ascii="Times New Roman" w:hAnsi="Times New Roman" w:cs="Times New Roman"/>
        </w:rPr>
        <w:t>Detailed Solution Explanation:</w:t>
      </w:r>
    </w:p>
    <w:p w14:paraId="635399CC">
      <w:pPr>
        <w:rPr>
          <w:rFonts w:hint="default" w:ascii="Times New Roman" w:hAnsi="Times New Roman" w:cs="Times New Roman"/>
        </w:rPr>
      </w:pPr>
    </w:p>
    <w:p w14:paraId="32371EDF">
      <w:pPr>
        <w:pStyle w:val="4"/>
        <w:rPr>
          <w:rFonts w:hint="default" w:ascii="Times New Roman" w:hAnsi="Times New Roman" w:cs="Times New Roman"/>
          <w:b/>
          <w:bCs/>
        </w:rPr>
      </w:pPr>
      <w:r>
        <w:rPr>
          <w:rFonts w:hint="default" w:ascii="Times New Roman" w:hAnsi="Times New Roman" w:cs="Times New Roman"/>
        </w:rPr>
        <w:t>1. Event-Driven Microservice for Network Monitoring (Juniper Networks):</w:t>
      </w:r>
    </w:p>
    <w:p w14:paraId="07A825E9">
      <w:pPr>
        <w:spacing w:line="360" w:lineRule="auto"/>
        <w:jc w:val="both"/>
        <w:rPr>
          <w:rFonts w:ascii="Times New Roman" w:hAnsi="Times New Roman" w:cs="Times New Roman"/>
        </w:rPr>
      </w:pPr>
      <w:r>
        <w:rPr>
          <w:rFonts w:ascii="Times New Roman" w:hAnsi="Times New Roman" w:cs="Times New Roman"/>
        </w:rPr>
        <w:t>To comply with security policies prohibiting direct internet access to Juniper Networks' APIs, we introduce a secure internal microservice as an intermediary. This microservice serves two critical functions:</w:t>
      </w:r>
    </w:p>
    <w:p w14:paraId="4CFFD741">
      <w:pPr>
        <w:pStyle w:val="31"/>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rPr>
        <w:t xml:space="preserve">Internal API Proxy: </w:t>
      </w:r>
      <w:r>
        <w:rPr>
          <w:rFonts w:ascii="Times New Roman" w:hAnsi="Times New Roman" w:cs="Times New Roman"/>
        </w:rPr>
        <w:t>Securely retrieves real-time network service status information from Juniper Networks without exposing their APIs directly to the internet.</w:t>
      </w:r>
    </w:p>
    <w:p w14:paraId="0BB23A31">
      <w:pPr>
        <w:pStyle w:val="31"/>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rPr>
        <w:t xml:space="preserve">Real-Time Event Triggers: </w:t>
      </w:r>
      <w:r>
        <w:rPr>
          <w:rFonts w:ascii="Times New Roman" w:hAnsi="Times New Roman" w:cs="Times New Roman"/>
        </w:rPr>
        <w:t>When Juniper Networks detects a service fault (e.g., a network outage in a specific service area), it immediately triggers an event notification through this microservice. This event notification is securely passed to the integration platform, enabling real-time responsiveness.</w:t>
      </w:r>
    </w:p>
    <w:p w14:paraId="43527900">
      <w:pPr>
        <w:pStyle w:val="4"/>
        <w:rPr>
          <w:rFonts w:hint="default" w:ascii="Times New Roman" w:hAnsi="Times New Roman" w:cs="Times New Roman"/>
          <w:b/>
          <w:bCs/>
        </w:rPr>
      </w:pPr>
      <w:r>
        <w:rPr>
          <w:rFonts w:hint="default" w:ascii="Times New Roman" w:hAnsi="Times New Roman" w:cs="Times New Roman"/>
        </w:rPr>
        <w:t>2. API Gateway for CRM Integration (Amdocs and Salesforce):</w:t>
      </w:r>
    </w:p>
    <w:p w14:paraId="4DF8CD57">
      <w:pPr>
        <w:spacing w:line="360" w:lineRule="auto"/>
        <w:jc w:val="both"/>
        <w:rPr>
          <w:rFonts w:ascii="Times New Roman" w:hAnsi="Times New Roman" w:cs="Times New Roman"/>
        </w:rPr>
      </w:pPr>
      <w:r>
        <w:rPr>
          <w:rFonts w:ascii="Times New Roman" w:hAnsi="Times New Roman" w:cs="Times New Roman"/>
        </w:rPr>
        <w:t>An API Gateway is implemented as a centralized layer between the two CRM systems Amdocs and Salesforce, and the Integration Platform as a Service (IPaaS), here we use Workato. The API Gateway provides the following capabilities critical to addressing data privacy concerns:</w:t>
      </w:r>
    </w:p>
    <w:p w14:paraId="6B39D090">
      <w:pPr>
        <w:pStyle w:val="31"/>
        <w:numPr>
          <w:ilvl w:val="0"/>
          <w:numId w:val="5"/>
        </w:numPr>
        <w:spacing w:line="360" w:lineRule="auto"/>
        <w:jc w:val="both"/>
        <w:rPr>
          <w:rFonts w:ascii="Times New Roman" w:hAnsi="Times New Roman" w:cs="Times New Roman"/>
        </w:rPr>
      </w:pPr>
      <w:r>
        <w:rPr>
          <w:rFonts w:ascii="Times New Roman" w:hAnsi="Times New Roman" w:cs="Times New Roman"/>
          <w:b/>
          <w:bCs/>
        </w:rPr>
        <w:t xml:space="preserve">Secure API Integration: </w:t>
      </w:r>
      <w:r>
        <w:rPr>
          <w:rFonts w:ascii="Times New Roman" w:hAnsi="Times New Roman" w:cs="Times New Roman"/>
        </w:rPr>
        <w:t>Enables secure real-time API calls to both CRM systems, replacing manual extraction of CSV files, thus eliminating manual data handling and significantly reducing privacy risks.</w:t>
      </w:r>
    </w:p>
    <w:p w14:paraId="0F830A1A">
      <w:pPr>
        <w:pStyle w:val="31"/>
        <w:numPr>
          <w:ilvl w:val="0"/>
          <w:numId w:val="5"/>
        </w:numPr>
        <w:spacing w:line="360" w:lineRule="auto"/>
        <w:jc w:val="both"/>
        <w:rPr>
          <w:rFonts w:ascii="Times New Roman" w:hAnsi="Times New Roman" w:cs="Times New Roman"/>
        </w:rPr>
      </w:pPr>
      <w:r>
        <w:rPr>
          <w:rFonts w:ascii="Times New Roman" w:hAnsi="Times New Roman" w:cs="Times New Roman"/>
          <w:b/>
          <w:bCs/>
        </w:rPr>
        <w:t xml:space="preserve">Role-Based Access Control (RBAC): </w:t>
      </w:r>
      <w:r>
        <w:rPr>
          <w:rFonts w:ascii="Times New Roman" w:hAnsi="Times New Roman" w:cs="Times New Roman"/>
        </w:rPr>
        <w:t>Ensures access to sensitive CRM data is strictly limited to authorized services and personnel, adhering to the principle of least privilege.</w:t>
      </w:r>
    </w:p>
    <w:p w14:paraId="00FB1F61">
      <w:pPr>
        <w:pStyle w:val="31"/>
        <w:numPr>
          <w:ilvl w:val="0"/>
          <w:numId w:val="5"/>
        </w:numPr>
        <w:spacing w:line="360" w:lineRule="auto"/>
        <w:jc w:val="both"/>
        <w:rPr>
          <w:rFonts w:ascii="Times New Roman" w:hAnsi="Times New Roman" w:cs="Times New Roman"/>
        </w:rPr>
      </w:pPr>
      <w:r>
        <w:rPr>
          <w:rFonts w:ascii="Times New Roman" w:hAnsi="Times New Roman" w:cs="Times New Roman"/>
          <w:b/>
          <w:bCs/>
        </w:rPr>
        <w:t xml:space="preserve">Selective Data Retrieval and Filtering: </w:t>
      </w:r>
      <w:r>
        <w:rPr>
          <w:rFonts w:ascii="Times New Roman" w:hAnsi="Times New Roman" w:cs="Times New Roman"/>
        </w:rPr>
        <w:t>Explicitly filters out highly sensitive fields, such as customer National Registration Identity Card (NRIC) numbers, to ensure they are never transferred downstream, thereby reducing data exposure risk.</w:t>
      </w:r>
    </w:p>
    <w:p w14:paraId="45EF89E8">
      <w:pPr>
        <w:pStyle w:val="31"/>
        <w:numPr>
          <w:ilvl w:val="0"/>
          <w:numId w:val="5"/>
        </w:numPr>
        <w:spacing w:line="360" w:lineRule="auto"/>
        <w:jc w:val="both"/>
        <w:rPr>
          <w:rFonts w:ascii="Times New Roman" w:hAnsi="Times New Roman" w:cs="Times New Roman"/>
          <w:b/>
          <w:bCs/>
        </w:rPr>
      </w:pPr>
      <w:r>
        <w:rPr>
          <w:rFonts w:ascii="Times New Roman" w:hAnsi="Times New Roman" w:cs="Times New Roman"/>
          <w:b/>
          <w:bCs/>
        </w:rPr>
        <w:t xml:space="preserve">Tokenization: </w:t>
      </w:r>
      <w:r>
        <w:rPr>
          <w:rFonts w:ascii="Times New Roman" w:hAnsi="Times New Roman" w:cs="Times New Roman"/>
        </w:rPr>
        <w:t>Implements tokenization of sensitive data fields such as customer mobile numbers and email addresses at the API Gateway, ensuring downstream systems, including the IPaaS and analytics data lake, never directly handle real personally identifiable information.</w:t>
      </w:r>
    </w:p>
    <w:p w14:paraId="6F55F1C9">
      <w:pPr>
        <w:pStyle w:val="31"/>
        <w:numPr>
          <w:ilvl w:val="0"/>
          <w:numId w:val="5"/>
        </w:numPr>
        <w:spacing w:line="360" w:lineRule="auto"/>
        <w:jc w:val="both"/>
        <w:rPr>
          <w:rFonts w:ascii="Times New Roman" w:hAnsi="Times New Roman" w:cs="Times New Roman"/>
          <w:b/>
          <w:bCs/>
        </w:rPr>
      </w:pPr>
      <w:r>
        <w:rPr>
          <w:rFonts w:ascii="Times New Roman" w:hAnsi="Times New Roman" w:cs="Times New Roman"/>
          <w:b/>
          <w:bCs/>
        </w:rPr>
        <w:t xml:space="preserve">End-to-End TLS Encryption: </w:t>
      </w:r>
      <w:r>
        <w:rPr>
          <w:rFonts w:ascii="Times New Roman" w:hAnsi="Times New Roman" w:cs="Times New Roman"/>
        </w:rPr>
        <w:t>Ensures all data transmitted through APIs is securely encrypted using Transport Layer Security (TLS), maintaining data integrity and confidentiality during transit.</w:t>
      </w:r>
    </w:p>
    <w:p w14:paraId="690BE314">
      <w:pPr>
        <w:pStyle w:val="4"/>
        <w:rPr>
          <w:rFonts w:hint="default" w:ascii="Times New Roman" w:hAnsi="Times New Roman" w:cs="Times New Roman"/>
          <w:b/>
          <w:bCs/>
        </w:rPr>
      </w:pPr>
      <w:r>
        <w:rPr>
          <w:rFonts w:hint="default" w:ascii="Times New Roman" w:hAnsi="Times New Roman" w:cs="Times New Roman"/>
        </w:rPr>
        <w:t>3. Integration Platform as a Service (IPaaS - Workato):</w:t>
      </w:r>
    </w:p>
    <w:p w14:paraId="08135DE5">
      <w:pPr>
        <w:spacing w:line="360" w:lineRule="auto"/>
        <w:jc w:val="both"/>
        <w:rPr>
          <w:rFonts w:ascii="Times New Roman" w:hAnsi="Times New Roman" w:cs="Times New Roman"/>
        </w:rPr>
      </w:pPr>
      <w:r>
        <w:rPr>
          <w:rFonts w:ascii="Times New Roman" w:hAnsi="Times New Roman" w:cs="Times New Roman"/>
        </w:rPr>
        <w:t>Workato receives real-time event notifications from the Juniper Networks microservice and responds by:</w:t>
      </w:r>
    </w:p>
    <w:p w14:paraId="6A05D5AF">
      <w:pPr>
        <w:pStyle w:val="31"/>
        <w:numPr>
          <w:ilvl w:val="0"/>
          <w:numId w:val="6"/>
        </w:numPr>
        <w:spacing w:line="360" w:lineRule="auto"/>
        <w:jc w:val="both"/>
        <w:rPr>
          <w:rFonts w:ascii="Times New Roman" w:hAnsi="Times New Roman" w:cs="Times New Roman"/>
          <w:sz w:val="24"/>
          <w:szCs w:val="24"/>
        </w:rPr>
      </w:pPr>
      <w:r>
        <w:rPr>
          <w:rFonts w:ascii="Times New Roman" w:hAnsi="Times New Roman" w:cs="Times New Roman"/>
        </w:rPr>
        <w:t>Retrieving the corresponding tokenized customer details from the API Gateway-connected CRM systems in real-time.</w:t>
      </w:r>
    </w:p>
    <w:p w14:paraId="5FCDA146">
      <w:pPr>
        <w:pStyle w:val="31"/>
        <w:numPr>
          <w:ilvl w:val="0"/>
          <w:numId w:val="6"/>
        </w:numPr>
        <w:spacing w:line="360" w:lineRule="auto"/>
        <w:jc w:val="both"/>
        <w:rPr>
          <w:rFonts w:ascii="Times New Roman" w:hAnsi="Times New Roman" w:cs="Times New Roman"/>
          <w:sz w:val="24"/>
          <w:szCs w:val="24"/>
        </w:rPr>
      </w:pPr>
      <w:r>
        <w:rPr>
          <w:rFonts w:ascii="Times New Roman" w:hAnsi="Times New Roman" w:cs="Times New Roman"/>
        </w:rPr>
        <w:t>Executing business logic and data processing to identify affected customers based on service area information.</w:t>
      </w:r>
    </w:p>
    <w:p w14:paraId="04D199E4">
      <w:pPr>
        <w:pStyle w:val="31"/>
        <w:numPr>
          <w:ilvl w:val="0"/>
          <w:numId w:val="6"/>
        </w:numPr>
        <w:spacing w:line="360" w:lineRule="auto"/>
        <w:jc w:val="both"/>
        <w:rPr>
          <w:rFonts w:ascii="Times New Roman" w:hAnsi="Times New Roman" w:cs="Times New Roman"/>
          <w:sz w:val="24"/>
          <w:szCs w:val="24"/>
        </w:rPr>
      </w:pPr>
      <w:r>
        <w:rPr>
          <w:rFonts w:ascii="Times New Roman" w:hAnsi="Times New Roman" w:cs="Times New Roman"/>
        </w:rPr>
        <w:t>Preparing and packaging notifications for affected customers.</w:t>
      </w:r>
    </w:p>
    <w:p w14:paraId="59CE5DA2">
      <w:pPr>
        <w:pStyle w:val="4"/>
        <w:rPr>
          <w:rFonts w:hint="default" w:ascii="Times New Roman" w:hAnsi="Times New Roman" w:cs="Times New Roman"/>
          <w:b/>
          <w:bCs/>
        </w:rPr>
      </w:pPr>
      <w:r>
        <w:rPr>
          <w:rFonts w:hint="default" w:ascii="Times New Roman" w:hAnsi="Times New Roman" w:cs="Times New Roman"/>
        </w:rPr>
        <w:t>4. Real-Time Notification Delivery (via API Gateway):</w:t>
      </w:r>
    </w:p>
    <w:p w14:paraId="5CEB08C9">
      <w:pPr>
        <w:spacing w:line="360" w:lineRule="auto"/>
        <w:jc w:val="both"/>
        <w:rPr>
          <w:rFonts w:ascii="Times New Roman" w:hAnsi="Times New Roman" w:cs="Times New Roman"/>
        </w:rPr>
      </w:pPr>
      <w:r>
        <w:rPr>
          <w:rFonts w:ascii="Times New Roman" w:hAnsi="Times New Roman" w:cs="Times New Roman"/>
        </w:rPr>
        <w:t>Workato forwards the prepared notifications back through the API Gateway, which securely performs:</w:t>
      </w:r>
    </w:p>
    <w:p w14:paraId="00526B8A">
      <w:pPr>
        <w:pStyle w:val="31"/>
        <w:numPr>
          <w:ilvl w:val="0"/>
          <w:numId w:val="7"/>
        </w:numPr>
        <w:spacing w:line="360" w:lineRule="auto"/>
        <w:jc w:val="both"/>
        <w:rPr>
          <w:rFonts w:ascii="Times New Roman" w:hAnsi="Times New Roman" w:cs="Times New Roman"/>
        </w:rPr>
      </w:pPr>
      <w:r>
        <w:rPr>
          <w:rFonts w:ascii="Times New Roman" w:hAnsi="Times New Roman" w:cs="Times New Roman"/>
          <w:b/>
          <w:bCs/>
        </w:rPr>
        <w:t>Detokenization:</w:t>
      </w:r>
      <w:r>
        <w:rPr>
          <w:rFonts w:ascii="Times New Roman" w:hAnsi="Times New Roman" w:cs="Times New Roman"/>
        </w:rPr>
        <w:t xml:space="preserve"> Converts tokenized customer contact information back into actual email addresses and mobile numbers.</w:t>
      </w:r>
    </w:p>
    <w:p w14:paraId="75FD9B33">
      <w:pPr>
        <w:pStyle w:val="31"/>
        <w:numPr>
          <w:ilvl w:val="0"/>
          <w:numId w:val="7"/>
        </w:numPr>
        <w:spacing w:line="360" w:lineRule="auto"/>
        <w:jc w:val="both"/>
        <w:rPr>
          <w:rFonts w:ascii="Times New Roman" w:hAnsi="Times New Roman" w:cs="Times New Roman"/>
        </w:rPr>
      </w:pPr>
      <w:r>
        <w:rPr>
          <w:rFonts w:ascii="Times New Roman" w:hAnsi="Times New Roman" w:cs="Times New Roman"/>
          <w:b/>
          <w:bCs/>
        </w:rPr>
        <w:t>Secure Notification Dispatch:</w:t>
      </w:r>
      <w:r>
        <w:rPr>
          <w:rFonts w:ascii="Times New Roman" w:hAnsi="Times New Roman" w:cs="Times New Roman"/>
        </w:rPr>
        <w:t xml:space="preserve"> Immediately sends proactive notifications to customers via email and/or the telco’s mobile app, providing timely and transparent communication about network service disruptions.</w:t>
      </w:r>
    </w:p>
    <w:p w14:paraId="6EEF1834">
      <w:pPr>
        <w:pStyle w:val="4"/>
        <w:rPr>
          <w:rFonts w:hint="default" w:ascii="Times New Roman" w:hAnsi="Times New Roman" w:cs="Times New Roman"/>
          <w:b/>
          <w:bCs/>
        </w:rPr>
      </w:pPr>
      <w:r>
        <w:rPr>
          <w:rFonts w:hint="default" w:ascii="Times New Roman" w:hAnsi="Times New Roman" w:cs="Times New Roman"/>
        </w:rPr>
        <w:t>5. Data Lake Integration and Predictive Analytics (Snowflake):</w:t>
      </w:r>
    </w:p>
    <w:p w14:paraId="65807155">
      <w:pPr>
        <w:spacing w:line="360" w:lineRule="auto"/>
        <w:jc w:val="both"/>
        <w:rPr>
          <w:rFonts w:ascii="Times New Roman" w:hAnsi="Times New Roman" w:cs="Times New Roman"/>
        </w:rPr>
      </w:pPr>
      <w:r>
        <w:rPr>
          <w:rFonts w:ascii="Times New Roman" w:hAnsi="Times New Roman" w:cs="Times New Roman"/>
        </w:rPr>
        <w:t>Simultaneously, Workato sends the processed, tokenized network fault data to the Snowflake data lake for historical storage and analysis. The Snowflake integration ensures:</w:t>
      </w:r>
    </w:p>
    <w:p w14:paraId="67A51194">
      <w:pPr>
        <w:pStyle w:val="31"/>
        <w:numPr>
          <w:ilvl w:val="0"/>
          <w:numId w:val="8"/>
        </w:numPr>
        <w:spacing w:line="360" w:lineRule="auto"/>
        <w:jc w:val="both"/>
        <w:rPr>
          <w:rFonts w:ascii="Times New Roman" w:hAnsi="Times New Roman" w:cs="Times New Roman"/>
        </w:rPr>
      </w:pPr>
      <w:r>
        <w:rPr>
          <w:rFonts w:ascii="Times New Roman" w:hAnsi="Times New Roman" w:cs="Times New Roman"/>
          <w:b/>
          <w:bCs/>
        </w:rPr>
        <w:t xml:space="preserve">AES-256 Encryption at Rest: </w:t>
      </w:r>
      <w:r>
        <w:rPr>
          <w:rFonts w:ascii="Times New Roman" w:hAnsi="Times New Roman" w:cs="Times New Roman"/>
        </w:rPr>
        <w:t>Ensures all data stored in the Snowflake data lake remains encrypted and secure, safeguarding against unauthorized access and maintaining compliance with data privacy regulations.</w:t>
      </w:r>
    </w:p>
    <w:p w14:paraId="3F169AD7">
      <w:pPr>
        <w:pStyle w:val="31"/>
        <w:numPr>
          <w:ilvl w:val="0"/>
          <w:numId w:val="8"/>
        </w:numPr>
        <w:spacing w:line="360" w:lineRule="auto"/>
        <w:jc w:val="both"/>
        <w:rPr>
          <w:rFonts w:ascii="Times New Roman" w:hAnsi="Times New Roman" w:cs="Times New Roman"/>
        </w:rPr>
      </w:pPr>
      <w:r>
        <w:rPr>
          <w:rFonts w:ascii="Times New Roman" w:hAnsi="Times New Roman" w:cs="Times New Roman"/>
          <w:b/>
          <w:bCs/>
        </w:rPr>
        <w:t xml:space="preserve">Historical Analysis &amp; Predictive Modelling: </w:t>
      </w:r>
      <w:r>
        <w:rPr>
          <w:rFonts w:ascii="Times New Roman" w:hAnsi="Times New Roman" w:cs="Times New Roman"/>
        </w:rPr>
        <w:t>Enables the customer service and analytics teams to leverage stored historical data for trend analysis, reporting, and development of predictive monitoring models, ultimately improving proactive customer service.</w:t>
      </w:r>
    </w:p>
    <w:p w14:paraId="677F0A33">
      <w:pPr>
        <w:spacing w:line="360" w:lineRule="auto"/>
        <w:jc w:val="both"/>
        <w:rPr>
          <w:rFonts w:ascii="Times New Roman" w:hAnsi="Times New Roman" w:cs="Times New Roman"/>
          <w:b/>
          <w:bCs/>
        </w:rPr>
      </w:pPr>
    </w:p>
    <w:p w14:paraId="7E612CA4">
      <w:pPr>
        <w:spacing w:line="360" w:lineRule="auto"/>
        <w:rPr>
          <w:rFonts w:hint="default" w:ascii="Times New Roman" w:hAnsi="Times New Roman" w:cs="Times New Roman" w:eastAsiaTheme="minorAscii"/>
          <w:b/>
          <w:bCs/>
          <w:color w:val="156082" w:themeColor="accent1" w:themeTint="FF"/>
          <w:sz w:val="28"/>
          <w:szCs w:val="28"/>
          <w14:textFill>
            <w14:solidFill>
              <w14:schemeClr w14:val="accent1">
                <w14:lumMod w14:val="100000"/>
                <w14:lumOff w14:val="0"/>
              </w14:schemeClr>
            </w14:solidFill>
          </w14:textFill>
        </w:rPr>
      </w:pPr>
      <w:r>
        <w:rPr>
          <w:rFonts w:hint="default" w:ascii="Times New Roman" w:hAnsi="Times New Roman" w:cs="Times New Roman" w:eastAsiaTheme="minorAscii"/>
          <w:b/>
          <w:bCs/>
          <w:color w:val="156082" w:themeColor="accent1" w:themeTint="FF"/>
          <w:sz w:val="28"/>
          <w:szCs w:val="28"/>
          <w14:textFill>
            <w14:solidFill>
              <w14:schemeClr w14:val="accent1">
                <w14:lumMod w14:val="100000"/>
                <w14:lumOff w14:val="0"/>
              </w14:schemeClr>
            </w14:solidFill>
          </w14:textFill>
        </w:rPr>
        <w:t>Architecture Diagram for the Recommended Data Integration Solution</w:t>
      </w:r>
    </w:p>
    <w:p w14:paraId="61E9EFB1">
      <w:pPr>
        <w:spacing w:after="320" w:line="360" w:lineRule="auto"/>
        <w:jc w:val="both"/>
        <w:rPr>
          <w:rFonts w:ascii="Times New Roman" w:hAnsi="Times New Roman" w:cs="Times New Roman"/>
        </w:rPr>
      </w:pPr>
      <w:r>
        <w:drawing>
          <wp:inline distT="0" distB="0" distL="114300" distR="114300">
            <wp:extent cx="5864860" cy="3297555"/>
            <wp:effectExtent l="0" t="0" r="0" b="3175"/>
            <wp:docPr id="771119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19798"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64860" cy="3297890"/>
                    </a:xfrm>
                    <a:prstGeom prst="rect">
                      <a:avLst/>
                    </a:prstGeom>
                  </pic:spPr>
                </pic:pic>
              </a:graphicData>
            </a:graphic>
          </wp:inline>
        </w:drawing>
      </w:r>
    </w:p>
    <w:p w14:paraId="0A0C62B3">
      <w:r>
        <w:br w:type="page"/>
      </w:r>
    </w:p>
    <w:p w14:paraId="677C681B">
      <w:pPr>
        <w:pStyle w:val="2"/>
        <w:rPr>
          <w:rFonts w:hint="default" w:ascii="Times New Roman" w:hAnsi="Times New Roman" w:cs="Times New Roman"/>
          <w:b/>
          <w:bCs/>
          <w:sz w:val="32"/>
          <w:szCs w:val="32"/>
        </w:rPr>
      </w:pPr>
      <w:r>
        <w:rPr>
          <w:rFonts w:hint="default" w:ascii="Times New Roman" w:hAnsi="Times New Roman" w:cs="Times New Roman"/>
        </w:rPr>
        <w:t xml:space="preserve">Question 2: </w:t>
      </w:r>
    </w:p>
    <w:p w14:paraId="1FD0B86F">
      <w:pPr>
        <w:pStyle w:val="3"/>
        <w:rPr>
          <w:rFonts w:hint="default" w:ascii="Times New Roman" w:hAnsi="Times New Roman" w:cs="Times New Roman"/>
          <w:b/>
          <w:bCs/>
        </w:rPr>
      </w:pPr>
      <w:r>
        <w:rPr>
          <w:rFonts w:hint="default" w:ascii="Times New Roman" w:hAnsi="Times New Roman" w:cs="Times New Roman"/>
        </w:rPr>
        <w:t>(a) Scope Definition and Data Integration Solution Choice</w:t>
      </w:r>
    </w:p>
    <w:p w14:paraId="25404AB9">
      <w:pPr>
        <w:spacing w:line="360" w:lineRule="auto"/>
        <w:jc w:val="both"/>
        <w:rPr>
          <w:rFonts w:ascii="Times New Roman" w:hAnsi="Times New Roman" w:cs="Times New Roman"/>
          <w:b/>
          <w:bCs/>
        </w:rPr>
      </w:pPr>
      <w:r>
        <w:rPr>
          <w:rFonts w:ascii="Times New Roman" w:hAnsi="Times New Roman" w:cs="Times New Roman"/>
          <w:b/>
          <w:bCs/>
        </w:rPr>
        <w:t>Scope of MVP</w:t>
      </w:r>
    </w:p>
    <w:p w14:paraId="2E7F713A">
      <w:pPr>
        <w:spacing w:line="360" w:lineRule="auto"/>
        <w:jc w:val="both"/>
        <w:rPr>
          <w:rFonts w:ascii="Times New Roman" w:hAnsi="Times New Roman" w:cs="Times New Roman"/>
        </w:rPr>
      </w:pPr>
      <w:r>
        <w:rPr>
          <w:rFonts w:ascii="Times New Roman" w:hAnsi="Times New Roman" w:cs="Times New Roman"/>
        </w:rPr>
        <w:t>The Minimal Viable Product (MVP) aims to demonstrate a streamlined, automated, and secure solution that proactively notifies customers in real-time when a network fault occurs. The MVP specifically focuses on:</w:t>
      </w:r>
    </w:p>
    <w:p w14:paraId="093E36E0">
      <w:pPr>
        <w:pStyle w:val="31"/>
        <w:numPr>
          <w:ilvl w:val="0"/>
          <w:numId w:val="9"/>
        </w:numPr>
        <w:spacing w:line="360" w:lineRule="auto"/>
        <w:jc w:val="both"/>
        <w:rPr>
          <w:rFonts w:ascii="Times New Roman" w:hAnsi="Times New Roman" w:cs="Times New Roman"/>
        </w:rPr>
      </w:pPr>
      <w:r>
        <w:rPr>
          <w:rFonts w:ascii="Times New Roman" w:hAnsi="Times New Roman" w:cs="Times New Roman"/>
          <w:b/>
          <w:bCs/>
        </w:rPr>
        <w:t xml:space="preserve">Real-Time Network Fault Detection: </w:t>
      </w:r>
      <w:r>
        <w:rPr>
          <w:rFonts w:ascii="Times New Roman" w:hAnsi="Times New Roman" w:cs="Times New Roman"/>
        </w:rPr>
        <w:t>Immediate detection of simulated network fault events using an internal microservice representing Juniper Networks.</w:t>
      </w:r>
    </w:p>
    <w:p w14:paraId="53EFC9AD">
      <w:pPr>
        <w:pStyle w:val="31"/>
        <w:numPr>
          <w:ilvl w:val="0"/>
          <w:numId w:val="10"/>
        </w:numPr>
        <w:spacing w:line="360" w:lineRule="auto"/>
        <w:jc w:val="both"/>
        <w:rPr>
          <w:rFonts w:ascii="Times New Roman" w:hAnsi="Times New Roman" w:cs="Times New Roman"/>
        </w:rPr>
      </w:pPr>
      <w:r>
        <w:rPr>
          <w:rFonts w:ascii="Times New Roman" w:hAnsi="Times New Roman" w:cs="Times New Roman"/>
          <w:b/>
          <w:bCs/>
        </w:rPr>
        <w:t xml:space="preserve">Automated Customer Data Retrieval (Tokenized): </w:t>
      </w:r>
      <w:r>
        <w:rPr>
          <w:rFonts w:ascii="Times New Roman" w:hAnsi="Times New Roman" w:cs="Times New Roman"/>
        </w:rPr>
        <w:t>Automated real-time retrieval of tokenized customer information from simulated CRM systems (representing Amdocs and Salesforce CRM), triggered directly by detected network faults.</w:t>
      </w:r>
    </w:p>
    <w:p w14:paraId="1F78EE8B">
      <w:pPr>
        <w:pStyle w:val="31"/>
        <w:numPr>
          <w:ilvl w:val="0"/>
          <w:numId w:val="11"/>
        </w:numPr>
        <w:spacing w:line="360" w:lineRule="auto"/>
        <w:jc w:val="both"/>
        <w:rPr>
          <w:rFonts w:ascii="Times New Roman" w:hAnsi="Times New Roman" w:cs="Times New Roman"/>
        </w:rPr>
      </w:pPr>
      <w:r>
        <w:rPr>
          <w:rFonts w:ascii="Times New Roman" w:hAnsi="Times New Roman" w:cs="Times New Roman"/>
          <w:b/>
          <w:bCs/>
        </w:rPr>
        <w:t xml:space="preserve">Proactive Notifications to Customers: </w:t>
      </w:r>
      <w:r>
        <w:rPr>
          <w:rFonts w:ascii="Times New Roman" w:hAnsi="Times New Roman" w:cs="Times New Roman"/>
        </w:rPr>
        <w:t>Automated preparation and real-time dispatch of notifications via simulated channels, such as email and the telco's mobile app.</w:t>
      </w:r>
    </w:p>
    <w:p w14:paraId="019FB949">
      <w:pPr>
        <w:pStyle w:val="31"/>
        <w:numPr>
          <w:ilvl w:val="0"/>
          <w:numId w:val="12"/>
        </w:numPr>
        <w:spacing w:line="360" w:lineRule="auto"/>
        <w:jc w:val="both"/>
        <w:rPr>
          <w:rFonts w:ascii="Times New Roman" w:hAnsi="Times New Roman" w:cs="Times New Roman"/>
        </w:rPr>
      </w:pPr>
      <w:r>
        <w:rPr>
          <w:rFonts w:ascii="Times New Roman" w:hAnsi="Times New Roman" w:cs="Times New Roman"/>
          <w:b/>
          <w:bCs/>
        </w:rPr>
        <w:t xml:space="preserve">Secure Data Storage and Analytics: </w:t>
      </w:r>
      <w:r>
        <w:rPr>
          <w:rFonts w:ascii="Times New Roman" w:hAnsi="Times New Roman" w:cs="Times New Roman"/>
        </w:rPr>
        <w:t>Secure storage of processed and tokenized network fault and customer data into a simulated data lake (Snowflake), facilitating subsequent analytics and predictive monitoring.</w:t>
      </w:r>
    </w:p>
    <w:p w14:paraId="034D2BAA">
      <w:pPr>
        <w:pStyle w:val="31"/>
        <w:spacing w:line="360" w:lineRule="auto"/>
        <w:ind w:left="360"/>
        <w:jc w:val="both"/>
        <w:rPr>
          <w:rFonts w:ascii="Times New Roman" w:hAnsi="Times New Roman" w:cs="Times New Roman"/>
        </w:rPr>
      </w:pPr>
    </w:p>
    <w:p w14:paraId="6793DF4A">
      <w:pPr>
        <w:spacing w:line="360" w:lineRule="auto"/>
        <w:jc w:val="both"/>
        <w:rPr>
          <w:rFonts w:ascii="Times New Roman" w:hAnsi="Times New Roman" w:cs="Times New Roman"/>
        </w:rPr>
      </w:pPr>
      <w:r>
        <w:rPr>
          <w:rFonts w:ascii="Times New Roman" w:hAnsi="Times New Roman" w:cs="Times New Roman"/>
        </w:rPr>
        <w:t>To simplify feasibility testing, the MVP prototype will simulate a single network fault event (e.g., "Sentosa area outage") with representative customer data.</w:t>
      </w:r>
    </w:p>
    <w:p w14:paraId="2EE9F573">
      <w:pPr>
        <w:spacing w:line="360" w:lineRule="auto"/>
        <w:ind w:left="0"/>
        <w:jc w:val="both"/>
        <w:rPr>
          <w:rFonts w:ascii="Times New Roman" w:hAnsi="Times New Roman" w:cs="Times New Roman"/>
          <w:b/>
          <w:bCs/>
          <w:sz w:val="24"/>
          <w:szCs w:val="24"/>
        </w:rPr>
      </w:pPr>
      <w:r>
        <w:rPr>
          <w:rFonts w:ascii="Times New Roman" w:hAnsi="Times New Roman" w:cs="Times New Roman"/>
          <w:b/>
          <w:bCs/>
        </w:rPr>
        <w:t>Choice of Data Integration Solution</w:t>
      </w:r>
    </w:p>
    <w:p w14:paraId="6079FA5E">
      <w:pPr>
        <w:spacing w:line="360" w:lineRule="auto"/>
        <w:jc w:val="both"/>
        <w:rPr>
          <w:rFonts w:ascii="Times New Roman" w:hAnsi="Times New Roman" w:cs="Times New Roman"/>
        </w:rPr>
      </w:pPr>
      <w:r>
        <w:rPr>
          <w:rFonts w:ascii="Times New Roman" w:hAnsi="Times New Roman" w:cs="Times New Roman"/>
        </w:rPr>
        <w:t>Consistent with the recommendation from Question 1, the chosen integration method is an API-led, event-driven architecture, incorporating the following components:</w:t>
      </w:r>
    </w:p>
    <w:p w14:paraId="4286CDD4">
      <w:pPr>
        <w:pStyle w:val="31"/>
        <w:numPr>
          <w:ilvl w:val="0"/>
          <w:numId w:val="13"/>
        </w:numPr>
        <w:spacing w:line="360" w:lineRule="auto"/>
        <w:jc w:val="both"/>
        <w:rPr>
          <w:rFonts w:ascii="Times New Roman" w:hAnsi="Times New Roman" w:cs="Times New Roman"/>
          <w:sz w:val="24"/>
          <w:szCs w:val="24"/>
        </w:rPr>
      </w:pPr>
      <w:r>
        <w:rPr>
          <w:rFonts w:ascii="Times New Roman" w:hAnsi="Times New Roman" w:cs="Times New Roman"/>
          <w:b/>
          <w:bCs/>
        </w:rPr>
        <w:t>Internal Microservice</w:t>
      </w:r>
      <w:r>
        <w:rPr>
          <w:rFonts w:ascii="Times New Roman" w:hAnsi="Times New Roman" w:cs="Times New Roman"/>
        </w:rPr>
        <w:t>: Provides a secure communication proxy for Juniper Networks’ APIs, adhering to the organization's security guidelines.</w:t>
      </w:r>
    </w:p>
    <w:p w14:paraId="48930426">
      <w:pPr>
        <w:pStyle w:val="31"/>
        <w:numPr>
          <w:ilvl w:val="0"/>
          <w:numId w:val="13"/>
        </w:numPr>
        <w:spacing w:line="360" w:lineRule="auto"/>
        <w:jc w:val="both"/>
        <w:rPr>
          <w:rFonts w:ascii="Times New Roman" w:hAnsi="Times New Roman" w:cs="Times New Roman"/>
          <w:sz w:val="24"/>
          <w:szCs w:val="24"/>
        </w:rPr>
      </w:pPr>
      <w:r>
        <w:rPr>
          <w:rFonts w:ascii="Times New Roman" w:hAnsi="Times New Roman" w:cs="Times New Roman"/>
          <w:b/>
          <w:bCs/>
        </w:rPr>
        <w:t>API Gateway</w:t>
      </w:r>
      <w:r>
        <w:rPr>
          <w:rFonts w:ascii="Times New Roman" w:hAnsi="Times New Roman" w:cs="Times New Roman"/>
        </w:rPr>
        <w:t>: Centrally manages secure communication with CRM systems, ensuring robust privacy through data filtering, tokenization, role-based access control (RBAC), and encryption.</w:t>
      </w:r>
    </w:p>
    <w:p w14:paraId="4B13003E">
      <w:pPr>
        <w:pStyle w:val="31"/>
        <w:numPr>
          <w:ilvl w:val="0"/>
          <w:numId w:val="13"/>
        </w:numPr>
        <w:spacing w:line="360" w:lineRule="auto"/>
        <w:jc w:val="both"/>
        <w:rPr>
          <w:rFonts w:ascii="Times New Roman" w:hAnsi="Times New Roman" w:cs="Times New Roman"/>
          <w:sz w:val="24"/>
          <w:szCs w:val="24"/>
        </w:rPr>
      </w:pPr>
      <w:r>
        <w:rPr>
          <w:rFonts w:ascii="Times New Roman" w:hAnsi="Times New Roman" w:cs="Times New Roman"/>
          <w:b/>
          <w:bCs/>
        </w:rPr>
        <w:t>Integration Platform as a Service (Workato)</w:t>
      </w:r>
      <w:r>
        <w:rPr>
          <w:rFonts w:ascii="Times New Roman" w:hAnsi="Times New Roman" w:cs="Times New Roman"/>
        </w:rPr>
        <w:t>: Core platform to automate real-time event processing, customer notifications, and integration with the data lake.</w:t>
      </w:r>
    </w:p>
    <w:p w14:paraId="35CA658D">
      <w:pPr>
        <w:pStyle w:val="31"/>
        <w:numPr>
          <w:ilvl w:val="0"/>
          <w:numId w:val="13"/>
        </w:numPr>
        <w:spacing w:line="360" w:lineRule="auto"/>
        <w:jc w:val="both"/>
        <w:rPr>
          <w:rFonts w:ascii="Times New Roman" w:hAnsi="Times New Roman" w:cs="Times New Roman"/>
          <w:sz w:val="24"/>
          <w:szCs w:val="24"/>
        </w:rPr>
      </w:pPr>
      <w:r>
        <w:rPr>
          <w:rFonts w:ascii="Times New Roman" w:hAnsi="Times New Roman" w:cs="Times New Roman"/>
          <w:b/>
          <w:bCs/>
        </w:rPr>
        <w:t>Simulated CRM Systems and Snowflake Data Lake</w:t>
      </w:r>
      <w:r>
        <w:rPr>
          <w:rFonts w:ascii="Times New Roman" w:hAnsi="Times New Roman" w:cs="Times New Roman"/>
        </w:rPr>
        <w:t>: Represented by databases and cloud storage platforms with mock or tokenized customer data, secured using appropriate encryption methods.</w:t>
      </w:r>
    </w:p>
    <w:p w14:paraId="1C00D5C1">
      <w:pPr>
        <w:spacing w:line="360" w:lineRule="auto"/>
        <w:jc w:val="both"/>
        <w:rPr>
          <w:rFonts w:ascii="Times New Roman" w:hAnsi="Times New Roman" w:cs="Times New Roman"/>
        </w:rPr>
      </w:pPr>
    </w:p>
    <w:p w14:paraId="30A6A372">
      <w:pPr>
        <w:pStyle w:val="2"/>
        <w:rPr>
          <w:rFonts w:hint="default" w:ascii="Times New Roman" w:hAnsi="Times New Roman" w:cs="Times New Roman"/>
          <w:b/>
          <w:bCs/>
          <w:color w:val="auto"/>
        </w:rPr>
      </w:pPr>
      <w:r>
        <w:rPr>
          <w:rFonts w:hint="default" w:ascii="Times New Roman" w:hAnsi="Times New Roman" w:cs="Times New Roman"/>
        </w:rPr>
        <w:t>(b) MVP Prototype Implementation</w:t>
      </w:r>
    </w:p>
    <w:p w14:paraId="32EDAF55">
      <w:pPr>
        <w:spacing w:line="360" w:lineRule="auto"/>
        <w:jc w:val="both"/>
        <w:rPr>
          <w:rFonts w:ascii="Times New Roman" w:hAnsi="Times New Roman" w:eastAsia="DengXian" w:cs="Times New Roman"/>
          <w:b/>
          <w:bCs/>
          <w:color w:val="auto"/>
          <w:sz w:val="24"/>
          <w:szCs w:val="24"/>
          <w:lang w:val="en-SG"/>
        </w:rPr>
      </w:pPr>
      <w:r>
        <w:rPr>
          <w:rFonts w:ascii="Times New Roman" w:hAnsi="Times New Roman" w:eastAsia="DengXian" w:cs="Times New Roman"/>
          <w:b/>
          <w:bCs/>
          <w:color w:val="auto"/>
          <w:sz w:val="24"/>
          <w:szCs w:val="24"/>
          <w:lang w:val="en-SG"/>
        </w:rPr>
        <w:t>MVP Prototype Overview</w:t>
      </w:r>
    </w:p>
    <w:p w14:paraId="3F5E4359">
      <w:pPr>
        <w:spacing w:line="360" w:lineRule="auto"/>
        <w:jc w:val="both"/>
        <w:rPr>
          <w:rFonts w:ascii="Times New Roman" w:hAnsi="Times New Roman" w:eastAsia="DengXian" w:cs="Times New Roman"/>
          <w:color w:val="auto"/>
          <w:sz w:val="24"/>
          <w:szCs w:val="24"/>
          <w:lang w:val="en-SG"/>
        </w:rPr>
      </w:pPr>
      <w:r>
        <w:rPr>
          <w:rFonts w:ascii="Times New Roman" w:hAnsi="Times New Roman" w:eastAsia="DengXian" w:cs="Times New Roman"/>
          <w:color w:val="auto"/>
          <w:sz w:val="24"/>
          <w:szCs w:val="24"/>
          <w:lang w:val="en-SG"/>
        </w:rPr>
        <w:t xml:space="preserve">The MVP prototype was built using </w:t>
      </w:r>
      <w:r>
        <w:rPr>
          <w:rFonts w:ascii="Times New Roman" w:hAnsi="Times New Roman" w:eastAsia="DengXian" w:cs="Times New Roman"/>
          <w:b/>
          <w:bCs/>
          <w:color w:val="auto"/>
          <w:sz w:val="24"/>
          <w:szCs w:val="24"/>
          <w:lang w:val="en-SG"/>
        </w:rPr>
        <w:t>Workato</w:t>
      </w:r>
      <w:r>
        <w:rPr>
          <w:rFonts w:ascii="Times New Roman" w:hAnsi="Times New Roman" w:eastAsia="DengXian" w:cs="Times New Roman"/>
          <w:color w:val="auto"/>
          <w:sz w:val="24"/>
          <w:szCs w:val="24"/>
          <w:lang w:val="en-SG"/>
        </w:rPr>
        <w:t>, a no-code integration and automation platform, to demonstrate how real-time customer notifications can be triggered automatically when network faults are detected. The goal of this MVP is to replace the current manual process with a secure, automated, and scalable solution that integrates customer data from two CRMs (Salesforce and Amdocs), detects service faults from Juniper Networks, and proactively notifies affected customers.</w:t>
      </w:r>
    </w:p>
    <w:p w14:paraId="57C6FEC2">
      <w:pPr>
        <w:spacing w:line="360" w:lineRule="auto"/>
        <w:jc w:val="left"/>
        <w:rPr>
          <w:rFonts w:ascii="Times New Roman" w:hAnsi="Times New Roman" w:eastAsia="DengXian" w:cs="Times New Roman"/>
          <w:color w:val="auto"/>
          <w:sz w:val="24"/>
          <w:szCs w:val="24"/>
          <w:lang w:val="en-SG"/>
        </w:rPr>
      </w:pPr>
      <w:r>
        <w:rPr>
          <w:rFonts w:ascii="Times New Roman" w:hAnsi="Times New Roman" w:eastAsia="DengXian" w:cs="Times New Roman"/>
          <w:color w:val="auto"/>
          <w:sz w:val="24"/>
          <w:szCs w:val="24"/>
          <w:lang w:val="en-SG"/>
        </w:rPr>
        <w:t>This prototype aligns with the telco’s objective of enhancing customer service quality and reducing complaint response times by delivering real-time fault alerts through email.</w:t>
      </w:r>
    </w:p>
    <w:p w14:paraId="5AE71670">
      <w:pPr>
        <w:spacing w:line="360" w:lineRule="auto"/>
        <w:jc w:val="both"/>
        <w:rPr>
          <w:rFonts w:ascii="Times New Roman" w:hAnsi="Times New Roman" w:eastAsia="DengXian" w:cs="Times New Roman"/>
          <w:b/>
          <w:bCs/>
          <w:color w:val="auto"/>
          <w:sz w:val="24"/>
          <w:szCs w:val="24"/>
          <w:lang w:val="en-SG"/>
        </w:rPr>
      </w:pPr>
      <w:r>
        <w:rPr>
          <w:rFonts w:ascii="Times New Roman" w:hAnsi="Times New Roman" w:eastAsia="DengXian" w:cs="Times New Roman"/>
          <w:b/>
          <w:bCs/>
          <w:color w:val="000000" w:themeColor="text1" w:themeTint="FF"/>
          <w:sz w:val="24"/>
          <w:szCs w:val="24"/>
          <w:lang w:val="en-SG"/>
          <w14:textFill>
            <w14:solidFill>
              <w14:schemeClr w14:val="tx1">
                <w14:lumMod w14:val="100000"/>
                <w14:lumOff w14:val="0"/>
              </w14:schemeClr>
            </w14:solidFill>
          </w14:textFill>
        </w:rPr>
        <w:t>Architecture Summary</w:t>
      </w:r>
    </w:p>
    <w:p w14:paraId="29B19774">
      <w:pPr>
        <w:spacing w:line="360" w:lineRule="auto"/>
        <w:jc w:val="both"/>
        <w:rPr>
          <w:rFonts w:ascii="Times New Roman" w:hAnsi="Times New Roman" w:eastAsia="DengXian" w:cs="Times New Roman"/>
          <w:color w:val="auto"/>
          <w:sz w:val="24"/>
          <w:szCs w:val="24"/>
          <w:lang w:val="en-SG"/>
        </w:rPr>
      </w:pPr>
      <w:r>
        <w:rPr>
          <w:rFonts w:ascii="Times New Roman" w:hAnsi="Times New Roman" w:eastAsia="DengXian" w:cs="Times New Roman"/>
          <w:color w:val="auto"/>
          <w:sz w:val="24"/>
          <w:szCs w:val="24"/>
          <w:lang w:val="en-SG"/>
        </w:rPr>
        <w:t>The solution simulates the following data sources and tools:</w:t>
      </w:r>
    </w:p>
    <w:p w14:paraId="7C518D55">
      <w:pPr>
        <w:numPr>
          <w:ilvl w:val="0"/>
          <w:numId w:val="14"/>
        </w:numPr>
        <w:spacing w:line="360" w:lineRule="auto"/>
        <w:jc w:val="both"/>
        <w:rPr>
          <w:rFonts w:ascii="Times New Roman" w:hAnsi="Times New Roman" w:eastAsia="DengXian" w:cs="Times New Roman"/>
          <w:color w:val="auto"/>
          <w:sz w:val="24"/>
          <w:szCs w:val="24"/>
          <w:lang w:val="en-SG"/>
        </w:rPr>
      </w:pPr>
      <w:r>
        <w:rPr>
          <w:rFonts w:ascii="Times New Roman" w:hAnsi="Times New Roman" w:eastAsia="DengXian" w:cs="Times New Roman"/>
          <w:b/>
          <w:bCs/>
          <w:color w:val="auto"/>
          <w:sz w:val="24"/>
          <w:szCs w:val="24"/>
          <w:lang w:val="en-SG"/>
        </w:rPr>
        <w:t>Juniper Networks</w:t>
      </w:r>
      <w:r>
        <w:rPr>
          <w:rFonts w:ascii="Times New Roman" w:hAnsi="Times New Roman" w:eastAsia="DengXian" w:cs="Times New Roman"/>
          <w:color w:val="auto"/>
          <w:sz w:val="24"/>
          <w:szCs w:val="24"/>
          <w:lang w:val="en-SG"/>
        </w:rPr>
        <w:t xml:space="preserve"> – triggers a webhook with a JSON payload listing affected locations under "Failed" status.</w:t>
      </w:r>
    </w:p>
    <w:p w14:paraId="54B69E26">
      <w:pPr>
        <w:numPr>
          <w:ilvl w:val="0"/>
          <w:numId w:val="14"/>
        </w:numPr>
        <w:spacing w:line="360" w:lineRule="auto"/>
        <w:jc w:val="both"/>
        <w:rPr>
          <w:rFonts w:ascii="Times New Roman" w:hAnsi="Times New Roman" w:eastAsia="DengXian" w:cs="Times New Roman"/>
          <w:color w:val="auto"/>
          <w:sz w:val="24"/>
          <w:szCs w:val="24"/>
          <w:lang w:val="en-SG"/>
        </w:rPr>
      </w:pPr>
      <w:r>
        <w:rPr>
          <w:rFonts w:ascii="Times New Roman" w:hAnsi="Times New Roman" w:eastAsia="DengXian" w:cs="Times New Roman"/>
          <w:b/>
          <w:bCs/>
          <w:color w:val="auto"/>
          <w:sz w:val="24"/>
          <w:szCs w:val="24"/>
          <w:lang w:val="en-SG"/>
        </w:rPr>
        <w:t>Salesforce CRM</w:t>
      </w:r>
      <w:r>
        <w:rPr>
          <w:rFonts w:ascii="Times New Roman" w:hAnsi="Times New Roman" w:eastAsia="DengXian" w:cs="Times New Roman"/>
          <w:color w:val="auto"/>
          <w:sz w:val="24"/>
          <w:szCs w:val="24"/>
          <w:lang w:val="en-SG"/>
        </w:rPr>
        <w:t xml:space="preserve"> – holds pre-paid and broadband customer information.</w:t>
      </w:r>
    </w:p>
    <w:p w14:paraId="09867865">
      <w:pPr>
        <w:numPr>
          <w:ilvl w:val="0"/>
          <w:numId w:val="14"/>
        </w:numPr>
        <w:spacing w:line="360" w:lineRule="auto"/>
        <w:jc w:val="both"/>
        <w:rPr>
          <w:rFonts w:ascii="Times New Roman" w:hAnsi="Times New Roman" w:eastAsia="DengXian" w:cs="Times New Roman"/>
          <w:color w:val="auto"/>
          <w:sz w:val="24"/>
          <w:szCs w:val="24"/>
          <w:lang w:val="en-SG"/>
        </w:rPr>
      </w:pPr>
      <w:r>
        <w:rPr>
          <w:rFonts w:ascii="Times New Roman" w:hAnsi="Times New Roman" w:eastAsia="DengXian" w:cs="Times New Roman"/>
          <w:b/>
          <w:bCs/>
          <w:color w:val="auto"/>
          <w:sz w:val="24"/>
          <w:szCs w:val="24"/>
          <w:lang w:val="en-SG"/>
        </w:rPr>
        <w:t>Amdocs CRM</w:t>
      </w:r>
      <w:r>
        <w:rPr>
          <w:rFonts w:ascii="Times New Roman" w:hAnsi="Times New Roman" w:eastAsia="DengXian" w:cs="Times New Roman"/>
          <w:color w:val="auto"/>
          <w:sz w:val="24"/>
          <w:szCs w:val="24"/>
          <w:lang w:val="en-SG"/>
        </w:rPr>
        <w:t xml:space="preserve"> – holds post-paid customer information, accessed via HTTP.</w:t>
      </w:r>
    </w:p>
    <w:p w14:paraId="5906CA46">
      <w:pPr>
        <w:numPr>
          <w:ilvl w:val="0"/>
          <w:numId w:val="14"/>
        </w:numPr>
        <w:spacing w:line="360" w:lineRule="auto"/>
        <w:jc w:val="both"/>
        <w:rPr>
          <w:rFonts w:ascii="Times New Roman" w:hAnsi="Times New Roman" w:eastAsia="DengXian" w:cs="Times New Roman"/>
          <w:color w:val="auto"/>
          <w:sz w:val="24"/>
          <w:szCs w:val="24"/>
          <w:lang w:val="en-SG"/>
        </w:rPr>
      </w:pPr>
      <w:r>
        <w:rPr>
          <w:rFonts w:ascii="Times New Roman" w:hAnsi="Times New Roman" w:eastAsia="DengXian" w:cs="Times New Roman"/>
          <w:b/>
          <w:bCs/>
          <w:color w:val="auto"/>
          <w:sz w:val="24"/>
          <w:szCs w:val="24"/>
          <w:lang w:val="en-SG"/>
        </w:rPr>
        <w:t>Mistral AI</w:t>
      </w:r>
      <w:r>
        <w:rPr>
          <w:rFonts w:ascii="Times New Roman" w:hAnsi="Times New Roman" w:eastAsia="DengXian" w:cs="Times New Roman"/>
          <w:color w:val="auto"/>
          <w:sz w:val="24"/>
          <w:szCs w:val="24"/>
          <w:lang w:val="en-SG"/>
        </w:rPr>
        <w:t xml:space="preserve"> – generates polite and location-specific message templates.</w:t>
      </w:r>
    </w:p>
    <w:p w14:paraId="0AEE3799">
      <w:pPr>
        <w:numPr>
          <w:ilvl w:val="0"/>
          <w:numId w:val="14"/>
        </w:numPr>
        <w:spacing w:line="360" w:lineRule="auto"/>
        <w:jc w:val="both"/>
        <w:rPr>
          <w:rFonts w:ascii="Times New Roman" w:hAnsi="Times New Roman" w:eastAsia="DengXian" w:cs="Times New Roman"/>
          <w:color w:val="auto"/>
          <w:sz w:val="24"/>
          <w:szCs w:val="24"/>
          <w:lang w:val="en-SG"/>
        </w:rPr>
      </w:pPr>
      <w:r>
        <w:rPr>
          <w:rFonts w:ascii="Times New Roman" w:hAnsi="Times New Roman" w:eastAsia="DengXian" w:cs="Times New Roman"/>
          <w:b/>
          <w:bCs/>
          <w:color w:val="auto"/>
          <w:sz w:val="24"/>
          <w:szCs w:val="24"/>
          <w:lang w:val="en-SG"/>
        </w:rPr>
        <w:t>Gmail</w:t>
      </w:r>
      <w:r>
        <w:rPr>
          <w:rFonts w:ascii="Times New Roman" w:hAnsi="Times New Roman" w:eastAsia="DengXian" w:cs="Times New Roman"/>
          <w:color w:val="auto"/>
          <w:sz w:val="24"/>
          <w:szCs w:val="24"/>
          <w:lang w:val="en-SG"/>
        </w:rPr>
        <w:t xml:space="preserve"> – sends real-time email alerts to customers.</w:t>
      </w:r>
    </w:p>
    <w:p w14:paraId="5D7E209E">
      <w:pPr>
        <w:numPr>
          <w:ilvl w:val="0"/>
          <w:numId w:val="14"/>
        </w:numPr>
        <w:spacing w:line="360" w:lineRule="auto"/>
        <w:jc w:val="both"/>
        <w:rPr>
          <w:rFonts w:ascii="Times New Roman" w:hAnsi="Times New Roman" w:eastAsia="DengXian" w:cs="Times New Roman"/>
          <w:color w:val="auto"/>
          <w:sz w:val="24"/>
          <w:szCs w:val="24"/>
          <w:lang w:val="en-SG"/>
        </w:rPr>
      </w:pPr>
      <w:r>
        <w:rPr>
          <w:rFonts w:ascii="Times New Roman" w:hAnsi="Times New Roman" w:eastAsia="DengXian" w:cs="Times New Roman"/>
          <w:b/>
          <w:bCs/>
          <w:color w:val="auto"/>
          <w:sz w:val="24"/>
          <w:szCs w:val="24"/>
          <w:lang w:val="en-SG"/>
        </w:rPr>
        <w:t>Snowflake</w:t>
      </w:r>
      <w:r>
        <w:rPr>
          <w:rFonts w:ascii="Times New Roman" w:hAnsi="Times New Roman" w:eastAsia="DengXian" w:cs="Times New Roman"/>
          <w:color w:val="auto"/>
          <w:sz w:val="24"/>
          <w:szCs w:val="24"/>
          <w:lang w:val="en-SG"/>
        </w:rPr>
        <w:t xml:space="preserve"> – stores a record of each notification for analytics.</w:t>
      </w:r>
    </w:p>
    <w:p w14:paraId="438B8BBE">
      <w:r>
        <w:br w:type="page"/>
      </w:r>
    </w:p>
    <w:p w14:paraId="22DD601A">
      <w:pPr>
        <w:spacing w:line="360" w:lineRule="auto"/>
        <w:jc w:val="both"/>
        <w:rPr>
          <w:rFonts w:hint="default" w:ascii="Times New Roman" w:hAnsi="Times New Roman" w:cs="Times New Roman" w:eastAsiaTheme="minorAscii"/>
          <w:b/>
          <w:bCs/>
          <w:color w:val="156082" w:themeColor="accent1" w:themeTint="FF"/>
          <w:sz w:val="28"/>
          <w:szCs w:val="28"/>
          <w:lang w:val="en-SG"/>
          <w14:textFill>
            <w14:solidFill>
              <w14:schemeClr w14:val="accent1">
                <w14:lumMod w14:val="100000"/>
                <w14:lumOff w14:val="0"/>
              </w14:schemeClr>
            </w14:solidFill>
          </w14:textFill>
        </w:rPr>
      </w:pPr>
      <w:r>
        <w:rPr>
          <w:rFonts w:hint="default" w:ascii="Times New Roman" w:hAnsi="Times New Roman" w:cs="Times New Roman" w:eastAsiaTheme="minorAscii"/>
          <w:b/>
          <w:bCs/>
          <w:color w:val="156082" w:themeColor="accent1" w:themeTint="FF"/>
          <w:sz w:val="28"/>
          <w:szCs w:val="28"/>
          <w:lang w:val="en-SG"/>
          <w14:textFill>
            <w14:solidFill>
              <w14:schemeClr w14:val="accent1">
                <w14:lumMod w14:val="100000"/>
                <w14:lumOff w14:val="0"/>
              </w14:schemeClr>
            </w14:solidFill>
          </w14:textFill>
        </w:rPr>
        <w:t>Screenshot of the MVP Flow</w:t>
      </w:r>
    </w:p>
    <w:p w14:paraId="57723E62">
      <w:pPr>
        <w:spacing w:line="360" w:lineRule="auto"/>
        <w:jc w:val="both"/>
      </w:pPr>
      <w:r>
        <w:drawing>
          <wp:inline distT="0" distB="0" distL="114300" distR="114300">
            <wp:extent cx="5307330" cy="7686040"/>
            <wp:effectExtent l="0" t="0" r="0" b="0"/>
            <wp:docPr id="1111772208" name="Picture 111177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72208" name="Picture 111177220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307739" cy="7686627"/>
                    </a:xfrm>
                    <a:prstGeom prst="rect">
                      <a:avLst/>
                    </a:prstGeom>
                  </pic:spPr>
                </pic:pic>
              </a:graphicData>
            </a:graphic>
          </wp:inline>
        </w:drawing>
      </w:r>
    </w:p>
    <w:p w14:paraId="6093D5AA">
      <w:pPr>
        <w:pStyle w:val="4"/>
        <w:spacing w:before="281" w:beforeAutospacing="0" w:after="281" w:afterAutospacing="0"/>
        <w:jc w:val="both"/>
        <w:rPr>
          <w:rFonts w:hint="default" w:ascii="Times New Roman" w:hAnsi="Times New Roman" w:cs="Times New Roman"/>
        </w:rPr>
      </w:pPr>
      <w:r>
        <w:rPr>
          <w:rFonts w:hint="default" w:ascii="Times New Roman" w:hAnsi="Times New Roman" w:eastAsia="Times New Roman" w:cs="Times New Roman"/>
          <w:b/>
          <w:bCs/>
          <w:sz w:val="28"/>
          <w:szCs w:val="28"/>
          <w:lang w:val="en-SG"/>
        </w:rPr>
        <w:t>Workflow Logic and Explanation</w:t>
      </w:r>
    </w:p>
    <w:p w14:paraId="7975D466">
      <w:pPr>
        <w:spacing w:before="240" w:beforeAutospacing="0" w:after="240" w:afterAutospacing="0"/>
        <w:jc w:val="both"/>
        <w:rPr>
          <w:rFonts w:ascii="Times New Roman" w:hAnsi="Times New Roman" w:eastAsia="Times New Roman" w:cs="Times New Roman"/>
          <w:sz w:val="24"/>
          <w:szCs w:val="24"/>
          <w:lang w:val="en-SG"/>
        </w:rPr>
      </w:pPr>
      <w:r>
        <w:rPr>
          <w:rFonts w:ascii="Times New Roman" w:hAnsi="Times New Roman" w:eastAsia="Times New Roman" w:cs="Times New Roman"/>
          <w:sz w:val="24"/>
          <w:szCs w:val="24"/>
          <w:lang w:val="en-SG"/>
        </w:rPr>
        <w:t>Below is the step-by-step explanation of the final Workato recipe:</w:t>
      </w:r>
    </w:p>
    <w:p w14:paraId="26EC206D">
      <w:pPr>
        <w:pStyle w:val="5"/>
        <w:spacing w:before="319" w:beforeAutospacing="0" w:after="319" w:afterAutospacing="0"/>
        <w:jc w:val="both"/>
      </w:pPr>
      <w:r>
        <w:rPr>
          <w:rFonts w:ascii="Times New Roman" w:hAnsi="Times New Roman" w:eastAsia="Times New Roman" w:cs="Times New Roman"/>
          <w:b/>
          <w:bCs/>
          <w:sz w:val="24"/>
          <w:szCs w:val="24"/>
          <w:lang w:val="en-SG"/>
        </w:rPr>
        <w:t>Step 1: Trigger – Juniper Webhook (Real-time)</w:t>
      </w:r>
    </w:p>
    <w:p w14:paraId="533B226B">
      <w:pPr>
        <w:pStyle w:val="31"/>
        <w:numPr>
          <w:ilvl w:val="0"/>
          <w:numId w:val="15"/>
        </w:numPr>
        <w:spacing w:before="0" w:beforeAutospacing="0" w:after="0" w:afterAutospacing="0"/>
        <w:jc w:val="both"/>
        <w:rPr>
          <w:rFonts w:ascii="Times New Roman" w:hAnsi="Times New Roman" w:eastAsia="Times New Roman" w:cs="Times New Roman"/>
          <w:sz w:val="24"/>
          <w:szCs w:val="24"/>
          <w:lang w:val="en-SG"/>
        </w:rPr>
      </w:pPr>
      <w:r>
        <w:rPr>
          <w:rFonts w:ascii="Times New Roman" w:hAnsi="Times New Roman" w:eastAsia="Times New Roman" w:cs="Times New Roman"/>
          <w:sz w:val="24"/>
          <w:szCs w:val="24"/>
          <w:lang w:val="en-SG"/>
        </w:rPr>
        <w:t>The workflow is triggered when Juniper Networks detects a service fault and sends a webhook.</w:t>
      </w:r>
    </w:p>
    <w:p w14:paraId="68631CDD">
      <w:pPr>
        <w:pStyle w:val="31"/>
        <w:numPr>
          <w:ilvl w:val="0"/>
          <w:numId w:val="15"/>
        </w:numPr>
        <w:spacing w:before="0" w:beforeAutospacing="0" w:after="0" w:afterAutospacing="0"/>
        <w:jc w:val="both"/>
        <w:rPr>
          <w:rFonts w:ascii="Times New Roman" w:hAnsi="Times New Roman" w:eastAsia="Times New Roman" w:cs="Times New Roman"/>
          <w:sz w:val="24"/>
          <w:szCs w:val="24"/>
          <w:lang w:val="en-SG"/>
        </w:rPr>
      </w:pPr>
      <w:r>
        <w:rPr>
          <w:rFonts w:ascii="Times New Roman" w:hAnsi="Times New Roman" w:eastAsia="Times New Roman" w:cs="Times New Roman"/>
          <w:sz w:val="24"/>
          <w:szCs w:val="24"/>
          <w:lang w:val="en-SG"/>
        </w:rPr>
        <w:t xml:space="preserve">The payload contains a </w:t>
      </w:r>
      <w:r>
        <w:rPr>
          <w:rFonts w:ascii="Consolas" w:hAnsi="Consolas" w:eastAsia="Consolas" w:cs="Consolas"/>
          <w:sz w:val="24"/>
          <w:szCs w:val="24"/>
          <w:lang w:val="en-SG"/>
        </w:rPr>
        <w:t>["Failed"]</w:t>
      </w:r>
      <w:r>
        <w:rPr>
          <w:rFonts w:ascii="Times New Roman" w:hAnsi="Times New Roman" w:eastAsia="Times New Roman" w:cs="Times New Roman"/>
          <w:sz w:val="24"/>
          <w:szCs w:val="24"/>
          <w:lang w:val="en-SG"/>
        </w:rPr>
        <w:t xml:space="preserve"> list of impacted service locations.</w:t>
      </w:r>
    </w:p>
    <w:p w14:paraId="1EE19924">
      <w:pPr>
        <w:spacing w:before="0" w:beforeAutospacing="0" w:after="0" w:afterAutospacing="0"/>
        <w:ind w:left="0"/>
        <w:jc w:val="both"/>
      </w:pPr>
      <w:r>
        <w:drawing>
          <wp:inline distT="0" distB="0" distL="114300" distR="114300">
            <wp:extent cx="5723890" cy="3990975"/>
            <wp:effectExtent l="0" t="0" r="0" b="0"/>
            <wp:docPr id="1917115249" name="Picture 1917115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15249" name="Picture 191711524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24524" cy="3990975"/>
                    </a:xfrm>
                    <a:prstGeom prst="rect">
                      <a:avLst/>
                    </a:prstGeom>
                  </pic:spPr>
                </pic:pic>
              </a:graphicData>
            </a:graphic>
          </wp:inline>
        </w:drawing>
      </w:r>
    </w:p>
    <w:p w14:paraId="0EE0B1C7">
      <w:pPr>
        <w:jc w:val="both"/>
      </w:pPr>
    </w:p>
    <w:p w14:paraId="165D9E9E">
      <w:pPr>
        <w:pStyle w:val="5"/>
        <w:spacing w:before="319" w:beforeAutospacing="0" w:after="319" w:afterAutospacing="0"/>
        <w:jc w:val="both"/>
      </w:pPr>
      <w:r>
        <w:rPr>
          <w:rFonts w:ascii="Times New Roman" w:hAnsi="Times New Roman" w:eastAsia="Times New Roman" w:cs="Times New Roman"/>
          <w:b/>
          <w:bCs/>
          <w:sz w:val="24"/>
          <w:szCs w:val="24"/>
          <w:lang w:val="en-SG"/>
        </w:rPr>
        <w:t>Step 2: Loop Through Each Failed Location</w:t>
      </w:r>
    </w:p>
    <w:p w14:paraId="1940E08E">
      <w:pPr>
        <w:pStyle w:val="31"/>
        <w:numPr>
          <w:ilvl w:val="0"/>
          <w:numId w:val="16"/>
        </w:numPr>
        <w:spacing w:before="0" w:beforeAutospacing="0" w:after="0" w:afterAutospacing="0"/>
        <w:jc w:val="both"/>
        <w:rPr>
          <w:rFonts w:ascii="Times New Roman" w:hAnsi="Times New Roman" w:eastAsia="Times New Roman" w:cs="Times New Roman"/>
          <w:sz w:val="24"/>
          <w:szCs w:val="24"/>
          <w:lang w:val="en-SG"/>
        </w:rPr>
      </w:pPr>
      <w:r>
        <w:rPr>
          <w:rFonts w:ascii="Times New Roman" w:hAnsi="Times New Roman" w:eastAsia="Times New Roman" w:cs="Times New Roman"/>
          <w:sz w:val="24"/>
          <w:szCs w:val="24"/>
          <w:lang w:val="en-SG"/>
        </w:rPr>
        <w:t xml:space="preserve">Using a </w:t>
      </w:r>
      <w:r>
        <w:rPr>
          <w:rFonts w:ascii="Consolas" w:hAnsi="Consolas" w:eastAsia="Consolas" w:cs="Consolas"/>
          <w:sz w:val="24"/>
          <w:szCs w:val="24"/>
          <w:lang w:val="en-SG"/>
        </w:rPr>
        <w:t>FOR EACH</w:t>
      </w:r>
      <w:r>
        <w:rPr>
          <w:rFonts w:ascii="Times New Roman" w:hAnsi="Times New Roman" w:eastAsia="Times New Roman" w:cs="Times New Roman"/>
          <w:sz w:val="24"/>
          <w:szCs w:val="24"/>
          <w:lang w:val="en-SG"/>
        </w:rPr>
        <w:t xml:space="preserve"> loop, we iterate through each failed location (location = “Sentosa”, location = “Changi Airport”).</w:t>
      </w:r>
    </w:p>
    <w:p w14:paraId="1B588C26">
      <w:pPr>
        <w:jc w:val="both"/>
      </w:pPr>
    </w:p>
    <w:p w14:paraId="711A6E17">
      <w:pPr>
        <w:pStyle w:val="5"/>
        <w:spacing w:before="319" w:beforeAutospacing="0" w:after="319" w:afterAutospacing="0"/>
        <w:jc w:val="both"/>
      </w:pPr>
      <w:r>
        <w:rPr>
          <w:rFonts w:ascii="Times New Roman" w:hAnsi="Times New Roman" w:eastAsia="Times New Roman" w:cs="Times New Roman"/>
          <w:b/>
          <w:bCs/>
          <w:sz w:val="24"/>
          <w:szCs w:val="24"/>
          <w:lang w:val="en-SG"/>
        </w:rPr>
        <w:t>Step 3: Create a Customer List for That Location</w:t>
      </w:r>
    </w:p>
    <w:p w14:paraId="37B23E7A">
      <w:pPr>
        <w:pStyle w:val="31"/>
        <w:numPr>
          <w:ilvl w:val="0"/>
          <w:numId w:val="17"/>
        </w:numPr>
        <w:spacing w:before="0" w:beforeAutospacing="0" w:after="0" w:afterAutospacing="0"/>
        <w:jc w:val="both"/>
        <w:rPr>
          <w:rFonts w:ascii="Times New Roman" w:hAnsi="Times New Roman" w:eastAsia="Times New Roman" w:cs="Times New Roman"/>
          <w:sz w:val="24"/>
          <w:szCs w:val="24"/>
          <w:lang w:val="en-SG"/>
        </w:rPr>
      </w:pPr>
      <w:r>
        <w:rPr>
          <w:rFonts w:ascii="Times New Roman" w:hAnsi="Times New Roman" w:eastAsia="Times New Roman" w:cs="Times New Roman"/>
          <w:sz w:val="24"/>
          <w:szCs w:val="24"/>
          <w:lang w:val="en-SG"/>
        </w:rPr>
        <w:t xml:space="preserve">Inside the loop, we initialize a new list variable </w:t>
      </w:r>
      <w:r>
        <w:rPr>
          <w:rFonts w:ascii="Consolas" w:hAnsi="Consolas" w:eastAsia="Consolas" w:cs="Consolas"/>
          <w:sz w:val="24"/>
          <w:szCs w:val="24"/>
          <w:lang w:val="en-SG"/>
        </w:rPr>
        <w:t>Customer_Location_List</w:t>
      </w:r>
      <w:r>
        <w:rPr>
          <w:rFonts w:ascii="Times New Roman" w:hAnsi="Times New Roman" w:eastAsia="Times New Roman" w:cs="Times New Roman"/>
          <w:sz w:val="24"/>
          <w:szCs w:val="24"/>
          <w:lang w:val="en-SG"/>
        </w:rPr>
        <w:t xml:space="preserve"> for that location.</w:t>
      </w:r>
    </w:p>
    <w:p w14:paraId="7EF68AEA">
      <w:pPr>
        <w:pStyle w:val="31"/>
        <w:numPr>
          <w:ilvl w:val="0"/>
          <w:numId w:val="17"/>
        </w:numPr>
        <w:spacing w:before="0" w:beforeAutospacing="0" w:after="0" w:afterAutospacing="0"/>
        <w:jc w:val="both"/>
        <w:rPr>
          <w:rFonts w:ascii="Times New Roman" w:hAnsi="Times New Roman" w:eastAsia="Times New Roman" w:cs="Times New Roman"/>
          <w:sz w:val="24"/>
          <w:szCs w:val="24"/>
          <w:lang w:val="en-SG"/>
        </w:rPr>
      </w:pPr>
      <w:r>
        <w:rPr>
          <w:rFonts w:ascii="Times New Roman" w:hAnsi="Times New Roman" w:eastAsia="Times New Roman" w:cs="Times New Roman"/>
          <w:sz w:val="24"/>
          <w:szCs w:val="24"/>
          <w:lang w:val="en-SG"/>
        </w:rPr>
        <w:t>This isolates each location’s customers and supports real-time processing per area.</w:t>
      </w:r>
    </w:p>
    <w:p w14:paraId="5F911621">
      <w:pPr>
        <w:spacing w:before="0" w:beforeAutospacing="0" w:after="0" w:afterAutospacing="0"/>
        <w:ind w:left="0"/>
        <w:jc w:val="both"/>
      </w:pPr>
      <w:r>
        <w:drawing>
          <wp:inline distT="0" distB="0" distL="114300" distR="114300">
            <wp:extent cx="5495290" cy="876300"/>
            <wp:effectExtent l="0" t="0" r="0" b="0"/>
            <wp:docPr id="418814150" name="Picture 41881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14150" name="Picture 41881415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95924" cy="876300"/>
                    </a:xfrm>
                    <a:prstGeom prst="rect">
                      <a:avLst/>
                    </a:prstGeom>
                  </pic:spPr>
                </pic:pic>
              </a:graphicData>
            </a:graphic>
          </wp:inline>
        </w:drawing>
      </w:r>
    </w:p>
    <w:p w14:paraId="50332995">
      <w:pPr>
        <w:jc w:val="both"/>
      </w:pPr>
    </w:p>
    <w:p w14:paraId="743CE391">
      <w:pPr>
        <w:pStyle w:val="5"/>
        <w:spacing w:before="319" w:beforeAutospacing="0" w:after="319" w:afterAutospacing="0"/>
        <w:jc w:val="both"/>
      </w:pPr>
      <w:r>
        <w:rPr>
          <w:rFonts w:ascii="Times New Roman" w:hAnsi="Times New Roman" w:eastAsia="Times New Roman" w:cs="Times New Roman"/>
          <w:b/>
          <w:bCs/>
          <w:sz w:val="24"/>
          <w:szCs w:val="24"/>
          <w:lang w:val="en-SG"/>
        </w:rPr>
        <w:t>Step 4: Search Salesforce CRM for Affected Customers</w:t>
      </w:r>
    </w:p>
    <w:p w14:paraId="2828622D">
      <w:pPr>
        <w:pStyle w:val="31"/>
        <w:numPr>
          <w:ilvl w:val="0"/>
          <w:numId w:val="18"/>
        </w:numPr>
        <w:spacing w:before="0" w:beforeAutospacing="0" w:after="0" w:afterAutospacing="0"/>
        <w:jc w:val="both"/>
        <w:rPr>
          <w:rFonts w:ascii="Times New Roman" w:hAnsi="Times New Roman" w:eastAsia="Times New Roman" w:cs="Times New Roman"/>
          <w:sz w:val="24"/>
          <w:szCs w:val="24"/>
          <w:lang w:val="en-SG"/>
        </w:rPr>
      </w:pPr>
      <w:r>
        <w:rPr>
          <w:rFonts w:ascii="Times New Roman" w:hAnsi="Times New Roman" w:eastAsia="Times New Roman" w:cs="Times New Roman"/>
          <w:sz w:val="24"/>
          <w:szCs w:val="24"/>
          <w:lang w:val="en-SG"/>
        </w:rPr>
        <w:t>We search Salesforce records where the customer’s location matches the current fault location.</w:t>
      </w:r>
    </w:p>
    <w:p w14:paraId="65CF97D2">
      <w:pPr>
        <w:pStyle w:val="31"/>
        <w:numPr>
          <w:ilvl w:val="0"/>
          <w:numId w:val="18"/>
        </w:numPr>
        <w:spacing w:before="0" w:beforeAutospacing="0" w:after="0" w:afterAutospacing="0"/>
        <w:jc w:val="both"/>
        <w:rPr>
          <w:rFonts w:ascii="Times New Roman" w:hAnsi="Times New Roman" w:eastAsia="Times New Roman" w:cs="Times New Roman"/>
          <w:sz w:val="24"/>
          <w:szCs w:val="24"/>
          <w:lang w:val="en-SG"/>
        </w:rPr>
      </w:pPr>
      <w:r>
        <w:rPr>
          <w:rFonts w:ascii="Times New Roman" w:hAnsi="Times New Roman" w:eastAsia="Times New Roman" w:cs="Times New Roman"/>
          <w:sz w:val="24"/>
          <w:szCs w:val="24"/>
          <w:lang w:val="en-SG"/>
        </w:rPr>
        <w:t xml:space="preserve">The returned results are </w:t>
      </w:r>
      <w:r>
        <w:rPr>
          <w:rFonts w:ascii="Times New Roman" w:hAnsi="Times New Roman" w:eastAsia="Times New Roman" w:cs="Times New Roman"/>
          <w:b/>
          <w:bCs/>
          <w:sz w:val="24"/>
          <w:szCs w:val="24"/>
          <w:lang w:val="en-SG"/>
        </w:rPr>
        <w:t>tokenized</w:t>
      </w:r>
      <w:r>
        <w:rPr>
          <w:rFonts w:ascii="Times New Roman" w:hAnsi="Times New Roman" w:eastAsia="Times New Roman" w:cs="Times New Roman"/>
          <w:sz w:val="24"/>
          <w:szCs w:val="24"/>
          <w:lang w:val="en-SG"/>
        </w:rPr>
        <w:t xml:space="preserve"> or masked to protect PII.</w:t>
      </w:r>
    </w:p>
    <w:p w14:paraId="7E0B52A6">
      <w:pPr>
        <w:jc w:val="both"/>
      </w:pPr>
    </w:p>
    <w:p w14:paraId="30FA8D1C">
      <w:pPr>
        <w:pStyle w:val="5"/>
        <w:spacing w:before="319" w:beforeAutospacing="0" w:after="319" w:afterAutospacing="0"/>
        <w:jc w:val="both"/>
      </w:pPr>
      <w:r>
        <w:rPr>
          <w:rFonts w:ascii="Times New Roman" w:hAnsi="Times New Roman" w:eastAsia="Times New Roman" w:cs="Times New Roman"/>
          <w:b/>
          <w:bCs/>
          <w:sz w:val="24"/>
          <w:szCs w:val="24"/>
          <w:lang w:val="en-SG"/>
        </w:rPr>
        <w:t>Step 5: Add Salesforce Results to the List</w:t>
      </w:r>
    </w:p>
    <w:p w14:paraId="284DA755">
      <w:pPr>
        <w:pStyle w:val="31"/>
        <w:numPr>
          <w:ilvl w:val="0"/>
          <w:numId w:val="19"/>
        </w:numPr>
        <w:spacing w:before="0" w:beforeAutospacing="0" w:after="0" w:afterAutospacing="0"/>
        <w:jc w:val="both"/>
        <w:rPr>
          <w:rFonts w:ascii="Times New Roman" w:hAnsi="Times New Roman" w:eastAsia="Times New Roman" w:cs="Times New Roman"/>
          <w:sz w:val="24"/>
          <w:szCs w:val="24"/>
          <w:lang w:val="en-SG"/>
        </w:rPr>
      </w:pPr>
      <w:r>
        <w:rPr>
          <w:rFonts w:ascii="Times New Roman" w:hAnsi="Times New Roman" w:eastAsia="Times New Roman" w:cs="Times New Roman"/>
          <w:sz w:val="24"/>
          <w:szCs w:val="24"/>
          <w:lang w:val="en-SG"/>
        </w:rPr>
        <w:t xml:space="preserve">Matching customers from Salesforce are added to the </w:t>
      </w:r>
      <w:r>
        <w:rPr>
          <w:rFonts w:ascii="Consolas" w:hAnsi="Consolas" w:eastAsia="Consolas" w:cs="Consolas"/>
          <w:sz w:val="24"/>
          <w:szCs w:val="24"/>
          <w:lang w:val="en-SG"/>
        </w:rPr>
        <w:t>Customer_Location_List</w:t>
      </w:r>
      <w:r>
        <w:rPr>
          <w:rFonts w:ascii="Times New Roman" w:hAnsi="Times New Roman" w:eastAsia="Times New Roman" w:cs="Times New Roman"/>
          <w:sz w:val="24"/>
          <w:szCs w:val="24"/>
          <w:lang w:val="en-SG"/>
        </w:rPr>
        <w:t>.</w:t>
      </w:r>
    </w:p>
    <w:p w14:paraId="6E719694">
      <w:pPr>
        <w:spacing w:before="0" w:beforeAutospacing="0" w:after="0" w:afterAutospacing="0"/>
        <w:ind w:left="0"/>
        <w:jc w:val="both"/>
      </w:pPr>
      <w:r>
        <w:drawing>
          <wp:inline distT="0" distB="0" distL="114300" distR="114300">
            <wp:extent cx="5723890" cy="990600"/>
            <wp:effectExtent l="0" t="0" r="0" b="0"/>
            <wp:docPr id="1720604745" name="Picture 1720604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04745" name="Picture 172060474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24524" cy="990600"/>
                    </a:xfrm>
                    <a:prstGeom prst="rect">
                      <a:avLst/>
                    </a:prstGeom>
                  </pic:spPr>
                </pic:pic>
              </a:graphicData>
            </a:graphic>
          </wp:inline>
        </w:drawing>
      </w:r>
    </w:p>
    <w:p w14:paraId="52716BB4">
      <w:pPr>
        <w:jc w:val="both"/>
      </w:pPr>
    </w:p>
    <w:p w14:paraId="0AAF2B57">
      <w:pPr>
        <w:pStyle w:val="5"/>
        <w:spacing w:before="319" w:beforeAutospacing="0" w:after="319" w:afterAutospacing="0"/>
        <w:jc w:val="both"/>
      </w:pPr>
      <w:r>
        <w:rPr>
          <w:rFonts w:ascii="Times New Roman" w:hAnsi="Times New Roman" w:eastAsia="Times New Roman" w:cs="Times New Roman"/>
          <w:b/>
          <w:bCs/>
          <w:sz w:val="24"/>
          <w:szCs w:val="24"/>
          <w:lang w:val="en-SG"/>
        </w:rPr>
        <w:t>Step 6: Search Amdocs CRM via HTTP</w:t>
      </w:r>
    </w:p>
    <w:p w14:paraId="5B9F6B55">
      <w:pPr>
        <w:pStyle w:val="31"/>
        <w:numPr>
          <w:ilvl w:val="0"/>
          <w:numId w:val="20"/>
        </w:numPr>
        <w:spacing w:before="0" w:beforeAutospacing="0" w:after="0" w:afterAutospacing="0"/>
        <w:jc w:val="both"/>
        <w:rPr>
          <w:rFonts w:ascii="Times New Roman" w:hAnsi="Times New Roman" w:eastAsia="Times New Roman" w:cs="Times New Roman"/>
          <w:sz w:val="24"/>
          <w:szCs w:val="24"/>
          <w:lang w:val="en-SG"/>
        </w:rPr>
      </w:pPr>
      <w:r>
        <w:rPr>
          <w:rFonts w:ascii="Times New Roman" w:hAnsi="Times New Roman" w:eastAsia="Times New Roman" w:cs="Times New Roman"/>
          <w:sz w:val="24"/>
          <w:szCs w:val="24"/>
          <w:lang w:val="en-SG"/>
        </w:rPr>
        <w:t>A GET/POST request is made to the Amdocs system to fetch customers affected in the same location.</w:t>
      </w:r>
    </w:p>
    <w:p w14:paraId="357C5E6B">
      <w:pPr>
        <w:pStyle w:val="31"/>
        <w:numPr>
          <w:ilvl w:val="0"/>
          <w:numId w:val="20"/>
        </w:numPr>
        <w:spacing w:before="0" w:beforeAutospacing="0" w:after="0" w:afterAutospacing="0"/>
        <w:jc w:val="both"/>
        <w:rPr>
          <w:rFonts w:ascii="Times New Roman" w:hAnsi="Times New Roman" w:eastAsia="Times New Roman" w:cs="Times New Roman"/>
          <w:sz w:val="24"/>
          <w:szCs w:val="24"/>
          <w:lang w:val="en-SG"/>
        </w:rPr>
      </w:pPr>
      <w:r>
        <w:rPr>
          <w:rFonts w:ascii="Times New Roman" w:hAnsi="Times New Roman" w:eastAsia="Times New Roman" w:cs="Times New Roman"/>
          <w:sz w:val="24"/>
          <w:szCs w:val="24"/>
          <w:lang w:val="en-SG"/>
        </w:rPr>
        <w:t>The returned data is in JSON format and assumed to be tokenized.</w:t>
      </w:r>
    </w:p>
    <w:p w14:paraId="5218114B">
      <w:pPr>
        <w:jc w:val="both"/>
      </w:pPr>
    </w:p>
    <w:p w14:paraId="378C1D97">
      <w:pPr>
        <w:pStyle w:val="5"/>
        <w:spacing w:before="319" w:beforeAutospacing="0" w:after="319" w:afterAutospacing="0"/>
        <w:jc w:val="both"/>
      </w:pPr>
      <w:r>
        <w:rPr>
          <w:rFonts w:ascii="Times New Roman" w:hAnsi="Times New Roman" w:eastAsia="Times New Roman" w:cs="Times New Roman"/>
          <w:b/>
          <w:bCs/>
          <w:sz w:val="24"/>
          <w:szCs w:val="24"/>
          <w:lang w:val="en-SG"/>
        </w:rPr>
        <w:t>Step 7: Add Amdocs Results to the List</w:t>
      </w:r>
    </w:p>
    <w:p w14:paraId="24CD5234">
      <w:pPr>
        <w:pStyle w:val="31"/>
        <w:numPr>
          <w:ilvl w:val="0"/>
          <w:numId w:val="21"/>
        </w:numPr>
        <w:spacing w:before="0" w:beforeAutospacing="0" w:after="0" w:afterAutospacing="0"/>
        <w:jc w:val="both"/>
        <w:rPr>
          <w:rFonts w:ascii="Times New Roman" w:hAnsi="Times New Roman" w:eastAsia="Times New Roman" w:cs="Times New Roman"/>
          <w:sz w:val="24"/>
          <w:szCs w:val="24"/>
          <w:lang w:val="en-SG"/>
        </w:rPr>
      </w:pPr>
      <w:r>
        <w:rPr>
          <w:rFonts w:ascii="Times New Roman" w:hAnsi="Times New Roman" w:eastAsia="Times New Roman" w:cs="Times New Roman"/>
          <w:sz w:val="24"/>
          <w:szCs w:val="24"/>
          <w:lang w:val="en-SG"/>
        </w:rPr>
        <w:t>The results from Amdocs are appended to the same list, ensuring both CRM sources are consolidated.</w:t>
      </w:r>
    </w:p>
    <w:p w14:paraId="718A3304">
      <w:pPr>
        <w:jc w:val="both"/>
      </w:pPr>
      <w:r>
        <w:drawing>
          <wp:inline distT="0" distB="0" distL="114300" distR="114300">
            <wp:extent cx="5723890" cy="1514475"/>
            <wp:effectExtent l="0" t="0" r="0" b="0"/>
            <wp:docPr id="806758299" name="Picture 806758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58299" name="Picture 80675829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24524" cy="1514475"/>
                    </a:xfrm>
                    <a:prstGeom prst="rect">
                      <a:avLst/>
                    </a:prstGeom>
                  </pic:spPr>
                </pic:pic>
              </a:graphicData>
            </a:graphic>
          </wp:inline>
        </w:drawing>
      </w:r>
    </w:p>
    <w:p w14:paraId="4151611A">
      <w:pPr>
        <w:pStyle w:val="5"/>
        <w:spacing w:before="319" w:beforeAutospacing="0" w:after="319" w:afterAutospacing="0"/>
        <w:jc w:val="both"/>
      </w:pPr>
      <w:r>
        <w:rPr>
          <w:rFonts w:ascii="Times New Roman" w:hAnsi="Times New Roman" w:eastAsia="Times New Roman" w:cs="Times New Roman"/>
          <w:b/>
          <w:bCs/>
          <w:sz w:val="24"/>
          <w:szCs w:val="24"/>
          <w:lang w:val="en-SG"/>
        </w:rPr>
        <w:t>Step 8: Loop Through Each Customer in the List</w:t>
      </w:r>
    </w:p>
    <w:p w14:paraId="045AA847">
      <w:pPr>
        <w:pStyle w:val="31"/>
        <w:numPr>
          <w:ilvl w:val="0"/>
          <w:numId w:val="22"/>
        </w:numPr>
        <w:spacing w:before="0" w:beforeAutospacing="0" w:after="0" w:afterAutospacing="0"/>
        <w:jc w:val="both"/>
        <w:rPr>
          <w:rFonts w:ascii="Times New Roman" w:hAnsi="Times New Roman" w:eastAsia="Times New Roman" w:cs="Times New Roman"/>
          <w:sz w:val="24"/>
          <w:szCs w:val="24"/>
          <w:lang w:val="en-SG"/>
        </w:rPr>
      </w:pPr>
      <w:r>
        <w:rPr>
          <w:rFonts w:ascii="Times New Roman" w:hAnsi="Times New Roman" w:eastAsia="Times New Roman" w:cs="Times New Roman"/>
          <w:sz w:val="24"/>
          <w:szCs w:val="24"/>
          <w:lang w:val="en-SG"/>
        </w:rPr>
        <w:t xml:space="preserve">We now loop through every customer in </w:t>
      </w:r>
      <w:r>
        <w:rPr>
          <w:rFonts w:ascii="Consolas" w:hAnsi="Consolas" w:eastAsia="Consolas" w:cs="Consolas"/>
          <w:sz w:val="24"/>
          <w:szCs w:val="24"/>
          <w:lang w:val="en-SG"/>
        </w:rPr>
        <w:t>Customer_Location_List</w:t>
      </w:r>
      <w:r>
        <w:rPr>
          <w:rFonts w:ascii="Times New Roman" w:hAnsi="Times New Roman" w:eastAsia="Times New Roman" w:cs="Times New Roman"/>
          <w:sz w:val="24"/>
          <w:szCs w:val="24"/>
          <w:lang w:val="en-SG"/>
        </w:rPr>
        <w:t xml:space="preserve"> to perform three key tasks per customer:</w:t>
      </w:r>
    </w:p>
    <w:p w14:paraId="723908D7">
      <w:pPr>
        <w:jc w:val="both"/>
      </w:pPr>
    </w:p>
    <w:p w14:paraId="01A13708">
      <w:pPr>
        <w:pStyle w:val="5"/>
        <w:spacing w:before="319" w:beforeAutospacing="0" w:after="319" w:afterAutospacing="0"/>
        <w:jc w:val="both"/>
      </w:pPr>
      <w:r>
        <w:rPr>
          <w:rFonts w:ascii="Times New Roman" w:hAnsi="Times New Roman" w:eastAsia="Times New Roman" w:cs="Times New Roman"/>
          <w:b/>
          <w:bCs/>
          <w:sz w:val="24"/>
          <w:szCs w:val="24"/>
          <w:lang w:val="en-SG"/>
        </w:rPr>
        <w:t>Step 9: Generate a Notification Message with Mistral AI</w:t>
      </w:r>
    </w:p>
    <w:p w14:paraId="74D94B23">
      <w:pPr>
        <w:pStyle w:val="31"/>
        <w:numPr>
          <w:ilvl w:val="0"/>
          <w:numId w:val="23"/>
        </w:numPr>
        <w:spacing w:before="0" w:beforeAutospacing="0" w:after="0" w:afterAutospacing="0"/>
        <w:jc w:val="both"/>
        <w:rPr>
          <w:rFonts w:ascii="Times New Roman" w:hAnsi="Times New Roman" w:eastAsia="Times New Roman" w:cs="Times New Roman"/>
          <w:sz w:val="24"/>
          <w:szCs w:val="24"/>
          <w:lang w:val="en-SG"/>
        </w:rPr>
      </w:pPr>
      <w:r>
        <w:rPr>
          <w:rFonts w:ascii="Times New Roman" w:hAnsi="Times New Roman" w:eastAsia="Times New Roman" w:cs="Times New Roman"/>
          <w:sz w:val="24"/>
          <w:szCs w:val="24"/>
          <w:lang w:val="en-SG"/>
        </w:rPr>
        <w:t>Mistral AI is prompted with the fault location and a brief instruction to generate a message.</w:t>
      </w:r>
    </w:p>
    <w:p w14:paraId="63761683">
      <w:pPr>
        <w:pStyle w:val="31"/>
        <w:numPr>
          <w:ilvl w:val="0"/>
          <w:numId w:val="23"/>
        </w:numPr>
        <w:spacing w:before="0" w:beforeAutospacing="0" w:after="0" w:afterAutospacing="0"/>
        <w:jc w:val="both"/>
        <w:rPr>
          <w:rFonts w:ascii="Times New Roman" w:hAnsi="Times New Roman" w:eastAsia="Times New Roman" w:cs="Times New Roman"/>
          <w:i/>
          <w:iCs/>
          <w:sz w:val="24"/>
          <w:szCs w:val="24"/>
          <w:lang w:val="en-SG"/>
        </w:rPr>
      </w:pPr>
      <w:r>
        <w:rPr>
          <w:rFonts w:ascii="Times New Roman" w:hAnsi="Times New Roman" w:eastAsia="Times New Roman" w:cs="Times New Roman"/>
          <w:sz w:val="24"/>
          <w:szCs w:val="24"/>
          <w:lang w:val="en-SG"/>
        </w:rPr>
        <w:t xml:space="preserve">Example prompt: </w:t>
      </w:r>
    </w:p>
    <w:p w14:paraId="47989D70">
      <w:pPr>
        <w:spacing w:before="0" w:beforeAutospacing="0" w:after="0" w:afterAutospacing="0"/>
        <w:ind w:left="0"/>
        <w:jc w:val="both"/>
        <w:rPr>
          <w:rFonts w:ascii="Times New Roman" w:hAnsi="Times New Roman" w:eastAsia="Times New Roman" w:cs="Times New Roman"/>
          <w:i/>
          <w:iCs/>
          <w:sz w:val="24"/>
          <w:szCs w:val="24"/>
          <w:lang w:val="en-SG"/>
        </w:rPr>
      </w:pPr>
      <w:r>
        <w:t xml:space="preserve">                 </w:t>
      </w:r>
      <w:r>
        <w:drawing>
          <wp:inline distT="0" distB="0" distL="114300" distR="114300">
            <wp:extent cx="5286375" cy="5723890"/>
            <wp:effectExtent l="0" t="0" r="0" b="0"/>
            <wp:docPr id="927985027" name="Picture 927985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85027" name="Picture 92798502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86375" cy="5724524"/>
                    </a:xfrm>
                    <a:prstGeom prst="rect">
                      <a:avLst/>
                    </a:prstGeom>
                  </pic:spPr>
                </pic:pic>
              </a:graphicData>
            </a:graphic>
          </wp:inline>
        </w:drawing>
      </w:r>
      <w:r>
        <w:br w:type="textWrapping"/>
      </w:r>
      <w:r>
        <w:rPr>
          <w:rFonts w:ascii="Times New Roman" w:hAnsi="Times New Roman" w:eastAsia="Times New Roman" w:cs="Times New Roman"/>
          <w:sz w:val="24"/>
          <w:szCs w:val="24"/>
          <w:lang w:val="en-SG"/>
        </w:rPr>
        <w:t xml:space="preserve"> </w:t>
      </w:r>
    </w:p>
    <w:p w14:paraId="5D644FFA">
      <w:pPr>
        <w:pStyle w:val="5"/>
        <w:spacing w:before="319" w:beforeAutospacing="0" w:after="319" w:afterAutospacing="0"/>
        <w:jc w:val="both"/>
      </w:pPr>
      <w:r>
        <w:rPr>
          <w:rFonts w:ascii="Times New Roman" w:hAnsi="Times New Roman" w:eastAsia="Times New Roman" w:cs="Times New Roman"/>
          <w:b/>
          <w:bCs/>
          <w:sz w:val="24"/>
          <w:szCs w:val="24"/>
          <w:lang w:val="en-SG"/>
        </w:rPr>
        <w:t>Step 10: Send Email via Gmail</w:t>
      </w:r>
    </w:p>
    <w:p w14:paraId="60F2884B">
      <w:pPr>
        <w:pStyle w:val="31"/>
        <w:numPr>
          <w:ilvl w:val="0"/>
          <w:numId w:val="24"/>
        </w:numPr>
        <w:spacing w:before="0" w:beforeAutospacing="0" w:after="0" w:afterAutospacing="0"/>
        <w:jc w:val="both"/>
        <w:rPr>
          <w:rFonts w:ascii="Times New Roman" w:hAnsi="Times New Roman" w:eastAsia="Times New Roman" w:cs="Times New Roman"/>
          <w:sz w:val="24"/>
          <w:szCs w:val="24"/>
          <w:lang w:val="en-SG"/>
        </w:rPr>
      </w:pPr>
      <w:r>
        <w:rPr>
          <w:rFonts w:ascii="Times New Roman" w:hAnsi="Times New Roman" w:eastAsia="Times New Roman" w:cs="Times New Roman"/>
          <w:sz w:val="24"/>
          <w:szCs w:val="24"/>
          <w:lang w:val="en-SG"/>
        </w:rPr>
        <w:t>An email is sent to the customer’s tokenized or masked address using the generated message.</w:t>
      </w:r>
    </w:p>
    <w:p w14:paraId="3BF50578">
      <w:pPr>
        <w:pStyle w:val="31"/>
        <w:numPr>
          <w:ilvl w:val="0"/>
          <w:numId w:val="24"/>
        </w:numPr>
        <w:spacing w:before="0" w:beforeAutospacing="0" w:after="0" w:afterAutospacing="0"/>
        <w:jc w:val="both"/>
        <w:rPr>
          <w:rFonts w:ascii="Times New Roman" w:hAnsi="Times New Roman" w:eastAsia="Times New Roman" w:cs="Times New Roman"/>
          <w:sz w:val="24"/>
          <w:szCs w:val="24"/>
          <w:lang w:val="en-SG"/>
        </w:rPr>
      </w:pPr>
      <w:r>
        <w:rPr>
          <w:rFonts w:ascii="Times New Roman" w:hAnsi="Times New Roman" w:eastAsia="Times New Roman" w:cs="Times New Roman"/>
          <w:sz w:val="24"/>
          <w:szCs w:val="24"/>
          <w:lang w:val="en-SG"/>
        </w:rPr>
        <w:t>This step simulates proactive customer service in real time.</w:t>
      </w:r>
    </w:p>
    <w:p w14:paraId="3E87451B">
      <w:pPr>
        <w:spacing w:before="0" w:beforeAutospacing="0" w:after="0" w:afterAutospacing="0"/>
        <w:ind w:left="0"/>
        <w:jc w:val="both"/>
      </w:pPr>
      <w:r>
        <w:t xml:space="preserve"> </w:t>
      </w:r>
      <w:r>
        <w:drawing>
          <wp:inline distT="0" distB="0" distL="114300" distR="114300">
            <wp:extent cx="5086350" cy="5723890"/>
            <wp:effectExtent l="0" t="0" r="0" b="0"/>
            <wp:docPr id="678093257" name="Picture 678093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93257" name="Picture 67809325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086350" cy="5724524"/>
                    </a:xfrm>
                    <a:prstGeom prst="rect">
                      <a:avLst/>
                    </a:prstGeom>
                  </pic:spPr>
                </pic:pic>
              </a:graphicData>
            </a:graphic>
          </wp:inline>
        </w:drawing>
      </w:r>
    </w:p>
    <w:p w14:paraId="5C6587FB">
      <w:pPr>
        <w:spacing w:before="0" w:beforeAutospacing="0" w:after="0" w:afterAutospacing="0"/>
        <w:ind w:left="0"/>
        <w:jc w:val="both"/>
      </w:pPr>
    </w:p>
    <w:p w14:paraId="53FFA47D">
      <w:pPr>
        <w:jc w:val="center"/>
      </w:pPr>
      <w:r>
        <w:drawing>
          <wp:inline distT="0" distB="0" distL="114300" distR="114300">
            <wp:extent cx="6534150" cy="1559560"/>
            <wp:effectExtent l="0" t="0" r="0" b="0"/>
            <wp:docPr id="1254153060" name="Picture 1254153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53060" name="Picture 125415306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534518" cy="1559702"/>
                    </a:xfrm>
                    <a:prstGeom prst="rect">
                      <a:avLst/>
                    </a:prstGeom>
                  </pic:spPr>
                </pic:pic>
              </a:graphicData>
            </a:graphic>
          </wp:inline>
        </w:drawing>
      </w:r>
    </w:p>
    <w:p w14:paraId="483FEF7A">
      <w:pPr>
        <w:pStyle w:val="5"/>
        <w:spacing w:before="319" w:beforeAutospacing="0" w:after="319" w:afterAutospacing="0"/>
        <w:jc w:val="both"/>
      </w:pPr>
      <w:r>
        <w:rPr>
          <w:rFonts w:ascii="Times New Roman" w:hAnsi="Times New Roman" w:eastAsia="Times New Roman" w:cs="Times New Roman"/>
          <w:b/>
          <w:bCs/>
          <w:sz w:val="24"/>
          <w:szCs w:val="24"/>
          <w:lang w:val="en-SG"/>
        </w:rPr>
        <w:t>Step 11: Store Notification Log in Snowflake</w:t>
      </w:r>
    </w:p>
    <w:p w14:paraId="2C930D8B">
      <w:pPr>
        <w:pStyle w:val="31"/>
        <w:numPr>
          <w:ilvl w:val="0"/>
          <w:numId w:val="25"/>
        </w:numPr>
        <w:spacing w:before="0" w:beforeAutospacing="0" w:after="0" w:afterAutospacing="0"/>
        <w:jc w:val="both"/>
        <w:rPr>
          <w:rFonts w:ascii="Times New Roman" w:hAnsi="Times New Roman" w:eastAsia="Times New Roman" w:cs="Times New Roman"/>
          <w:sz w:val="24"/>
          <w:szCs w:val="24"/>
          <w:lang w:val="en-SG"/>
        </w:rPr>
      </w:pPr>
      <w:r>
        <w:rPr>
          <w:rFonts w:ascii="Times New Roman" w:hAnsi="Times New Roman" w:eastAsia="Times New Roman" w:cs="Times New Roman"/>
          <w:sz w:val="24"/>
          <w:szCs w:val="24"/>
          <w:lang w:val="en-SG"/>
        </w:rPr>
        <w:t>The system logs the notification event in a Snowflake table.</w:t>
      </w:r>
    </w:p>
    <w:p w14:paraId="6866C6BD">
      <w:pPr>
        <w:pStyle w:val="31"/>
        <w:numPr>
          <w:ilvl w:val="0"/>
          <w:numId w:val="25"/>
        </w:numPr>
        <w:spacing w:before="0" w:beforeAutospacing="0" w:after="0" w:afterAutospacing="0"/>
        <w:jc w:val="both"/>
        <w:rPr>
          <w:rFonts w:ascii="Times New Roman" w:hAnsi="Times New Roman" w:eastAsia="Times New Roman" w:cs="Times New Roman"/>
          <w:sz w:val="24"/>
          <w:szCs w:val="24"/>
          <w:lang w:val="en-SG"/>
        </w:rPr>
      </w:pPr>
      <w:r>
        <w:rPr>
          <w:rFonts w:ascii="Times New Roman" w:hAnsi="Times New Roman" w:eastAsia="Times New Roman" w:cs="Times New Roman"/>
          <w:sz w:val="24"/>
          <w:szCs w:val="24"/>
          <w:lang w:val="en-SG"/>
        </w:rPr>
        <w:t xml:space="preserve">Data includes: </w:t>
      </w:r>
    </w:p>
    <w:p w14:paraId="05B6DE5A">
      <w:pPr>
        <w:pStyle w:val="31"/>
        <w:numPr>
          <w:ilvl w:val="1"/>
          <w:numId w:val="25"/>
        </w:numPr>
        <w:spacing w:before="0" w:beforeAutospacing="0" w:after="0" w:afterAutospacing="0"/>
        <w:jc w:val="both"/>
        <w:rPr>
          <w:rFonts w:ascii="Times New Roman" w:hAnsi="Times New Roman" w:eastAsia="Times New Roman" w:cs="Times New Roman"/>
          <w:sz w:val="24"/>
          <w:szCs w:val="24"/>
          <w:lang w:val="en-SG"/>
        </w:rPr>
      </w:pPr>
      <w:r>
        <w:rPr>
          <w:rFonts w:ascii="Times New Roman" w:hAnsi="Times New Roman" w:eastAsia="Times New Roman" w:cs="Times New Roman"/>
          <w:sz w:val="24"/>
          <w:szCs w:val="24"/>
          <w:lang w:val="en-SG"/>
        </w:rPr>
        <w:t>location,</w:t>
      </w:r>
    </w:p>
    <w:p w14:paraId="28D1C988">
      <w:pPr>
        <w:pStyle w:val="31"/>
        <w:numPr>
          <w:ilvl w:val="1"/>
          <w:numId w:val="25"/>
        </w:numPr>
        <w:spacing w:before="0" w:beforeAutospacing="0" w:after="0" w:afterAutospacing="0"/>
        <w:jc w:val="both"/>
        <w:rPr>
          <w:rFonts w:ascii="Times New Roman" w:hAnsi="Times New Roman" w:eastAsia="Times New Roman" w:cs="Times New Roman"/>
          <w:sz w:val="24"/>
          <w:szCs w:val="24"/>
          <w:lang w:val="en-SG"/>
        </w:rPr>
      </w:pPr>
      <w:r>
        <w:rPr>
          <w:rFonts w:ascii="Times New Roman" w:hAnsi="Times New Roman" w:eastAsia="Times New Roman" w:cs="Times New Roman"/>
          <w:sz w:val="24"/>
          <w:szCs w:val="24"/>
          <w:lang w:val="en-SG"/>
        </w:rPr>
        <w:t>customer_token_id,</w:t>
      </w:r>
    </w:p>
    <w:p w14:paraId="75C2C623">
      <w:pPr>
        <w:pStyle w:val="31"/>
        <w:numPr>
          <w:ilvl w:val="1"/>
          <w:numId w:val="25"/>
        </w:numPr>
        <w:spacing w:before="0" w:beforeAutospacing="0" w:after="0" w:afterAutospacing="0"/>
        <w:jc w:val="both"/>
        <w:rPr>
          <w:rFonts w:ascii="Times New Roman" w:hAnsi="Times New Roman" w:eastAsia="Times New Roman" w:cs="Times New Roman"/>
          <w:sz w:val="24"/>
          <w:szCs w:val="24"/>
          <w:lang w:val="en-SG"/>
        </w:rPr>
      </w:pPr>
      <w:r>
        <w:rPr>
          <w:rFonts w:ascii="Times New Roman" w:hAnsi="Times New Roman" w:eastAsia="Times New Roman" w:cs="Times New Roman"/>
          <w:sz w:val="24"/>
          <w:szCs w:val="24"/>
          <w:lang w:val="en-SG"/>
        </w:rPr>
        <w:t>name,</w:t>
      </w:r>
    </w:p>
    <w:p w14:paraId="445EC357">
      <w:pPr>
        <w:pStyle w:val="31"/>
        <w:numPr>
          <w:ilvl w:val="1"/>
          <w:numId w:val="25"/>
        </w:numPr>
        <w:spacing w:before="0" w:beforeAutospacing="0" w:after="0" w:afterAutospacing="0"/>
        <w:jc w:val="both"/>
        <w:rPr>
          <w:rFonts w:ascii="Times New Roman" w:hAnsi="Times New Roman" w:eastAsia="Times New Roman" w:cs="Times New Roman"/>
          <w:sz w:val="24"/>
          <w:szCs w:val="24"/>
          <w:lang w:val="en-SG"/>
        </w:rPr>
      </w:pPr>
      <w:r>
        <w:rPr>
          <w:rFonts w:ascii="Times New Roman" w:hAnsi="Times New Roman" w:eastAsia="Times New Roman" w:cs="Times New Roman"/>
          <w:sz w:val="24"/>
          <w:szCs w:val="24"/>
          <w:lang w:val="en-SG"/>
        </w:rPr>
        <w:t>email,</w:t>
      </w:r>
    </w:p>
    <w:p w14:paraId="776A4186">
      <w:pPr>
        <w:pStyle w:val="31"/>
        <w:numPr>
          <w:ilvl w:val="1"/>
          <w:numId w:val="25"/>
        </w:numPr>
        <w:spacing w:before="0" w:beforeAutospacing="0" w:after="0" w:afterAutospacing="0"/>
        <w:jc w:val="both"/>
        <w:rPr>
          <w:rFonts w:ascii="Times New Roman" w:hAnsi="Times New Roman" w:eastAsia="Times New Roman" w:cs="Times New Roman"/>
          <w:sz w:val="24"/>
          <w:szCs w:val="24"/>
          <w:lang w:val="en-SG"/>
        </w:rPr>
      </w:pPr>
      <w:r>
        <w:rPr>
          <w:rFonts w:ascii="Times New Roman" w:hAnsi="Times New Roman" w:eastAsia="Times New Roman" w:cs="Times New Roman"/>
          <w:sz w:val="24"/>
          <w:szCs w:val="24"/>
          <w:lang w:val="en-SG"/>
        </w:rPr>
        <w:t>service,</w:t>
      </w:r>
    </w:p>
    <w:p w14:paraId="7AD159B4">
      <w:pPr>
        <w:pStyle w:val="31"/>
        <w:numPr>
          <w:ilvl w:val="1"/>
          <w:numId w:val="25"/>
        </w:numPr>
        <w:spacing w:before="0" w:beforeAutospacing="0" w:after="0" w:afterAutospacing="0"/>
        <w:jc w:val="both"/>
        <w:rPr>
          <w:rFonts w:ascii="Times New Roman" w:hAnsi="Times New Roman" w:eastAsia="Times New Roman" w:cs="Times New Roman"/>
          <w:sz w:val="24"/>
          <w:szCs w:val="24"/>
          <w:lang w:val="en-SG"/>
        </w:rPr>
      </w:pPr>
      <w:r>
        <w:rPr>
          <w:rFonts w:ascii="Times New Roman" w:hAnsi="Times New Roman" w:eastAsia="Times New Roman" w:cs="Times New Roman"/>
          <w:sz w:val="24"/>
          <w:szCs w:val="24"/>
          <w:lang w:val="en-SG"/>
        </w:rPr>
        <w:t>phone,</w:t>
      </w:r>
    </w:p>
    <w:p w14:paraId="7CD1A220">
      <w:pPr>
        <w:pStyle w:val="31"/>
        <w:numPr>
          <w:ilvl w:val="1"/>
          <w:numId w:val="25"/>
        </w:numPr>
        <w:spacing w:before="0" w:beforeAutospacing="0" w:after="0" w:afterAutospacing="0"/>
        <w:jc w:val="both"/>
        <w:rPr>
          <w:rFonts w:ascii="Times New Roman" w:hAnsi="Times New Roman" w:eastAsia="Times New Roman" w:cs="Times New Roman"/>
          <w:sz w:val="24"/>
          <w:szCs w:val="24"/>
          <w:lang w:val="en-SG"/>
        </w:rPr>
      </w:pPr>
      <w:r>
        <w:rPr>
          <w:rFonts w:ascii="Times New Roman" w:hAnsi="Times New Roman" w:eastAsia="Times New Roman" w:cs="Times New Roman"/>
          <w:sz w:val="24"/>
          <w:szCs w:val="24"/>
          <w:lang w:val="en-SG"/>
        </w:rPr>
        <w:t>timestamp,</w:t>
      </w:r>
    </w:p>
    <w:p w14:paraId="64CE4A1F">
      <w:pPr>
        <w:pStyle w:val="31"/>
        <w:numPr>
          <w:ilvl w:val="1"/>
          <w:numId w:val="25"/>
        </w:numPr>
        <w:spacing w:before="0" w:beforeAutospacing="0" w:after="0" w:afterAutospacing="0"/>
        <w:jc w:val="both"/>
        <w:rPr>
          <w:rFonts w:ascii="Times New Roman" w:hAnsi="Times New Roman" w:eastAsia="Times New Roman" w:cs="Times New Roman"/>
          <w:sz w:val="24"/>
          <w:szCs w:val="24"/>
          <w:lang w:val="en-SG"/>
        </w:rPr>
      </w:pPr>
      <w:r>
        <w:rPr>
          <w:rFonts w:ascii="Times New Roman" w:hAnsi="Times New Roman" w:eastAsia="Times New Roman" w:cs="Times New Roman"/>
          <w:sz w:val="24"/>
          <w:szCs w:val="24"/>
          <w:lang w:val="en-SG"/>
        </w:rPr>
        <w:t>and notification_status</w:t>
      </w:r>
    </w:p>
    <w:p w14:paraId="34BC4963">
      <w:pPr>
        <w:spacing w:before="0" w:beforeAutospacing="0" w:after="0" w:afterAutospacing="0"/>
        <w:ind w:left="720"/>
        <w:jc w:val="both"/>
      </w:pPr>
      <w:r>
        <w:drawing>
          <wp:inline distT="0" distB="0" distL="114300" distR="114300">
            <wp:extent cx="5716905" cy="2686050"/>
            <wp:effectExtent l="0" t="0" r="0" b="0"/>
            <wp:docPr id="261896729" name="Picture 261896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96729" name="Picture 26189672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17196" cy="2686050"/>
                    </a:xfrm>
                    <a:prstGeom prst="rect">
                      <a:avLst/>
                    </a:prstGeom>
                  </pic:spPr>
                </pic:pic>
              </a:graphicData>
            </a:graphic>
          </wp:inline>
        </w:drawing>
      </w:r>
    </w:p>
    <w:p w14:paraId="1E10182B">
      <w:pPr>
        <w:spacing w:before="0" w:beforeAutospacing="0" w:after="0" w:afterAutospacing="0"/>
        <w:ind w:left="720"/>
        <w:jc w:val="both"/>
      </w:pPr>
    </w:p>
    <w:p w14:paraId="03BF5673">
      <w:pPr>
        <w:spacing w:before="0" w:beforeAutospacing="0" w:after="0" w:afterAutospacing="0"/>
        <w:ind w:left="720"/>
        <w:jc w:val="both"/>
      </w:pPr>
    </w:p>
    <w:p w14:paraId="0660E31F">
      <w:pPr>
        <w:pStyle w:val="2"/>
        <w:spacing w:before="0" w:beforeAutospacing="0" w:after="0" w:afterAutospacing="0"/>
        <w:ind w:left="0"/>
        <w:jc w:val="both"/>
      </w:pPr>
      <w:r>
        <w:rPr>
          <w:rFonts w:ascii="Times New Roman" w:hAnsi="Times New Roman" w:eastAsia="Times New Roman" w:cs="Times New Roman"/>
          <w:b w:val="0"/>
          <w:bCs w:val="0"/>
          <w:color w:val="156082" w:themeColor="accent1" w:themeTint="FF"/>
          <w:sz w:val="40"/>
          <w:szCs w:val="40"/>
          <w:lang w:val="en-SG"/>
          <w14:textFill>
            <w14:solidFill>
              <w14:schemeClr w14:val="accent1">
                <w14:lumMod w14:val="100000"/>
                <w14:lumOff w14:val="0"/>
              </w14:schemeClr>
            </w14:solidFill>
          </w14:textFill>
        </w:rPr>
        <w:t>(c) MVP Results Measurement</w:t>
      </w:r>
    </w:p>
    <w:p w14:paraId="5F5A5DBD">
      <w:pPr>
        <w:spacing w:before="0" w:beforeAutospacing="0" w:after="160" w:afterAutospacing="0" w:line="360" w:lineRule="auto"/>
        <w:jc w:val="both"/>
      </w:pPr>
      <w:r>
        <w:rPr>
          <w:rFonts w:ascii="Times New Roman" w:hAnsi="Times New Roman" w:eastAsia="Times New Roman" w:cs="Times New Roman"/>
          <w:sz w:val="24"/>
          <w:szCs w:val="24"/>
          <w:lang w:val="en-SG"/>
        </w:rPr>
        <w:t>The MVP was evaluated based on key performance indicators: speed, accuracy, safety, and automation effectiveness. Comparisons were made against the current manual workflow used by the Customer Service Group and the Workato automated MVP solution.</w:t>
      </w:r>
    </w:p>
    <w:p w14:paraId="56D5E082">
      <w:pPr>
        <w:spacing w:before="0" w:beforeAutospacing="0" w:after="160" w:afterAutospacing="0" w:line="360" w:lineRule="auto"/>
        <w:jc w:val="both"/>
      </w:pPr>
      <w:r>
        <w:rPr>
          <w:rFonts w:ascii="Times New Roman" w:hAnsi="Times New Roman" w:eastAsia="Times New Roman" w:cs="Times New Roman"/>
          <w:sz w:val="24"/>
          <w:szCs w:val="24"/>
          <w:lang w:val="en-SG"/>
        </w:rPr>
        <w:t xml:space="preserve"> </w:t>
      </w:r>
    </w:p>
    <w:tbl>
      <w:tblPr>
        <w:tblStyle w:val="12"/>
        <w:tblW w:w="0" w:type="auto"/>
        <w:tblInd w:w="0" w:type="dxa"/>
        <w:tblLayout w:type="fixed"/>
        <w:tblCellMar>
          <w:top w:w="0" w:type="dxa"/>
          <w:left w:w="108" w:type="dxa"/>
          <w:bottom w:w="0" w:type="dxa"/>
          <w:right w:w="108" w:type="dxa"/>
        </w:tblCellMar>
      </w:tblPr>
      <w:tblGrid>
        <w:gridCol w:w="2035"/>
        <w:gridCol w:w="1692"/>
        <w:gridCol w:w="2828"/>
        <w:gridCol w:w="1841"/>
      </w:tblGrid>
      <w:tr w14:paraId="24F2E490">
        <w:tblPrEx>
          <w:tblCellMar>
            <w:top w:w="0" w:type="dxa"/>
            <w:left w:w="108" w:type="dxa"/>
            <w:bottom w:w="0" w:type="dxa"/>
            <w:right w:w="108" w:type="dxa"/>
          </w:tblCellMar>
        </w:tblPrEx>
        <w:trPr>
          <w:trHeight w:val="870" w:hRule="atLeast"/>
        </w:trPr>
        <w:tc>
          <w:tcPr>
            <w:tcW w:w="20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4F73C4FB">
            <w:pPr>
              <w:spacing w:before="0" w:beforeAutospacing="0" w:after="0" w:afterAutospacing="0" w:line="360" w:lineRule="auto"/>
            </w:pPr>
            <w:r>
              <w:rPr>
                <w:rFonts w:ascii="Times New Roman" w:hAnsi="Times New Roman" w:eastAsia="Times New Roman" w:cs="Times New Roman"/>
                <w:b/>
                <w:bCs/>
                <w:color w:val="000000" w:themeColor="text1" w:themeTint="FF"/>
                <w:sz w:val="24"/>
                <w:szCs w:val="24"/>
                <w14:textFill>
                  <w14:solidFill>
                    <w14:schemeClr w14:val="tx1">
                      <w14:lumMod w14:val="100000"/>
                      <w14:lumOff w14:val="0"/>
                    </w14:schemeClr>
                  </w14:solidFill>
                </w14:textFill>
              </w:rPr>
              <w:t>Metric</w:t>
            </w:r>
          </w:p>
        </w:tc>
        <w:tc>
          <w:tcPr>
            <w:tcW w:w="1692"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132EFFE3">
            <w:pPr>
              <w:spacing w:before="0" w:beforeAutospacing="0" w:after="0" w:afterAutospacing="0" w:line="360" w:lineRule="auto"/>
            </w:pPr>
            <w:r>
              <w:rPr>
                <w:rFonts w:ascii="Times New Roman" w:hAnsi="Times New Roman" w:eastAsia="Times New Roman" w:cs="Times New Roman"/>
                <w:b/>
                <w:bCs/>
                <w:color w:val="000000" w:themeColor="text1" w:themeTint="FF"/>
                <w:sz w:val="24"/>
                <w:szCs w:val="24"/>
                <w14:textFill>
                  <w14:solidFill>
                    <w14:schemeClr w14:val="tx1">
                      <w14:lumMod w14:val="100000"/>
                      <w14:lumOff w14:val="0"/>
                    </w14:schemeClr>
                  </w14:solidFill>
                </w14:textFill>
              </w:rPr>
              <w:t>Manual Process</w:t>
            </w:r>
          </w:p>
        </w:tc>
        <w:tc>
          <w:tcPr>
            <w:tcW w:w="282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3E14F9BE">
            <w:pPr>
              <w:spacing w:before="0" w:beforeAutospacing="0" w:after="0" w:afterAutospacing="0" w:line="360" w:lineRule="auto"/>
            </w:pPr>
            <w:r>
              <w:rPr>
                <w:rFonts w:ascii="Times New Roman" w:hAnsi="Times New Roman" w:eastAsia="Times New Roman" w:cs="Times New Roman"/>
                <w:b/>
                <w:bCs/>
                <w:color w:val="000000" w:themeColor="text1" w:themeTint="FF"/>
                <w:sz w:val="24"/>
                <w:szCs w:val="24"/>
                <w14:textFill>
                  <w14:solidFill>
                    <w14:schemeClr w14:val="tx1">
                      <w14:lumMod w14:val="100000"/>
                      <w14:lumOff w14:val="0"/>
                    </w14:schemeClr>
                  </w14:solidFill>
                </w14:textFill>
              </w:rPr>
              <w:t>MVP Prototype</w:t>
            </w:r>
          </w:p>
        </w:tc>
        <w:tc>
          <w:tcPr>
            <w:tcW w:w="184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6C24994E">
            <w:pPr>
              <w:spacing w:before="0" w:beforeAutospacing="0" w:after="0" w:afterAutospacing="0" w:line="360" w:lineRule="auto"/>
            </w:pPr>
            <w:r>
              <w:rPr>
                <w:rFonts w:ascii="Times New Roman" w:hAnsi="Times New Roman" w:eastAsia="Times New Roman" w:cs="Times New Roman"/>
                <w:b/>
                <w:bCs/>
                <w:color w:val="000000" w:themeColor="text1" w:themeTint="FF"/>
                <w:sz w:val="24"/>
                <w:szCs w:val="24"/>
                <w14:textFill>
                  <w14:solidFill>
                    <w14:schemeClr w14:val="tx1">
                      <w14:lumMod w14:val="100000"/>
                      <w14:lumOff w14:val="0"/>
                    </w14:schemeClr>
                  </w14:solidFill>
                </w14:textFill>
              </w:rPr>
              <w:t>Improvement</w:t>
            </w:r>
          </w:p>
        </w:tc>
      </w:tr>
      <w:tr w14:paraId="0C0A1368">
        <w:tblPrEx>
          <w:tblCellMar>
            <w:top w:w="0" w:type="dxa"/>
            <w:left w:w="108" w:type="dxa"/>
            <w:bottom w:w="0" w:type="dxa"/>
            <w:right w:w="108" w:type="dxa"/>
          </w:tblCellMar>
        </w:tblPrEx>
        <w:trPr>
          <w:trHeight w:val="1455" w:hRule="atLeast"/>
        </w:trPr>
        <w:tc>
          <w:tcPr>
            <w:tcW w:w="20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19FEE884">
            <w:pPr>
              <w:spacing w:before="0" w:beforeAutospacing="0" w:after="0" w:afterAutospacing="0" w:line="360" w:lineRule="auto"/>
            </w:pPr>
            <w:r>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t>Average Time to Notify Customers</w:t>
            </w:r>
          </w:p>
        </w:tc>
        <w:tc>
          <w:tcPr>
            <w:tcW w:w="1692"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74DEA1B">
            <w:pPr>
              <w:spacing w:before="0" w:beforeAutospacing="0" w:after="0" w:afterAutospacing="0" w:line="360" w:lineRule="auto"/>
            </w:pPr>
            <w:r>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t>~30–60 minutes</w:t>
            </w:r>
          </w:p>
        </w:tc>
        <w:tc>
          <w:tcPr>
            <w:tcW w:w="282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51BAB4C4">
            <w:pPr>
              <w:spacing w:before="0" w:beforeAutospacing="0" w:after="0" w:afterAutospacing="0" w:line="360" w:lineRule="auto"/>
            </w:pPr>
            <w:r>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t>&lt; 1 minute</w:t>
            </w:r>
          </w:p>
        </w:tc>
        <w:tc>
          <w:tcPr>
            <w:tcW w:w="184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7D427E49">
            <w:pPr>
              <w:spacing w:before="0" w:beforeAutospacing="0" w:after="0" w:afterAutospacing="0" w:line="360" w:lineRule="auto"/>
            </w:pPr>
            <w:r>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t>95–98% faster</w:t>
            </w:r>
          </w:p>
        </w:tc>
      </w:tr>
      <w:tr w14:paraId="4541A7DB">
        <w:tblPrEx>
          <w:tblCellMar>
            <w:top w:w="0" w:type="dxa"/>
            <w:left w:w="108" w:type="dxa"/>
            <w:bottom w:w="0" w:type="dxa"/>
            <w:right w:w="108" w:type="dxa"/>
          </w:tblCellMar>
        </w:tblPrEx>
        <w:trPr>
          <w:trHeight w:val="1155" w:hRule="atLeast"/>
        </w:trPr>
        <w:tc>
          <w:tcPr>
            <w:tcW w:w="20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147A0012">
            <w:pPr>
              <w:spacing w:before="0" w:beforeAutospacing="0" w:after="0" w:afterAutospacing="0" w:line="360" w:lineRule="auto"/>
            </w:pPr>
            <w:r>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t>Data Matching Accuracy</w:t>
            </w:r>
          </w:p>
        </w:tc>
        <w:tc>
          <w:tcPr>
            <w:tcW w:w="1692"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49982FB9">
            <w:pPr>
              <w:spacing w:before="0" w:beforeAutospacing="0" w:after="0" w:afterAutospacing="0" w:line="360" w:lineRule="auto"/>
            </w:pPr>
            <w:r>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t>~85–90% (manual cross-check)</w:t>
            </w:r>
          </w:p>
        </w:tc>
        <w:tc>
          <w:tcPr>
            <w:tcW w:w="282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112F5FAE">
            <w:pPr>
              <w:spacing w:before="0" w:beforeAutospacing="0" w:after="0" w:afterAutospacing="0" w:line="360" w:lineRule="auto"/>
            </w:pPr>
            <w:r>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t>&gt;99% (automated lookup &amp; filter)</w:t>
            </w:r>
          </w:p>
        </w:tc>
        <w:tc>
          <w:tcPr>
            <w:tcW w:w="184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1411E838">
            <w:pPr>
              <w:spacing w:before="0" w:beforeAutospacing="0" w:after="0" w:afterAutospacing="0" w:line="360" w:lineRule="auto"/>
            </w:pPr>
            <w:r>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t>Reduced human error</w:t>
            </w:r>
          </w:p>
        </w:tc>
      </w:tr>
      <w:tr w14:paraId="2055C0D2">
        <w:tblPrEx>
          <w:tblCellMar>
            <w:top w:w="0" w:type="dxa"/>
            <w:left w:w="108" w:type="dxa"/>
            <w:bottom w:w="0" w:type="dxa"/>
            <w:right w:w="108" w:type="dxa"/>
          </w:tblCellMar>
        </w:tblPrEx>
        <w:trPr>
          <w:trHeight w:val="1155" w:hRule="atLeast"/>
        </w:trPr>
        <w:tc>
          <w:tcPr>
            <w:tcW w:w="20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793513C8">
            <w:pPr>
              <w:spacing w:before="0" w:beforeAutospacing="0" w:after="0" w:afterAutospacing="0" w:line="360" w:lineRule="auto"/>
            </w:pPr>
            <w:r>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t>Proactive Notification Rate</w:t>
            </w:r>
          </w:p>
        </w:tc>
        <w:tc>
          <w:tcPr>
            <w:tcW w:w="1692"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7F6D3DC5">
            <w:pPr>
              <w:spacing w:before="0" w:beforeAutospacing="0" w:after="0" w:afterAutospacing="0" w:line="360" w:lineRule="auto"/>
            </w:pPr>
            <w:r>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t>0%</w:t>
            </w:r>
          </w:p>
        </w:tc>
        <w:tc>
          <w:tcPr>
            <w:tcW w:w="282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2F6BC76E">
            <w:pPr>
              <w:spacing w:before="0" w:beforeAutospacing="0" w:after="0" w:afterAutospacing="0" w:line="360" w:lineRule="auto"/>
            </w:pPr>
            <w:r>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t>~100% (on trigger)</w:t>
            </w:r>
          </w:p>
        </w:tc>
        <w:tc>
          <w:tcPr>
            <w:tcW w:w="184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6FE2BB59">
            <w:pPr>
              <w:spacing w:before="0" w:beforeAutospacing="0" w:after="0" w:afterAutospacing="0" w:line="360" w:lineRule="auto"/>
            </w:pPr>
            <w:r>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t>Shift from reactive to proactive</w:t>
            </w:r>
          </w:p>
        </w:tc>
      </w:tr>
      <w:tr w14:paraId="08B57BDC">
        <w:tblPrEx>
          <w:tblCellMar>
            <w:top w:w="0" w:type="dxa"/>
            <w:left w:w="108" w:type="dxa"/>
            <w:bottom w:w="0" w:type="dxa"/>
            <w:right w:w="108" w:type="dxa"/>
          </w:tblCellMar>
        </w:tblPrEx>
        <w:trPr>
          <w:trHeight w:val="1740" w:hRule="atLeast"/>
        </w:trPr>
        <w:tc>
          <w:tcPr>
            <w:tcW w:w="20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4F4891ED">
            <w:pPr>
              <w:spacing w:before="0" w:beforeAutospacing="0" w:after="0" w:afterAutospacing="0" w:line="360" w:lineRule="auto"/>
            </w:pPr>
            <w:r>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t>Data Privacy Handling (PII exposure)</w:t>
            </w:r>
          </w:p>
        </w:tc>
        <w:tc>
          <w:tcPr>
            <w:tcW w:w="1692"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664C09BE">
            <w:pPr>
              <w:spacing w:before="0" w:beforeAutospacing="0" w:after="0" w:afterAutospacing="0" w:line="360" w:lineRule="auto"/>
            </w:pPr>
            <w:r>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t>High risk</w:t>
            </w:r>
          </w:p>
        </w:tc>
        <w:tc>
          <w:tcPr>
            <w:tcW w:w="282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2732C7A1">
            <w:pPr>
              <w:spacing w:before="0" w:beforeAutospacing="0" w:after="0" w:afterAutospacing="0" w:line="360" w:lineRule="auto"/>
            </w:pPr>
            <w:r>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t>Minimized (tokenization, RBAC)</w:t>
            </w:r>
          </w:p>
        </w:tc>
        <w:tc>
          <w:tcPr>
            <w:tcW w:w="184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6299BAFC">
            <w:pPr>
              <w:spacing w:before="0" w:beforeAutospacing="0" w:after="0" w:afterAutospacing="0" w:line="360" w:lineRule="auto"/>
            </w:pPr>
            <w:r>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t>Significant privacy improvement</w:t>
            </w:r>
          </w:p>
        </w:tc>
      </w:tr>
      <w:tr w14:paraId="0D0BA04C">
        <w:tblPrEx>
          <w:tblCellMar>
            <w:top w:w="0" w:type="dxa"/>
            <w:left w:w="108" w:type="dxa"/>
            <w:bottom w:w="0" w:type="dxa"/>
            <w:right w:w="108" w:type="dxa"/>
          </w:tblCellMar>
        </w:tblPrEx>
        <w:trPr>
          <w:trHeight w:val="1155" w:hRule="atLeast"/>
        </w:trPr>
        <w:tc>
          <w:tcPr>
            <w:tcW w:w="20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9E38366">
            <w:pPr>
              <w:spacing w:before="0" w:beforeAutospacing="0" w:after="0" w:afterAutospacing="0" w:line="360" w:lineRule="auto"/>
            </w:pPr>
            <w:r>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t>Scalability</w:t>
            </w:r>
          </w:p>
        </w:tc>
        <w:tc>
          <w:tcPr>
            <w:tcW w:w="1692"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7C6F4B37">
            <w:pPr>
              <w:spacing w:before="0" w:beforeAutospacing="0" w:after="0" w:afterAutospacing="0" w:line="360" w:lineRule="auto"/>
            </w:pPr>
            <w:r>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t>Low</w:t>
            </w:r>
          </w:p>
        </w:tc>
        <w:tc>
          <w:tcPr>
            <w:tcW w:w="282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442705D9">
            <w:pPr>
              <w:spacing w:before="0" w:beforeAutospacing="0" w:after="0" w:afterAutospacing="0" w:line="360" w:lineRule="auto"/>
            </w:pPr>
            <w:r>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t>High (real-time, reusable flow)</w:t>
            </w:r>
          </w:p>
        </w:tc>
        <w:tc>
          <w:tcPr>
            <w:tcW w:w="184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87572DB">
            <w:pPr>
              <w:spacing w:before="0" w:beforeAutospacing="0" w:after="0" w:afterAutospacing="0" w:line="360" w:lineRule="auto"/>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t xml:space="preserve">Enables future expansion e.g. customer service recovery vouchers could be sent </w:t>
            </w:r>
          </w:p>
        </w:tc>
      </w:tr>
    </w:tbl>
    <w:p w14:paraId="4F781CD4">
      <w:pPr>
        <w:spacing w:before="0" w:beforeAutospacing="0" w:after="160" w:afterAutospacing="0" w:line="360" w:lineRule="auto"/>
        <w:jc w:val="both"/>
      </w:pPr>
      <w:r>
        <w:rPr>
          <w:rFonts w:ascii="Times New Roman" w:hAnsi="Times New Roman" w:eastAsia="Times New Roman" w:cs="Times New Roman"/>
          <w:sz w:val="24"/>
          <w:szCs w:val="24"/>
          <w:lang w:val="en-SG"/>
        </w:rPr>
        <w:t xml:space="preserve"> </w:t>
      </w:r>
    </w:p>
    <w:p w14:paraId="3C52FBD3">
      <w:pPr>
        <w:spacing w:before="0" w:beforeAutospacing="0" w:after="160" w:afterAutospacing="0" w:line="360" w:lineRule="auto"/>
        <w:jc w:val="both"/>
      </w:pPr>
      <w:r>
        <w:rPr>
          <w:rFonts w:ascii="Times New Roman" w:hAnsi="Times New Roman" w:eastAsia="Times New Roman" w:cs="Times New Roman"/>
          <w:sz w:val="24"/>
          <w:szCs w:val="24"/>
          <w:lang w:val="en-SG"/>
        </w:rPr>
        <w:t>The MVP will thus result in below impact:</w:t>
      </w:r>
    </w:p>
    <w:p w14:paraId="1F2D095D">
      <w:pPr>
        <w:pStyle w:val="31"/>
        <w:numPr>
          <w:ilvl w:val="0"/>
          <w:numId w:val="26"/>
        </w:numPr>
        <w:spacing w:before="0" w:beforeAutospacing="0" w:after="0" w:afterAutospacing="0" w:line="360" w:lineRule="auto"/>
        <w:ind w:left="360" w:right="0" w:hanging="360"/>
        <w:jc w:val="both"/>
        <w:rPr>
          <w:rFonts w:ascii="Times New Roman" w:hAnsi="Times New Roman" w:eastAsia="Times New Roman" w:cs="Times New Roman"/>
          <w:sz w:val="24"/>
          <w:szCs w:val="24"/>
          <w:lang w:val="en-SG"/>
        </w:rPr>
      </w:pPr>
      <w:r>
        <w:rPr>
          <w:rFonts w:ascii="Times New Roman" w:hAnsi="Times New Roman" w:eastAsia="Times New Roman" w:cs="Times New Roman"/>
          <w:b/>
          <w:bCs/>
          <w:sz w:val="24"/>
          <w:szCs w:val="24"/>
          <w:lang w:val="en-SG"/>
        </w:rPr>
        <w:t>Customer Satisfaction</w:t>
      </w:r>
      <w:r>
        <w:rPr>
          <w:rFonts w:ascii="Times New Roman" w:hAnsi="Times New Roman" w:eastAsia="Times New Roman" w:cs="Times New Roman"/>
          <w:sz w:val="24"/>
          <w:szCs w:val="24"/>
          <w:lang w:val="en-SG"/>
        </w:rPr>
        <w:t>: It is anticipated that customer annoyance during network outages will be greatly decreased with quicker and more proactive alerts. Transparency and trust can be built and enhanced by prompt communication.</w:t>
      </w:r>
    </w:p>
    <w:p w14:paraId="054A8473">
      <w:pPr>
        <w:pStyle w:val="31"/>
        <w:numPr>
          <w:ilvl w:val="0"/>
          <w:numId w:val="26"/>
        </w:numPr>
        <w:spacing w:before="0" w:beforeAutospacing="0" w:after="0" w:afterAutospacing="0" w:line="360" w:lineRule="auto"/>
        <w:ind w:left="360" w:right="0" w:hanging="360"/>
        <w:jc w:val="both"/>
        <w:rPr>
          <w:rFonts w:ascii="Times New Roman" w:hAnsi="Times New Roman" w:eastAsia="Times New Roman" w:cs="Times New Roman"/>
          <w:sz w:val="24"/>
          <w:szCs w:val="24"/>
          <w:lang w:val="en-SG"/>
        </w:rPr>
      </w:pPr>
      <w:r>
        <w:rPr>
          <w:rFonts w:ascii="Times New Roman" w:hAnsi="Times New Roman" w:eastAsia="Times New Roman" w:cs="Times New Roman"/>
          <w:b/>
          <w:bCs/>
          <w:sz w:val="24"/>
          <w:szCs w:val="24"/>
          <w:lang w:val="en-SG"/>
        </w:rPr>
        <w:t>Operational Efficiency and Accuracy</w:t>
      </w:r>
      <w:r>
        <w:rPr>
          <w:rFonts w:ascii="Times New Roman" w:hAnsi="Times New Roman" w:eastAsia="Times New Roman" w:cs="Times New Roman"/>
          <w:sz w:val="24"/>
          <w:szCs w:val="24"/>
          <w:lang w:val="en-SG"/>
        </w:rPr>
        <w:t>: The MVP eliminates manual tasks that are repetitive and tedious such as CSV extraction and Excel-based cross-referencing. This automation allows staff to focus on more strategic, high-value functions.</w:t>
      </w:r>
    </w:p>
    <w:p w14:paraId="7D51109F">
      <w:pPr>
        <w:pStyle w:val="31"/>
        <w:numPr>
          <w:ilvl w:val="0"/>
          <w:numId w:val="26"/>
        </w:numPr>
        <w:spacing w:before="0" w:beforeAutospacing="0" w:after="0" w:afterAutospacing="0" w:line="360" w:lineRule="auto"/>
        <w:ind w:left="360" w:right="0" w:hanging="360"/>
        <w:jc w:val="both"/>
        <w:rPr>
          <w:rFonts w:ascii="Times New Roman" w:hAnsi="Times New Roman" w:eastAsia="Times New Roman" w:cs="Times New Roman"/>
          <w:sz w:val="24"/>
          <w:szCs w:val="24"/>
          <w:lang w:val="en-SG"/>
        </w:rPr>
      </w:pPr>
      <w:r>
        <w:rPr>
          <w:rFonts w:ascii="Times New Roman" w:hAnsi="Times New Roman" w:eastAsia="Times New Roman" w:cs="Times New Roman"/>
          <w:b/>
          <w:bCs/>
          <w:sz w:val="24"/>
          <w:szCs w:val="24"/>
          <w:lang w:val="en-SG"/>
        </w:rPr>
        <w:t>Data Governance Compliance</w:t>
      </w:r>
      <w:r>
        <w:rPr>
          <w:rFonts w:ascii="Times New Roman" w:hAnsi="Times New Roman" w:eastAsia="Times New Roman" w:cs="Times New Roman"/>
          <w:sz w:val="24"/>
          <w:szCs w:val="24"/>
          <w:lang w:val="en-SG"/>
        </w:rPr>
        <w:t>: The MVP ensures that personally identifiable information (PII) is handled securely across all integration touchpoints using tokenization, encryption (TLS, AES-256), and role-based access controls. This ensures better alignment with industry best practices and regulatory requirements.</w:t>
      </w:r>
    </w:p>
    <w:p w14:paraId="2CAE30E3">
      <w:pPr>
        <w:spacing w:before="0" w:beforeAutospacing="0" w:after="160" w:afterAutospacing="0" w:line="360" w:lineRule="auto"/>
        <w:jc w:val="both"/>
      </w:pPr>
      <w:r>
        <w:rPr>
          <w:rFonts w:ascii="Times New Roman" w:hAnsi="Times New Roman" w:eastAsia="Times New Roman" w:cs="Times New Roman"/>
          <w:sz w:val="24"/>
          <w:szCs w:val="24"/>
          <w:lang w:val="en-SG"/>
        </w:rPr>
        <w:t xml:space="preserve"> </w:t>
      </w:r>
    </w:p>
    <w:p w14:paraId="1E2D4588">
      <w:pPr>
        <w:spacing w:before="0" w:beforeAutospacing="0" w:after="160" w:afterAutospacing="0" w:line="360" w:lineRule="auto"/>
        <w:jc w:val="both"/>
      </w:pPr>
      <w:r>
        <w:rPr>
          <w:rFonts w:ascii="Times New Roman" w:hAnsi="Times New Roman" w:eastAsia="Times New Roman" w:cs="Times New Roman"/>
          <w:sz w:val="24"/>
          <w:szCs w:val="24"/>
          <w:lang w:val="en-SG"/>
        </w:rPr>
        <w:t xml:space="preserve"> </w:t>
      </w:r>
    </w:p>
    <w:p w14:paraId="68A581A2">
      <w:r>
        <w:br w:type="page"/>
      </w:r>
    </w:p>
    <w:p w14:paraId="0FACAC69">
      <w:pPr>
        <w:pStyle w:val="2"/>
        <w:spacing w:before="360" w:beforeAutospacing="0" w:after="80" w:afterAutospacing="0" w:line="360" w:lineRule="auto"/>
        <w:jc w:val="both"/>
      </w:pPr>
      <w:r>
        <w:rPr>
          <w:rFonts w:ascii="Times New Roman" w:hAnsi="Times New Roman" w:eastAsia="Times New Roman" w:cs="Times New Roman"/>
          <w:b w:val="0"/>
          <w:bCs w:val="0"/>
          <w:color w:val="156082" w:themeColor="accent1" w:themeTint="FF"/>
          <w:sz w:val="40"/>
          <w:szCs w:val="40"/>
          <w:lang w:val="en-SG"/>
          <w14:textFill>
            <w14:solidFill>
              <w14:schemeClr w14:val="accent1">
                <w14:lumMod w14:val="100000"/>
                <w14:lumOff w14:val="0"/>
              </w14:schemeClr>
            </w14:solidFill>
          </w14:textFill>
        </w:rPr>
        <w:t>References</w:t>
      </w:r>
    </w:p>
    <w:p w14:paraId="18EA4D6C">
      <w:pPr>
        <w:spacing w:before="0" w:beforeAutospacing="0" w:after="160" w:afterAutospacing="0" w:line="360" w:lineRule="auto"/>
        <w:jc w:val="both"/>
      </w:pPr>
      <w:r>
        <w:rPr>
          <w:rFonts w:ascii="Times New Roman" w:hAnsi="Times New Roman" w:eastAsia="Times New Roman" w:cs="Times New Roman"/>
          <w:sz w:val="24"/>
          <w:szCs w:val="24"/>
          <w:lang w:val="en-SG"/>
        </w:rPr>
        <w:t xml:space="preserve">Hamzah, A. (2024, February 24). </w:t>
      </w:r>
      <w:r>
        <w:rPr>
          <w:rFonts w:ascii="Times New Roman" w:hAnsi="Times New Roman" w:eastAsia="Times New Roman" w:cs="Times New Roman"/>
          <w:i/>
          <w:iCs/>
          <w:sz w:val="24"/>
          <w:szCs w:val="24"/>
          <w:lang w:val="en-SG"/>
        </w:rPr>
        <w:t>Carousell fined $58K for data breaches, including one where data of 2.6M users was sold</w:t>
      </w:r>
      <w:r>
        <w:rPr>
          <w:rFonts w:ascii="Times New Roman" w:hAnsi="Times New Roman" w:eastAsia="Times New Roman" w:cs="Times New Roman"/>
          <w:sz w:val="24"/>
          <w:szCs w:val="24"/>
          <w:lang w:val="en-SG"/>
        </w:rPr>
        <w:t xml:space="preserve">. The Straits Times. </w:t>
      </w:r>
      <w:r>
        <w:fldChar w:fldCharType="begin"/>
      </w:r>
      <w:r>
        <w:instrText xml:space="preserve"> HYPERLINK "https://www.straitstimes.com/singapore/carousell-fined-58k-for-data-breaches-including-one-where-data-of-26m-users-were-sold-on-hacking-forum" \h </w:instrText>
      </w:r>
      <w:r>
        <w:fldChar w:fldCharType="separate"/>
      </w:r>
      <w:r>
        <w:rPr>
          <w:rStyle w:val="13"/>
          <w:rFonts w:ascii="Times New Roman" w:hAnsi="Times New Roman" w:eastAsia="Times New Roman" w:cs="Times New Roman"/>
          <w:strike w:val="0"/>
          <w:dstrike w:val="0"/>
          <w:color w:val="467886"/>
          <w:sz w:val="24"/>
          <w:szCs w:val="24"/>
          <w:u w:val="single"/>
          <w:lang w:val="en-SG"/>
        </w:rPr>
        <w:t>https://www.straitstimes.com/singapore/carousell-fined-58k-for-data-breaches-including-one-where-data-of-26m-users-were-sold-on-hacking-forum</w:t>
      </w:r>
      <w:r>
        <w:rPr>
          <w:rStyle w:val="13"/>
          <w:rFonts w:ascii="Times New Roman" w:hAnsi="Times New Roman" w:eastAsia="Times New Roman" w:cs="Times New Roman"/>
          <w:strike w:val="0"/>
          <w:dstrike w:val="0"/>
          <w:color w:val="467886"/>
          <w:sz w:val="24"/>
          <w:szCs w:val="24"/>
          <w:u w:val="single"/>
          <w:lang w:val="en-SG"/>
        </w:rPr>
        <w:fldChar w:fldCharType="end"/>
      </w:r>
      <w:r>
        <w:rPr>
          <w:rFonts w:ascii="Times New Roman" w:hAnsi="Times New Roman" w:eastAsia="Times New Roman" w:cs="Times New Roman"/>
          <w:sz w:val="24"/>
          <w:szCs w:val="24"/>
          <w:lang w:val="en-SG"/>
        </w:rPr>
        <w:t xml:space="preserve"> </w:t>
      </w:r>
    </w:p>
    <w:p w14:paraId="744405AD">
      <w:pPr>
        <w:spacing w:before="0" w:beforeAutospacing="0" w:after="160" w:afterAutospacing="0" w:line="360" w:lineRule="auto"/>
        <w:jc w:val="both"/>
      </w:pPr>
      <w:r>
        <w:rPr>
          <w:rFonts w:ascii="Times New Roman" w:hAnsi="Times New Roman" w:eastAsia="Times New Roman" w:cs="Times New Roman"/>
          <w:sz w:val="24"/>
          <w:szCs w:val="24"/>
          <w:lang w:val="en-SG"/>
        </w:rPr>
        <w:t xml:space="preserve">Kurohi, R., &amp; Choo, F. (2019, March 30). </w:t>
      </w:r>
      <w:r>
        <w:rPr>
          <w:rFonts w:ascii="Times New Roman" w:hAnsi="Times New Roman" w:eastAsia="Times New Roman" w:cs="Times New Roman"/>
          <w:i/>
          <w:iCs/>
          <w:sz w:val="24"/>
          <w:szCs w:val="24"/>
          <w:lang w:val="en-SG"/>
        </w:rPr>
        <w:t>Personal information of over 800,000 blood donors was accessible online for 2 months: HSA</w:t>
      </w:r>
      <w:r>
        <w:rPr>
          <w:rFonts w:ascii="Times New Roman" w:hAnsi="Times New Roman" w:eastAsia="Times New Roman" w:cs="Times New Roman"/>
          <w:sz w:val="24"/>
          <w:szCs w:val="24"/>
          <w:lang w:val="en-SG"/>
        </w:rPr>
        <w:t xml:space="preserve">. The Straits Times. </w:t>
      </w:r>
      <w:r>
        <w:fldChar w:fldCharType="begin"/>
      </w:r>
      <w:r>
        <w:instrText xml:space="preserve"> HYPERLINK "https://www.straitstimes.com/singapore/health/personal-information-of-over-800000-blood-donors-exposed-online-hsa" \h </w:instrText>
      </w:r>
      <w:r>
        <w:fldChar w:fldCharType="separate"/>
      </w:r>
      <w:r>
        <w:rPr>
          <w:rStyle w:val="13"/>
          <w:rFonts w:ascii="Times New Roman" w:hAnsi="Times New Roman" w:eastAsia="Times New Roman" w:cs="Times New Roman"/>
          <w:strike w:val="0"/>
          <w:dstrike w:val="0"/>
          <w:color w:val="467886"/>
          <w:sz w:val="24"/>
          <w:szCs w:val="24"/>
          <w:u w:val="single"/>
          <w:lang w:val="en-SG"/>
        </w:rPr>
        <w:t>https://www.straitstimes.com/singapore/health/personal-information-of-over-800000-blood-donors-exposed-online-hsa</w:t>
      </w:r>
      <w:r>
        <w:rPr>
          <w:rStyle w:val="13"/>
          <w:rFonts w:ascii="Times New Roman" w:hAnsi="Times New Roman" w:eastAsia="Times New Roman" w:cs="Times New Roman"/>
          <w:strike w:val="0"/>
          <w:dstrike w:val="0"/>
          <w:color w:val="467886"/>
          <w:sz w:val="24"/>
          <w:szCs w:val="24"/>
          <w:u w:val="single"/>
          <w:lang w:val="en-SG"/>
        </w:rPr>
        <w:fldChar w:fldCharType="end"/>
      </w:r>
      <w:r>
        <w:rPr>
          <w:rFonts w:ascii="Times New Roman" w:hAnsi="Times New Roman" w:eastAsia="Times New Roman" w:cs="Times New Roman"/>
          <w:sz w:val="24"/>
          <w:szCs w:val="24"/>
          <w:lang w:val="en-SG"/>
        </w:rPr>
        <w:t xml:space="preserve"> </w:t>
      </w:r>
    </w:p>
    <w:p w14:paraId="2D53F7C2">
      <w:pPr>
        <w:spacing w:before="0" w:beforeAutospacing="0" w:after="160" w:afterAutospacing="0" w:line="360" w:lineRule="auto"/>
        <w:jc w:val="both"/>
        <w:rPr>
          <w:rFonts w:ascii="Times New Roman" w:hAnsi="Times New Roman" w:eastAsia="Times New Roman" w:cs="Times New Roman"/>
          <w:sz w:val="24"/>
          <w:szCs w:val="24"/>
          <w:lang w:val="en-SG"/>
        </w:rPr>
      </w:pPr>
    </w:p>
    <w:p w14:paraId="592A019E">
      <w:pPr>
        <w:spacing w:before="0" w:beforeAutospacing="0" w:after="0" w:afterAutospacing="0"/>
        <w:ind w:left="0"/>
        <w:jc w:val="both"/>
      </w:pPr>
    </w:p>
    <w:p w14:paraId="20221824">
      <w:pPr>
        <w:spacing w:line="360" w:lineRule="auto"/>
        <w:jc w:val="both"/>
        <w:rPr>
          <w:rFonts w:ascii="Times New Roman" w:hAnsi="Times New Roman" w:eastAsia="Times New Roman" w:cs="Times New Roman"/>
          <w:b w:val="0"/>
          <w:bCs w:val="0"/>
          <w:color w:val="auto"/>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DengXian Light">
    <w:panose1 w:val="02010600030101010101"/>
    <w:charset w:val="86"/>
    <w:family w:val="auto"/>
    <w:pitch w:val="default"/>
    <w:sig w:usb0="A00002BF" w:usb1="38CF7CFA" w:usb2="00000016" w:usb3="00000000" w:csb0="0004000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A6CF2A"/>
    <w:multiLevelType w:val="multilevel"/>
    <w:tmpl w:val="04A6CF2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1">
    <w:nsid w:val="0514D00D"/>
    <w:multiLevelType w:val="multilevel"/>
    <w:tmpl w:val="0514D00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2">
    <w:nsid w:val="0ADA1D6A"/>
    <w:multiLevelType w:val="multilevel"/>
    <w:tmpl w:val="0ADA1D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0B6E2EC9"/>
    <w:multiLevelType w:val="multilevel"/>
    <w:tmpl w:val="0B6E2EC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4">
    <w:nsid w:val="0E9A88B6"/>
    <w:multiLevelType w:val="multilevel"/>
    <w:tmpl w:val="0E9A88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12598954"/>
    <w:multiLevelType w:val="multilevel"/>
    <w:tmpl w:val="125989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145139B6"/>
    <w:multiLevelType w:val="multilevel"/>
    <w:tmpl w:val="145139B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7">
    <w:nsid w:val="152C5D80"/>
    <w:multiLevelType w:val="multilevel"/>
    <w:tmpl w:val="152C5D8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8">
    <w:nsid w:val="1B70E532"/>
    <w:multiLevelType w:val="multilevel"/>
    <w:tmpl w:val="1B70E53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1D65C6CD"/>
    <w:multiLevelType w:val="multilevel"/>
    <w:tmpl w:val="1D65C6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21A68785"/>
    <w:multiLevelType w:val="multilevel"/>
    <w:tmpl w:val="21A6878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11">
    <w:nsid w:val="370D48F8"/>
    <w:multiLevelType w:val="multilevel"/>
    <w:tmpl w:val="370D48F8"/>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12">
    <w:nsid w:val="382579D4"/>
    <w:multiLevelType w:val="multilevel"/>
    <w:tmpl w:val="382579D4"/>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13">
    <w:nsid w:val="3F0236E8"/>
    <w:multiLevelType w:val="multilevel"/>
    <w:tmpl w:val="3F0236E8"/>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14">
    <w:nsid w:val="3F895346"/>
    <w:multiLevelType w:val="multilevel"/>
    <w:tmpl w:val="3F89534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15">
    <w:nsid w:val="461A58D1"/>
    <w:multiLevelType w:val="multilevel"/>
    <w:tmpl w:val="461A58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6">
    <w:nsid w:val="5C40900B"/>
    <w:multiLevelType w:val="multilevel"/>
    <w:tmpl w:val="5C4090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7">
    <w:nsid w:val="5EFF9DFC"/>
    <w:multiLevelType w:val="multilevel"/>
    <w:tmpl w:val="5EFF9DF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18">
    <w:nsid w:val="663B0998"/>
    <w:multiLevelType w:val="multilevel"/>
    <w:tmpl w:val="663B0998"/>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19">
    <w:nsid w:val="6A47466D"/>
    <w:multiLevelType w:val="multilevel"/>
    <w:tmpl w:val="6A47466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20">
    <w:nsid w:val="6A4EFC2A"/>
    <w:multiLevelType w:val="multilevel"/>
    <w:tmpl w:val="6A4EFC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1">
    <w:nsid w:val="6B20B59F"/>
    <w:multiLevelType w:val="multilevel"/>
    <w:tmpl w:val="6B20B59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22">
    <w:nsid w:val="6D2B4B00"/>
    <w:multiLevelType w:val="multilevel"/>
    <w:tmpl w:val="6D2B4B0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23">
    <w:nsid w:val="6F2A81D6"/>
    <w:multiLevelType w:val="multilevel"/>
    <w:tmpl w:val="6F2A81D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4">
    <w:nsid w:val="7537A713"/>
    <w:multiLevelType w:val="multilevel"/>
    <w:tmpl w:val="7537A7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5">
    <w:nsid w:val="781DEC48"/>
    <w:multiLevelType w:val="multilevel"/>
    <w:tmpl w:val="781DEC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0"/>
  </w:num>
  <w:num w:numId="3">
    <w:abstractNumId w:val="13"/>
  </w:num>
  <w:num w:numId="4">
    <w:abstractNumId w:val="17"/>
  </w:num>
  <w:num w:numId="5">
    <w:abstractNumId w:val="14"/>
  </w:num>
  <w:num w:numId="6">
    <w:abstractNumId w:val="11"/>
  </w:num>
  <w:num w:numId="7">
    <w:abstractNumId w:val="3"/>
  </w:num>
  <w:num w:numId="8">
    <w:abstractNumId w:val="10"/>
  </w:num>
  <w:num w:numId="9">
    <w:abstractNumId w:val="6"/>
  </w:num>
  <w:num w:numId="10">
    <w:abstractNumId w:val="12"/>
  </w:num>
  <w:num w:numId="11">
    <w:abstractNumId w:val="22"/>
  </w:num>
  <w:num w:numId="12">
    <w:abstractNumId w:val="21"/>
  </w:num>
  <w:num w:numId="13">
    <w:abstractNumId w:val="18"/>
  </w:num>
  <w:num w:numId="14">
    <w:abstractNumId w:val="19"/>
  </w:num>
  <w:num w:numId="15">
    <w:abstractNumId w:val="8"/>
  </w:num>
  <w:num w:numId="16">
    <w:abstractNumId w:val="2"/>
  </w:num>
  <w:num w:numId="17">
    <w:abstractNumId w:val="25"/>
  </w:num>
  <w:num w:numId="18">
    <w:abstractNumId w:val="15"/>
  </w:num>
  <w:num w:numId="19">
    <w:abstractNumId w:val="23"/>
  </w:num>
  <w:num w:numId="20">
    <w:abstractNumId w:val="24"/>
  </w:num>
  <w:num w:numId="21">
    <w:abstractNumId w:val="20"/>
  </w:num>
  <w:num w:numId="22">
    <w:abstractNumId w:val="9"/>
  </w:num>
  <w:num w:numId="23">
    <w:abstractNumId w:val="5"/>
  </w:num>
  <w:num w:numId="24">
    <w:abstractNumId w:val="4"/>
  </w:num>
  <w:num w:numId="25">
    <w:abstractNumId w:val="16"/>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704"/>
    <w:rsid w:val="00106DD4"/>
    <w:rsid w:val="0014AB11"/>
    <w:rsid w:val="001B0CED"/>
    <w:rsid w:val="002374AE"/>
    <w:rsid w:val="00245684"/>
    <w:rsid w:val="002A1ED5"/>
    <w:rsid w:val="00304080"/>
    <w:rsid w:val="003720D6"/>
    <w:rsid w:val="00424441"/>
    <w:rsid w:val="00550FF0"/>
    <w:rsid w:val="005F4F6B"/>
    <w:rsid w:val="00693FDC"/>
    <w:rsid w:val="0076EF7D"/>
    <w:rsid w:val="007D0BE6"/>
    <w:rsid w:val="008637F1"/>
    <w:rsid w:val="008E3D73"/>
    <w:rsid w:val="00991932"/>
    <w:rsid w:val="00B0038A"/>
    <w:rsid w:val="00B65563"/>
    <w:rsid w:val="00B67C9B"/>
    <w:rsid w:val="00B74352"/>
    <w:rsid w:val="00BD72F1"/>
    <w:rsid w:val="00BE7704"/>
    <w:rsid w:val="00C922F2"/>
    <w:rsid w:val="00CC056C"/>
    <w:rsid w:val="00CF159B"/>
    <w:rsid w:val="00D5AB03"/>
    <w:rsid w:val="00E13E15"/>
    <w:rsid w:val="00F02B85"/>
    <w:rsid w:val="00F07884"/>
    <w:rsid w:val="00F92010"/>
    <w:rsid w:val="0267E020"/>
    <w:rsid w:val="02D609B2"/>
    <w:rsid w:val="0395EFA0"/>
    <w:rsid w:val="03BC41BD"/>
    <w:rsid w:val="0425244B"/>
    <w:rsid w:val="04ACB2B0"/>
    <w:rsid w:val="08288FAE"/>
    <w:rsid w:val="09B62979"/>
    <w:rsid w:val="0A0BFCA0"/>
    <w:rsid w:val="0A87AD26"/>
    <w:rsid w:val="0AD2876B"/>
    <w:rsid w:val="0B4C0801"/>
    <w:rsid w:val="0D18FA8F"/>
    <w:rsid w:val="0D3C75A1"/>
    <w:rsid w:val="0D4ED50D"/>
    <w:rsid w:val="11000F16"/>
    <w:rsid w:val="11B14990"/>
    <w:rsid w:val="11BBFF8A"/>
    <w:rsid w:val="12893EB3"/>
    <w:rsid w:val="12CC047E"/>
    <w:rsid w:val="12E3E3EB"/>
    <w:rsid w:val="13362186"/>
    <w:rsid w:val="1370474F"/>
    <w:rsid w:val="1431ACDF"/>
    <w:rsid w:val="1524A02B"/>
    <w:rsid w:val="1618AA4C"/>
    <w:rsid w:val="1644571E"/>
    <w:rsid w:val="166E4C85"/>
    <w:rsid w:val="1737E1D6"/>
    <w:rsid w:val="174F92C0"/>
    <w:rsid w:val="186B1931"/>
    <w:rsid w:val="195B0641"/>
    <w:rsid w:val="199747D5"/>
    <w:rsid w:val="1AF44251"/>
    <w:rsid w:val="1B3295AF"/>
    <w:rsid w:val="1B85B65B"/>
    <w:rsid w:val="1C026455"/>
    <w:rsid w:val="1DE2F4BF"/>
    <w:rsid w:val="1E43FE84"/>
    <w:rsid w:val="1FB81B34"/>
    <w:rsid w:val="204408D0"/>
    <w:rsid w:val="224C54E0"/>
    <w:rsid w:val="225978EF"/>
    <w:rsid w:val="22A87F98"/>
    <w:rsid w:val="238E0C11"/>
    <w:rsid w:val="2454B101"/>
    <w:rsid w:val="25CE4EB2"/>
    <w:rsid w:val="271984F7"/>
    <w:rsid w:val="276B85C7"/>
    <w:rsid w:val="27BD0CA9"/>
    <w:rsid w:val="28571E7E"/>
    <w:rsid w:val="2A9DBFF9"/>
    <w:rsid w:val="2A9F3F1E"/>
    <w:rsid w:val="2B259F50"/>
    <w:rsid w:val="2B274065"/>
    <w:rsid w:val="2CA6309D"/>
    <w:rsid w:val="2D94CC22"/>
    <w:rsid w:val="3168C0D9"/>
    <w:rsid w:val="31C698F3"/>
    <w:rsid w:val="32C9251D"/>
    <w:rsid w:val="32D48109"/>
    <w:rsid w:val="339A2CE1"/>
    <w:rsid w:val="34D9D905"/>
    <w:rsid w:val="35323B2E"/>
    <w:rsid w:val="354E8C5C"/>
    <w:rsid w:val="35A6C866"/>
    <w:rsid w:val="3604A60A"/>
    <w:rsid w:val="3648F1D0"/>
    <w:rsid w:val="372EBC34"/>
    <w:rsid w:val="3805C09E"/>
    <w:rsid w:val="3A07E8C6"/>
    <w:rsid w:val="3AA2AC23"/>
    <w:rsid w:val="3B0DF942"/>
    <w:rsid w:val="3BB07189"/>
    <w:rsid w:val="3C91DA7F"/>
    <w:rsid w:val="3D3E6CAD"/>
    <w:rsid w:val="3DD252C6"/>
    <w:rsid w:val="3E0D6104"/>
    <w:rsid w:val="3E5B7106"/>
    <w:rsid w:val="3E7ACC03"/>
    <w:rsid w:val="3F4430C0"/>
    <w:rsid w:val="406FAB99"/>
    <w:rsid w:val="40BBD8CD"/>
    <w:rsid w:val="4336C9E8"/>
    <w:rsid w:val="43582D74"/>
    <w:rsid w:val="4413F7C8"/>
    <w:rsid w:val="45442D42"/>
    <w:rsid w:val="45A99CCE"/>
    <w:rsid w:val="45B502C0"/>
    <w:rsid w:val="45C9F8B5"/>
    <w:rsid w:val="477C9FA0"/>
    <w:rsid w:val="48906143"/>
    <w:rsid w:val="48F5BC9A"/>
    <w:rsid w:val="4A37F4C3"/>
    <w:rsid w:val="4A6D53A4"/>
    <w:rsid w:val="4AFDA69B"/>
    <w:rsid w:val="4CF6950E"/>
    <w:rsid w:val="4E0DDF4E"/>
    <w:rsid w:val="5009D1D3"/>
    <w:rsid w:val="50340AA8"/>
    <w:rsid w:val="5405EDD5"/>
    <w:rsid w:val="5580A49A"/>
    <w:rsid w:val="55EBC656"/>
    <w:rsid w:val="56032F93"/>
    <w:rsid w:val="57535814"/>
    <w:rsid w:val="58B37806"/>
    <w:rsid w:val="58D75CA5"/>
    <w:rsid w:val="59031DA7"/>
    <w:rsid w:val="596B90E6"/>
    <w:rsid w:val="598ACD6F"/>
    <w:rsid w:val="59A1F2EB"/>
    <w:rsid w:val="59D44117"/>
    <w:rsid w:val="5A9C85C2"/>
    <w:rsid w:val="5C4A56EB"/>
    <w:rsid w:val="5C79623B"/>
    <w:rsid w:val="5D59D2B2"/>
    <w:rsid w:val="5D8F0E8B"/>
    <w:rsid w:val="5DF72096"/>
    <w:rsid w:val="5E4D66DC"/>
    <w:rsid w:val="5EFB0C21"/>
    <w:rsid w:val="5FC61A73"/>
    <w:rsid w:val="617E2FF1"/>
    <w:rsid w:val="62796094"/>
    <w:rsid w:val="64E5B456"/>
    <w:rsid w:val="654A008B"/>
    <w:rsid w:val="659F541A"/>
    <w:rsid w:val="6628CABC"/>
    <w:rsid w:val="66BECD4F"/>
    <w:rsid w:val="675CBE25"/>
    <w:rsid w:val="6810E193"/>
    <w:rsid w:val="682B1850"/>
    <w:rsid w:val="684B864C"/>
    <w:rsid w:val="690AAF77"/>
    <w:rsid w:val="6A4AD940"/>
    <w:rsid w:val="6A4C11EC"/>
    <w:rsid w:val="6B007D31"/>
    <w:rsid w:val="6BB9256C"/>
    <w:rsid w:val="6BD27115"/>
    <w:rsid w:val="6BE014B2"/>
    <w:rsid w:val="6C8C2643"/>
    <w:rsid w:val="6C93A084"/>
    <w:rsid w:val="6D32CEE1"/>
    <w:rsid w:val="6D5C85EB"/>
    <w:rsid w:val="6EC94BBF"/>
    <w:rsid w:val="70AD541A"/>
    <w:rsid w:val="7252A48B"/>
    <w:rsid w:val="727B94B5"/>
    <w:rsid w:val="731A4F25"/>
    <w:rsid w:val="7332482C"/>
    <w:rsid w:val="73789216"/>
    <w:rsid w:val="738F22DB"/>
    <w:rsid w:val="742EC7CD"/>
    <w:rsid w:val="74A17588"/>
    <w:rsid w:val="74B4CC27"/>
    <w:rsid w:val="750F8E19"/>
    <w:rsid w:val="755C128E"/>
    <w:rsid w:val="76210D27"/>
    <w:rsid w:val="778EFA8D"/>
    <w:rsid w:val="77F24DD1"/>
    <w:rsid w:val="78FCE446"/>
    <w:rsid w:val="790D0B7B"/>
    <w:rsid w:val="79D97BAD"/>
    <w:rsid w:val="79EB64E8"/>
    <w:rsid w:val="7ACD1B37"/>
    <w:rsid w:val="7B7AE62A"/>
    <w:rsid w:val="7D4310F7"/>
    <w:rsid w:val="7DD94E67"/>
    <w:rsid w:val="7E58ECFE"/>
    <w:rsid w:val="7EC373E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SG" w:eastAsia="zh-CN"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character" w:styleId="14">
    <w:name w:val="Strong"/>
    <w:basedOn w:val="11"/>
    <w:qFormat/>
    <w:uiPriority w:val="22"/>
    <w:rPr>
      <w:b/>
      <w:bCs/>
    </w:rPr>
  </w:style>
  <w:style w:type="paragraph" w:styleId="15">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6">
    <w:name w:val="Table Grid"/>
    <w:basedOn w:val="12"/>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paragraph" w:customStyle="1" w:styleId="36">
    <w:name w:val="Default"/>
    <w:qFormat/>
    <w:uiPriority w:val="0"/>
    <w:pPr>
      <w:autoSpaceDE w:val="0"/>
      <w:autoSpaceDN w:val="0"/>
      <w:adjustRightInd w:val="0"/>
      <w:spacing w:after="0" w:line="240" w:lineRule="auto"/>
    </w:pPr>
    <w:rPr>
      <w:rFonts w:ascii="Times New Roman" w:hAnsi="Times New Roman" w:cs="Times New Roman" w:eastAsiaTheme="minorEastAsia"/>
      <w:color w:val="000000"/>
      <w:kern w:val="0"/>
      <w:sz w:val="24"/>
      <w:szCs w:val="24"/>
      <w:lang w:val="en-GB" w:eastAsia="zh-CN" w:bidi="ar-SA"/>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17</Pages>
  <TotalTime>3</TotalTime>
  <ScaleCrop>false</ScaleCrop>
  <LinksUpToDate>false</LinksUpToDate>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2025-03-16T12:11:00Z</dcterms:created>
  <dc:creator>Jay Li</dc:creator>
  <cp:lastModifiedBy>Wang Yiming</cp:lastModifiedBy>
  <dcterms:modified xsi:type="dcterms:W3CDTF">2025-03-23T10:11:21Z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D4AB4F4BFEDA45B8A925C10BDD223436_12</vt:lpwstr>
  </property>
</Properties>
</file>