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210B" w14:textId="276709F4" w:rsidR="00303569" w:rsidRDefault="0061612F" w:rsidP="00303569">
      <w:pPr>
        <w:pStyle w:val="Heading1"/>
        <w:numPr>
          <w:ilvl w:val="0"/>
          <w:numId w:val="1"/>
        </w:numPr>
      </w:pPr>
      <w:r>
        <w:t>D</w:t>
      </w:r>
      <w:r w:rsidR="005629A9" w:rsidRPr="005629A9">
        <w:t xml:space="preserve">ocument Introduction </w:t>
      </w:r>
    </w:p>
    <w:p w14:paraId="56821DF8" w14:textId="367F6435" w:rsidR="00303569" w:rsidRDefault="00303569" w:rsidP="00C56AB0">
      <w:pPr>
        <w:pStyle w:val="a"/>
        <w:numPr>
          <w:ilvl w:val="0"/>
          <w:numId w:val="5"/>
        </w:numPr>
        <w:ind w:firstLineChars="0"/>
      </w:pPr>
      <w:r w:rsidRPr="006A2B8F">
        <w:rPr>
          <w:b/>
          <w:bCs/>
        </w:rPr>
        <w:t>output</w:t>
      </w:r>
      <w:r w:rsidR="005629A9" w:rsidRPr="005629A9">
        <w:rPr>
          <w:rFonts w:hint="eastAsia"/>
          <w:b/>
          <w:bCs/>
        </w:rPr>
        <w:t xml:space="preserve"> </w:t>
      </w:r>
      <w:r w:rsidR="005629A9">
        <w:rPr>
          <w:rFonts w:hint="eastAsia"/>
          <w:b/>
          <w:bCs/>
        </w:rPr>
        <w:t>f</w:t>
      </w:r>
      <w:r w:rsidR="005629A9">
        <w:rPr>
          <w:b/>
          <w:bCs/>
        </w:rPr>
        <w:t>o</w:t>
      </w:r>
      <w:r w:rsidR="005629A9">
        <w:rPr>
          <w:rFonts w:hint="eastAsia"/>
          <w:b/>
          <w:bCs/>
        </w:rPr>
        <w:t>ld</w:t>
      </w:r>
      <w:r w:rsidR="005629A9">
        <w:rPr>
          <w:b/>
          <w:bCs/>
        </w:rPr>
        <w:t>er</w:t>
      </w:r>
      <w:r>
        <w:rPr>
          <w:rFonts w:hint="eastAsia"/>
        </w:rPr>
        <w:t>：</w:t>
      </w:r>
      <w:r w:rsidR="00C56AB0" w:rsidRPr="005629A9">
        <w:t xml:space="preserve">Used to store the </w:t>
      </w:r>
      <w:r w:rsidR="00C56AB0">
        <w:t>output</w:t>
      </w:r>
      <w:r w:rsidR="00C56AB0" w:rsidRPr="005629A9">
        <w:t xml:space="preserve"> files for the </w:t>
      </w:r>
      <w:r w:rsidR="001A3BC3">
        <w:t>ILP Class</w:t>
      </w:r>
      <w:r w:rsidR="00C56AB0">
        <w:rPr>
          <w:rFonts w:hint="eastAsia"/>
        </w:rPr>
        <w:t>.</w:t>
      </w:r>
    </w:p>
    <w:p w14:paraId="002F1D05" w14:textId="590E38DB" w:rsidR="00963C63" w:rsidRDefault="001A3BC3" w:rsidP="00436170">
      <w:pPr>
        <w:pStyle w:val="a"/>
        <w:numPr>
          <w:ilvl w:val="0"/>
          <w:numId w:val="5"/>
        </w:numPr>
        <w:ind w:firstLineChars="0"/>
      </w:pPr>
      <w:r>
        <w:rPr>
          <w:b/>
          <w:bCs/>
        </w:rPr>
        <w:t>ILP</w:t>
      </w:r>
      <w:r w:rsidR="00303569" w:rsidRPr="006A2B8F">
        <w:rPr>
          <w:b/>
          <w:bCs/>
        </w:rPr>
        <w:t>.py</w:t>
      </w:r>
      <w:r w:rsidR="00303569">
        <w:rPr>
          <w:rFonts w:hint="eastAsia"/>
        </w:rPr>
        <w:t>：</w:t>
      </w:r>
      <w:r w:rsidR="00C56AB0" w:rsidRPr="00C56AB0">
        <w:t xml:space="preserve">Source code of </w:t>
      </w:r>
      <w:r>
        <w:t>ILP</w:t>
      </w:r>
      <w:r w:rsidR="00C56AB0">
        <w:t xml:space="preserve"> C</w:t>
      </w:r>
      <w:r w:rsidR="00C56AB0" w:rsidRPr="00C56AB0">
        <w:t>lass</w:t>
      </w:r>
      <w:r w:rsidR="00C56AB0">
        <w:t>.</w:t>
      </w:r>
    </w:p>
    <w:p w14:paraId="0E7C7693" w14:textId="26806DE2" w:rsidR="00303569" w:rsidRDefault="001A3BC3" w:rsidP="00303569">
      <w:pPr>
        <w:pStyle w:val="Heading1"/>
        <w:numPr>
          <w:ilvl w:val="0"/>
          <w:numId w:val="1"/>
        </w:numPr>
      </w:pPr>
      <w:r>
        <w:t>ILP</w:t>
      </w:r>
      <w:r w:rsidR="00574B05">
        <w:t xml:space="preserve"> </w:t>
      </w:r>
      <w:r w:rsidR="00702599">
        <w:t>Class</w:t>
      </w:r>
      <w:r w:rsidR="00FF5DE5">
        <w:t xml:space="preserve"> I</w:t>
      </w:r>
      <w:r w:rsidR="00FF5DE5">
        <w:rPr>
          <w:rFonts w:hint="eastAsia"/>
        </w:rPr>
        <w:t>n</w:t>
      </w:r>
      <w:r w:rsidR="00574B05">
        <w:t>t</w:t>
      </w:r>
      <w:r w:rsidR="00FF5DE5">
        <w:t>roduction</w:t>
      </w:r>
    </w:p>
    <w:p w14:paraId="52DC4D32" w14:textId="2BCC4BF1" w:rsidR="00494995" w:rsidRDefault="001A3BC3" w:rsidP="00F4263D">
      <w:pPr>
        <w:pStyle w:val="a"/>
        <w:numPr>
          <w:ilvl w:val="0"/>
          <w:numId w:val="6"/>
        </w:numPr>
        <w:ind w:left="0" w:firstLineChars="0" w:firstLine="0"/>
      </w:pPr>
      <w:r>
        <w:rPr>
          <w:b/>
          <w:bCs/>
        </w:rPr>
        <w:t>dataC</w:t>
      </w:r>
      <w:r w:rsidR="00303569" w:rsidRPr="00494995">
        <w:rPr>
          <w:b/>
          <w:bCs/>
        </w:rPr>
        <w:t>rawler(parser="html.parser",url="https://iolitec.de/en/products/list")</w:t>
      </w:r>
    </w:p>
    <w:p w14:paraId="72B962FC" w14:textId="03138414" w:rsidR="00C56AB0" w:rsidRDefault="003B630A" w:rsidP="00494995">
      <w:pPr>
        <w:pStyle w:val="a"/>
        <w:ind w:firstLine="480"/>
      </w:pPr>
      <w:r>
        <w:t>D</w:t>
      </w:r>
      <w:r w:rsidR="00C56AB0" w:rsidRPr="00C56AB0">
        <w:t xml:space="preserve">efault </w:t>
      </w:r>
      <w:r w:rsidRPr="00C56AB0">
        <w:t xml:space="preserve">parser </w:t>
      </w:r>
      <w:r>
        <w:t xml:space="preserve">is </w:t>
      </w:r>
      <w:r w:rsidR="00C56AB0" w:rsidRPr="00C56AB0">
        <w:t>"</w:t>
      </w:r>
      <w:proofErr w:type="spellStart"/>
      <w:r w:rsidR="00C56AB0" w:rsidRPr="00494995">
        <w:rPr>
          <w:i/>
          <w:iCs/>
        </w:rPr>
        <w:t>html.parser</w:t>
      </w:r>
      <w:proofErr w:type="spellEnd"/>
      <w:r w:rsidR="00C56AB0" w:rsidRPr="00C56AB0">
        <w:t xml:space="preserve">" and the target URL is </w:t>
      </w:r>
      <w:r w:rsidR="00C56AB0" w:rsidRPr="00494995">
        <w:rPr>
          <w:i/>
          <w:iCs/>
        </w:rPr>
        <w:t>https://iolitec.de/en/products/list</w:t>
      </w:r>
      <w:r w:rsidR="00C56AB0" w:rsidRPr="00C56AB0">
        <w:t xml:space="preserve">. By using this method, the properties and chemical formula of </w:t>
      </w:r>
      <w:r w:rsidR="004450DD">
        <w:t xml:space="preserve">the ion pairs </w:t>
      </w:r>
      <w:r w:rsidR="00C56AB0" w:rsidRPr="00C56AB0">
        <w:t>in the URL can be crawled and cleaned. The final data will be exported as "</w:t>
      </w:r>
      <w:r w:rsidR="00C56AB0" w:rsidRPr="00494995">
        <w:rPr>
          <w:i/>
          <w:iCs/>
        </w:rPr>
        <w:t>dataset_iolitech.csv</w:t>
      </w:r>
      <w:r w:rsidR="00C56AB0" w:rsidRPr="00C56AB0">
        <w:t>"</w:t>
      </w:r>
      <w:r w:rsidR="00106BFD">
        <w:t>.</w:t>
      </w:r>
    </w:p>
    <w:p w14:paraId="23477BDF" w14:textId="3E5209AC" w:rsidR="00494995" w:rsidRPr="000B425C" w:rsidRDefault="00494995" w:rsidP="00303569">
      <w:pPr>
        <w:pStyle w:val="a"/>
        <w:ind w:firstLine="482"/>
      </w:pPr>
      <w:r w:rsidRPr="00494995">
        <w:rPr>
          <w:b/>
          <w:bCs/>
        </w:rPr>
        <w:t>Note</w:t>
      </w:r>
      <w:r w:rsidRPr="00494995">
        <w:t xml:space="preserve">: The method takes a </w:t>
      </w:r>
      <w:r w:rsidR="00FA3C84">
        <w:t xml:space="preserve">bit </w:t>
      </w:r>
      <w:r w:rsidRPr="00494995">
        <w:t xml:space="preserve">long time to </w:t>
      </w:r>
      <w:r w:rsidR="00FA3C84">
        <w:t>finish scrapping the target information, which should be finished within</w:t>
      </w:r>
      <w:r w:rsidRPr="00494995">
        <w:t xml:space="preserve"> 40</w:t>
      </w:r>
      <w:r w:rsidR="00FA3C84">
        <w:t xml:space="preserve"> </w:t>
      </w:r>
      <w:r w:rsidRPr="00494995">
        <w:t>min</w:t>
      </w:r>
      <w:r w:rsidR="00FA3C84">
        <w:t>s</w:t>
      </w:r>
      <w:r w:rsidRPr="00494995">
        <w:t>.</w:t>
      </w:r>
    </w:p>
    <w:p w14:paraId="2ED7BEA9" w14:textId="68C7DA9D" w:rsidR="00494995" w:rsidRDefault="00303569" w:rsidP="00303569">
      <w:pPr>
        <w:pStyle w:val="a"/>
        <w:numPr>
          <w:ilvl w:val="0"/>
          <w:numId w:val="6"/>
        </w:numPr>
        <w:ind w:left="0" w:firstLineChars="0" w:firstLine="0"/>
      </w:pPr>
      <w:proofErr w:type="spellStart"/>
      <w:proofErr w:type="gramStart"/>
      <w:r w:rsidRPr="00F20504">
        <w:rPr>
          <w:b/>
          <w:bCs/>
        </w:rPr>
        <w:t>data</w:t>
      </w:r>
      <w:r w:rsidR="001A3BC3">
        <w:rPr>
          <w:b/>
          <w:bCs/>
        </w:rPr>
        <w:t>P</w:t>
      </w:r>
      <w:r w:rsidRPr="00F20504">
        <w:rPr>
          <w:b/>
          <w:bCs/>
        </w:rPr>
        <w:t>rocessing</w:t>
      </w:r>
      <w:proofErr w:type="spellEnd"/>
      <w:r w:rsidRPr="00F20504">
        <w:rPr>
          <w:rFonts w:hint="eastAsia"/>
          <w:b/>
          <w:bCs/>
        </w:rPr>
        <w:t>(</w:t>
      </w:r>
      <w:proofErr w:type="gramEnd"/>
      <w:r w:rsidRPr="00F20504">
        <w:rPr>
          <w:b/>
          <w:bCs/>
        </w:rPr>
        <w:t>)</w:t>
      </w:r>
      <w:r w:rsidRPr="004E32FD">
        <w:t>:</w:t>
      </w:r>
    </w:p>
    <w:p w14:paraId="33525645" w14:textId="3874B5A5" w:rsidR="00303569" w:rsidRDefault="000A5518" w:rsidP="00303569">
      <w:pPr>
        <w:pStyle w:val="a"/>
        <w:ind w:firstLine="480"/>
      </w:pPr>
      <w:r w:rsidRPr="000A5518">
        <w:t xml:space="preserve">This method processes the crawled data, </w:t>
      </w:r>
      <w:r w:rsidR="006B76D9">
        <w:t xml:space="preserve">including </w:t>
      </w:r>
      <w:r w:rsidRPr="000A5518">
        <w:t>the ion type</w:t>
      </w:r>
      <w:r w:rsidR="006B76D9">
        <w:t>s</w:t>
      </w:r>
      <w:r w:rsidRPr="000A5518">
        <w:t xml:space="preserve"> and the ionic conductivity,</w:t>
      </w:r>
      <w:r w:rsidR="004450DD">
        <w:t xml:space="preserve"> the</w:t>
      </w:r>
      <w:r w:rsidRPr="000A5518">
        <w:t xml:space="preserve"> viscosity and </w:t>
      </w:r>
      <w:r w:rsidR="004450DD">
        <w:t xml:space="preserve">the </w:t>
      </w:r>
      <w:r w:rsidRPr="000A5518">
        <w:t>density of the ionic liquid</w:t>
      </w:r>
      <w:r w:rsidR="00FA3C84">
        <w:t>s. The properties are all</w:t>
      </w:r>
      <w:r w:rsidR="006B76D9">
        <w:t xml:space="preserve"> normalize</w:t>
      </w:r>
      <w:r w:rsidR="00FA3C84">
        <w:t>d</w:t>
      </w:r>
      <w:r w:rsidR="006B76D9">
        <w:t xml:space="preserve"> to</w:t>
      </w:r>
      <w:r w:rsidRPr="000A5518">
        <w:t xml:space="preserve"> 25°C. The result</w:t>
      </w:r>
      <w:r w:rsidR="006B76D9">
        <w:t xml:space="preserve"> is </w:t>
      </w:r>
      <w:r w:rsidRPr="000A5518">
        <w:t>exported as "</w:t>
      </w:r>
      <w:r w:rsidRPr="004B2DDB">
        <w:rPr>
          <w:i/>
          <w:iCs/>
        </w:rPr>
        <w:t>dataset_iolitech_type.csv</w:t>
      </w:r>
      <w:r w:rsidRPr="000A5518">
        <w:t>"</w:t>
      </w:r>
      <w:r w:rsidR="00106BFD">
        <w:t>.</w:t>
      </w:r>
    </w:p>
    <w:p w14:paraId="2E5E7D4C" w14:textId="1090650B" w:rsidR="00AE56C5" w:rsidRDefault="0026724A" w:rsidP="00303569">
      <w:pPr>
        <w:pStyle w:val="a"/>
        <w:numPr>
          <w:ilvl w:val="0"/>
          <w:numId w:val="6"/>
        </w:numPr>
        <w:ind w:left="0" w:firstLineChars="0" w:firstLine="0"/>
      </w:pPr>
      <w:proofErr w:type="spellStart"/>
      <w:proofErr w:type="gramStart"/>
      <w:r w:rsidRPr="0026724A">
        <w:rPr>
          <w:b/>
          <w:bCs/>
        </w:rPr>
        <w:t>despGenerator</w:t>
      </w:r>
      <w:proofErr w:type="spellEnd"/>
      <w:r w:rsidR="00303569" w:rsidRPr="00FF55E2">
        <w:rPr>
          <w:b/>
          <w:bCs/>
        </w:rPr>
        <w:t>(</w:t>
      </w:r>
      <w:proofErr w:type="gramEnd"/>
      <w:r w:rsidR="00303569" w:rsidRPr="00FF55E2">
        <w:rPr>
          <w:b/>
          <w:bCs/>
        </w:rPr>
        <w:t>)</w:t>
      </w:r>
      <w:r w:rsidR="00303569">
        <w:rPr>
          <w:rFonts w:hint="eastAsia"/>
        </w:rPr>
        <w:t xml:space="preserve"> </w:t>
      </w:r>
      <w:r w:rsidR="00303569">
        <w:t>:</w:t>
      </w:r>
    </w:p>
    <w:p w14:paraId="138A4616" w14:textId="0A112A8D" w:rsidR="006B76D9" w:rsidRPr="00D10A3C" w:rsidRDefault="00AE56C5" w:rsidP="00303569">
      <w:pPr>
        <w:pStyle w:val="a"/>
        <w:ind w:firstLine="480"/>
      </w:pPr>
      <w:r w:rsidRPr="00AE56C5">
        <w:t xml:space="preserve">This method is used to calculate the molecular descriptors of </w:t>
      </w:r>
      <w:r w:rsidR="004450DD">
        <w:t>cations</w:t>
      </w:r>
      <w:r w:rsidRPr="00AE56C5">
        <w:t xml:space="preserve"> and </w:t>
      </w:r>
      <w:r w:rsidR="004450DD">
        <w:t>anions</w:t>
      </w:r>
      <w:r w:rsidRPr="00AE56C5">
        <w:t xml:space="preserve"> and </w:t>
      </w:r>
      <w:r w:rsidR="004450DD">
        <w:t xml:space="preserve">ion </w:t>
      </w:r>
      <w:r w:rsidRPr="00AE56C5">
        <w:t>pairs, and the final result is stored as "</w:t>
      </w:r>
      <w:r w:rsidRPr="004B2DDB">
        <w:rPr>
          <w:i/>
          <w:iCs/>
        </w:rPr>
        <w:t>dataset_iolitech_rdkit.csv</w:t>
      </w:r>
      <w:r w:rsidRPr="00AE56C5">
        <w:t>"</w:t>
      </w:r>
      <w:r w:rsidR="00106BFD">
        <w:t>.</w:t>
      </w:r>
    </w:p>
    <w:p w14:paraId="3BA0BEE7" w14:textId="322B8DA7" w:rsidR="00AE56C5" w:rsidRDefault="00303569" w:rsidP="00303569">
      <w:pPr>
        <w:pStyle w:val="a"/>
        <w:numPr>
          <w:ilvl w:val="0"/>
          <w:numId w:val="6"/>
        </w:numPr>
        <w:ind w:left="0" w:firstLineChars="0" w:firstLine="0"/>
      </w:pPr>
      <w:proofErr w:type="spellStart"/>
      <w:proofErr w:type="gramStart"/>
      <w:r w:rsidRPr="007320CD">
        <w:rPr>
          <w:b/>
          <w:bCs/>
        </w:rPr>
        <w:t>psi</w:t>
      </w:r>
      <w:r w:rsidR="001A3BC3">
        <w:rPr>
          <w:b/>
          <w:bCs/>
        </w:rPr>
        <w:t>C</w:t>
      </w:r>
      <w:r w:rsidRPr="007320CD">
        <w:rPr>
          <w:b/>
          <w:bCs/>
        </w:rPr>
        <w:t>al</w:t>
      </w:r>
      <w:proofErr w:type="spellEnd"/>
      <w:r w:rsidRPr="007320CD">
        <w:rPr>
          <w:b/>
          <w:bCs/>
        </w:rPr>
        <w:t>(</w:t>
      </w:r>
      <w:proofErr w:type="gramEnd"/>
      <w:r w:rsidRPr="007320CD">
        <w:rPr>
          <w:b/>
          <w:bCs/>
        </w:rPr>
        <w:t>)</w:t>
      </w:r>
      <w:r>
        <w:t xml:space="preserve"> </w:t>
      </w:r>
      <w:r w:rsidRPr="007320CD">
        <w:t>:</w:t>
      </w:r>
      <w:r>
        <w:t xml:space="preserve"> </w:t>
      </w:r>
    </w:p>
    <w:p w14:paraId="2BF66A38" w14:textId="177A7611" w:rsidR="00303569" w:rsidRDefault="00AE56C5" w:rsidP="00303569">
      <w:pPr>
        <w:pStyle w:val="a"/>
        <w:ind w:firstLine="480"/>
      </w:pPr>
      <w:r w:rsidRPr="00AE56C5">
        <w:t xml:space="preserve">This method calculates the atomic energy, HOMO, LUMO, atomic coordinates and dipole moment of </w:t>
      </w:r>
      <w:r w:rsidR="004450DD">
        <w:t>cations, anions and ion pairs</w:t>
      </w:r>
      <w:r w:rsidRPr="00AE56C5">
        <w:t xml:space="preserve">. </w:t>
      </w:r>
      <w:proofErr w:type="gramStart"/>
      <w:r w:rsidRPr="00AE56C5">
        <w:t>The final result</w:t>
      </w:r>
      <w:proofErr w:type="gramEnd"/>
      <w:r w:rsidRPr="00AE56C5">
        <w:t xml:space="preserve"> is stored as "</w:t>
      </w:r>
      <w:r w:rsidRPr="004B2DDB">
        <w:rPr>
          <w:i/>
          <w:iCs/>
        </w:rPr>
        <w:t>dataset_iolitech_final.csv</w:t>
      </w:r>
      <w:r w:rsidRPr="00AE56C5">
        <w:t>"</w:t>
      </w:r>
      <w:r w:rsidR="00106BFD">
        <w:t>.</w:t>
      </w:r>
    </w:p>
    <w:p w14:paraId="16C9D046" w14:textId="77777777" w:rsidR="00106BFD" w:rsidRPr="00E320A0" w:rsidRDefault="00106BFD" w:rsidP="00106BFD">
      <w:pPr>
        <w:pStyle w:val="a"/>
        <w:numPr>
          <w:ilvl w:val="0"/>
          <w:numId w:val="6"/>
        </w:numPr>
        <w:ind w:firstLineChars="0"/>
        <w:rPr>
          <w:b/>
          <w:bCs/>
        </w:rPr>
      </w:pPr>
      <w:proofErr w:type="spellStart"/>
      <w:proofErr w:type="gramStart"/>
      <w:r w:rsidRPr="00E320A0">
        <w:rPr>
          <w:b/>
          <w:bCs/>
        </w:rPr>
        <w:t>gcnnModel</w:t>
      </w:r>
      <w:proofErr w:type="spellEnd"/>
      <w:r w:rsidRPr="00E320A0">
        <w:rPr>
          <w:b/>
          <w:bCs/>
        </w:rPr>
        <w:t>(</w:t>
      </w:r>
      <w:proofErr w:type="gramEnd"/>
      <w:r w:rsidRPr="00E320A0">
        <w:rPr>
          <w:b/>
          <w:bCs/>
        </w:rPr>
        <w:t>):</w:t>
      </w:r>
    </w:p>
    <w:p w14:paraId="5010278B" w14:textId="1A89C73D" w:rsidR="00106BFD" w:rsidRDefault="00106BFD" w:rsidP="00436170">
      <w:pPr>
        <w:pStyle w:val="a"/>
        <w:ind w:firstLineChars="0" w:firstLine="0"/>
      </w:pPr>
      <w:r>
        <w:tab/>
        <w:t xml:space="preserve">This method employs the graph convolutional neural network to classify the solid/liquid state of the ion pairs. </w:t>
      </w:r>
      <w:r w:rsidR="00436170">
        <w:t xml:space="preserve">The credits of this block should go to </w:t>
      </w:r>
      <w:hyperlink r:id="rId5" w:history="1">
        <w:r w:rsidR="00436170" w:rsidRPr="006C23B9">
          <w:rPr>
            <w:rStyle w:val="Hyperlink"/>
          </w:rPr>
          <w:t>https://www.blopig.com/blog/2022/02/how-to-turn-a-smiles-string-into-a-molecular-graph-for-pytorch-geometric/</w:t>
        </w:r>
      </w:hyperlink>
      <w:r w:rsidR="00436170">
        <w:t>.</w:t>
      </w:r>
    </w:p>
    <w:p w14:paraId="4F69DDAA" w14:textId="2F4FEB11" w:rsidR="00026348" w:rsidRDefault="00303569" w:rsidP="00F4263D">
      <w:pPr>
        <w:pStyle w:val="a"/>
        <w:numPr>
          <w:ilvl w:val="0"/>
          <w:numId w:val="6"/>
        </w:numPr>
        <w:ind w:left="0" w:firstLineChars="0" w:firstLine="0"/>
      </w:pPr>
      <w:proofErr w:type="spellStart"/>
      <w:r w:rsidRPr="004B2DDB">
        <w:rPr>
          <w:b/>
          <w:bCs/>
        </w:rPr>
        <w:t>machine</w:t>
      </w:r>
      <w:r w:rsidR="001A3BC3">
        <w:rPr>
          <w:b/>
          <w:bCs/>
        </w:rPr>
        <w:t>L</w:t>
      </w:r>
      <w:r w:rsidRPr="004B2DDB">
        <w:rPr>
          <w:b/>
          <w:bCs/>
        </w:rPr>
        <w:t>earning</w:t>
      </w:r>
      <w:proofErr w:type="spellEnd"/>
      <w:r w:rsidRPr="004B2DDB">
        <w:rPr>
          <w:b/>
          <w:bCs/>
        </w:rPr>
        <w:t>(method)</w:t>
      </w:r>
      <w:r>
        <w:rPr>
          <w:rFonts w:hint="eastAsia"/>
        </w:rPr>
        <w:t>：</w:t>
      </w:r>
    </w:p>
    <w:p w14:paraId="7ABC236A" w14:textId="546D7F07" w:rsidR="00026348" w:rsidRPr="00106BFD" w:rsidRDefault="00026348" w:rsidP="00026348">
      <w:pPr>
        <w:pStyle w:val="a"/>
        <w:ind w:left="482" w:firstLineChars="0" w:firstLine="0"/>
        <w:rPr>
          <w:i/>
          <w:iCs/>
        </w:rPr>
      </w:pPr>
      <w:r w:rsidRPr="00106BFD">
        <w:rPr>
          <w:rFonts w:hint="eastAsia"/>
          <w:i/>
          <w:iCs/>
        </w:rPr>
        <w:lastRenderedPageBreak/>
        <w:t>m</w:t>
      </w:r>
      <w:r w:rsidRPr="00106BFD">
        <w:rPr>
          <w:i/>
          <w:iCs/>
        </w:rPr>
        <w:t xml:space="preserve">ethod = </w:t>
      </w:r>
      <w:r w:rsidR="00F4263D" w:rsidRPr="00106BFD">
        <w:rPr>
          <w:i/>
          <w:iCs/>
        </w:rPr>
        <w:t>“</w:t>
      </w:r>
      <w:proofErr w:type="spellStart"/>
      <w:r w:rsidRPr="00106BFD">
        <w:rPr>
          <w:i/>
          <w:iCs/>
        </w:rPr>
        <w:t>state_clf</w:t>
      </w:r>
      <w:proofErr w:type="spellEnd"/>
      <w:r w:rsidR="00F4263D" w:rsidRPr="00106BFD">
        <w:rPr>
          <w:i/>
          <w:iCs/>
        </w:rPr>
        <w:t>”</w:t>
      </w:r>
      <w:r w:rsidRPr="00106BFD">
        <w:rPr>
          <w:i/>
          <w:iCs/>
        </w:rPr>
        <w:t xml:space="preserve"> OR </w:t>
      </w:r>
      <w:r w:rsidR="00F4263D" w:rsidRPr="00106BFD">
        <w:rPr>
          <w:i/>
          <w:iCs/>
        </w:rPr>
        <w:t>“</w:t>
      </w:r>
      <w:proofErr w:type="spellStart"/>
      <w:r w:rsidRPr="00106BFD">
        <w:rPr>
          <w:i/>
          <w:iCs/>
        </w:rPr>
        <w:t>conductivity_reg</w:t>
      </w:r>
      <w:proofErr w:type="spellEnd"/>
      <w:r w:rsidR="00F4263D" w:rsidRPr="00106BFD">
        <w:rPr>
          <w:i/>
          <w:iCs/>
        </w:rPr>
        <w:t>”</w:t>
      </w:r>
      <w:r w:rsidRPr="00106BFD">
        <w:rPr>
          <w:i/>
          <w:iCs/>
        </w:rPr>
        <w:t xml:space="preserve"> OR </w:t>
      </w:r>
      <w:r w:rsidR="00F4263D" w:rsidRPr="00106BFD">
        <w:rPr>
          <w:i/>
          <w:iCs/>
        </w:rPr>
        <w:t>“</w:t>
      </w:r>
      <w:proofErr w:type="spellStart"/>
      <w:r w:rsidRPr="00106BFD">
        <w:rPr>
          <w:i/>
          <w:iCs/>
        </w:rPr>
        <w:t>conductivity_clf</w:t>
      </w:r>
      <w:proofErr w:type="spellEnd"/>
      <w:r w:rsidR="00F4263D" w:rsidRPr="00106BFD">
        <w:rPr>
          <w:i/>
          <w:iCs/>
        </w:rPr>
        <w:t>”</w:t>
      </w:r>
    </w:p>
    <w:p w14:paraId="604AE8E2" w14:textId="029D81F6" w:rsidR="00194279" w:rsidRPr="006B76D9" w:rsidRDefault="004B2DDB" w:rsidP="004B2DDB">
      <w:pPr>
        <w:pStyle w:val="a"/>
        <w:ind w:firstLineChars="0" w:firstLine="420"/>
      </w:pPr>
      <w:r w:rsidRPr="004B2DDB">
        <w:t>Th</w:t>
      </w:r>
      <w:r w:rsidR="00106BFD">
        <w:t xml:space="preserve">ree main </w:t>
      </w:r>
      <w:r w:rsidRPr="004B2DDB">
        <w:t>method</w:t>
      </w:r>
      <w:r w:rsidR="00106BFD">
        <w:t>s have been</w:t>
      </w:r>
      <w:r w:rsidRPr="004B2DDB">
        <w:t xml:space="preserve"> </w:t>
      </w:r>
      <w:r w:rsidR="00106BFD">
        <w:t>employed in this</w:t>
      </w:r>
      <w:r w:rsidRPr="004B2DDB">
        <w:t xml:space="preserve"> machine learning </w:t>
      </w:r>
      <w:r w:rsidR="00106BFD">
        <w:t xml:space="preserve">workflow, including </w:t>
      </w:r>
      <w:r w:rsidR="00F4263D">
        <w:rPr>
          <w:i/>
          <w:iCs/>
        </w:rPr>
        <w:t>“</w:t>
      </w:r>
      <w:proofErr w:type="spellStart"/>
      <w:r w:rsidRPr="004B2DDB">
        <w:rPr>
          <w:i/>
          <w:iCs/>
        </w:rPr>
        <w:t>state_clf</w:t>
      </w:r>
      <w:proofErr w:type="spellEnd"/>
      <w:r w:rsidR="00F4263D">
        <w:rPr>
          <w:i/>
          <w:iCs/>
        </w:rPr>
        <w:t>”</w:t>
      </w:r>
      <w:r w:rsidRPr="004B2DDB">
        <w:rPr>
          <w:i/>
          <w:iCs/>
        </w:rPr>
        <w:t xml:space="preserve">, </w:t>
      </w:r>
      <w:r w:rsidR="00F4263D">
        <w:rPr>
          <w:i/>
          <w:iCs/>
        </w:rPr>
        <w:t>“</w:t>
      </w:r>
      <w:proofErr w:type="spellStart"/>
      <w:r w:rsidRPr="004B2DDB">
        <w:rPr>
          <w:i/>
          <w:iCs/>
        </w:rPr>
        <w:t>conductivity_reg</w:t>
      </w:r>
      <w:proofErr w:type="spellEnd"/>
      <w:r w:rsidR="00F4263D">
        <w:rPr>
          <w:i/>
          <w:iCs/>
        </w:rPr>
        <w:t>”</w:t>
      </w:r>
      <w:r w:rsidRPr="004B2DDB">
        <w:rPr>
          <w:i/>
          <w:iCs/>
        </w:rPr>
        <w:t xml:space="preserve">, </w:t>
      </w:r>
      <w:r w:rsidR="00F4263D">
        <w:rPr>
          <w:i/>
          <w:iCs/>
        </w:rPr>
        <w:t>“</w:t>
      </w:r>
      <w:proofErr w:type="spellStart"/>
      <w:r w:rsidRPr="004B2DDB">
        <w:rPr>
          <w:i/>
          <w:iCs/>
        </w:rPr>
        <w:t>conductivity_clf</w:t>
      </w:r>
      <w:proofErr w:type="spellEnd"/>
      <w:r w:rsidR="00F4263D">
        <w:rPr>
          <w:i/>
          <w:iCs/>
        </w:rPr>
        <w:t>”</w:t>
      </w:r>
      <w:r w:rsidRPr="004B2DDB">
        <w:rPr>
          <w:i/>
          <w:iCs/>
        </w:rPr>
        <w:t>.</w:t>
      </w:r>
      <w:r w:rsidR="006B76D9">
        <w:rPr>
          <w:i/>
          <w:iCs/>
        </w:rPr>
        <w:t xml:space="preserve"> </w:t>
      </w:r>
    </w:p>
    <w:p w14:paraId="7293A3F3" w14:textId="10FDE06F" w:rsidR="00194279" w:rsidRDefault="00303569" w:rsidP="004B2DDB">
      <w:pPr>
        <w:pStyle w:val="a"/>
        <w:ind w:firstLineChars="0" w:firstLine="420"/>
      </w:pPr>
      <w:r w:rsidRPr="004B2DDB">
        <w:rPr>
          <w:i/>
          <w:iCs/>
        </w:rPr>
        <w:t xml:space="preserve">method = </w:t>
      </w:r>
      <w:r w:rsidR="00F4263D">
        <w:rPr>
          <w:i/>
          <w:iCs/>
        </w:rPr>
        <w:t>“</w:t>
      </w:r>
      <w:proofErr w:type="spellStart"/>
      <w:r w:rsidRPr="004B2DDB">
        <w:rPr>
          <w:i/>
          <w:iCs/>
        </w:rPr>
        <w:t>state_clf</w:t>
      </w:r>
      <w:proofErr w:type="spellEnd"/>
      <w:r w:rsidR="00F4263D">
        <w:rPr>
          <w:i/>
          <w:iCs/>
        </w:rPr>
        <w:t>”</w:t>
      </w:r>
      <w:r>
        <w:t>.</w:t>
      </w:r>
      <w:r w:rsidR="00601D34" w:rsidRPr="00601D34">
        <w:t xml:space="preserve"> Th</w:t>
      </w:r>
      <w:r w:rsidR="00106BFD">
        <w:t>is</w:t>
      </w:r>
      <w:r w:rsidR="00601D34" w:rsidRPr="00601D34">
        <w:t xml:space="preserve"> learner is a classifier that </w:t>
      </w:r>
      <w:r w:rsidR="00106BFD">
        <w:t xml:space="preserve">combines </w:t>
      </w:r>
      <w:r w:rsidR="00601D34" w:rsidRPr="00601D34">
        <w:t xml:space="preserve">support vector machines, random forests, and </w:t>
      </w:r>
      <w:proofErr w:type="spellStart"/>
      <w:r w:rsidR="00601D34" w:rsidRPr="00601D34">
        <w:t>XGBoost</w:t>
      </w:r>
      <w:proofErr w:type="spellEnd"/>
      <w:r w:rsidR="00601D34" w:rsidRPr="00601D34">
        <w:t xml:space="preserve"> algorithms to classify </w:t>
      </w:r>
      <w:r w:rsidR="00106BFD">
        <w:t>the ion pairs</w:t>
      </w:r>
      <w:r w:rsidR="00601D34" w:rsidRPr="00601D34">
        <w:t xml:space="preserve"> of unknown physical state as solid or liquid</w:t>
      </w:r>
      <w:r w:rsidR="00601D34">
        <w:rPr>
          <w:rFonts w:hint="eastAsia"/>
        </w:rPr>
        <w:t>.</w:t>
      </w:r>
      <w:r w:rsidR="006B76D9">
        <w:t xml:space="preserve"> The</w:t>
      </w:r>
      <w:r w:rsidR="006B76D9" w:rsidRPr="00AE56C5">
        <w:t xml:space="preserve"> result is stored as "</w:t>
      </w:r>
      <w:r w:rsidR="006B76D9">
        <w:rPr>
          <w:i/>
          <w:iCs/>
        </w:rPr>
        <w:t>results</w:t>
      </w:r>
      <w:r w:rsidR="006B76D9" w:rsidRPr="004B2DDB">
        <w:rPr>
          <w:i/>
          <w:iCs/>
        </w:rPr>
        <w:t>.csv</w:t>
      </w:r>
      <w:r w:rsidR="006B76D9" w:rsidRPr="00AE56C5">
        <w:t>"</w:t>
      </w:r>
      <w:r w:rsidR="00106BFD">
        <w:t>.</w:t>
      </w:r>
    </w:p>
    <w:p w14:paraId="653D53DB" w14:textId="0F3C96FC" w:rsidR="00194279" w:rsidRDefault="00303569" w:rsidP="00303569">
      <w:pPr>
        <w:pStyle w:val="a"/>
        <w:ind w:firstLine="480"/>
      </w:pPr>
      <w:r w:rsidRPr="00601D34">
        <w:rPr>
          <w:i/>
          <w:iCs/>
        </w:rPr>
        <w:t xml:space="preserve">method = </w:t>
      </w:r>
      <w:r w:rsidR="00F4263D">
        <w:rPr>
          <w:i/>
          <w:iCs/>
        </w:rPr>
        <w:t>“</w:t>
      </w:r>
      <w:proofErr w:type="spellStart"/>
      <w:r w:rsidRPr="00601D34">
        <w:rPr>
          <w:i/>
          <w:iCs/>
        </w:rPr>
        <w:t>conductivity_reg</w:t>
      </w:r>
      <w:proofErr w:type="spellEnd"/>
      <w:r w:rsidR="00F4263D">
        <w:rPr>
          <w:i/>
          <w:iCs/>
        </w:rPr>
        <w:t>”</w:t>
      </w:r>
      <w:r>
        <w:rPr>
          <w:rFonts w:hint="eastAsia"/>
        </w:rPr>
        <w:t>.</w:t>
      </w:r>
      <w:r w:rsidR="00601D34" w:rsidRPr="00601D34">
        <w:t xml:space="preserve"> The learner is a regression algorithm that predicts </w:t>
      </w:r>
      <w:r w:rsidR="00106BFD">
        <w:t xml:space="preserve">the </w:t>
      </w:r>
      <w:r w:rsidR="00601D34" w:rsidRPr="00601D34">
        <w:t xml:space="preserve">ionic conductivity using support vector machine, random forest, and </w:t>
      </w:r>
      <w:proofErr w:type="spellStart"/>
      <w:r w:rsidR="00601D34" w:rsidRPr="00601D34">
        <w:t>XGBoost</w:t>
      </w:r>
      <w:proofErr w:type="spellEnd"/>
      <w:r w:rsidR="00601D34" w:rsidRPr="00601D34">
        <w:t xml:space="preserve"> regression algorithms for ionic liquids with unknown conductivity.</w:t>
      </w:r>
      <w:r w:rsidR="006B76D9">
        <w:t xml:space="preserve"> The</w:t>
      </w:r>
      <w:r w:rsidR="006B76D9" w:rsidRPr="00AE56C5">
        <w:t xml:space="preserve"> result is stored as "</w:t>
      </w:r>
      <w:r w:rsidR="006B76D9">
        <w:rPr>
          <w:i/>
          <w:iCs/>
        </w:rPr>
        <w:t>results_reg</w:t>
      </w:r>
      <w:r w:rsidR="006B76D9" w:rsidRPr="004B2DDB">
        <w:rPr>
          <w:i/>
          <w:iCs/>
        </w:rPr>
        <w:t>.csv</w:t>
      </w:r>
      <w:r w:rsidR="006B76D9" w:rsidRPr="00AE56C5">
        <w:t>"</w:t>
      </w:r>
      <w:r w:rsidR="00106BFD">
        <w:t>.</w:t>
      </w:r>
    </w:p>
    <w:p w14:paraId="76386F93" w14:textId="174B229C" w:rsidR="006B76D9" w:rsidRDefault="00303569" w:rsidP="00194279">
      <w:pPr>
        <w:pStyle w:val="a"/>
        <w:ind w:firstLine="480"/>
      </w:pPr>
      <w:r w:rsidRPr="00601D34">
        <w:rPr>
          <w:i/>
          <w:iCs/>
        </w:rPr>
        <w:t xml:space="preserve">method = </w:t>
      </w:r>
      <w:r w:rsidR="00F4263D">
        <w:rPr>
          <w:i/>
          <w:iCs/>
        </w:rPr>
        <w:t>“</w:t>
      </w:r>
      <w:proofErr w:type="spellStart"/>
      <w:r w:rsidRPr="00601D34">
        <w:rPr>
          <w:i/>
          <w:iCs/>
        </w:rPr>
        <w:t>conductivity_clf</w:t>
      </w:r>
      <w:proofErr w:type="spellEnd"/>
      <w:r w:rsidR="00F4263D">
        <w:rPr>
          <w:i/>
          <w:iCs/>
        </w:rPr>
        <w:t>”</w:t>
      </w:r>
      <w:r>
        <w:rPr>
          <w:rFonts w:hint="eastAsia"/>
        </w:rPr>
        <w:t>.</w:t>
      </w:r>
      <w:r w:rsidRPr="00405DD5">
        <w:rPr>
          <w:rFonts w:hint="eastAsia"/>
        </w:rPr>
        <w:t xml:space="preserve"> </w:t>
      </w:r>
      <w:r w:rsidR="00194279" w:rsidRPr="00601D34">
        <w:t>The learner is a classifier</w:t>
      </w:r>
      <w:r w:rsidR="00194279" w:rsidRPr="00194279">
        <w:t xml:space="preserve"> </w:t>
      </w:r>
      <w:r w:rsidR="00194279">
        <w:t xml:space="preserve">that </w:t>
      </w:r>
      <w:r w:rsidR="00194279" w:rsidRPr="00194279">
        <w:t>us</w:t>
      </w:r>
      <w:r w:rsidR="00194279">
        <w:t>es</w:t>
      </w:r>
      <w:r w:rsidR="00194279" w:rsidRPr="00194279">
        <w:t xml:space="preserve"> support vector machines, random forests, and </w:t>
      </w:r>
      <w:proofErr w:type="spellStart"/>
      <w:r w:rsidR="00194279" w:rsidRPr="00194279">
        <w:t>XGBoost</w:t>
      </w:r>
      <w:proofErr w:type="spellEnd"/>
      <w:r w:rsidR="00194279" w:rsidRPr="00194279">
        <w:t xml:space="preserve"> regression algorithms to classify the conductivity of ionic liquids with unknown conductivity into two categories: ionic conductivity &gt;</w:t>
      </w:r>
      <w:r w:rsidR="00106BFD">
        <w:t>=</w:t>
      </w:r>
      <w:r w:rsidR="006B76D9">
        <w:t xml:space="preserve"> </w:t>
      </w:r>
      <w:r w:rsidR="00194279" w:rsidRPr="00194279">
        <w:t>5</w:t>
      </w:r>
      <w:r w:rsidR="006B76D9">
        <w:t xml:space="preserve"> m</w:t>
      </w:r>
      <w:r w:rsidR="00194279" w:rsidRPr="00194279">
        <w:t>S</w:t>
      </w:r>
      <w:r w:rsidR="006B76D9">
        <w:t xml:space="preserve"> cm</w:t>
      </w:r>
      <w:r w:rsidR="006B76D9" w:rsidRPr="006B76D9">
        <w:rPr>
          <w:vertAlign w:val="superscript"/>
        </w:rPr>
        <w:t>-1</w:t>
      </w:r>
      <w:r w:rsidR="00194279" w:rsidRPr="00194279">
        <w:t xml:space="preserve"> or &lt;</w:t>
      </w:r>
      <w:r w:rsidR="006B76D9">
        <w:t xml:space="preserve"> </w:t>
      </w:r>
      <w:r w:rsidR="00194279" w:rsidRPr="00194279">
        <w:t>5</w:t>
      </w:r>
      <w:r w:rsidR="00106BFD">
        <w:t>m</w:t>
      </w:r>
      <w:r w:rsidR="006B76D9">
        <w:t xml:space="preserve"> </w:t>
      </w:r>
      <w:r w:rsidR="00194279" w:rsidRPr="00194279">
        <w:t>S</w:t>
      </w:r>
      <w:r w:rsidR="006B76D9">
        <w:t xml:space="preserve"> cm</w:t>
      </w:r>
      <w:r w:rsidR="006B76D9" w:rsidRPr="006B76D9">
        <w:rPr>
          <w:vertAlign w:val="superscript"/>
        </w:rPr>
        <w:t>-1</w:t>
      </w:r>
      <w:r w:rsidR="00194279" w:rsidRPr="00194279">
        <w:t>.</w:t>
      </w:r>
      <w:r w:rsidR="006B76D9">
        <w:t xml:space="preserve"> The</w:t>
      </w:r>
      <w:r w:rsidR="006B76D9" w:rsidRPr="00AE56C5">
        <w:t xml:space="preserve"> result is stored as "</w:t>
      </w:r>
      <w:r w:rsidR="006B76D9">
        <w:rPr>
          <w:i/>
          <w:iCs/>
        </w:rPr>
        <w:t>results_clf</w:t>
      </w:r>
      <w:r w:rsidR="006B76D9" w:rsidRPr="004B2DDB">
        <w:rPr>
          <w:i/>
          <w:iCs/>
        </w:rPr>
        <w:t>.csv</w:t>
      </w:r>
      <w:r w:rsidR="006B76D9" w:rsidRPr="00AE56C5">
        <w:t>"</w:t>
      </w:r>
      <w:r w:rsidR="00106BFD">
        <w:t>.</w:t>
      </w:r>
    </w:p>
    <w:p w14:paraId="523849A1" w14:textId="77777777" w:rsidR="00F4263D" w:rsidRPr="00E320A0" w:rsidRDefault="00D16D02" w:rsidP="00F4263D">
      <w:pPr>
        <w:pStyle w:val="a"/>
        <w:numPr>
          <w:ilvl w:val="0"/>
          <w:numId w:val="6"/>
        </w:numPr>
        <w:ind w:firstLineChars="0"/>
        <w:rPr>
          <w:b/>
          <w:bCs/>
        </w:rPr>
      </w:pPr>
      <w:proofErr w:type="spellStart"/>
      <w:proofErr w:type="gramStart"/>
      <w:r w:rsidRPr="00E320A0">
        <w:rPr>
          <w:b/>
          <w:bCs/>
        </w:rPr>
        <w:t>screenIL</w:t>
      </w:r>
      <w:proofErr w:type="spellEnd"/>
      <w:r w:rsidRPr="00E320A0">
        <w:rPr>
          <w:b/>
          <w:bCs/>
        </w:rPr>
        <w:t>(</w:t>
      </w:r>
      <w:proofErr w:type="gramEnd"/>
      <w:r w:rsidRPr="00E320A0">
        <w:rPr>
          <w:b/>
          <w:bCs/>
        </w:rPr>
        <w:t>):</w:t>
      </w:r>
    </w:p>
    <w:p w14:paraId="03D76DB2" w14:textId="7893CF53" w:rsidR="006B76D9" w:rsidRDefault="00F4263D" w:rsidP="00F4263D">
      <w:pPr>
        <w:pStyle w:val="a"/>
        <w:ind w:firstLineChars="0" w:firstLine="0"/>
      </w:pPr>
      <w:r>
        <w:tab/>
      </w:r>
      <w:r w:rsidR="00D16D02">
        <w:t xml:space="preserve">This method </w:t>
      </w:r>
      <w:r w:rsidR="004116B9">
        <w:t xml:space="preserve">sets </w:t>
      </w:r>
      <w:r w:rsidR="00D16D02">
        <w:t>the threshold</w:t>
      </w:r>
      <w:r w:rsidR="00436170">
        <w:t>s</w:t>
      </w:r>
      <w:r w:rsidR="00D16D02">
        <w:t xml:space="preserve"> to filter the IL based on the regression </w:t>
      </w:r>
      <w:r w:rsidR="004116B9">
        <w:t>and</w:t>
      </w:r>
      <w:r w:rsidR="00D16D02">
        <w:t xml:space="preserve"> classification results.</w:t>
      </w:r>
      <w:r w:rsidR="006B76D9">
        <w:t xml:space="preserve"> The</w:t>
      </w:r>
      <w:r w:rsidR="006B76D9" w:rsidRPr="00AE56C5">
        <w:t xml:space="preserve"> result</w:t>
      </w:r>
      <w:r w:rsidR="006B76D9">
        <w:t>s</w:t>
      </w:r>
      <w:r w:rsidR="006B76D9" w:rsidRPr="00AE56C5">
        <w:t xml:space="preserve"> </w:t>
      </w:r>
      <w:r w:rsidR="006B76D9">
        <w:t>are</w:t>
      </w:r>
      <w:r w:rsidR="006B76D9" w:rsidRPr="00AE56C5">
        <w:t xml:space="preserve"> stored as</w:t>
      </w:r>
      <w:r w:rsidR="006B76D9">
        <w:t xml:space="preserve"> </w:t>
      </w:r>
      <w:r w:rsidR="006B76D9" w:rsidRPr="00AE56C5">
        <w:t>"</w:t>
      </w:r>
      <w:r w:rsidR="006B76D9" w:rsidRPr="006B76D9">
        <w:rPr>
          <w:i/>
          <w:iCs/>
        </w:rPr>
        <w:t>results_final</w:t>
      </w:r>
      <w:r w:rsidR="006B76D9" w:rsidRPr="004B2DDB">
        <w:rPr>
          <w:i/>
          <w:iCs/>
        </w:rPr>
        <w:t>.csv</w:t>
      </w:r>
      <w:r w:rsidR="006B76D9" w:rsidRPr="00AE56C5">
        <w:t>"</w:t>
      </w:r>
      <w:r w:rsidR="006B76D9">
        <w:t xml:space="preserve"> and </w:t>
      </w:r>
      <w:r w:rsidR="006B76D9" w:rsidRPr="00AE56C5">
        <w:t>"</w:t>
      </w:r>
      <w:r w:rsidR="006B76D9" w:rsidRPr="006B76D9">
        <w:rPr>
          <w:i/>
          <w:iCs/>
        </w:rPr>
        <w:t>results_final_filtered_final</w:t>
      </w:r>
      <w:r w:rsidR="006B76D9" w:rsidRPr="004B2DDB">
        <w:rPr>
          <w:i/>
          <w:iCs/>
        </w:rPr>
        <w:t>.csv</w:t>
      </w:r>
      <w:r w:rsidR="006B76D9" w:rsidRPr="00AE56C5">
        <w:t>"</w:t>
      </w:r>
      <w:r w:rsidR="00E320A0">
        <w:t xml:space="preserve"> in the input and </w:t>
      </w:r>
      <w:r w:rsidR="00106BFD">
        <w:t xml:space="preserve">output </w:t>
      </w:r>
      <w:r w:rsidR="00E320A0">
        <w:t>file folders.</w:t>
      </w:r>
    </w:p>
    <w:p w14:paraId="16CE480F" w14:textId="4A69FD07" w:rsidR="00F4263D" w:rsidRPr="00E320A0" w:rsidRDefault="008B5019" w:rsidP="00F4263D">
      <w:pPr>
        <w:pStyle w:val="a"/>
        <w:numPr>
          <w:ilvl w:val="0"/>
          <w:numId w:val="6"/>
        </w:numPr>
        <w:ind w:firstLineChars="0"/>
        <w:rPr>
          <w:b/>
          <w:bCs/>
        </w:rPr>
      </w:pPr>
      <w:proofErr w:type="spellStart"/>
      <w:proofErr w:type="gramStart"/>
      <w:r w:rsidRPr="00E320A0">
        <w:rPr>
          <w:b/>
          <w:bCs/>
        </w:rPr>
        <w:t>heriaClustering</w:t>
      </w:r>
      <w:proofErr w:type="spellEnd"/>
      <w:r w:rsidR="00574AA2" w:rsidRPr="00E320A0">
        <w:rPr>
          <w:b/>
          <w:bCs/>
        </w:rPr>
        <w:t>(</w:t>
      </w:r>
      <w:proofErr w:type="gramEnd"/>
      <w:r w:rsidR="00574AA2" w:rsidRPr="00E320A0">
        <w:rPr>
          <w:b/>
          <w:bCs/>
        </w:rPr>
        <w:t>):</w:t>
      </w:r>
    </w:p>
    <w:p w14:paraId="479C9F64" w14:textId="32C4035B" w:rsidR="00106BFD" w:rsidRDefault="00F4263D" w:rsidP="00F4263D">
      <w:pPr>
        <w:pStyle w:val="a"/>
        <w:ind w:firstLineChars="0" w:firstLine="0"/>
      </w:pPr>
      <w:r>
        <w:tab/>
      </w:r>
      <w:r w:rsidR="00D16D02">
        <w:t xml:space="preserve">This method provides the </w:t>
      </w:r>
      <w:r w:rsidR="004116B9">
        <w:t xml:space="preserve">execution and </w:t>
      </w:r>
      <w:r w:rsidR="00D16D02">
        <w:t>visualization of the dendrogram clustering.</w:t>
      </w:r>
      <w:r w:rsidR="00436170">
        <w:t xml:space="preserve"> </w:t>
      </w:r>
    </w:p>
    <w:p w14:paraId="24C18690" w14:textId="20FB9CE6" w:rsidR="0057595A" w:rsidRPr="001875C0" w:rsidRDefault="0057595A" w:rsidP="0057595A">
      <w:pPr>
        <w:pStyle w:val="a"/>
        <w:numPr>
          <w:ilvl w:val="0"/>
          <w:numId w:val="6"/>
        </w:numPr>
        <w:ind w:firstLineChars="0"/>
        <w:rPr>
          <w:b/>
          <w:bCs/>
        </w:rPr>
      </w:pPr>
      <w:proofErr w:type="spellStart"/>
      <w:proofErr w:type="gramStart"/>
      <w:r w:rsidRPr="001875C0">
        <w:rPr>
          <w:b/>
          <w:bCs/>
        </w:rPr>
        <w:t>combineILThermo</w:t>
      </w:r>
      <w:proofErr w:type="spellEnd"/>
      <w:r w:rsidRPr="001875C0">
        <w:rPr>
          <w:b/>
          <w:bCs/>
        </w:rPr>
        <w:t>(</w:t>
      </w:r>
      <w:proofErr w:type="gramEnd"/>
      <w:r w:rsidRPr="001875C0">
        <w:rPr>
          <w:b/>
          <w:bCs/>
        </w:rPr>
        <w:t>):</w:t>
      </w:r>
    </w:p>
    <w:p w14:paraId="6FBED9BA" w14:textId="5C183F48" w:rsidR="0057595A" w:rsidRDefault="0057595A" w:rsidP="001875C0">
      <w:pPr>
        <w:pStyle w:val="a"/>
        <w:ind w:left="360" w:firstLineChars="0" w:firstLine="0"/>
      </w:pPr>
      <w:r>
        <w:t xml:space="preserve">This method compares the predicted results to </w:t>
      </w:r>
      <w:proofErr w:type="spellStart"/>
      <w:r>
        <w:t>ILThermo</w:t>
      </w:r>
      <w:proofErr w:type="spellEnd"/>
      <w:r>
        <w:t xml:space="preserve"> Database.</w:t>
      </w:r>
    </w:p>
    <w:p w14:paraId="2FF339C2" w14:textId="3BA64ACA" w:rsidR="0057595A" w:rsidRPr="00152AD8" w:rsidRDefault="001875C0" w:rsidP="0057595A">
      <w:pPr>
        <w:pStyle w:val="a"/>
        <w:numPr>
          <w:ilvl w:val="0"/>
          <w:numId w:val="6"/>
        </w:numPr>
        <w:ind w:firstLineChars="0"/>
        <w:rPr>
          <w:b/>
          <w:bCs/>
        </w:rPr>
      </w:pPr>
      <w:proofErr w:type="spellStart"/>
      <w:proofErr w:type="gramStart"/>
      <w:r w:rsidRPr="00152AD8">
        <w:rPr>
          <w:b/>
          <w:bCs/>
        </w:rPr>
        <w:t>modelPrediction</w:t>
      </w:r>
      <w:proofErr w:type="spellEnd"/>
      <w:r w:rsidRPr="00152AD8">
        <w:rPr>
          <w:b/>
          <w:bCs/>
        </w:rPr>
        <w:t>(</w:t>
      </w:r>
      <w:proofErr w:type="gramEnd"/>
      <w:r w:rsidRPr="00152AD8">
        <w:rPr>
          <w:b/>
          <w:bCs/>
        </w:rPr>
        <w:t>):</w:t>
      </w:r>
    </w:p>
    <w:p w14:paraId="75900D22" w14:textId="3662663D" w:rsidR="001875C0" w:rsidRDefault="001875C0" w:rsidP="001875C0">
      <w:pPr>
        <w:pStyle w:val="a"/>
        <w:ind w:left="360" w:firstLineChars="0" w:firstLine="0"/>
      </w:pPr>
      <w:r>
        <w:t xml:space="preserve">This function can be used to predict new IL properties based on saved models. </w:t>
      </w:r>
    </w:p>
    <w:p w14:paraId="4C3CDB78" w14:textId="5D26A9D1" w:rsidR="00963C63" w:rsidRDefault="00963C63" w:rsidP="00963C63">
      <w:pPr>
        <w:pStyle w:val="Heading1"/>
      </w:pPr>
      <w:r>
        <w:t>Software and library version:</w:t>
      </w:r>
    </w:p>
    <w:p w14:paraId="55BC6734" w14:textId="14507B21" w:rsidR="00963C63" w:rsidRDefault="00963C63" w:rsidP="00963C63">
      <w:pPr>
        <w:pStyle w:val="Heading3"/>
        <w:numPr>
          <w:ilvl w:val="2"/>
          <w:numId w:val="8"/>
        </w:numPr>
      </w:pPr>
      <w:proofErr w:type="spellStart"/>
      <w:r>
        <w:t>RDKit</w:t>
      </w:r>
      <w:proofErr w:type="spellEnd"/>
      <w:r>
        <w:t>: 202</w:t>
      </w:r>
      <w:r w:rsidR="00902421">
        <w:t>2</w:t>
      </w:r>
      <w:r>
        <w:t>.03.</w:t>
      </w:r>
      <w:r w:rsidR="00902421">
        <w:t>05</w:t>
      </w:r>
    </w:p>
    <w:p w14:paraId="37D02336" w14:textId="0B3F1EE6" w:rsidR="00963C63" w:rsidRDefault="00963C63" w:rsidP="00963C63">
      <w:pPr>
        <w:pStyle w:val="Heading3"/>
        <w:numPr>
          <w:ilvl w:val="2"/>
          <w:numId w:val="8"/>
        </w:numPr>
      </w:pPr>
      <w:proofErr w:type="spellStart"/>
      <w:r>
        <w:t>PyTorch</w:t>
      </w:r>
      <w:proofErr w:type="spellEnd"/>
      <w:r>
        <w:t>: 1.1</w:t>
      </w:r>
      <w:r w:rsidR="00902421">
        <w:t>3</w:t>
      </w:r>
      <w:r>
        <w:t>.</w:t>
      </w:r>
      <w:r w:rsidR="00902421">
        <w:t>0</w:t>
      </w:r>
    </w:p>
    <w:p w14:paraId="46E3A8FB" w14:textId="49D46243" w:rsidR="00963C63" w:rsidRDefault="00963C63" w:rsidP="00963C63">
      <w:pPr>
        <w:pStyle w:val="Heading3"/>
        <w:numPr>
          <w:ilvl w:val="2"/>
          <w:numId w:val="8"/>
        </w:numPr>
      </w:pPr>
      <w:proofErr w:type="spellStart"/>
      <w:r>
        <w:t>PyTorch</w:t>
      </w:r>
      <w:proofErr w:type="spellEnd"/>
      <w:r>
        <w:t xml:space="preserve"> Geometric: 2.</w:t>
      </w:r>
      <w:r w:rsidR="00902421">
        <w:t>2</w:t>
      </w:r>
      <w:r>
        <w:t>.0</w:t>
      </w:r>
    </w:p>
    <w:p w14:paraId="26D68146" w14:textId="320CB395" w:rsidR="00963C63" w:rsidRDefault="00963C63" w:rsidP="00963C63">
      <w:pPr>
        <w:pStyle w:val="Heading3"/>
        <w:numPr>
          <w:ilvl w:val="2"/>
          <w:numId w:val="8"/>
        </w:numPr>
      </w:pPr>
      <w:r w:rsidRPr="0061612F">
        <w:t>Psi4</w:t>
      </w:r>
      <w:r>
        <w:t xml:space="preserve">: </w:t>
      </w:r>
      <w:proofErr w:type="gramStart"/>
      <w:r>
        <w:t>1.</w:t>
      </w:r>
      <w:r w:rsidR="00902421">
        <w:t>7a1</w:t>
      </w:r>
      <w:r>
        <w:t>.</w:t>
      </w:r>
      <w:r w:rsidR="00902421">
        <w:t>dev</w:t>
      </w:r>
      <w:proofErr w:type="gramEnd"/>
      <w:r w:rsidR="00902421">
        <w:t>44</w:t>
      </w:r>
    </w:p>
    <w:p w14:paraId="2C523199" w14:textId="68458595" w:rsidR="00411AA1" w:rsidRDefault="00411AA1" w:rsidP="00411AA1"/>
    <w:p w14:paraId="66A501DB" w14:textId="77777777" w:rsidR="00411AA1" w:rsidRDefault="00411AA1" w:rsidP="00411AA1"/>
    <w:p w14:paraId="4E229E83" w14:textId="45AC9466" w:rsidR="00411AA1" w:rsidRDefault="00411AA1" w:rsidP="00411AA1">
      <w:pPr>
        <w:pStyle w:val="Heading1"/>
        <w:numPr>
          <w:ilvl w:val="0"/>
          <w:numId w:val="1"/>
        </w:numPr>
      </w:pPr>
      <w:r>
        <w:lastRenderedPageBreak/>
        <w:t xml:space="preserve">Sample code to use the ILP </w:t>
      </w:r>
      <w:proofErr w:type="gramStart"/>
      <w:r>
        <w:t>class</w:t>
      </w:r>
      <w:proofErr w:type="gramEnd"/>
    </w:p>
    <w:p w14:paraId="253D7C40" w14:textId="2268B3DF" w:rsidR="00411AA1" w:rsidRDefault="00411AA1" w:rsidP="00411AA1">
      <w:pPr>
        <w:ind w:left="420"/>
      </w:pPr>
      <w:r>
        <w:t>Import ILP</w:t>
      </w:r>
    </w:p>
    <w:p w14:paraId="25C923EA" w14:textId="77777777" w:rsidR="00411AA1" w:rsidRDefault="00411AA1" w:rsidP="00411AA1">
      <w:pPr>
        <w:ind w:left="420"/>
      </w:pPr>
    </w:p>
    <w:p w14:paraId="70B17939" w14:textId="77777777" w:rsidR="00411AA1" w:rsidRDefault="00411AA1" w:rsidP="00411AA1">
      <w:r>
        <w:t xml:space="preserve">    m = </w:t>
      </w:r>
      <w:proofErr w:type="gramStart"/>
      <w:r>
        <w:t>ILP(</w:t>
      </w:r>
      <w:proofErr w:type="gramEnd"/>
      <w:r>
        <w:t>)</w:t>
      </w:r>
    </w:p>
    <w:p w14:paraId="63848454" w14:textId="08C5DE45" w:rsidR="00411AA1" w:rsidRDefault="00411AA1" w:rsidP="00411AA1">
      <w:r>
        <w:t xml:space="preserve">    </w:t>
      </w:r>
      <w:proofErr w:type="spellStart"/>
      <w:r>
        <w:t>m.</w:t>
      </w:r>
      <w:proofErr w:type="gramStart"/>
      <w:r>
        <w:t>dataCrawler</w:t>
      </w:r>
      <w:proofErr w:type="spellEnd"/>
      <w:r>
        <w:t>(</w:t>
      </w:r>
      <w:proofErr w:type="gramEnd"/>
      <w:r>
        <w:t>)</w:t>
      </w:r>
    </w:p>
    <w:p w14:paraId="6DD577D5" w14:textId="29ECC3BA" w:rsidR="00411AA1" w:rsidRDefault="00411AA1" w:rsidP="00411AA1">
      <w:r>
        <w:t xml:space="preserve">    </w:t>
      </w:r>
      <w:proofErr w:type="spellStart"/>
      <w:r>
        <w:t>m.</w:t>
      </w:r>
      <w:proofErr w:type="gramStart"/>
      <w:r>
        <w:t>dataProcessing</w:t>
      </w:r>
      <w:proofErr w:type="spellEnd"/>
      <w:r>
        <w:t>(</w:t>
      </w:r>
      <w:proofErr w:type="gramEnd"/>
      <w:r>
        <w:t>)</w:t>
      </w:r>
    </w:p>
    <w:p w14:paraId="3163271B" w14:textId="7B1D750F" w:rsidR="00411AA1" w:rsidRDefault="00411AA1" w:rsidP="00411AA1">
      <w:r>
        <w:t xml:space="preserve">    </w:t>
      </w:r>
      <w:proofErr w:type="spellStart"/>
      <w:r>
        <w:t>m.</w:t>
      </w:r>
      <w:proofErr w:type="gramStart"/>
      <w:r>
        <w:t>despGenerator</w:t>
      </w:r>
      <w:proofErr w:type="spellEnd"/>
      <w:r>
        <w:t>(</w:t>
      </w:r>
      <w:proofErr w:type="gramEnd"/>
      <w:r>
        <w:t>)</w:t>
      </w:r>
    </w:p>
    <w:p w14:paraId="43E0130C" w14:textId="3420AD05" w:rsidR="00411AA1" w:rsidRDefault="00411AA1" w:rsidP="00411AA1">
      <w:r>
        <w:t xml:space="preserve">    </w:t>
      </w:r>
      <w:proofErr w:type="spellStart"/>
      <w:r>
        <w:t>m.psiCal</w:t>
      </w:r>
      <w:proofErr w:type="spellEnd"/>
      <w:r>
        <w:t>("</w:t>
      </w:r>
      <w:proofErr w:type="spellStart"/>
      <w:r>
        <w:t>scf</w:t>
      </w:r>
      <w:proofErr w:type="spellEnd"/>
      <w:r>
        <w:t>/6-311g**")</w:t>
      </w:r>
    </w:p>
    <w:p w14:paraId="06477DD8" w14:textId="649A7A4C" w:rsidR="00411AA1" w:rsidRDefault="00411AA1" w:rsidP="00411AA1">
      <w:r>
        <w:t xml:space="preserve">    </w:t>
      </w:r>
      <w:proofErr w:type="spellStart"/>
      <w:r>
        <w:t>m.</w:t>
      </w:r>
      <w:proofErr w:type="gramStart"/>
      <w:r>
        <w:t>gcnnModel</w:t>
      </w:r>
      <w:proofErr w:type="spellEnd"/>
      <w:r>
        <w:t>(</w:t>
      </w:r>
      <w:proofErr w:type="gramEnd"/>
      <w:r>
        <w:t>)</w:t>
      </w:r>
    </w:p>
    <w:p w14:paraId="7FB369B5" w14:textId="15529B84" w:rsidR="00411AA1" w:rsidRDefault="00411AA1" w:rsidP="00411AA1">
      <w:r>
        <w:t xml:space="preserve">    </w:t>
      </w:r>
      <w:proofErr w:type="spellStart"/>
      <w:r>
        <w:t>m.machineLearning</w:t>
      </w:r>
      <w:proofErr w:type="spellEnd"/>
      <w:r>
        <w:t>("</w:t>
      </w:r>
      <w:proofErr w:type="spellStart"/>
      <w:r>
        <w:t>state_clf</w:t>
      </w:r>
      <w:proofErr w:type="spellEnd"/>
      <w:r>
        <w:t>")</w:t>
      </w:r>
    </w:p>
    <w:p w14:paraId="20EB4555" w14:textId="1D24CBA1" w:rsidR="00411AA1" w:rsidRDefault="00411AA1" w:rsidP="00411AA1">
      <w:r>
        <w:t xml:space="preserve">    </w:t>
      </w:r>
      <w:proofErr w:type="spellStart"/>
      <w:r>
        <w:t>m.machineLearning</w:t>
      </w:r>
      <w:proofErr w:type="spellEnd"/>
      <w:r>
        <w:t>("</w:t>
      </w:r>
      <w:proofErr w:type="spellStart"/>
      <w:r>
        <w:t>conductivity_clf</w:t>
      </w:r>
      <w:proofErr w:type="spellEnd"/>
      <w:r>
        <w:t>")</w:t>
      </w:r>
    </w:p>
    <w:p w14:paraId="7CCF9C07" w14:textId="27A4AD91" w:rsidR="00411AA1" w:rsidRDefault="00411AA1" w:rsidP="00411AA1">
      <w:r>
        <w:t xml:space="preserve">    </w:t>
      </w:r>
      <w:proofErr w:type="spellStart"/>
      <w:r>
        <w:t>m.machineLearning</w:t>
      </w:r>
      <w:proofErr w:type="spellEnd"/>
      <w:r>
        <w:t>("</w:t>
      </w:r>
      <w:proofErr w:type="spellStart"/>
      <w:r>
        <w:t>conductivity_reg</w:t>
      </w:r>
      <w:proofErr w:type="spellEnd"/>
      <w:r>
        <w:t>")</w:t>
      </w:r>
    </w:p>
    <w:p w14:paraId="43A1A3B1" w14:textId="77777777" w:rsidR="00411AA1" w:rsidRDefault="00411AA1" w:rsidP="00411AA1">
      <w:r>
        <w:t xml:space="preserve">    </w:t>
      </w:r>
      <w:proofErr w:type="spellStart"/>
      <w:r>
        <w:t>m.</w:t>
      </w:r>
      <w:proofErr w:type="gramStart"/>
      <w:r>
        <w:t>screenIL</w:t>
      </w:r>
      <w:proofErr w:type="spellEnd"/>
      <w:r>
        <w:t>(</w:t>
      </w:r>
      <w:proofErr w:type="gramEnd"/>
      <w:r>
        <w:t>)</w:t>
      </w:r>
    </w:p>
    <w:p w14:paraId="33C5F460" w14:textId="73A3517D" w:rsidR="00963C63" w:rsidRDefault="00411AA1" w:rsidP="00411AA1">
      <w:r>
        <w:t xml:space="preserve">    </w:t>
      </w:r>
      <w:proofErr w:type="spellStart"/>
      <w:r>
        <w:t>m.</w:t>
      </w:r>
      <w:proofErr w:type="gramStart"/>
      <w:r>
        <w:t>combineILthermo</w:t>
      </w:r>
      <w:proofErr w:type="spellEnd"/>
      <w:r>
        <w:t>(</w:t>
      </w:r>
      <w:proofErr w:type="gramEnd"/>
      <w:r>
        <w:t>)</w:t>
      </w:r>
    </w:p>
    <w:sectPr w:rsidR="0096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E88"/>
    <w:multiLevelType w:val="multilevel"/>
    <w:tmpl w:val="23F49FA0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992" w:hanging="992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18" w:hanging="1418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4" w:hanging="1984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6E5FF7"/>
    <w:multiLevelType w:val="hybridMultilevel"/>
    <w:tmpl w:val="921003A2"/>
    <w:lvl w:ilvl="0" w:tplc="FCEEB9F4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4C356216"/>
    <w:multiLevelType w:val="hybridMultilevel"/>
    <w:tmpl w:val="63145E48"/>
    <w:lvl w:ilvl="0" w:tplc="31D2AA0E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24D6FAF"/>
    <w:multiLevelType w:val="multilevel"/>
    <w:tmpl w:val="1D0EFB7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isLgl/>
      <w:suff w:val="space"/>
      <w:lvlText w:val="%1.%2."/>
      <w:lvlJc w:val="left"/>
      <w:pPr>
        <w:ind w:left="992" w:hanging="992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lvlText w:val="%3."/>
      <w:lvlJc w:val="left"/>
      <w:pPr>
        <w:ind w:left="360" w:hanging="360"/>
      </w:pPr>
      <w:rPr>
        <w:b/>
        <w:bCs w:val="0"/>
      </w:rPr>
    </w:lvl>
    <w:lvl w:ilvl="3">
      <w:start w:val="1"/>
      <w:numFmt w:val="decimal"/>
      <w:isLgl/>
      <w:suff w:val="space"/>
      <w:lvlText w:val="%1.%2.%3.%4."/>
      <w:lvlJc w:val="left"/>
      <w:pPr>
        <w:ind w:left="1984" w:hanging="1984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9AB0D84"/>
    <w:multiLevelType w:val="hybridMultilevel"/>
    <w:tmpl w:val="31748B38"/>
    <w:lvl w:ilvl="0" w:tplc="E24888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num w:numId="1" w16cid:durableId="825510713">
    <w:abstractNumId w:val="0"/>
  </w:num>
  <w:num w:numId="2" w16cid:durableId="344551311">
    <w:abstractNumId w:val="0"/>
  </w:num>
  <w:num w:numId="3" w16cid:durableId="1746489201">
    <w:abstractNumId w:val="0"/>
  </w:num>
  <w:num w:numId="4" w16cid:durableId="432634944">
    <w:abstractNumId w:val="0"/>
  </w:num>
  <w:num w:numId="5" w16cid:durableId="502089970">
    <w:abstractNumId w:val="1"/>
  </w:num>
  <w:num w:numId="6" w16cid:durableId="995454773">
    <w:abstractNumId w:val="4"/>
  </w:num>
  <w:num w:numId="7" w16cid:durableId="418527065">
    <w:abstractNumId w:val="2"/>
  </w:num>
  <w:num w:numId="8" w16cid:durableId="1476331528">
    <w:abstractNumId w:val="3"/>
  </w:num>
  <w:num w:numId="9" w16cid:durableId="3412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BE"/>
    <w:rsid w:val="00026348"/>
    <w:rsid w:val="000A5518"/>
    <w:rsid w:val="00106BFD"/>
    <w:rsid w:val="00152AD8"/>
    <w:rsid w:val="001875C0"/>
    <w:rsid w:val="00194279"/>
    <w:rsid w:val="001A3BC3"/>
    <w:rsid w:val="0026724A"/>
    <w:rsid w:val="002C00BE"/>
    <w:rsid w:val="00303569"/>
    <w:rsid w:val="0036498A"/>
    <w:rsid w:val="003B630A"/>
    <w:rsid w:val="003D69D7"/>
    <w:rsid w:val="004116B9"/>
    <w:rsid w:val="00411AA1"/>
    <w:rsid w:val="00436170"/>
    <w:rsid w:val="004450DD"/>
    <w:rsid w:val="00494995"/>
    <w:rsid w:val="004B2DDB"/>
    <w:rsid w:val="005629A9"/>
    <w:rsid w:val="00574AA2"/>
    <w:rsid w:val="00574B05"/>
    <w:rsid w:val="0057595A"/>
    <w:rsid w:val="00601D34"/>
    <w:rsid w:val="0061612F"/>
    <w:rsid w:val="006B76D9"/>
    <w:rsid w:val="00702599"/>
    <w:rsid w:val="0071193D"/>
    <w:rsid w:val="00733197"/>
    <w:rsid w:val="007B2033"/>
    <w:rsid w:val="008B5019"/>
    <w:rsid w:val="00902421"/>
    <w:rsid w:val="00963C63"/>
    <w:rsid w:val="00983063"/>
    <w:rsid w:val="00A044CC"/>
    <w:rsid w:val="00AE56C5"/>
    <w:rsid w:val="00B435AA"/>
    <w:rsid w:val="00B70F6C"/>
    <w:rsid w:val="00C56AB0"/>
    <w:rsid w:val="00CB376D"/>
    <w:rsid w:val="00D16D02"/>
    <w:rsid w:val="00DB26AD"/>
    <w:rsid w:val="00DB3A25"/>
    <w:rsid w:val="00E320A0"/>
    <w:rsid w:val="00F4263D"/>
    <w:rsid w:val="00FA3C84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ADEA"/>
  <w15:chartTrackingRefBased/>
  <w15:docId w15:val="{7F864C97-91DB-41CD-A896-1363771A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F6C"/>
    <w:pPr>
      <w:keepNext/>
      <w:keepLines/>
      <w:numPr>
        <w:numId w:val="4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F6C"/>
    <w:pPr>
      <w:keepNext/>
      <w:keepLines/>
      <w:numPr>
        <w:ilvl w:val="1"/>
        <w:numId w:val="4"/>
      </w:numPr>
      <w:jc w:val="lef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6C"/>
    <w:pPr>
      <w:keepNext/>
      <w:keepLines/>
      <w:numPr>
        <w:ilvl w:val="2"/>
        <w:numId w:val="4"/>
      </w:numPr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F6C"/>
    <w:pPr>
      <w:keepNext/>
      <w:keepLines/>
      <w:numPr>
        <w:ilvl w:val="3"/>
        <w:numId w:val="4"/>
      </w:numPr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（论文格式）"/>
    <w:basedOn w:val="Normal"/>
    <w:link w:val="a0"/>
    <w:qFormat/>
    <w:rsid w:val="00B70F6C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0">
    <w:name w:val="正文（论文格式） 字符"/>
    <w:basedOn w:val="DefaultParagraphFont"/>
    <w:link w:val="a"/>
    <w:rsid w:val="00B70F6C"/>
    <w:rPr>
      <w:rFonts w:ascii="Times New Roman" w:eastAsia="宋体" w:hAnsi="Times New Roman"/>
      <w:sz w:val="24"/>
    </w:rPr>
  </w:style>
  <w:style w:type="paragraph" w:styleId="TOC1">
    <w:name w:val="toc 1"/>
    <w:basedOn w:val="a"/>
    <w:next w:val="Normal"/>
    <w:autoRedefine/>
    <w:uiPriority w:val="39"/>
    <w:unhideWhenUsed/>
    <w:qFormat/>
    <w:rsid w:val="00B70F6C"/>
    <w:pPr>
      <w:spacing w:line="400" w:lineRule="exact"/>
      <w:ind w:firstLineChars="0" w:firstLine="0"/>
    </w:pPr>
    <w:rPr>
      <w:b/>
    </w:rPr>
  </w:style>
  <w:style w:type="paragraph" w:styleId="TOC2">
    <w:name w:val="toc 2"/>
    <w:basedOn w:val="a"/>
    <w:next w:val="Normal"/>
    <w:autoRedefine/>
    <w:uiPriority w:val="39"/>
    <w:unhideWhenUsed/>
    <w:qFormat/>
    <w:rsid w:val="00B70F6C"/>
    <w:pPr>
      <w:spacing w:line="400" w:lineRule="exact"/>
      <w:ind w:leftChars="200" w:left="200" w:firstLineChars="0" w:firstLine="0"/>
    </w:pPr>
  </w:style>
  <w:style w:type="paragraph" w:styleId="TOC3">
    <w:name w:val="toc 3"/>
    <w:basedOn w:val="a"/>
    <w:next w:val="Normal"/>
    <w:autoRedefine/>
    <w:uiPriority w:val="39"/>
    <w:unhideWhenUsed/>
    <w:qFormat/>
    <w:rsid w:val="00B70F6C"/>
    <w:pPr>
      <w:spacing w:line="400" w:lineRule="exact"/>
      <w:ind w:leftChars="400" w:left="400" w:firstLineChars="0" w:firstLine="0"/>
    </w:pPr>
  </w:style>
  <w:style w:type="paragraph" w:styleId="TOC4">
    <w:name w:val="toc 4"/>
    <w:basedOn w:val="a"/>
    <w:next w:val="Normal"/>
    <w:autoRedefine/>
    <w:uiPriority w:val="39"/>
    <w:unhideWhenUsed/>
    <w:qFormat/>
    <w:rsid w:val="00B70F6C"/>
    <w:pPr>
      <w:spacing w:line="400" w:lineRule="exact"/>
      <w:ind w:leftChars="600" w:left="600" w:firstLineChars="0"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70F6C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70F6C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F6C"/>
    <w:rPr>
      <w:rFonts w:ascii="Times New Roman" w:eastAsia="黑体" w:hAnsi="Times New Roman"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70F6C"/>
    <w:rPr>
      <w:rFonts w:ascii="Times New Roman" w:eastAsia="黑体" w:hAnsi="Times New Roman" w:cstheme="majorBidi"/>
      <w:bCs/>
      <w:sz w:val="24"/>
      <w:szCs w:val="28"/>
    </w:rPr>
  </w:style>
  <w:style w:type="table" w:customStyle="1" w:styleId="a1">
    <w:name w:val="三线表"/>
    <w:basedOn w:val="TableNormal"/>
    <w:uiPriority w:val="99"/>
    <w:rsid w:val="00B70F6C"/>
    <w:pPr>
      <w:jc w:val="center"/>
    </w:pPr>
    <w:rPr>
      <w:rFonts w:ascii="Times New Roman" w:eastAsia="宋体" w:hAnsi="Times New Roman"/>
      <w:sz w:val="24"/>
      <w:szCs w:val="21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2">
    <w:name w:val="图表标题"/>
    <w:basedOn w:val="Normal"/>
    <w:qFormat/>
    <w:rsid w:val="00B70F6C"/>
    <w:pPr>
      <w:spacing w:line="360" w:lineRule="auto"/>
      <w:jc w:val="center"/>
    </w:pPr>
    <w:rPr>
      <w:rFonts w:ascii="Times New Roman" w:eastAsia="宋体" w:hAnsi="Times New Roman"/>
      <w:b/>
      <w:szCs w:val="21"/>
    </w:rPr>
  </w:style>
  <w:style w:type="paragraph" w:customStyle="1" w:styleId="a3">
    <w:name w:val="正文（英文论文）"/>
    <w:basedOn w:val="Normal"/>
    <w:qFormat/>
    <w:rsid w:val="00B70F6C"/>
    <w:pPr>
      <w:widowControl/>
      <w:spacing w:afterLines="50" w:after="50"/>
      <w:ind w:firstLineChars="200" w:firstLine="200"/>
    </w:pPr>
    <w:rPr>
      <w:rFonts w:ascii="Times New Roman" w:eastAsia="Times New Roman" w:hAnsi="Times New Roman"/>
      <w:kern w:val="0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36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1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pig.com/blog/2022/02/how-to-turn-a-smiles-string-into-a-molecular-graph-for-pytorch-geomet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506</Words>
  <Characters>3164</Characters>
  <Application>Microsoft Office Word</Application>
  <DocSecurity>0</DocSecurity>
  <Lines>64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纪峰</dc:creator>
  <cp:keywords/>
  <dc:description/>
  <cp:lastModifiedBy>Ying Wang</cp:lastModifiedBy>
  <cp:revision>23</cp:revision>
  <dcterms:created xsi:type="dcterms:W3CDTF">2022-09-22T10:33:00Z</dcterms:created>
  <dcterms:modified xsi:type="dcterms:W3CDTF">2023-02-10T11:41:00Z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0fa8b93580a5f968fd96d51d6f29ef3953626e0d54457816a676a134e149c6be</vt:lpwstr>
  </property>
</Properties>
</file>