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Interarrival Times</w:t>
      </w:r>
    </w:p>
    <w:tbl>
      <w:tblPr>
        <w:tblStyle w:val="Table1"/>
        <w:tblW w:w="43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810"/>
        <w:tblGridChange w:id="0">
          <w:tblGrid>
            <w:gridCol w:w="3495"/>
            <w:gridCol w:w="8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 (mins)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S.D. (mins)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1.3776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SCOV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bscript"/>
                <w:rtl w:val="0"/>
              </w:rPr>
              <w:t xml:space="preserve">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1.0417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 arrival rate, λ (customers per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0.7562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descr="SM Interarrival times.jpg" id="1" name="image2.jpg"/>
            <a:graphic>
              <a:graphicData uri="http://schemas.openxmlformats.org/drawingml/2006/picture">
                <pic:pic>
                  <pic:nvPicPr>
                    <pic:cNvPr descr="SM Interarrival times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on the SCOV value and the appearance of the histogram, the arrival distribution is most likely to be </w:t>
      </w:r>
      <w:r w:rsidDel="00000000" w:rsidR="00000000" w:rsidRPr="00000000">
        <w:rPr>
          <w:b w:val="1"/>
          <w:i w:val="1"/>
          <w:rtl w:val="0"/>
        </w:rPr>
        <w:t xml:space="preserve">exponential</w:t>
      </w:r>
      <w:r w:rsidDel="00000000" w:rsidR="00000000" w:rsidRPr="00000000">
        <w:rPr>
          <w:rtl w:val="0"/>
        </w:rPr>
        <w:t xml:space="preserve"> as it has a SCOV close to 1 and the actual distribution of interarrival times fit the exponential distribution well. In addition, based on the fit comparison results by @RISK, the exponential distribution gives the lowest AIC (Akaike Information Criterion) values of all the distributions tested. The AIC values are given below: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75"/>
        <w:tblGridChange w:id="0">
          <w:tblGrid>
            <w:gridCol w:w="232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Distribution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AIC Value*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Exponential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Pareto2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Triangular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*The lower the AIC value, the better the model fits the data, minimising information loss.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conclusion, the customer interarrival times are exponentially distributed with a rate of 0.7562 customers per minute.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 Times</w:t>
      </w:r>
    </w:p>
    <w:tbl>
      <w:tblPr>
        <w:tblStyle w:val="Table3"/>
        <w:tblW w:w="4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020"/>
        <w:tblGridChange w:id="0">
          <w:tblGrid>
            <w:gridCol w:w="3600"/>
            <w:gridCol w:w="10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 (mins)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1.1715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S.D. (mins)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0.8215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SCOV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vertAlign w:val="subscript"/>
                <w:rtl w:val="0"/>
              </w:rPr>
              <w:t xml:space="preserve">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0.701238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Mean service rate, 𝜇 (customers per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0.8536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descr="SM Service Times.jpg" id="2" name="image4.jpg"/>
            <a:graphic>
              <a:graphicData uri="http://schemas.openxmlformats.org/drawingml/2006/picture">
                <pic:pic>
                  <pic:nvPicPr>
                    <pic:cNvPr descr="SM Service Times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Intensity = </w:t>
      </w:r>
      <w:r w:rsidDel="00000000" w:rsidR="00000000" w:rsidRPr="00000000">
        <w:rPr>
          <w:rtl w:val="0"/>
        </w:rPr>
        <w:t xml:space="preserve">λ / 𝜇 = </w:t>
      </w:r>
      <w:r w:rsidDel="00000000" w:rsidR="00000000" w:rsidRPr="00000000">
        <w:rPr>
          <w:sz w:val="20"/>
          <w:szCs w:val="20"/>
          <w:rtl w:val="0"/>
        </w:rPr>
        <w:t xml:space="preserve">0.8859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 Interarrival times: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Mean(mins) = 1.3224 mins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SD(mins) = 1.3776 mins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SCOV (Ca) = 1.3776 / 1.3224 =1.0417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Interarrival distribution = Exp( 1/1.3224 ), 0.7652 customers per min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AIC Values (lower is better)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Expon </w:t>
        <w:tab/>
        <w:tab/>
        <w:t xml:space="preserve">301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Pareto2 </w:t>
        <w:tab/>
        <w:t xml:space="preserve">303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 </w:t>
        <w:tab/>
        <w:tab/>
        <w:t xml:space="preserve">366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Service Times: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Mean(mins) = 1.1715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SD(mins) = 0.8215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SCOV (Cs) = 0.8215 / 1.1715 = 0.7012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Interarrival distribution = Exp( 1/1.1715 ), 0.854 customers per min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AIC Values (lower is better)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Expon </w:t>
        <w:tab/>
        <w:tab/>
        <w:t xml:space="preserve">273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Pareto2 </w:t>
        <w:tab/>
        <w:t xml:space="preserve">275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 </w:t>
        <w:tab/>
        <w:tab/>
        <w:t xml:space="preserve">280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SO, This is a M/M/1 Queue.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Mean time in system (use formula for M/M/1): 1/(miu-lambda) 10.27 mins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Mean time in system from time stamp data: 7.93 mins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5. 3. vs 4. why?: Because the distribution fitting is not exact.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IF Service time is a general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M/G/1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W=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>μ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λ</m:t>
            </m:r>
            <m:r>
              <w:rPr>
                <w:sz w:val="36"/>
                <w:szCs w:val="36"/>
              </w:rPr>
              <m:t xml:space="preserve">(1+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s</m:t>
                </m:r>
              </m:sub>
            </m:sSub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2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>μ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(1-</m:t>
            </m:r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r>
          <m:t>ρ</m:t>
        </m: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λ</m:t>
            </m:r>
          </m:num>
          <m:den>
            <m:r>
              <w:rPr>
                <w:sz w:val="36"/>
                <w:szCs w:val="36"/>
              </w:rPr>
              <m:t>μ</m:t>
            </m:r>
          </m:den>
        </m:f>
        <m:r>
          <w:rPr>
            <w:sz w:val="36"/>
            <w:szCs w:val="36"/>
          </w:rPr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0.7652</m:t>
            </m:r>
          </m:num>
          <m:den>
            <m:r>
              <w:rPr/>
              <m:t xml:space="preserve">0.854 </m:t>
            </m:r>
          </m:den>
        </m:f>
        <m:r>
          <w:rPr/>
          <m:t xml:space="preserve">=0.896</m:t>
        </m:r>
        <m:r>
          <w:rPr>
            <w:sz w:val="36"/>
            <w:szCs w:val="3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W=</m:t>
        </m:r>
        <m:f>
          <m:fPr>
            <m:ctrlPr>
              <w:rPr/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/>
              <m:t xml:space="preserve">0.854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/>
              <m:t xml:space="preserve">0.7652</m:t>
            </m:r>
            <m:r>
              <w:rPr>
                <w:sz w:val="36"/>
                <w:szCs w:val="36"/>
              </w:rPr>
              <m:t xml:space="preserve">(1+</m:t>
            </m:r>
            <m:r>
              <w:rPr/>
              <m:t xml:space="preserve">0.7012</m:t>
            </m:r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2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(</m:t>
                </m:r>
                <m:r>
                  <w:rPr/>
                  <m:t xml:space="preserve">0.854)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(1-</m:t>
            </m:r>
            <m:r>
              <w:rPr/>
              <m:t xml:space="preserve">0.896</m:t>
            </m:r>
            <m:r>
              <w:rPr>
                <w:sz w:val="36"/>
                <w:szCs w:val="36"/>
              </w:rPr>
              <m:t xml:space="preserve">)</m:t>
            </m:r>
          </m:den>
        </m:f>
        <m:r>
          <w:rPr>
            <w:sz w:val="36"/>
            <w:szCs w:val="36"/>
          </w:rPr>
          <m:t xml:space="preserve">=1.171+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/>
              <m:t xml:space="preserve">0.7652</m:t>
            </m:r>
            <m:r>
              <w:rPr>
                <w:sz w:val="36"/>
                <w:szCs w:val="36"/>
              </w:rPr>
              <m:t xml:space="preserve">(1</m:t>
            </m:r>
            <m:r>
              <w:rPr/>
              <m:t xml:space="preserve">.7012</m:t>
            </m:r>
            <m:r>
              <w:rPr>
                <w:sz w:val="36"/>
                <w:szCs w:val="36"/>
              </w:rPr>
              <m:t xml:space="preserve">)</m:t>
            </m:r>
          </m:num>
          <m:den>
            <m:r>
              <w:rPr>
                <w:sz w:val="36"/>
                <w:szCs w:val="36"/>
              </w:rPr>
              <m:t xml:space="preserve">1.459(0.104)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m:oMath>
        <m:r>
          <w:rPr>
            <w:sz w:val="36"/>
            <w:szCs w:val="36"/>
          </w:rPr>
          <m:t xml:space="preserve">=1.171+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1.302</m:t>
            </m:r>
          </m:num>
          <m:den>
            <m:r>
              <w:rPr>
                <w:sz w:val="36"/>
                <w:szCs w:val="36"/>
              </w:rPr>
              <m:t xml:space="preserve">0.1517</m:t>
            </m:r>
          </m:den>
        </m:f>
        <m:r>
          <w:rPr>
            <w:sz w:val="36"/>
            <w:szCs w:val="36"/>
          </w:rPr>
          <m:t xml:space="preserve">=1.171+8.583=9.754</m:t>
        </m:r>
      </m:oMath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jpg"/></Relationships>
</file>