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UTE / XAM-N 真实无人机数据实验思路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这边先把整体做法整理一下，方便您看整体工作量和后面论文实验怎么展开。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现在不做 SUMO 仿真以后，主实验可以直接基于 UTE 这类真实无人机轨迹数据来做。这样反而更贴合论文方向，因为数据来自实际道路、实际车辆轨迹和真实交通状态变化，比单独搭虚拟仿真场景更好支撑"无人机视角下交通状态评估与预测"这个主题。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整体工作主要围绕三件事：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2"/>
          <w:szCs w:val="22"/>
        </w:rPr>
        <w:t xml:space="preserve">把原始水平框标注补充角度信息，生成旋转框标注；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2"/>
          <w:szCs w:val="22"/>
        </w:rPr>
        <w:t xml:space="preserve">基于旋转框和轨迹数据提取交通状态特征；</w:t>
      </w:r>
    </w:p>
    <w:p>
      <w:pPr>
        <w:pStyle w:val="ListParagraph"/>
        <w:numPr>
          <w:ilvl w:val="0"/>
          <w:numId w:val="2"/>
        </w:numPr>
        <w:spacing w:after="180" w:line="360"/>
      </w:pPr>
      <w:r>
        <w:rPr>
          <w:rFonts w:ascii="Arial" w:cs="Arial" w:eastAsia="Arial" w:hAnsi="Arial"/>
          <w:sz w:val="22"/>
          <w:szCs w:val="22"/>
        </w:rPr>
        <w:t xml:space="preserve">做交通状态识别和预测实验，并整理对比实验、消融实验、参数敏感性分析和论文图表。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1. 数据先做可用性核验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这一步很重要。UTE 里面不同子数据集的公开情况不完全一样，不能直接默认所有数据都能逐帧对应。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目前更稳的使用方式是：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XAM-N-6：作为主实验数据；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PKDD-8：作为自由流补充和泛化验证；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XAM-N-5：作为辅助轨迹样本或降采样可视化使用；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XAM-S-9：可以做轨迹级补充，但不适合作为 OBB 主数据。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原因是我这边已经核验过公开样例数据：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XAM-N-6 有 sample video.mp4、pixel.csv 和 frenet.csv，视频帧数和 pixel 表基本能对应，适合做主实验；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PKDD-8 也有视频、pixel 表和轨迹表，适合补充畅通状态样本，也可以做跨场景验证；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XAM-N-5 虽然有 pixel 表和轨迹表，但公开 sample video 是降采样版本，不能直接承诺全量逐帧视频都和 pixel 表对应；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XAM-S-9 有视频和轨迹表，但公开样例里没有 pixel.csv，如果要做像素框实验，需要额外重新检测车辆。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2. 水平框转旋转框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UTE 的 pixel.csv 里一般是水平框，也就是 HBB。这个框只能表示车辆外接矩形，不能反映车辆真实方向。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无人机俯拍场景里，车辆经常不是正着停在图像里的，特别是交织区、变道区域和密集车流区域。如果只用水平框，会把很多路面背景也算进车辆面积里，后面计算占有率、拥堵程度时会偏大。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所以第一步不是直接跑模型，而是先把标注处理好：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按视频帧号读取 pixel.csv；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根据同一辆车连续帧的中心点移动方向计算角度；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对低速、停车、轨迹断裂的车辆做角度平滑；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对晚高峰这种低速场景，用前后多帧方向和历史稳定方向兜底；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生成新的 pixel_obb.csv；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把旋转框重新画回视频帧，抽样检查是否和车辆像素位置对得上。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最后新的表里会增加这些内容：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车辆中心点；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宽、高；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角度 theta；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旋转框四个角点坐标；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角度来源；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角度置信度或异常标记。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这部分不是简单给表格加一列角度，里面需要处理帧号对齐、车辆 ID 连续性、停车车辆角度不稳定、轨迹断裂和可视化核验等问题。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3. 数据集具体安排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建议这样安排实验数据：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XAM-N-6：主实验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这个数据最适合作为主数据。它是城市道路交织区，有视频、pixel 表和 frenet 轨迹表，而且包含晚高峰，自由流和拥堵状态都有。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主要用它完成：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HBB 转 OBB；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视频帧和 pixel 表对齐；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网格占有率计算；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车辆动态行为特征提取；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交通状态识别；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交通状态预测。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PKDD-8：补充和泛化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PKDD 是城市平直道路，自由流为主。它的数据比较完整，有视频、pixel 表和轨迹表，可以作为自由流样本补充，也可以用来测试模型换一个路段后效果是否还稳定。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它不建议和 XAM-N-6 直接混在一起当完全同分布数据，因为路段结构不一样。用 PKDD 做补充验证或跨场景泛化分析。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XAM-N-5：辅助使用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XAM-N-5 有 pixel 表和轨迹表，但公开 sample video 是降采样版本。也就是说，pixel 表是全帧标注，但视频不是完整帧率视频。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所以它可以做：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轨迹特征辅助分析；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降采样可视化；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与 XAM-N-6 同路段的补充说明。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如果后续能拿到 XAM-N-5 的原始 30fps 视频，再把它纳入完整主实验会更稳。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XAM-S-9：轨迹级补充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XAM-S 有视频和 frenet 轨迹表，但公开样例里没有 pixel 表。它可以做轨迹级泛化分析，但如果要做 HBB 转 OBB，需要先重新跑车辆检测，工作量会增加。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4. 交通状态特征提取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旋转框做好以后，就可以进一步提取交通状态特征。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主要分两类。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一类是常规交通流特征：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平均速度；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交通密度；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流量；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网格车辆数；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网格占有率；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车道级或路段级状态标签。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另一类是车辆动态行为特征：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车辆方向波动指数；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变道干扰率；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加速度波动；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车头时距；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TTC 或近似风险指标；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微观扰动强度指标。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这里比较重要的是 OBB 网格占有率。也就是同一帧图像里，分别用 HBB 和 OBB 计算车辆占用面积，再比较两者差别。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这样可以直观看出：水平框会把背景面积也算进去，车辆占有率容易偏大；旋转框更贴合车辆真实方向，后面做状态识别和预测时，输入特征会更准确。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5. 模型实验怎么做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模型部分建议分成两层。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第一层是交通状态识别，也就是判断当前时间窗属于哪种状态，例如：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畅通；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平稳；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拥挤；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堵塞。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这一部分可以参考文献里的思路，用 XGBoost 作为主模型。输入特征包括速度、密度、变道干扰率、车辆方向波动指数等。这样能和参考文献形成比较直接的对照。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第二层是交通状态预测。这个是比参考文献多出来的部分。参考文献主要偏当前状态识别，这里进一步预测未来一段时间后的交通状态，比如未来 5 秒、10 秒、15 秒后的状态。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预测模型可以做：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XGBoost；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LSTM；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GRU；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XGBoost + LSTM 融合模型；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加入 OBB 特征后的融合模型。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这样论文里可以讲清楚：不是只做状态识别，而是在真实无人机轨迹数据上进一步做状态预测。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6. 计划做的实验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6.1 标注效果验证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这一部分主要展示 HBB 和 OBB 的差别。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会做这些图：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原始视频帧；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水平框标注图；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旋转框标注图；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局部放大对比图；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车辆角度分布统计图。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目的是说明角度不是随便加的，而是根据轨迹方向和像素位置算出来的，并且有可视化检查。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6.2 HBB 和 OBB 占有率对比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同一帧、同一路段下，分别计算：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HBB 网格占有率热力图；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OBB 网格占有率热力图；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两者差值热力图。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这部分是论文图里比较重要的内容，可以直观看出水平框带来的面积虚高问题。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6.3 当前交通状态识别实验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会对比不同模型和不同特征输入，例如：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SVM；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Random Forest；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XGBoost；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LSTM；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HBB-XGBoost；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OBB-XGBoost；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OBB + 车辆动态行为特征模型。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评价指标包括：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Accuracy；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Precision；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Recall；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F1-score；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混淆矩阵。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这一部分主要证明：加入 OBB 和车辆动态行为特征后，当前交通状态识别效果会更稳定。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6.4 交通状态预测实验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预测未来几个时间窗后的状态，例如：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未来 5 秒；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未来 10 秒；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未来 15 秒。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对比模型包括：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XGBoost；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LSTM；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GRU；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XGBoost-LSTM；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融合模型。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输出结果包括：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指标对比表；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预测曲线；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不同预测步长下的性能变化；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不同状态类别的预测效果。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这一部分是区分参考文献的重点，因为参考文献主要偏识别，这里会增加预测。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6.5 消融实验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消融实验主要是证明每个模块确实有用。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可以设计这些：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不用 OBB，只用 HBB；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去掉方向波动指数；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去掉变道干扰率；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去掉微观扰动指标；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只用 XGBoost，不用 LSTM；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只用 LSTM，不用 XGBoost；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不做融合，只做单模型预测。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这样结果出来以后，论文里可以清楚说明每个模块对结果的贡献。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6.6 参数敏感性分析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这部分主要体现实验完整性。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可以分析：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时间窗长度，比如 3 秒、5 秒、10 秒、15 秒；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网格尺寸，比如 5m、10m、15m、20m；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预测步长，比如 5 秒、10 秒、15 秒；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XGBoost 树深度；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LSTM 隐藏层维度；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微观扰动指标的敏感系数。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这部分图一般可以做成折线图或柱状图，用来说明参数不是随便设的。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7. 最后交付</w:t>
      </w:r>
    </w:p>
    <w:p>
      <w:pPr>
        <w:spacing w:after="120" w:before="0" w:line="360"/>
      </w:pPr>
      <w:r>
        <w:rPr>
          <w:rFonts w:ascii="Arial" w:cs="Arial" w:eastAsia="Arial" w:hAnsi="Arial"/>
          <w:sz w:val="22"/>
          <w:szCs w:val="22"/>
        </w:rPr>
        <w:t xml:space="preserve">最后不是只交一个模型结果，而是形成完整实验材料。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数据部分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抽帧图片；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清洗后的 pixel.csv；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增加角度后的 pixel_obb.csv；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OBB 标签文件；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数据统计表；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可视化核验图。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特征部分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网格占有率特征表；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速度、密度、流量特征表；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方向波动、变道干扰、微观扰动指标特征表；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训练集、验证集、测试集划分文件。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模型和实验部分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状态识别模型；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状态预测模型；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对比实验脚本；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消融实验脚本；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参数敏感性实验脚本；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各类模型结果表。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论文图表部分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HBB / OBB 标注对比图；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网格占有率热力图；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差值热力图；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交通状态时空演化图；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混淆矩阵；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预测曲线图；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消融实验图；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参数敏感性分析图。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论文写作支持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数据集说明；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实验设计说明；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参数设置表；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结果分析文字；</w:t>
      </w:r>
    </w:p>
    <w:p>
      <w:pPr>
        <w:pStyle w:val="ListParagraph"/>
        <w:numPr>
          <w:ilvl w:val="0"/>
          <w:numId w:val="3"/>
        </w:numPr>
        <w:spacing w:after="60" w:before="0" w:line="360"/>
      </w:pPr>
      <w:r>
        <w:rPr>
          <w:rFonts w:ascii="Arial" w:cs="Arial" w:eastAsia="Arial" w:hAnsi="Arial"/>
          <w:sz w:val="22"/>
          <w:szCs w:val="22"/>
        </w:rPr>
        <w:t xml:space="preserve">可以直接放进论文实验部分的图表。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2026-05-07T15:20:56.775Z</dcterms:created>
  <dcterms:modified xsi:type="dcterms:W3CDTF">2026-05-07T15:20:56.797Z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