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 付款方式</w:t>
      </w:r>
    </w:p>
    <w:p>
      <w:r>
        <w:t>1.1 预付款：合同签订后支付30%。</w:t>
      </w:r>
    </w:p>
    <w:p>
      <w:r>
        <w:t>（中间隔了很多无关内容...）</w:t>
      </w:r>
    </w:p>
    <w:p>
      <w:r>
        <w:br w:type="page"/>
      </w:r>
    </w:p>
    <w:p>
      <w:pPr>
        <w:pStyle w:val="Heading1"/>
      </w:pPr>
      <w:r>
        <w:t>第二章 补充条款</w:t>
      </w:r>
    </w:p>
    <w:p>
      <w:r>
        <w:t>2.1 关于付款的补充规定：剩余70%在验收合格后支付。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