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- Energy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1.  There have been a series of energy crises in the past.  What were the causes of these crises?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The availability of a product ( i.e.: wood, whale oil) goes down.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2.  How did Thomas Edison affect the use of oil at the end of the 19</w:t>
      </w:r>
      <w:r w:rsidRPr="00000000" w:rsidR="00000000" w:rsidDel="00000000">
        <w:rPr>
          <w:b w:val="1"/>
          <w:smallCaps w:val="0"/>
          <w:vertAlign w:val="superscript"/>
          <w:rtl w:val="0"/>
        </w:rPr>
        <w:t xml:space="preserve">th</w:t>
      </w:r>
      <w:r w:rsidRPr="00000000" w:rsidR="00000000" w:rsidDel="00000000">
        <w:rPr>
          <w:b w:val="1"/>
          <w:smallCaps w:val="0"/>
          <w:rtl w:val="0"/>
        </w:rPr>
        <w:t xml:space="preserve"> century?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Edison created the electric light bulb, which replaced kerosene lamps. That is the first use of oil (lighting).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3.  What was Henry ford’s role in the use of oil at the beginning of the 20</w:t>
      </w:r>
      <w:r w:rsidRPr="00000000" w:rsidR="00000000" w:rsidDel="00000000">
        <w:rPr>
          <w:b w:val="1"/>
          <w:smallCaps w:val="0"/>
          <w:vertAlign w:val="superscript"/>
          <w:rtl w:val="0"/>
        </w:rPr>
        <w:t xml:space="preserve">th</w:t>
      </w:r>
      <w:r w:rsidRPr="00000000" w:rsidR="00000000" w:rsidDel="00000000">
        <w:rPr>
          <w:b w:val="1"/>
          <w:smallCaps w:val="0"/>
          <w:rtl w:val="0"/>
        </w:rPr>
        <w:t xml:space="preserve"> century?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</w:t>
      </w:r>
      <w:r w:rsidRPr="00000000" w:rsidR="00000000" w:rsidDel="00000000">
        <w:rPr>
          <w:rtl w:val="0"/>
        </w:rPr>
        <w:t xml:space="preserve">His made created a new demand for oil with gasoline (cars).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contextualSpacing w:val="0"/>
      </w:pPr>
      <w:r w:rsidRPr="00000000" w:rsidR="00000000" w:rsidDel="00000000">
        <w:rPr>
          <w:b w:val="1"/>
          <w:rtl w:val="0"/>
        </w:rPr>
        <w:t xml:space="preserve">4.  </w:t>
      </w:r>
      <w:r w:rsidRPr="00000000" w:rsidR="00000000" w:rsidDel="00000000">
        <w:rPr>
          <w:b w:val="1"/>
          <w:smallCaps w:val="0"/>
          <w:rtl w:val="0"/>
        </w:rPr>
        <w:t xml:space="preserve">Why did OPEC pattern itself after the Texas Railroad Commission?</w:t>
      </w:r>
    </w:p>
    <w:p w:rsidP="00000000" w:rsidRPr="00000000" w:rsidR="00000000" w:rsidDel="00000000" w:rsidRDefault="00000000">
      <w:pPr>
        <w:tabs>
          <w:tab w:val="left" w:pos="360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</w:tabs>
        <w:contextualSpacing w:val="0"/>
      </w:pPr>
      <w:r w:rsidRPr="00000000" w:rsidR="00000000" w:rsidDel="00000000">
        <w:rPr>
          <w:b w:val="1"/>
          <w:rtl w:val="0"/>
        </w:rPr>
        <w:t xml:space="preserve">     </w:t>
      </w:r>
      <w:r w:rsidRPr="00000000" w:rsidR="00000000" w:rsidDel="00000000">
        <w:rPr>
          <w:rtl w:val="0"/>
        </w:rPr>
        <w:t xml:space="preserve">Because TRC avoided a collapse of the industry.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5.  Why did Europe and Japan switch from coal to oil after World War II?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</w:t>
      </w:r>
      <w:r w:rsidRPr="00000000" w:rsidR="00000000" w:rsidDel="00000000">
        <w:rPr>
          <w:rtl w:val="0"/>
        </w:rPr>
        <w:t xml:space="preserve">Needed more energy.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br w:type="textWrapping"/>
        <w:t xml:space="preserve">6.  After the energy crisis at the beginning of the 1970’s, why did the United States fail to make change in our use of oil?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</w:t>
      </w:r>
      <w:r w:rsidRPr="00000000" w:rsidR="00000000" w:rsidDel="00000000">
        <w:rPr>
          <w:rtl w:val="0"/>
        </w:rPr>
        <w:t xml:space="preserve">Because the government intervention isolated the American public from the real world, and no need to conserve.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7.  What is meant by sources based units of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</w:t>
      </w:r>
      <w:r w:rsidRPr="00000000" w:rsidR="00000000" w:rsidDel="00000000">
        <w:rPr>
          <w:rtl w:val="0"/>
        </w:rPr>
        <w:t xml:space="preserve">The content is based on weighted averages of fuels consumed in U.S.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8.  What is meant by the phase “oil equivalents” when discussing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9.  Energy usage may be divided into two categories.  What are these two categories?</w:t>
      </w:r>
      <w:r w:rsidRPr="00000000" w:rsidR="00000000" w:rsidDel="00000000">
        <w:rPr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Locomotion and electrical generation</w:t>
      </w: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03 - Energy Srring 2012.doc.docx</dc:title>
</cp:coreProperties>
</file>