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Fall 2010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Gasoline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the reason for the difference between summer and winter blends of gasoline?</w:t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It is the RVP, or blending butane to gasoline. (higher RVP = easier ignition). Winter = cold temperature = higher RVP than summer.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a reformulate gasoline and why do certain regions of the country require there use?</w:t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Improved air quality (cleaner). State laws (ie: California).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While RFG gasoline provides a number of benefits, but they also present problems to the refining and distribution segments of the oil industry.  What are these problems?</w:t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More expensive, lower production capacity, no uniformity across US, supply instability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Why is “inventory on demand” frequently the cause of price spikes?</w:t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Any unplanned shutdown of refinery. Global disruption in crude oil or disruption in distribution system which leads to reduction of supply.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No new refineries have been built since the early 1970’s and a number of have been shutdown, but our ability to produce gasoline has increased.  Why?</w:t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Upgrade of current refineries and expand existing ones.</w:t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are the reasons for the large differences in prices of gasoline between different parts of the country and individual state even when there has been no supply disruption?</w:t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Taxes, different ratio (import / export)</w:t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How does a small retailer make any money running a gas station?</w:t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Profit on convenience (ie: candies).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are some of the factors that retailer has to consider when deciding on how much to charge for the gasoline he sells.  </w:t>
      </w:r>
    </w:p>
    <w:p w:rsidP="00000000" w:rsidRPr="00000000" w:rsidR="00000000" w:rsidDel="00000000" w:rsidRDefault="00000000">
      <w:pPr>
        <w:ind w:left="-254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The price of next delivery (pays on delivery).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Location, number of competitors, nature of market, unique local factors of the market.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Credit card charge fees, etc...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smallCaps w:val="0"/>
          <w:rtl w:val="0"/>
        </w:rPr>
        <w:t xml:space="preserve">  9.  Where is the greatest profit generated in the oil industry?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mallCaps w:val="0"/>
          <w:rtl w:val="0"/>
        </w:rPr>
        <w:t xml:space="preserve">Exploration and production (upstream).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254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46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18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0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62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34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06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78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550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09 questions Gasoline.doc.docx</dc:title>
</cp:coreProperties>
</file>