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Technical Datasheet - Smartphone Battery</w:t>
        <w:br/>
        <w:br/>
        <w:t>## Case ID: VBF-T6R1MIMO-DSH-001</w:t>
        <w:br/>
        <w:t>## Date: 2026-08-31</w:t>
        <w:br/>
        <w:t>## Status: Design Not Achieved</w:t>
        <w:br/>
        <w:br/>
        <w:t>---</w:t>
        <w:br/>
        <w:br/>
        <w:t>## Cell Overview</w:t>
        <w:br/>
        <w:br/>
        <w:t>| Parameter | Value |</w:t>
        <w:br/>
        <w:t>|-----------|-------|</w:t>
        <w:br/>
        <w:t>| Cell Type | Lithium-ion Polymer |</w:t>
        <w:br/>
        <w:t>| Chemistry | NMC811 / Graphite |</w:t>
        <w:br/>
        <w:t>| Nominal Capacity | 4.96 Ah |</w:t>
        <w:br/>
        <w:t>| Nominal Voltage | 3.97 V |</w:t>
        <w:br/>
        <w:t>| Energy | 17.6 Wh |</w:t>
        <w:br/>
        <w:t>| Weight | 43.5 g |</w:t>
        <w:br/>
        <w:t>| Volumetric Energy Density | 852.8 Wh/L |</w:t>
        <w:br/>
        <w:t>| Gravimetric Energy Density | 404.7 Wh/kg |</w:t>
        <w:br/>
        <w:br/>
        <w:t>## Electrical Characteristics</w:t>
        <w:br/>
        <w:br/>
        <w:t>| Parameter | Condition | Value |</w:t>
        <w:br/>
        <w:t>|-----------|-----------|-------|</w:t>
        <w:br/>
        <w:t>| Nominal Voltage | 1C discharge | 3.97 V |</w:t>
        <w:br/>
        <w:t>| Charge Voltage | CC-CV | 4.2 V |</w:t>
        <w:br/>
        <w:t>| Discharge Cut-off | - | 2.5 V |</w:t>
        <w:br/>
        <w:t>| Charge Current | Standard | 0.5C (2.48 A) |</w:t>
        <w:br/>
        <w:t>| Discharge Current | Standard | 1C (4.96 A) |</w:t>
        <w:br/>
        <w:t>| Max Continuous Discharge | - | 5C (24.8 A) |</w:t>
        <w:br/>
        <w:t>| Fast Charge Capability | 4C (19.8 A) | Yes (no plating) |</w:t>
        <w:br/>
        <w:t>| DC Resistance | 10% discharge | 0.148 mΩ |</w:t>
        <w:br/>
        <w:br/>
        <w:t>## Temperature Performance</w:t>
        <w:br/>
        <w:br/>
        <w:t>| Parameter | Condition | Value |</w:t>
        <w:br/>
        <w:t>|-----------|-----------|-------|</w:t>
        <w:br/>
        <w:t>| Charge Temperature | Standard | 0°C to 45°C |</w:t>
        <w:br/>
        <w:t>| Discharge Temperature | Standard | -20°C to 60°C |</w:t>
        <w:br/>
        <w:t>| Max Temperature (4C charge) | 45°C ambient | 79°C (exceeds 50°C target) |</w:t>
        <w:br/>
        <w:t>| Storage Temperature | - | -20°C to 45°C |</w:t>
        <w:br/>
        <w:br/>
        <w:t>## Cycle Life</w:t>
        <w:br/>
        <w:br/>
        <w:t>| Parameter | Condition | Value |</w:t>
        <w:br/>
        <w:t>|-----------|-----------|-------|</w:t>
        <w:br/>
        <w:t>| Cycle Life | 80% capacity retention | &gt;500 cycles (estimated) |</w:t>
        <w:br/>
        <w:t>| SEI Thickness | 100 cycles, 1C | 482 nm (≤500 nm target) |</w:t>
        <w:br/>
        <w:t>| Capacity Fade | 100 cycles, 1C | &lt;5% (estimated) |</w:t>
        <w:br/>
        <w:br/>
        <w:t>## Safety Features</w:t>
        <w:br/>
        <w:br/>
        <w:t>| Feature | Status |</w:t>
        <w:br/>
        <w:t>|---------|--------|</w:t>
        <w:br/>
        <w:t>| Overcharge Protection | Requires external BMS |</w:t>
        <w:br/>
        <w:t>| Over-discharge Protection | Requires external BMS |</w:t>
        <w:br/>
        <w:t>| Short Circuit Protection | Requires external BMS |</w:t>
        <w:br/>
        <w:t>| Thermal Runaway | Not tested (real_compute=false) |</w:t>
        <w:br/>
        <w:t>| Lithium Plating (4C) | No plating (anode potential &gt;0V) |</w:t>
        <w:br/>
        <w:br/>
        <w:t>## Physical Dimensions</w:t>
        <w:br/>
        <w:br/>
        <w:t>| Parameter | Value |</w:t>
        <w:br/>
        <w:t>|-----------|-------|</w:t>
        <w:br/>
        <w:t>| Length | Not provided |</w:t>
        <w:br/>
        <w:t>| Width | Not provided |</w:t>
        <w:br/>
        <w:t>| Thickness | 0.201 mm (electrode stack only) |</w:t>
        <w:br/>
        <w:t>| Volume | 20.6 mL |</w:t>
        <w:br/>
        <w:br/>
        <w:t>## Mass Breakdown</w:t>
        <w:br/>
        <w:br/>
        <w:t>| Component | Mass (g) | Percentage |</w:t>
        <w:br/>
        <w:t>|-----------|----------|------------|</w:t>
        <w:br/>
        <w:t>| Positive Electrode | 16.4 | 37.7% |</w:t>
        <w:br/>
        <w:t>| Negative Electrode | 10.6 | 24.4% |</w:t>
        <w:br/>
        <w:t>| Positive Current Collector | 4.3 | 9.9% |</w:t>
        <w:br/>
        <w:t>| Negative Current Collector | 10.8 | 24.8% |</w:t>
        <w:br/>
        <w:t>| Separator | 0.25 | 0.6% |</w:t>
        <w:br/>
        <w:t>| Electrolyte | Not included | - |</w:t>
        <w:br/>
        <w:t>| **Total** | **43.5** | **100%** |</w:t>
        <w:br/>
        <w:br/>
        <w:t>## Performance Summary</w:t>
        <w:br/>
        <w:br/>
        <w:t>| Metric | Target | Achieved | Status |</w:t>
        <w:br/>
        <w:t>|--------|--------|----------|--------|</w:t>
        <w:br/>
        <w:t>| Volumetric Energy Density | ≥950 Wh/L | 852.8 Wh/L | ❌ Not Achieved |</w:t>
        <w:br/>
        <w:t>| Voltage Plateau | ≥4.1 V | 3.97 V | ❌ Not Achieved |</w:t>
        <w:br/>
        <w:t>| 4C Fast Charge | No plating | No plating | ✅ Achieved |</w:t>
        <w:br/>
        <w:t>| Max Temperature (4C) | ≤50°C | 79°C | ❌ Not Achieved |</w:t>
        <w:br/>
        <w:t>| SEI Thickness (100 cyc) | ≤500 nm | 482 nm | ✅ Achieved |</w:t>
        <w:br/>
        <w:br/>
        <w:t>## Design Notes</w:t>
        <w:br/>
        <w:br/>
        <w:t>### Achievements</w:t>
        <w:br/>
        <w:t>1. **4C Fast Charge Without Plating**: High-conductivity electrolyte (sigma=1.8 S/m) eliminates lithium plating during 4C charge</w:t>
        <w:br/>
        <w:t>2. **SEI Control**: SEI thickness remains below 500 nm after 100 cycles</w:t>
        <w:br/>
        <w:br/>
        <w:t>### Limitations</w:t>
        <w:br/>
        <w:t>1. **Thermal Constraint**: 50°C maximum at 45°C ambient is physically incompatible with 4C fast charge</w:t>
        <w:br/>
        <w:t>2. **Energy Density**: Chen2020 system ceiling limits ED to ~850 Wh/L</w:t>
        <w:br/>
        <w:t>3. **Voltage Plateau**: NMC811 chemistry limits plateau to ~3.97V</w:t>
        <w:br/>
        <w:br/>
        <w:t>### Recommendations</w:t>
        <w:br/>
        <w:t>1. Relax thermal constraint to 80°C for 4C charge applications</w:t>
        <w:br/>
        <w:t>2. Use high-capacity anode (SiOx) for &gt;900 Wh/L</w:t>
        <w:br/>
        <w:t>3. Consider high-voltage cathode (LNMO) for &gt;4.1V plateau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