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Microsoft YaHei" w:eastAsia="Microsoft YaHei" w:hAnsi="Microsoft YaHei"/>
          <w:b/>
          <w:bCs/>
          <w:color w:val="0E7490"/>
          <w:sz w:val="52"/>
          <w:szCs w:val="52"/>
        </w:rPr>
        <w:t xml:space="preserve">智慧校园信息管理系统</w:t>
      </w:r>
    </w:p>
    <w:p>
      <w:pPr>
        <w:jc w:val="center"/>
      </w:pPr>
      <w:r>
        <w:rPr>
          <w:rFonts w:ascii="Microsoft YaHei" w:eastAsia="Microsoft YaHei" w:hAnsi="Microsoft YaHei"/>
          <w:b/>
          <w:bCs/>
          <w:sz w:val="40"/>
          <w:szCs w:val="40"/>
        </w:rPr>
        <w:t xml:space="preserve">项目完成知识图谱</w:t>
      </w:r>
    </w:p>
    <w:p>
      <w:pPr>
        <w:spacing w:before="300"/>
        <w:jc w:val="center"/>
      </w:pPr>
      <w:r>
        <w:rPr>
          <w:rFonts w:ascii="Microsoft YaHei" w:eastAsia="Microsoft YaHei" w:hAnsi="Microsoft YaHei"/>
          <w:color w:val="475569"/>
          <w:sz w:val="24"/>
          <w:szCs w:val="24"/>
        </w:rPr>
        <w:t xml:space="preserve">技术选型 · 架构图谱 · 功能模块 · 全量开发文件说明</w:t>
      </w:r>
    </w:p>
    <w:p>
      <w:pPr>
        <w:spacing w:before="2000"/>
        <w:jc w:val="center"/>
      </w:pPr>
      <w:r>
        <w:rPr>
          <w:rFonts w:ascii="Microsoft YaHei" w:eastAsia="Microsoft YaHei" w:hAnsi="Microsoft YaHei"/>
          <w:color w:val="64748B"/>
          <w:sz w:val="20"/>
          <w:szCs w:val="20"/>
        </w:rPr>
        <w:t xml:space="preserve">设计基线：《智慧校园信息管理系统 设计报告》v2.8</w:t>
      </w:r>
    </w:p>
    <w:p>
      <w:pPr>
        <w:jc w:val="center"/>
      </w:pPr>
      <w:r>
        <w:rPr>
          <w:rFonts w:ascii="Microsoft YaHei" w:eastAsia="Microsoft YaHei" w:hAnsi="Microsoft YaHei"/>
          <w:color w:val="64748B"/>
          <w:sz w:val="20"/>
          <w:szCs w:val="20"/>
        </w:rPr>
        <w:t xml:space="preserve">生成日期：2026-09-02</w:t>
      </w:r>
    </w:p>
    <w:p>
      <w:r>
        <w:br w:type="page"/>
      </w:r>
    </w:p>
    <w:p>
      <w:r>
        <w:rPr>
          <w:rFonts w:ascii="Microsoft YaHei" w:eastAsia="Microsoft YaHei" w:hAnsi="Microsoft YaHei"/>
          <w:b/>
          <w:bCs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Microsoft YaHei" w:eastAsia="Microsoft YaHei" w:hAnsi="Microsoft YaHei"/>
          <w:b/>
          <w:bCs/>
          <w:color w:val="0E7490"/>
          <w:sz w:val="30"/>
          <w:szCs w:val="30"/>
        </w:rPr>
        <w:t xml:space="preserve">一、项目总览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1.1 系统定位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智慧校园信息管理系统是一套面向高校场景的校园信息服务平台，覆盖"学生/教师应用端 + 管理员管理端"双端。应用端提供课表、成绩、请假、站内消息、个人中心、公告浏览与 AI 校园助手（RAG 智能问答）等能力，游客免登录即可体验 AI 问答；管理端提供组织架构、教学数据、成绩、公告、知识库的全生命周期管理。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系统采用"单 MySQL 库共享 + 双后端服务"架构：FastAPI 承载应用端高性能 API（:8000），Django 承载管理端与管理数据库迁移（:8001），前端为 uni-app 双端编译（H5 + 微信小程序）与 Vue3 自建管理后台（admin-web）。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1.2 项目规模一览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规模/状态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后端服务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FastAPI（app/ 42 个源文件）+ Django 5.2 LTS（manage/ 工程，18+ 源文件）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数据库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 单库 22+ 张表（campus_* 业务表 + sys_* 系统表），Django migrations 为 DDL 唯一权威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应用前端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uni-app 14 个页面（H5 + 微信小程序双端编译）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管理前端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admin-web 16 个视图页（Vue3 + Vite）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AI 能力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全链路：混合检索（KNN+BM25+RRF）、四级拒答闸门、SSE 流式、引用溯源、任务式向量化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测试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后端单测 18 个文件 54+ 用例；RAG 专项 88 条端到端 + 49→54 单测；检索质量 Recall@5=0.970 / MRR=0.939 / 误拒率 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工程化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统一响应/错误码、幂等、乐观锁、数据权限、限流、审计、隐私脱敏、健康检查、Nginx 部署配置</w:t>
            </w:r>
          </w:p>
        </w:tc>
      </w:tr>
    </w:tbl>
    <w:p>
      <w:pPr>
        <w:pStyle w:val="Heading1"/>
        <w:pageBreakBefore/>
      </w:pPr>
      <w:r>
        <w:rPr>
          <w:rFonts w:ascii="Microsoft YaHei" w:eastAsia="Microsoft YaHei" w:hAnsi="Microsoft YaHei"/>
          <w:b/>
          <w:bCs/>
          <w:color w:val="0E7490"/>
          <w:sz w:val="30"/>
          <w:szCs w:val="30"/>
        </w:rPr>
        <w:t xml:space="preserve">二、技术选型与选型理由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所有技术选型均以《设计报告》为权威依据，核心原则：毕设规模下"组件尽量少、职责尽量清、契约尽量统一"。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4200"/>
        <w:gridCol w:w="11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为什么选它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设计依据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应用后端框架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FastAPI + Uvicorn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异步高性能框架，自动生成 OpenAPI/Swagger 文档，Pydantic 强类型入参校验，适合前后端分离的 REST API 快速开发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9.1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管理后端框架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Django 5.2 LTS + DRF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LTS 长期支持版（兼容 Python 3.14）；自带 ORM/迁移/认证体系，DRF ViewSet 快速构建管理端 CRUD；Django migrations 作为全库 DDL 唯一权威（P0-1）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9.1/5.x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数据库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MySQL 8.4（Docker，端口 3307）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成熟稳定、InnoDB 事务与行级锁（乐观锁/幂等依赖）；utf8mb4 + 0900_ai_ci 统一排序规则；应用端与管理端共享 campus 单库，天然避免双库数据同步问题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5.1/B-10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缓存 / 向量库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Redis Stack 7+（RediSearch）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一库五用：公告缓存、接口限流、幂等键、登录失败计数、向量索引（HNSW+COSINE）；毕设规模下显著减少组件数量与运维成本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5.3.16/8.2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FastAPI 侧 ORM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SQLAlchemy 2.x（只读映射）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仅做查询映射、禁用 Alembic——DDL 权威统一归 Django migrations，杜绝双头建表漂移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P0-1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MySQL 驱动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PyMySQL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Python 3.14 无 mysqlclient 预编译包，纯 Python 实现即装即用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A-01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应用前端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uni-app（Vue2，CLI 工程）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一套代码同时编译 H5 与微信小程序，双端覆盖学生/家长/教师场景，成本最低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8.5/9.1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管理前端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Vue 3 + Vite（admin-web 自建）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方案 2：自建管理前端替代 Django Admin 模板，JWT 鉴权、体验统一；Vite 构建快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T0-2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认证方案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JWT（HS256）+ SimpleJWT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无状态鉴权适合前后端分离与多端；FastAPI 自签含 password_version 支持改密即失效；管理端 rest_framework_simplejwt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3.4/6.4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编排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LangChain（自定义 Retriever）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生态成熟、检索器抽象清晰；自定义 HybridRetriever 包装 KNN+BM25+RRF，不被内置 VectorStore 绑定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8.2/8.4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生成大模型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火山方舟 doubao-seed-2.0-lite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轻量快速（问答 P95≈3.3s），按 Token 计费，OpenAI 兼容接口；Agnes agnes-2.5-flash 作故障兜底通道（ADR-013）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8.2/ADR-013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向量大模型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doubao-embedding-vision（2048 维）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与生成共用方舟端点与密钥；维度与 RediSearch 索引 DDL 硬绑定，Embedding 不做兜底防污染索引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8.2/v2.8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配置管理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pydantic-settings + 根 .env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一份 .env 全端共享（FastAPI/Django/前端构建注入），实现"改一处配置全端生效"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9.3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部署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Nginx 反向代理 + systemd / Docker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Nginx 80 统一入口：/ 静态 H5、/api 反代 FastAPI、/admin 反代 Django；容器化 MySQL/Redis 便于复现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9.4/9.8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进程编排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APScheduler（进程内）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Worker 每 30s 一轮扫描 MySQL 任务表，轻量无需引入消息中间件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5.3.18</w:t>
            </w:r>
          </w:p>
        </w:tc>
      </w:tr>
    </w:tbl>
    <w:p>
      <w:pPr>
        <w:pStyle w:val="Heading1"/>
        <w:pageBreakBefore/>
      </w:pPr>
      <w:r>
        <w:rPr>
          <w:rFonts w:ascii="Microsoft YaHei" w:eastAsia="Microsoft YaHei" w:hAnsi="Microsoft YaHei"/>
          <w:b/>
          <w:bCs/>
          <w:color w:val="0E7490"/>
          <w:sz w:val="30"/>
          <w:szCs w:val="30"/>
        </w:rPr>
        <w:t xml:space="preserve">三、系统架构知识图谱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3.1 分层架构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请求链路：客户端（H5/小程序/admin-web）→ Nginx :80 → FastAPI :8000（应用端）/ Django :8001（管理端）→ MySQL :3307 + Redis :6379 → 外部服务（方舟 LLM/Embedding、微信开放平台）。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3700"/>
        <w:gridCol w:w="8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客户端层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uni-app H5 / 微信小程序（学生、教师、家长）；游客（AI 助手）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课表、成绩、请假、消息、个人中心、公告、AI 问答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ch7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管理客户端层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admin-web（Vue3，浏览器）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院系/班级/学生/教师/课程/学期/教学班/排课/成绩/公告/知识库管理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7.2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接入层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Nginx :80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静态资源 + 反向代理 /api→8000、/admin→8001，SSE 流式关闭缓冲，client_max_body_size 12m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9.4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应用服务层（应用端）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FastAPI :8000（app/）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认证、课表、成绩、请假、消息、个人中心、公告、文件、RAG 问答、健康检查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6.2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应用服务层（管理端）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Django :8001（manage/）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 CRUD 接口 + 状态流转 + RAG 任务联动 + 自建管理前端托管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6.4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数据层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MySQL campus 库 :3307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sys_* 系统表 + campus_* 业务表（22 张），utf8mb4/0900_ai_ci，逻辑删除 del_flag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ch5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缓存/向量层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Redis Stack :6379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公告版本化缓存、限流、幂等、登录锁、RAG 向量索引 rag_idx（HNSW COSINE 2048 维）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5.3.16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外部服务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火山方舟 / Agnes / 微信开放平台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LLM 生成+Embedding（双通道兜底）；code2session 微信登录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8.2/B-01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3.2 AI 问答（RAG）子系统知识图谱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问答链路：入参校验(4001) → IP 限流(4291) → L0 规则闸门 → 混合检索（向量 KNN + BM25 单字召回 → RRF k=60 融合 Top-5）→ L1 相关度闸门 → LLM 生成（带 [n] 引用，双通道兜底）→ L2 领域围栏哨兵 → L3 输出校验 → 落库 campus_rag_log（IP 哈希 + PII 脱敏）。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300"/>
        <w:gridCol w:w="3100"/>
        <w:gridCol w:w="8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闸门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时机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判据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L0 输入侧规则闸门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检索前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越界意图/注入关键词命中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模板拒答 out_of_scope / unsafe，不检索不调 LLM（8~481ms）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8.4.1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L1 检索相关度闸门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检索后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best_sim 三档（HIGH/LOW 可配置）+ BM25 兜底豁免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≥HIGH 正常作答；中间档低置信 Prompt；低于阈值拒答 no_context 不调 LLM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8.4.1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L2 领域围栏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生成时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哨兵 [[OUT_OF_SCOPE]] / [[NO_ANSWER]]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命中哨兵转拒答契约，done 帧权威覆盖流式文本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8.4.1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L3 输出侧校验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生成后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引用编号越界 / 敏感内容 / "暂无相关信息"等价文本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清空引用降级、拒答 unsafe、统一转 no_context 拒答契约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8.4.1</w:t>
            </w:r>
          </w:p>
        </w:tc>
      </w:tr>
    </w:tbl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向量化链路（异步解耦）：管理端发布公告/知识库 → 同事务写 campus_rag_task → Worker（30s/轮）领取 → 切分 → 批量 Embedding → 写 RediSearch → 整源切换删旧版本（P0-09）。全量重建由 rag:rebuild_requested 标记触发，作为索引故障兜底（已实测 20~45s 自愈 26 chunk）。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3.3 数据库知识图谱（campus 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5426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域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sys_user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系统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统一用户表（FastAPI 与 Django CustomUser 共享映射，P1-8），role_code 三态 student/teacher/admin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sys_dict_type / sys_dict_data / sys_config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系统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字典与参数配置（精简自建，不依赖若依）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campus_department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组织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院系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campus_class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组织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班级（含 counselor_id 辅导员指定，每教师≤2 班）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campus_student / campus_teacher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组织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学生 / 教师档案（关联 sys_user）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campus_term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教学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学期（is_current 全库唯一，事务切换）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campus_course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教学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课程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campus_course_offering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教学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教学班（课程×学期×教师开课）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campus_course_schedule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教学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排课（课表数据源，含教学周推算）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campus_score / campus_score_audit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教学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成绩 + 成绩审计（发布/撤销留痕，version 乐观锁）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campus_leave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事务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请假申请（状态机 0待审批→1通过/2驳回/3撤销）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campus_message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事务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站内消息（请假审批结果通知等，未读红点）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campus_announcement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内容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公告（状态机 0草稿→1发布→2下架，发布触发向量化任务）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campus_knowledge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内容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专题知识库（RAG 数据源二，HTML 剥离后切分）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campus_rag_chunk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文档分片（source_version 版本管理，整源重建 P0-09）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campus_rag_task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向量化任务队列（同事务写入、指数退避重试、崩溃恢复）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campus_rag_log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问答日志（IP 前缀+哈希脱敏、PII 打码、refuse_reason 拒答原因）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campus_file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支撑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文件上传记录（ACL 访问控制 + 签名 URL）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campus_idempotency_key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支撑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幂等键唯一表（Idempotency-Key 请求头，P1-12）</w:t>
            </w:r>
          </w:p>
        </w:tc>
      </w:tr>
    </w:tbl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通用约定：主键 id BIGINT AUTO_INCREMENT；审计字段 create_by/create_time/update_by/update_time/del_flag（逻辑删除）；外键 ON DELETE RESTRICT 不物理级联；utf8mb4 + utf8mb4_0900_ai_ci；时区 Asia/Shanghai（USE_TZ=False）。</w:t>
      </w:r>
    </w:p>
    <w:p>
      <w:pPr>
        <w:pStyle w:val="Heading1"/>
        <w:pageBreakBefore/>
      </w:pPr>
      <w:r>
        <w:rPr>
          <w:rFonts w:ascii="Microsoft YaHei" w:eastAsia="Microsoft YaHei" w:hAnsi="Microsoft YaHei"/>
          <w:b/>
          <w:bCs/>
          <w:color w:val="0E7490"/>
          <w:sz w:val="30"/>
          <w:szCs w:val="30"/>
        </w:rPr>
        <w:t xml:space="preserve">四、功能模块知识图谱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4.1 应用端模块（学生 / 教师 / 游客）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22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核心接口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前端页面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认证登录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账号密码登录（JWT）、微信一键登录+首次绑定、改密后旧 token 失效、登录限流+账号锁定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/api/auth/login 等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login.vue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课表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周课表查询、教学周推算、周切换，学生/教师双视角数据范围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/api/timetable/**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timetable.vue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成绩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学生查已发布成绩、教师录入/导入/发布（发布前学生不可见）、乐观锁防并发覆盖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/api/score/**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score.vue / score-input.vue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请假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学生申请/撤销、辅导员/教师审批、状态机流转、审批结果站内通知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/api/leave/**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apply.vue / list.vue / approve.vue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站内消息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未读红点、已读标记、分页列表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/api/message/**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message/list.vue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资料查看/修改、手机号专门接口（脱敏+完整号独立鉴权）、头像上传（签名 URL）、改密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/api/profile/** /api/files/**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profile.vue / update-password.vue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已发布公告列表/详情（版本化缓存加速）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/api/announcements/**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announcement/list.vue / detail.vue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AI 校园助手（RAG）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游客免登录问答、SSE 流式输出、引用溯源、推荐问题、点赞点踩、四级闸门拒答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/api/rag/**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ai/chat.vue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4.2 管理端模块（admin-web + Django）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22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后端落点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前端页面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基础数据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院系 / 班级 / 学生 / 教师 管理（CRUD+分页+搜索）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apps/views.py ViewSet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department/ class/ student/ teacher/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教学数据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课程 / 学期 / 教学班 / 排课 管理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apps/views.py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course/ term/ offering/ schedule/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成绩管理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成绩录入审核、发布/撤销（写审计）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apps/views.py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score/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请假审批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全校请假单查询与管理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apps/views.py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leave/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公告管理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草稿→发布→下架状态流转，发布自动触发 RAG 向量化任务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announcement_flow.py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announcement/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知识库管理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知识条目录入（富文本），content_hash 变更检测+整源重建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knowledge_flow.py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knowledge/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登录/仪表盘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JWT 登录、数据概览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config/urls.py TokenObtainPairView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login/ dashboard/</w:t>
            </w:r>
          </w:p>
        </w:tc>
      </w:tr>
    </w:tbl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关键状态机：请假 0待审批→1通过/2驳回，0→3撤销（仅学生撤待审批，审批人须为班级指定辅导员）；公告 0草稿→1发布→2下架（发布触发向量化）；成绩 0未发布/1已发布（发布/撤销写 campus_score_audit 审计）。</w:t>
      </w:r>
    </w:p>
    <w:p>
      <w:pPr>
        <w:pStyle w:val="Heading1"/>
        <w:pageBreakBefore/>
      </w:pPr>
      <w:r>
        <w:rPr>
          <w:rFonts w:ascii="Microsoft YaHei" w:eastAsia="Microsoft YaHei" w:hAnsi="Microsoft YaHei"/>
          <w:b/>
          <w:bCs/>
          <w:color w:val="0E7490"/>
          <w:sz w:val="30"/>
          <w:szCs w:val="30"/>
        </w:rPr>
        <w:t xml:space="preserve">五、开发文件功能清单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以下覆盖项目全部开发文件（按工程分组）。路径均相对仓库根 bysj/。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5.1 FastAPI 应用后端（server/app/，42 文件）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功能简介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app/main.py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FastAPI 应用入口：注册路由/中间件/异常处理，lifespan 启停 RAG Worker 调度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app/core/config.py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配置加载（pydantic-settings）：环境变量 &gt; 根 .env，启动必填项校验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app/core/database.py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SQLAlchemy 2.x 引擎与会话（MySQL，连接池 pool_size=10/overflow=20）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app/core/redis_client.py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Redis 文本客户端（缓存/限流/幂等/登录锁）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app/core/response.py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统一响应封装 {code,message,data}，code=0 成功（6.1）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app/core/errors.py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统一错误码与业务异常（4001/4011/4031/4032/4091/4291/5000/5001/5002…）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app/core/security.py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JWT 签发校验 + Django 密码哈希校验 + 文件签名 URL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app/core/permissions.py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数据权限依赖：require_role 功能权限 + require_data_scope 数据范围（USER_SELF/TEACHING_SCOPE/COUNSELOR_CLASS_SCOPE/ALL）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app/core/idempotency.py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幂等中间件：Idempotency-Key 请求头，Redis 缓存+MySQL 唯一表双保险（P1-12）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app/core/optimistic_lock.py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乐观锁工具：version 字段冲突返回 4091（P1-09）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app/core/login_lock.py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登录失败锁定：5 次失败锁 10 分钟（Redis 计数，故障降级进程内）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app/core/middleware.py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请求日志中间件：方法/路径/耗时/状态码，&gt;1s 标记慢请求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app/core/announcement_cache.py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公告热点缓存：版本化失效（ann:version），TTL≤5min（P1-11）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app/models/file.py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campus_file ORM 模型（5.3.14）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app/models/__init__.py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ORM 模型汇总注册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app/schemas/file.py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文件相关 Pydantic schema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app/api/deps.py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认证依赖：解析 Bearer token → 当前用户/角色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app/api/auth.py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认证接口：登录（含锁定/限流）、微信登录与绑定（T1-2/T1-4）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app/api/timetable.py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课表接口：周课表、教学周推算、角色数据范围（T2-4~6）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app/api/score.py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成绩接口：查询/录入/导入/发布撤销+审计（T4-2~5）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app/api/leave.py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请假接口：申请/撤销/审批/列表，状态机+越权校验（T5-1~5）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app/api/message.py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站内消息：列表/未读数/已读（T5-8）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app/api/profile.py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个人信息：查看/修改、完整手机号独立接口、头像上传（T6-1）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app/api/announcement.py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公告接口：已发布列表/详情（走版本化缓存）（T3-2/3）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app/api/files.py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文件上传/下载：类型白名单、大小限制、ACL、签名 URL（T0-7）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app/api/health.py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健康检查：app/mysql/redis/rag_index 四项状态（9.6）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app/api/rag_chat.py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问答：/chat、/chat/stream(SSE 多轮)、/suggest、/feedback；L0~L3 四级闸门（T7-4/8）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app/rag/chunker.py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文档切分：300~500 字、重叠 50~100 字（8.4）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app/rag/retriever.py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混合检索：KNN+BM25 双路 → RRF(k=60) 融合；HybridRetriever（LangChain）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app/rag/scope_keywords.py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L0 越界/注入/敏感关键词表（配置化）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app/rag/suggest.py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推荐问题配置（首屏展示）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app/rag/worker.py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Worker：APScheduler 30s/轮，upsert 整源重建/删除/指数退避/崩溃恢复/全量重建（8.3）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app/services/embedding.py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Embedding 客户端：方舟 doubao-embedding-vision 2048 维批量向量化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app/services/llm.py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LLM 客户端：方舟主通道 + Agnes 兜底双通道（普通/流式），双失败 5001（ADR-013）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app/services/vector_store.py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RediSearch 封装：rag_idx 索引（HNSW COSINE）、KNN/BM25 检索、upsert/删除/测试隔离护栏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app/services/wechat.py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微信服务：code2session 换 openid（B-01），支持本地 mock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5.2 Django 管理后端（manage/）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功能简介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manage/manage.py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Django 管理入口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manage/config/settings.py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Django 配置：共享根 .env、ALLOWED_HOSTS/CSRF 推导、MySQL/Redis、SimpleJWT、静态目录指 admin-web/dist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manage/config/urls.py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路由：/admin/ 自建 SPA 入口 + /admin/api/** DRF 接口 + JWT 端点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manage/config/asgi.py / wsgi.py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ASGI/WSGI 入口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manage/users/models.py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CustomUser：AbstractBaseUser 映射共享 campus.sys_user（P1-8）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manage/users/apps.py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用户 App 配置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manage/users/management/commands/init_roles.py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T1-1 角色与演示账号初始化命令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manage/apps/apps.py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业务 App 配置（T2-1~3）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manage/apps/models.py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业务模型汇总（导入注册）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manage/apps/views.py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DRF 视图集：院系/班级/学生/教师/课程/学期/教学班/排课/成绩/公告/知识库/请假管理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manage/apps/serializers.py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DRF 序列化器（入参校验与输出字段）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manage/apps/urls.py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管理端业务路由（6.4）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manage/apps/renderers.py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统一响应 Renderer + 异常处理（与应用端 {code,message,data} 格式一致）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manage/apps/announcement_flow.py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公告状态流转（草稿→发布→下架）+ 同事务写 RAG 向量化任务（T3-1/8.3）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manage/apps/knowledge_flow.py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知识库状态流转：content_hash 变更检测 + 整源重建任务（T7-2/P0-09）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manage/apps/announcement_cache.py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公告缓存版本失效工具（与管理端发布动作联动）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manage/apps/tests.py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管理端接口测试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manage/apps/migrations/*.py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数据库迁移（全库 DDL 唯一权威，P0-1）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5.3 uni-app 应用前端（uniapp/src/）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功能简介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src/main.js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应用入口：Vue 实例挂载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src/App.vue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全局样式（青岚校园主题）+ 启动时恢复登录态（T1-7）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src/pages.json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页面路由与 tabBar 配置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src/manifest.json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应用配置（appid、H5/小程序平台参数）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src/uni.scss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全局 SCSS 变量（青岚色板/圆角/阴影/缓动）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src/utils/config.js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常量与存储 key 定义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src/utils/dev.js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API 地址解析：构建注入 VUE_APP_API_BASE → 开发默认值回退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src/utils/request.js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请求封装：JWT 携带、统一错误处理、401 跳登录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src/utils/wechat-auth.js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微信登录/绑定会话管理（B-01）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src/pages/login/login.vue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登录页：账号密码 + 微信一键登录 + 游客 AI 入口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src/pages/index/index.vue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首页（功能导航）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src/pages/timetable/timetable.vue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课表页：周次切换、双视角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src/pages/score/score.vue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成绩查询页（学生）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src/pages/score/input.vue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成绩录入页（教师）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src/pages/leave/apply.vue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请假申请页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src/pages/leave/list.vue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请假记录列表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src/pages/leave/approve.vue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请假审批页（辅导员/教师）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src/pages/message/list.vue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站内消息列表（未读红点）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src/pages/profile/profile.vue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个人中心（资料/头像）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src/pages/profile/update-password.vue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修改密码页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src/pages/announcement/list.vue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公告列表页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src/pages/announcement/detail.vue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公告详情页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src/pages/ai/chat.vue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AI 校园助手：SSE 流式渲染、引用来源卡片、推荐问题（8.5）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5.4 管理前端（admin-web/src/，Vue3）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功能简介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src/main.js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Vue3 应用入口（Pinia/Router 挂载）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src/App.vue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根组件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src/router/index.js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路由与登录守卫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src/stores/user.js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用户状态（Pinia）：token/用户信息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src/utils/request.js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axios 封装：JWT 携带、统一 {code,message,data} 处理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src/api/auth.js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登录/登出接口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src/api/modules.js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各业务模块接口封装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src/layout/AdminLayout.vue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管理端整体布局（侧边导航+顶栏）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src/styles/variables.scss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管理端主题变量（青岚 7.3.6）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src/styles/global.scss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全局样式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src/views/login/index.vue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管理端登录页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src/views/dashboard/index.vue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数据概览仪表盘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src/views/department|class|student|teacher/index.vue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院系/班级/学生/教师管理页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src/views/course|term|offering|schedule/index.vue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课程/学期/教学班/排课管理页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src/views/score/index.vue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成绩管理页（录入/发布/撤销）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src/views/leave/index.vue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请假管理页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src/views/announcement/index.vue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公告管理页（状态流转）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src/views/knowledge/index.vue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知识库管理页（RAG 数据源）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5.5 后端测试（server/tests/，18 文件 54+ 用例）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tests/test_auth_security.py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认证安全：登录/锁定/限流/改密失效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tests/test_permissions.py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数据权限：角色功能权限 + 数据范围 + IDOR 防护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tests/test_timetable.py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课表：教学周推算、双视角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tests/test_m4_m5.py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成绩(M4)/请假(M5) 状态机与权限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tests/test_optimistic_lock.py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乐观锁 4091 冲突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tests/test_idempotency.py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幂等中间件（重放返回原结果）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tests/test_concurrency.py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并发场景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tests/test_announcement.py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公告接口与缓存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tests/test_files.py / test_file_acl.py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文件上传与访问控制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tests/test_profile.py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个人信息（脱敏/完整手机号权限）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tests/test_wechat_auth.py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微信登录与绑定（mock）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tests/test_health.py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健康检查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tests/test_security_e2e.py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安全端到端（未授权/越权/注入）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tests/test_rag_chat.py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问答：入参/限流/四级闸门/降级/隐私（23+ 用例）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tests/test_rag_chat_stream.py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SSE 契约 + 多轮上下文（10+ 用例）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tests/test_rag_worker.py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Worker：upsert/删除/退避/崩溃恢复/全量重建（9 用例）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tests/test_rag_suggest_feedback.py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推荐与反馈闭环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tests/conftest.py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测试夹具：Redis 命名空间隔离（rag_idx_test，防清空线上索引）+ 独立测试用户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5.6 脚本与工程编排（scripts/ + Makefile）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功能简介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scripts/init_db.sh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数据库初始化（幂等）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scripts/gen_seed_demo.py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演示数据生成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scripts/run-h5.sh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一键启动 H5 开发环境（自动拉起 FastAPI + dev server）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scripts/sync-mp.sh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小程序产物同步到 Windows（微信开发者工具目录），支持 --watch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scripts/mock_wechat.py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微信 code2session 本地 mock 服务（联调用）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scripts/rag_smoke.py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冒烟测试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scripts/rag_pro_test.py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专项测试（88 用例，5 个 Suite，可复跑）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scripts/rag_eval.py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离线检索评测（Recall@K/MRR）与阈值标定 --calibrate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scripts/nginx/bysj.conf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Nginx 部署配置（静态托管 + API 反代 + SSE）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Makefile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一键编排：make all/h5/mp-dev/h5-build/…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  <w:color w:val="0F172A"/>
          <w:sz w:val="26"/>
          <w:szCs w:val="26"/>
        </w:rPr>
        <w:t xml:space="preserve">5.7 文档与 SQL（docs/ + sql/）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功能简介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docs/智慧校园信息管理系统-设计报告.md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权威设计文档 v2.8（架构/接口/数据库/RAG/部署/验收）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docs/智慧校园信息管理系统-子任务执行清单.md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T0-1~T9-4 子任务执行与验收追踪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docs/环境版本清单.md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环境与依赖版本记录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docs/部署流程.md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部署手册（配置注入/构建/nginx/常见问题）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docs/RAG专项测试报告.md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88 用例专项测试 + 缺陷闭环记录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docs/测试报告-M8.md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M8 阶段测试报告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docs/成绩导入测试模板.xlsx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成绩批量导入模板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sql/init_all.sql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全量建库脚本（Django migrations 的导出产物）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sql/seed_demo_data.sql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演示数据</w:t>
            </w:r>
          </w:p>
        </w:tc>
      </w:tr>
    </w:tbl>
    <w:p>
      <w:pPr>
        <w:pStyle w:val="Heading1"/>
        <w:pageBreakBefore/>
      </w:pPr>
      <w:r>
        <w:rPr>
          <w:rFonts w:ascii="Microsoft YaHei" w:eastAsia="Microsoft YaHei" w:hAnsi="Microsoft YaHei"/>
          <w:b/>
          <w:bCs/>
          <w:color w:val="0E7490"/>
          <w:sz w:val="30"/>
          <w:szCs w:val="30"/>
        </w:rPr>
        <w:t xml:space="preserve">六、关键工程实现要点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统一契约：全系统 {code,message,data} 响应格式与统一错误码（4001 参数/4011 未登录/4031 无权限/4032 越权/4091 乐观锁冲突/4291 限流/5000 服务异常/5001 LLM 不可用/5002 向量库不可用），应用端与管理端一致。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认证与数据权限双层：require_role（功能权限）+ require_data_scope（数据范围四档），服务端强制归属校验防 IDOR；JWT 含 password_version，改密即全端失效。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写并发防护：Idempotency-Key 幂等（Redis 缓存 + MySQL 唯一表双保险）+ version 乐观锁（冲突 4091）。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公告版本化缓存：ann:version 版本号失效机制，管理端发布即失效，TTL≤5min，避免缓存不一致。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RAG 工程化：MySQL 任务表队列（同事务写入、指数退避重试、崩溃恢复）、整源重建防新旧向量并存、全量重建兜底（rag:rebuild_requested）、检索四级闸门、SSE 流式 + done 帧权威覆盖。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RAG 双通道容灾：方舟主通道失败自动切 Agnes（仅生成兜底，Embedding 不兜底防维度污染），双失败 5001 降级返回检索资料不编造。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隐私合规：问答日志 IP 前缀+SHA256 哈希、手机号/身份证打码落库、不存 Prompt 全文（P2-18/8.8）。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测试隔离：单测通过 Redis 命名空间（rag_idx_test/rag:chunk:test:）+ 写操作护栏，杜绝测试清空线上索引（RAG 专项测试 §5.6 事故修复）。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健康检查：/health 聚合 app/mysql/redis/rag_index 四项，rag_index 以 num_docs&gt;0 且无重建标记为 UP（9.6 C-10）。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sz w:val="21"/>
          <w:szCs w:val="21"/>
        </w:rPr>
        <w:t xml:space="preserve">部署形态：Nginx 单入口（静态 + 反代 + SSE 关缓冲 + 12m 上传限制），.env 唯一配置点全端生效（9.3/9.4）。</w:t>
      </w:r>
    </w:p>
    <w:p>
      <w:pPr>
        <w:pStyle w:val="Heading1"/>
        <w:pageBreakBefore/>
      </w:pPr>
      <w:r>
        <w:rPr>
          <w:rFonts w:ascii="Microsoft YaHei" w:eastAsia="Microsoft YaHei" w:hAnsi="Microsoft YaHei"/>
          <w:b/>
          <w:bCs/>
          <w:color w:val="0E7490"/>
          <w:sz w:val="30"/>
          <w:szCs w:val="30"/>
        </w:rPr>
        <w:t xml:space="preserve">七、质量与验证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74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后端单元测试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54+ 用例全部通过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server/tests/（pytest）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专项端到端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84/88 通过（95.5%），缺陷已闭环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docs/RAG专项测试报告.md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越界拒答率 / 注入拦截率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100%（目标 ≥95%）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专项 §4.6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检索质量 Recall@5 / MRR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0.970 / 0.939（目标 ≥0.8/≥0.7）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离线评测 rag_eval.py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误拒率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0/33 = 0（目标 ≤0.05）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RAG 专项 §4.6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无答案 L1 硬拦截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修复后配合 L3 契约转换，拒答口径一致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§9 修复记录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索引一致性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Redis 向量 26 = MySQL chunk 26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对账 D4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隐私核验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库中无明文手机号，IP 全脱敏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sz w:val="21"/>
                <w:szCs w:val="21"/>
              </w:rPr>
              <w:t xml:space="preserve">E3/E4</w:t>
            </w:r>
          </w:p>
        </w:tc>
      </w:tr>
    </w:tbl>
    <w:p>
      <w:pPr>
        <w:spacing w:after="120" w:line="300"/>
        <w:rPr>
          <w:b/>
          <w:bCs/>
        </w:rPr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结论：系统功能、接口契约、数据权限、RAG 质量与工程化防护均已按设计报告落地并通过验证；遗留项（阈值低峰期重标定、知识库扩容）已在测试报告中登记，不影响整体交付。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YaHei" w:eastAsia="Microsoft YaHei" w:hAnsi="Microsoft YaHei"/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eastAsia="Microsoft YaHei" w:hAnsi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eastAsia="Microsoft YaHei" w:hAnsi="Microsoft YaHe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2026-09-02T09:40:25.518Z</dcterms:created>
  <dcterms:modified xsi:type="dcterms:W3CDTF">2026-09-02T09:40:25.518Z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