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代码规范</w:t>
      </w:r>
    </w:p>
    <w:tbl>
      <w:tblPr>
        <w:tblStyle w:val="4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类别</w:t>
            </w:r>
            <w:bookmarkStart w:id="0" w:name="_GoBack"/>
            <w:bookmarkEnd w:id="0"/>
          </w:p>
        </w:tc>
        <w:tc>
          <w:tcPr>
            <w:tcW w:w="4710" w:type="dxa"/>
          </w:tcPr>
          <w:p>
            <w:pPr>
              <w:bidi w:val="0"/>
              <w:jc w:val="center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（1）变量命名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开头字母用变量的类型，其余部分用变量的英文意思或其英文意思的缩写,尽量避免用中文的拼音,要求单词的第一个字母应大写。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②对非通用的变量，在定义时加入注释说明，变量定义尽量可能放在函数的开始处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③对struct、union、class变量的命名要求定义的类型用大写</w:t>
            </w: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并要加上前缀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④对const变量</w:t>
            </w:r>
            <w:r>
              <w:rPr>
                <w:rFonts w:hint="eastAsia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要求在变量的命名规则前加入c_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（2）函数命名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①尽量用英文表达出函数完成的功能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②遵循动宾结构的命名法则，函数名中动词在前,并在命名前加入函数的前缀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③函数名的长度不得少于8个字母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4710" w:type="dxa"/>
            <w:vMerge w:val="restart"/>
          </w:tcPr>
          <w:p>
            <w:pPr>
              <w:bidi w:val="0"/>
              <w:ind w:firstLine="1200" w:firstLineChars="50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ind w:firstLine="1200" w:firstLineChars="50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ind w:firstLine="1200" w:firstLineChars="50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（3）注释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①必须在各功能模块的每一主要部分之前添加块注释，注释每一组语句，在循环、流程的各分支等，尽可能多加以注释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</w:t>
            </w: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循环、条件、选择等位置必须注释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③对于前后顺序不能颠倒的情况，建议在注释中增加序号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（4）代码组织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①实现类似功能的文件应该放在同一个文件夹中或者同一个项目中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②尽量保证单级调用关系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</w:tcPr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（5）类名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（6）静态常量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全大写用下划线分割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（7）代码格式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使用tab缩进源代码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（8）域格式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</w:t>
            </w:r>
            <w:r>
              <w:rPr>
                <w:rFonts w:hint="eastAsia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每行只能声明一个域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</w:t>
            </w: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域的声明用空行隔开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（9）缩进风格(java)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大括号的开始在代码块开始的行尾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②闭合在和代码块同一缩进的行首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③同一层次的代码要保持整齐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（10）空格的使用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①表示分割时用一个空格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②运算符两边用一个空格隔开 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③逗号语句后如不换行，紧跟一个空格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</w:tcPr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（11）代码嵌套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减少代码嵌套层次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（12）变量的作用域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能用局部变量的，不要使用实例变量，能用实例变量的，不要使用类变量。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tcBorders>
              <w:bottom w:val="nil"/>
            </w:tcBorders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（13）声明变量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①每次声明一个变量</w:t>
            </w:r>
            <w:r>
              <w:rPr>
                <w:rFonts w:hint="eastAsia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，不要使用组合声明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  <w:tcBorders>
              <w:top w:val="nil"/>
            </w:tcBorders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②当需要时才声明，尽快完成初始化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（14）数字型的字面值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long类型的字面值使用大写L为后缀，不要使用小写l，避免和1混淆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（15）不用的代码和引用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（16）空行的使用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eastAsia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①连续两行的空行代表更大的语义分割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②方法之间用空行分割 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③域之间用空行分割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④超过十行的代码如果还不用空行分割，就会增加阅读困难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ind w:firstLine="1440" w:firstLineChars="6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（17）线程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①防止过多的同步。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②避免从synchronized Method调用synchronized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（18）数据库、SDE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①数据库连接、SDE连接必须关闭，包括在异常状态下。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②数据库对象、SDE对象必须关闭，包括在异常状态下。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③数据库操作异常必须捕获，并正确处理。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（19）Jsp、Servlet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①JSP文件的命名采用完整的英文描述，并且包括一个动词，第一个字母小写。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②Servlet的命名一般对应于所服务的对象加后缀Service来命名。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③JSP文件中不写复杂的业务逻辑，包括业务对象和数据库的操作。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（20）异常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①要求对有异常抛出的方法都执行了try...catch..finally保护。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②生成Exception Class的Object后不抛出。建议抛出系统自定义的Exception Object。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③在catch Block中必须进行处理。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④不继承Error、Throwable Class。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restart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（21）String对象</w:t>
            </w: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①一个文件中不要出现多个相同的字符串。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②比较字符串时，使用equals()。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③确认equals左边的运算符为非空。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④String 与Object的转换中，使用目标对象的转换用的Method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⑤不使用系统依赖符号。包括目录分隔符[/,\]和换行符[\r\n]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710" w:type="dxa"/>
            <w:vMerge w:val="continue"/>
            <w:tcBorders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710" w:type="dxa"/>
          </w:tcPr>
          <w:p>
            <w:pPr>
              <w:bidi w:val="0"/>
              <w:jc w:val="left"/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⑥字符串连接使用“+”耗费资源，在频繁字符串连接时建议使用StringBuffer对象。（Jdk1.4、Jdk1.5）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F119A"/>
    <w:rsid w:val="248F119A"/>
    <w:rsid w:val="3E80547C"/>
    <w:rsid w:val="712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2019-04-23T01:09:00Z</dcterms:created>
  <dc:creator>同手同脚。</dc:creator>
  <cp:lastModifiedBy>同手同脚。</cp:lastModifiedBy>
  <dcterms:modified xsi:type="dcterms:W3CDTF">2019-05-07T00:36:41Z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