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40" w:firstLineChars="100"/>
        <w:jc w:val="both"/>
        <w:rPr>
          <w:rFonts w:hint="default" w:ascii="Arial" w:hAnsi="Arial" w:eastAsia="LiberationSerif-Bold" w:cs="Arial"/>
          <w:b/>
          <w:color w:val="000000" w:themeColor="text1"/>
          <w:kern w:val="0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40" w:firstLineChars="100"/>
        <w:jc w:val="both"/>
        <w:rPr>
          <w:rFonts w:hint="default" w:ascii="Arial" w:hAnsi="Arial" w:eastAsia="LiberationSerif-Bold" w:cs="Arial"/>
          <w:b/>
          <w:color w:val="000000" w:themeColor="text1"/>
          <w:kern w:val="0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40" w:firstLineChars="100"/>
        <w:jc w:val="both"/>
        <w:rPr>
          <w:rFonts w:hint="default" w:ascii="Arial" w:hAnsi="Arial" w:eastAsia="LiberationSerif-Bold" w:cs="Arial"/>
          <w:b/>
          <w:color w:val="000000" w:themeColor="text1"/>
          <w:kern w:val="0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40" w:firstLineChars="100"/>
        <w:jc w:val="both"/>
        <w:rPr>
          <w:rFonts w:hint="default"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-253365</wp:posOffset>
            </wp:positionV>
            <wp:extent cx="1515745" cy="1515745"/>
            <wp:effectExtent l="0" t="0" r="0" b="0"/>
            <wp:wrapThrough wrapText="bothSides">
              <wp:wrapPolygon>
                <wp:start x="15202" y="2986"/>
                <wp:lineTo x="10044" y="3258"/>
                <wp:lineTo x="6787" y="4072"/>
                <wp:lineTo x="6787" y="5158"/>
                <wp:lineTo x="6244" y="6244"/>
                <wp:lineTo x="5972" y="7058"/>
                <wp:lineTo x="4886" y="9501"/>
                <wp:lineTo x="2036" y="11673"/>
                <wp:lineTo x="1222" y="12488"/>
                <wp:lineTo x="6108" y="13845"/>
                <wp:lineTo x="5972" y="15338"/>
                <wp:lineTo x="7194" y="16017"/>
                <wp:lineTo x="3393" y="16017"/>
                <wp:lineTo x="2307" y="16288"/>
                <wp:lineTo x="2443" y="18189"/>
                <wp:lineTo x="2715" y="18596"/>
                <wp:lineTo x="18867" y="18596"/>
                <wp:lineTo x="19274" y="16967"/>
                <wp:lineTo x="16560" y="16152"/>
                <wp:lineTo x="10995" y="16017"/>
                <wp:lineTo x="15202" y="15474"/>
                <wp:lineTo x="15745" y="14252"/>
                <wp:lineTo x="14795" y="13845"/>
                <wp:lineTo x="15610" y="13302"/>
                <wp:lineTo x="15202" y="12895"/>
                <wp:lineTo x="13438" y="11673"/>
                <wp:lineTo x="15202" y="9773"/>
                <wp:lineTo x="15202" y="9501"/>
                <wp:lineTo x="15745" y="7330"/>
                <wp:lineTo x="17646" y="5158"/>
                <wp:lineTo x="20225" y="2986"/>
                <wp:lineTo x="15202" y="2986"/>
              </wp:wrapPolygon>
            </wp:wrapThrough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LiberationSerif-Bold" w:cs="Arial"/>
          <w:b/>
          <w:color w:val="000000" w:themeColor="text1"/>
          <w:kern w:val="0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  <w:t>Model comparison</w:t>
      </w:r>
    </w:p>
    <w:p>
      <w:pPr>
        <w:rPr>
          <w:rFonts w:hint="default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bCs/>
          <w:sz w:val="32"/>
          <w:szCs w:val="32"/>
          <w:lang w:val="en-US" w:eastAsia="zh-CN"/>
        </w:rPr>
        <w:t>report of TP 1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rial" w:hAnsi="Arial" w:eastAsia="Corbel-Bold" w:cs="Arial"/>
          <w:b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Corbel-Bold" w:cs="Arial"/>
          <w:b/>
          <w:color w:val="000000"/>
          <w:kern w:val="0"/>
          <w:sz w:val="32"/>
          <w:szCs w:val="32"/>
          <w:lang w:val="en-US" w:eastAsia="zh-CN" w:bidi="ar"/>
        </w:rPr>
        <w:t>Parameter estimation</w:t>
      </w:r>
    </w:p>
    <w:p>
      <w:pPr>
        <w:keepNext w:val="0"/>
        <w:keepLines w:val="0"/>
        <w:widowControl/>
        <w:suppressLineNumbers w:val="0"/>
        <w:ind w:firstLine="640"/>
        <w:jc w:val="left"/>
        <w:rPr>
          <w:rFonts w:hint="default" w:ascii="Arial" w:hAnsi="Arial" w:eastAsia="Corbel-Bold" w:cs="Arial"/>
          <w:b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orbel-Bold" w:cs="Arial"/>
          <w:b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  <w:t>Wenxu zhao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  <w:t>Liwei XU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  <w:t>Wenjing</w:t>
      </w:r>
      <w:bookmarkStart w:id="0" w:name="_GoBack"/>
      <w:bookmarkEnd w:id="0"/>
      <w:r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  <w:t xml:space="preserve"> YE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  <w:t>Yuteng WANG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  <w:t>Marc FISCHER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  <w:t>10.2020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44"/>
          <w:szCs w:val="44"/>
          <w:u w:val="non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44"/>
          <w:szCs w:val="44"/>
          <w:u w:val="none"/>
          <w:lang w:val="en-US" w:eastAsia="zh-CN" w:bidi="ar"/>
        </w:rPr>
        <w:t>Model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Arial" w:hAnsi="Arial" w:eastAsia="Corbel-Bold" w:cs="Arial"/>
          <w:b/>
          <w:color w:val="000000"/>
          <w:kern w:val="0"/>
          <w:sz w:val="44"/>
          <w:szCs w:val="4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Arial" w:hAnsi="Arial" w:eastAsia="Corbel-Bold" w:cs="Arial"/>
          <w:b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Arial" w:hAnsi="Arial" w:eastAsia="Corbel-Bold" w:cs="Arial"/>
          <w:b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Question 2: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Check and visualise the priors. Verify that their integrals are always equal to 1.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516890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386580" cy="34245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Figure 1 three priors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Arial" w:hAnsi="Arial" w:eastAsia="Corbel-Bold" w:cs="Arial"/>
          <w:b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Arial" w:hAnsi="Arial" w:eastAsia="Corbel-Bold" w:cs="Arial"/>
          <w:b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Question 3: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Plot the profile for </w:t>
      </w:r>
      <w:r>
        <w:rPr>
          <w:rFonts w:hint="default" w:ascii="Arial" w:hAnsi="Arial" w:eastAsia="LiberationSerif-Italic" w:cs="Arial"/>
          <w:i/>
          <w:color w:val="00000A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 = 1.357e+03 /s and compare it with the measurements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3224530" cy="87185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4173220" cy="3059430"/>
            <wp:effectExtent l="0" t="0" r="825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Figure 2 profile of the first model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Question 4: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Plot the likelihood and verify that the optimal point is approximately k = </w:t>
      </w:r>
      <w:r>
        <w:rPr>
          <w:rFonts w:hint="default" w:ascii="Arial" w:hAnsi="Arial" w:eastAsia="LiberationSerif-Bold" w:cs="Arial"/>
          <w:b/>
          <w:color w:val="00000A"/>
          <w:kern w:val="0"/>
          <w:sz w:val="24"/>
          <w:szCs w:val="24"/>
          <w:lang w:val="en-US" w:eastAsia="zh-CN" w:bidi="ar"/>
        </w:rPr>
        <w:t>1.357e+03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 /s.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Focus on the region where the likelihood has the strongest values for producing the graph.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419475" cy="9099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503930" cy="2596515"/>
            <wp:effectExtent l="0" t="0" r="127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Figure 3 distribution of the likelihood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en-US" w:eastAsia="zh-CN"/>
        </w:rPr>
      </w:pPr>
      <w:r>
        <w:drawing>
          <wp:inline distT="0" distB="0" distL="114300" distR="114300">
            <wp:extent cx="5270500" cy="483870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  <w:t>Question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Compute the posterior probability distributions corresponding to the three priors. Check that their integrals are equal to 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Represent them graphically. Choose an appropriate interval where the values of the likelihood (and therefore also of the posteriors) are the highest.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While representing the graphic, increase manually its width if the axis values aren’t readable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278630" cy="1113155"/>
            <wp:effectExtent l="0" t="0" r="762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462780" cy="339090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 w:eastAsiaTheme="minorEastAsia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Figure 4 posteriors distribution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71290" cy="708660"/>
            <wp:effectExtent l="0" t="0" r="63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Calibri Light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We can </w:t>
      </w:r>
      <w:r>
        <w:rPr>
          <w:rFonts w:hint="eastAsia" w:ascii="Arial" w:hAnsi="Arial" w:eastAsia="宋体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see plot of</w:t>
      </w:r>
      <w:r>
        <w:rPr>
          <w:rFonts w:hint="default" w:ascii="Arial" w:hAnsi="Arial" w:eastAsia="Calibri Light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the posterior probability distributions corresponding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 Light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libri Light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the three priors, we notice that their integrals is equal to 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 Light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Calibri Light" w:cs="Arial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Calibri Light" w:cs="Arial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Question 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For each of the three priors, compute the prior probability that </w:t>
      </w:r>
      <w:r>
        <w:rPr>
          <w:rFonts w:hint="default" w:ascii="Arial" w:hAnsi="Arial" w:eastAsia="LiberationSerif-Italic" w:cs="Arial"/>
          <w:i/>
          <w:color w:val="00000A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 belongs to the interval [1000;1500].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276600" cy="21812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409950" cy="178625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Figure 5</w:t>
      </w:r>
      <w:r>
        <w:rPr>
          <w:rFonts w:hint="default" w:ascii="Arial" w:hAnsi="Arial" w:eastAsia="LiberationSerif" w:cs="Arial"/>
          <w:color w:val="00000A"/>
          <w:kern w:val="0"/>
          <w:sz w:val="21"/>
          <w:szCs w:val="21"/>
          <w:lang w:val="en-US" w:eastAsia="zh-CN" w:bidi="ar"/>
        </w:rPr>
        <w:t xml:space="preserve"> there prior probability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No,three priors are not 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relatively good agreement with one another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  <w:t>Question 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Compute now the three corresponding posterior probabilities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 xml:space="preserve">p 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Arial" w:hAnsi="Arial" w:eastAsia="DejaVuSerif-Italic" w:cs="Arial"/>
          <w:i/>
          <w:color w:val="000000"/>
          <w:kern w:val="0"/>
          <w:sz w:val="24"/>
          <w:szCs w:val="24"/>
          <w:lang w:val="en-US" w:eastAsia="zh-CN" w:bidi="ar"/>
        </w:rPr>
        <w:t>∈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 xml:space="preserve">[ 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 xml:space="preserve">1000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1500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]|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experiment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295775" cy="4286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767330" cy="509905"/>
            <wp:effectExtent l="0" t="0" r="444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Figure 6 three posterior probabilities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In this case,we can get the same three posterior probabilities,so the prior have small effect on the posterior probability distribution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 Light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Arial" w:hAnsi="Arial" w:cs="Arial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  <w:t>Question 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Compute now the three posterior probability distributions for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Arial" w:hAnsi="Arial" w:eastAsia="DejaVuSerif-Italic" w:cs="Arial"/>
          <w:i/>
          <w:color w:val="000000"/>
          <w:kern w:val="0"/>
          <w:sz w:val="24"/>
          <w:szCs w:val="24"/>
          <w:lang w:val="en-US" w:eastAsia="zh-CN" w:bidi="ar"/>
        </w:rPr>
        <w:t>∈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 xml:space="preserve">[ 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4.26E+3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s−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ϵ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30%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Corbel-Bold" w:cs="Arial"/>
          <w:b w:val="0"/>
          <w:bCs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Plot the three posteriors for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ϵ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6.5 %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 and the three posteriors for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ϵ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30%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 beside one another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3611245" cy="2736215"/>
            <wp:effectExtent l="0" t="0" r="825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98875" cy="2793365"/>
            <wp:effectExtent l="0" t="0" r="635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Arial" w:hAnsi="Arial" w:eastAsia="Corbel-Bold" w:cs="Arial"/>
          <w:b w:val="0"/>
          <w:bCs/>
          <w:color w:val="000000"/>
          <w:kern w:val="0"/>
          <w:sz w:val="28"/>
          <w:szCs w:val="2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  <w:t>Question 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Calculate now the three posterior probabilities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 xml:space="preserve">p </w:t>
      </w:r>
      <w:r>
        <w:rPr>
          <w:rFonts w:hint="default" w:ascii="Arial" w:hAnsi="Arial" w:eastAsia="OpenSymbol" w:cs="Arial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Arial" w:hAnsi="Arial" w:eastAsia="LiberationSerif" w:cs="Arial"/>
          <w:color w:val="000000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DejaVuSerif-Italic" w:cs="Arial"/>
          <w:i/>
          <w:color w:val="000000"/>
          <w:kern w:val="0"/>
          <w:sz w:val="24"/>
          <w:szCs w:val="24"/>
          <w:lang w:val="en-US" w:eastAsia="zh-CN" w:bidi="ar"/>
        </w:rPr>
        <w:t>∈</w:t>
      </w:r>
      <w:r>
        <w:rPr>
          <w:rFonts w:hint="default" w:ascii="Arial" w:hAnsi="Arial" w:eastAsia="OpenSymbol" w:cs="Arial"/>
          <w:color w:val="000000"/>
          <w:kern w:val="0"/>
          <w:sz w:val="19"/>
          <w:szCs w:val="19"/>
          <w:lang w:val="en-US" w:eastAsia="zh-CN" w:bidi="ar"/>
        </w:rPr>
        <w:t xml:space="preserve">[ 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 xml:space="preserve">1000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1500</w:t>
      </w:r>
      <w:r>
        <w:rPr>
          <w:rFonts w:hint="default" w:ascii="Arial" w:hAnsi="Arial" w:eastAsia="OpenSymbol" w:cs="Arial"/>
          <w:color w:val="000000"/>
          <w:kern w:val="0"/>
          <w:sz w:val="19"/>
          <w:szCs w:val="19"/>
          <w:lang w:val="en-US" w:eastAsia="zh-CN" w:bidi="ar"/>
        </w:rPr>
        <w:t>]</w:t>
      </w:r>
      <w:r>
        <w:rPr>
          <w:rFonts w:hint="default" w:ascii="Arial" w:hAnsi="Arial" w:eastAsia="OpenSymbol" w:cs="Arial"/>
          <w:color w:val="000000"/>
          <w:kern w:val="0"/>
          <w:sz w:val="28"/>
          <w:szCs w:val="28"/>
          <w:lang w:val="en-US" w:eastAsia="zh-CN" w:bidi="ar"/>
        </w:rPr>
        <w:t>|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experiment</w:t>
      </w:r>
      <w:r>
        <w:rPr>
          <w:rFonts w:hint="default" w:ascii="Arial" w:hAnsi="Arial" w:eastAsia="OpenSymbol" w:cs="Arial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ϵ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30%</w:t>
      </w: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. Compare them with those for </w:t>
      </w:r>
      <w:r>
        <w:rPr>
          <w:rFonts w:hint="default" w:ascii="Arial" w:hAnsi="Arial" w:eastAsia="LiberationSerif-Italic" w:cs="Arial"/>
          <w:i/>
          <w:color w:val="000000"/>
          <w:kern w:val="0"/>
          <w:sz w:val="24"/>
          <w:szCs w:val="24"/>
          <w:lang w:val="en-US" w:eastAsia="zh-CN" w:bidi="ar"/>
        </w:rPr>
        <w:t>ϵ</w:t>
      </w:r>
      <w:r>
        <w:rPr>
          <w:rFonts w:hint="default" w:ascii="Arial" w:hAnsi="Arial" w:eastAsia="OpenSymbol" w:cs="Arial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6.5 %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LiberationSerif" w:cs="Arial"/>
          <w:color w:val="000000"/>
          <w:kern w:val="0"/>
          <w:sz w:val="24"/>
          <w:szCs w:val="24"/>
          <w:lang w:val="en-US" w:eastAsia="zh-CN" w:bidi="ar"/>
        </w:rPr>
        <w:t>For epsilon 0.065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881630" cy="438150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For epsilon 0.3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657475" cy="443230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Likelihood epsilon 0.065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419475" cy="2554605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rcRect l="214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Likelihood epsilon 0.</w:t>
      </w:r>
      <w:r>
        <w:rPr>
          <w:rFonts w:hint="eastAsia" w:ascii="Arial" w:hAnsi="Arial" w:cs="Arial"/>
          <w:sz w:val="24"/>
          <w:szCs w:val="24"/>
          <w:lang w:val="en-US" w:eastAsia="zh-CN"/>
        </w:rPr>
        <w:t>3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529965" cy="2588895"/>
            <wp:effectExtent l="0" t="0" r="381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>maximum likelihood for esp= 0.065 is bigger than the esp = 0.3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44"/>
          <w:szCs w:val="44"/>
          <w:u w:val="non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44"/>
          <w:szCs w:val="44"/>
          <w:u w:val="none"/>
          <w:lang w:val="en-US" w:eastAsia="zh-CN" w:bidi="ar"/>
        </w:rPr>
        <w:t>Model 2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 w:eastAsia="Corbel-Bold" w:cs="Arial"/>
          <w:b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 w:eastAsia="Corbel-Bold" w:cs="Arial"/>
          <w:b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24"/>
          <w:szCs w:val="24"/>
          <w:u w:val="none"/>
          <w:lang w:val="en-US" w:eastAsia="zh-CN" w:bidi="ar"/>
        </w:rPr>
        <w:t>Question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Compute and plot the three priors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853055" cy="281305"/>
            <wp:effectExtent l="0" t="0" r="4445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57525" cy="2628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Question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Compute the likelihood.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Plot it in an appropriate, narrower interval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453130" cy="847725"/>
            <wp:effectExtent l="0" t="0" r="444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57525" cy="2628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libri Light" w:hAnsi="Calibri Light" w:eastAsia="Calibri Light" w:cs="Calibri Light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 Light" w:hAnsi="Calibri Light" w:eastAsia="Calibri Light" w:cs="Calibri Light"/>
          <w:b/>
          <w:color w:val="000000"/>
          <w:kern w:val="0"/>
          <w:sz w:val="28"/>
          <w:szCs w:val="28"/>
          <w:lang w:val="en-US" w:eastAsia="zh-CN" w:bidi="ar"/>
        </w:rPr>
        <w:t>choose to narrow the interval : [5 E+05; 1.5E+06]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 Light" w:cs="Arial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Calibri Light" w:cs="Arial"/>
          <w:b/>
          <w:bCs w:val="0"/>
          <w:color w:val="000000"/>
          <w:kern w:val="0"/>
          <w:sz w:val="28"/>
          <w:szCs w:val="28"/>
          <w:lang w:val="en-US" w:eastAsia="zh-CN" w:bidi="ar"/>
        </w:rPr>
        <w:t>Question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 xml:space="preserve">Plot the optimal profile for M2.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Compare it to the optimal profile for M1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750820" cy="2016760"/>
            <wp:effectExtent l="0" t="0" r="1905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Calibri Light" w:cs="Arial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846070" cy="2447290"/>
            <wp:effectExtent l="0" t="0" r="1905" b="63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Corbel-Bold" w:cs="Arial"/>
          <w:b w:val="0"/>
          <w:bCs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LiberationSerif" w:cs="Arial"/>
          <w:b/>
          <w:bCs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 w:eastAsia="Corbel-Bold" w:cs="Arial"/>
          <w:b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Arial" w:hAnsi="Arial" w:eastAsia="Corbel-Bold" w:cs="Arial"/>
          <w:b/>
          <w:color w:val="000000"/>
          <w:kern w:val="0"/>
          <w:sz w:val="28"/>
          <w:szCs w:val="28"/>
          <w:u w:val="none"/>
          <w:lang w:val="en-US" w:eastAsia="zh-CN" w:bidi="ar"/>
        </w:rPr>
        <w:t>Question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  <w:t>Compute the three posterior probability distributions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LiberationSerif" w:cs="Arial"/>
          <w:color w:val="00000A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206240" cy="1048385"/>
            <wp:effectExtent l="0" t="0" r="3810" b="889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57525" cy="2628900"/>
            <wp:effectExtent l="0" t="0" r="0" b="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3 values of the returned vector </w:t>
      </w:r>
      <w:r>
        <w:rPr>
          <w:rFonts w:hint="eastAsia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of posterior integrals </w:t>
      </w:r>
      <w:r>
        <w:rPr>
          <w:rFonts w:hint="default" w:ascii="Arial" w:hAnsi="Arial" w:eastAsia="Calibri Light" w:cs="Arial"/>
          <w:color w:val="000000"/>
          <w:kern w:val="0"/>
          <w:sz w:val="24"/>
          <w:szCs w:val="24"/>
          <w:lang w:val="en-US" w:eastAsia="zh-CN" w:bidi="ar"/>
        </w:rPr>
        <w:t xml:space="preserve">are equals to 1 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Corbel-Bold" w:cs="Arial"/>
          <w:b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rPr>
          <w:rFonts w:hint="default" w:ascii="Arial" w:hAnsi="Arial" w:eastAsia="宋体" w:cs="Arial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erif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D24D"/>
    <w:multiLevelType w:val="singleLevel"/>
    <w:tmpl w:val="0837D2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37FCE"/>
    <w:rsid w:val="019721F6"/>
    <w:rsid w:val="0DA86111"/>
    <w:rsid w:val="1542084A"/>
    <w:rsid w:val="20B977A8"/>
    <w:rsid w:val="2E36624D"/>
    <w:rsid w:val="44311DF1"/>
    <w:rsid w:val="59B942A2"/>
    <w:rsid w:val="601447CA"/>
    <w:rsid w:val="7623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2020-10-08T18:31:00Z</dcterms:created>
  <dc:creator>MR WYT</dc:creator>
  <cp:lastModifiedBy>MR WYT</cp:lastModifiedBy>
  <dcterms:modified xsi:type="dcterms:W3CDTF">2020-10-11T22:52:33Z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