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SimHei" w:cs="SimHei" w:eastAsia="SimHei" w:hAnsi="SimHei"/>
          <w:b/>
          <w:bCs/>
          <w:sz w:val="32"/>
          <w:szCs w:val="32"/>
        </w:rPr>
        <w:t xml:space="preserve">第一章 绪论</w:t>
      </w:r>
    </w:p>
    <w:p>
      <w:pPr>
        <w:pStyle w:val="Heading2"/>
      </w:pPr>
      <w:r>
        <w:rPr>
          <w:rFonts w:ascii="SimHei" w:cs="SimHei" w:eastAsia="SimHei" w:hAnsi="SimHei"/>
          <w:b/>
          <w:bCs/>
          <w:sz w:val="28"/>
          <w:szCs w:val="28"/>
        </w:rPr>
        <w:t xml:space="preserve">1.1 研究背景与意义</w:t>
      </w:r>
    </w:p>
    <w:p>
      <w:pPr>
        <w:pStyle w:val="Heading3"/>
      </w:pPr>
      <w:r>
        <w:rPr>
          <w:rFonts w:ascii="SimHei" w:cs="SimHei" w:eastAsia="SimHei" w:hAnsi="SimHei"/>
          <w:b/>
          <w:bCs/>
          <w:sz w:val="24"/>
          <w:szCs w:val="24"/>
        </w:rPr>
        <w:t xml:space="preserve">1.1.1 研究背景</w:t>
      </w:r>
    </w:p>
    <w:p>
      <w:pPr>
        <w:spacing w:after="120" w:line="360"/>
        <w:ind w:firstLine="480"/>
      </w:pPr>
      <w:r>
        <w:rPr>
          <w:rFonts w:ascii="SimSun" w:cs="SimSun" w:eastAsia="SimSun" w:hAnsi="SimSun"/>
          <w:sz w:val="24"/>
          <w:szCs w:val="24"/>
        </w:rPr>
        <w:t xml:space="preserve">随着“健康中国2030”战略的深入推进，公众的健康观念正从“以治病为中心”向“以健康为中心”转变。中医药作为中华文明的瑰宝，在“治未病”和日常养生领域具有独特优势。近年来，国民对药膳食疗、体质调理等中医药养生方式的关注度显著提升，越来越多的人希望通过科学的饮食调理来改善体质、预防疾病。</w:t>
      </w:r>
    </w:p>
    <w:p>
      <w:pPr>
        <w:spacing w:after="120" w:line="360"/>
        <w:ind w:firstLine="480"/>
      </w:pPr>
      <w:r>
        <w:rPr>
          <w:rFonts w:ascii="SimSun" w:cs="SimSun" w:eastAsia="SimSun" w:hAnsi="SimSun"/>
          <w:sz w:val="24"/>
          <w:szCs w:val="24"/>
        </w:rPr>
        <w:t xml:space="preserve">然而，中医药养生知识的普及面临诸多困境。一方面，优质中医资源高度集中于大城市三甲医院，基层和偏远地区难以获得专业的体质辨识与食疗指导服务。另一方面，互联网上充斥着大量质量参差不齐的养生内容，普通用户缺乏辨别能力，盲目跟风食疗、误用中药材的现象时有发生。此外，中医药知识体系庞大复杂，涉及体质分类、药材性味归经、配伍禁忌等专业知识，普通用户难以准确理解和运用。</w:t>
      </w:r>
    </w:p>
    <w:p>
      <w:pPr>
        <w:spacing w:after="120" w:line="360"/>
        <w:ind w:firstLine="480"/>
      </w:pPr>
      <w:r>
        <w:rPr>
          <w:rFonts w:ascii="SimSun" w:cs="SimSun" w:eastAsia="SimSun" w:hAnsi="SimSun"/>
          <w:sz w:val="24"/>
          <w:szCs w:val="24"/>
        </w:rPr>
        <w:t xml:space="preserve">2023年以来，以GPT-4、DeepSeek为代表的大语言模型（Large Language Model, LLM）在自然语言理解与生成能力上取得了突破性进展，为中医药知识的智能化服务提供了新的技术路径。然而，直接将通用大语言模型应用于中医药领域存在严重的“幻觉”问题。多智能体（Multi-Agent）协同架构通过任务分工与交叉验证，能够有效降低单一模型的幻觉风险；检索增强生成（Retrieval-Augmented Generation, RAG）技术则通过引入权威知识库，进一步提升了输出的可靠性。</w:t>
      </w:r>
    </w:p>
    <w:p>
      <w:pPr>
        <w:spacing w:after="120" w:line="360"/>
        <w:ind w:firstLine="480"/>
      </w:pPr>
      <w:r>
        <w:rPr>
          <w:rFonts w:ascii="SimSun" w:cs="SimSun" w:eastAsia="SimSun" w:hAnsi="SimSun"/>
          <w:sz w:val="24"/>
          <w:szCs w:val="24"/>
        </w:rPr>
        <w:t xml:space="preserve">基于上述背景，本研究旨在将大语言模型、多智能体协同与检索增强生成技术相结合，构建一个面向普通用户的中医药药膳养生辅助系统。</w:t>
      </w:r>
    </w:p>
    <w:p>
      <w:pPr>
        <w:pStyle w:val="Heading3"/>
      </w:pPr>
      <w:r>
        <w:rPr>
          <w:rFonts w:ascii="SimHei" w:cs="SimHei" w:eastAsia="SimHei" w:hAnsi="SimHei"/>
          <w:b/>
          <w:bCs/>
          <w:sz w:val="24"/>
          <w:szCs w:val="24"/>
        </w:rPr>
        <w:t xml:space="preserve">1.1.2 研究意义</w:t>
      </w:r>
    </w:p>
    <w:p>
      <w:pPr>
        <w:spacing w:after="120" w:line="360"/>
        <w:ind w:firstLine="480"/>
      </w:pPr>
      <w:r>
        <w:rPr>
          <w:rFonts w:ascii="SimSun" w:cs="SimSun" w:eastAsia="SimSun" w:hAnsi="SimSun"/>
          <w:b/>
          <w:bCs/>
          <w:sz w:val="24"/>
          <w:szCs w:val="24"/>
        </w:rPr>
        <w:t xml:space="preserve">（1）理论意义。</w:t>
      </w:r>
      <w:r>
        <w:rPr>
          <w:rFonts w:ascii="SimSun" w:cs="SimSun" w:eastAsia="SimSun" w:hAnsi="SimSun"/>
          <w:sz w:val="24"/>
          <w:szCs w:val="24"/>
        </w:rPr>
        <w:t xml:space="preserve">本研究探索了大语言模型在垂直领域的落地应用范式，验证了多智能体协同推理在中医体质辨识场景中的有效性，探索了检索增强生成技术在中医药知识服务中的应用方式。</w:t>
      </w:r>
    </w:p>
    <w:p>
      <w:pPr>
        <w:spacing w:after="120" w:line="360"/>
        <w:ind w:firstLine="480"/>
      </w:pPr>
      <w:r>
        <w:rPr>
          <w:rFonts w:ascii="SimSun" w:cs="SimSun" w:eastAsia="SimSun" w:hAnsi="SimSun"/>
          <w:b/>
          <w:bCs/>
          <w:sz w:val="24"/>
          <w:szCs w:val="24"/>
        </w:rPr>
        <w:t xml:space="preserve">（2）实践意义。</w:t>
      </w:r>
      <w:r>
        <w:rPr>
          <w:rFonts w:ascii="SimSun" w:cs="SimSun" w:eastAsia="SimSun" w:hAnsi="SimSun"/>
          <w:sz w:val="24"/>
          <w:szCs w:val="24"/>
        </w:rPr>
        <w:t xml:space="preserve">本研究为普通用户提供了个性化的中医药养生辅助工具，推动了中医药知识的数字化与结构化，为类似健康类AI产品的合规性设计提供了实践经验。</w:t>
      </w:r>
    </w:p>
    <w:p>
      <w:pPr>
        <w:pStyle w:val="Heading2"/>
      </w:pPr>
      <w:r>
        <w:rPr>
          <w:rFonts w:ascii="SimHei" w:cs="SimHei" w:eastAsia="SimHei" w:hAnsi="SimHei"/>
          <w:b/>
          <w:bCs/>
          <w:sz w:val="28"/>
          <w:szCs w:val="28"/>
        </w:rPr>
        <w:t xml:space="preserve">1.2 国内外研究现状</w:t>
      </w:r>
    </w:p>
    <w:p>
      <w:pPr>
        <w:pStyle w:val="Heading3"/>
      </w:pPr>
      <w:r>
        <w:rPr>
          <w:rFonts w:ascii="SimHei" w:cs="SimHei" w:eastAsia="SimHei" w:hAnsi="SimHei"/>
          <w:b/>
          <w:bCs/>
          <w:sz w:val="24"/>
          <w:szCs w:val="24"/>
        </w:rPr>
        <w:t xml:space="preserve">1.2.1 大语言模型研究现状</w:t>
      </w:r>
    </w:p>
    <w:p>
      <w:pPr>
        <w:spacing w:after="120" w:line="360"/>
        <w:ind w:firstLine="480"/>
      </w:pPr>
      <w:r>
        <w:rPr>
          <w:rFonts w:ascii="SimSun" w:cs="SimSun" w:eastAsia="SimSun" w:hAnsi="SimSun"/>
          <w:sz w:val="24"/>
          <w:szCs w:val="24"/>
        </w:rPr>
        <w:t xml:space="preserve">大语言模型的发展可以追溯到2017年Transformer架构的提出[1]。2018年，Google提出BERT模型[2]。2020年，OpenAI发布GPT-3模型[3]。2022年底ChatGPT发布，标志着大语言模型进入实用化阶段。随后GPT-4、Claude、Gemini等模型相继发布[4]。国内DeepSeek等中文大语言模型也取得显著进展[5]。</w:t>
      </w:r>
    </w:p>
    <w:p>
      <w:pPr>
        <w:spacing w:after="120" w:line="360"/>
        <w:ind w:firstLine="480"/>
      </w:pPr>
      <w:r>
        <w:rPr>
          <w:rFonts w:ascii="SimSun" w:cs="SimSun" w:eastAsia="SimSun" w:hAnsi="SimSun"/>
          <w:sz w:val="24"/>
          <w:szCs w:val="24"/>
        </w:rPr>
        <w:t xml:space="preserve">大语言模型在医疗健康领域的应用受到广泛关注。GPT-4在医学知识问答、临床推理等任务上已达到或超过人类平均水平。然而，直接将通用大语言模型应用于专业领域仍面临幻觉问题、知识时效性不足等挑战。</w:t>
      </w:r>
    </w:p>
    <w:p>
      <w:pPr>
        <w:pStyle w:val="Heading3"/>
      </w:pPr>
      <w:r>
        <w:rPr>
          <w:rFonts w:ascii="SimHei" w:cs="SimHei" w:eastAsia="SimHei" w:hAnsi="SimHei"/>
          <w:b/>
          <w:bCs/>
          <w:sz w:val="24"/>
          <w:szCs w:val="24"/>
        </w:rPr>
        <w:t xml:space="preserve">1.2.2 多智能体技术研究现状</w:t>
      </w:r>
    </w:p>
    <w:p>
      <w:pPr>
        <w:spacing w:after="120" w:line="360"/>
        <w:ind w:firstLine="480"/>
      </w:pPr>
      <w:r>
        <w:rPr>
          <w:rFonts w:ascii="SimSun" w:cs="SimSun" w:eastAsia="SimSun" w:hAnsi="SimSun"/>
          <w:sz w:val="24"/>
          <w:szCs w:val="24"/>
        </w:rPr>
        <w:t xml:space="preserve">多智能体系统是人工智能领域的重要研究方向[6]。随着大语言模型的发展，基于LLM的多智能体系统成为新的研究热点。AutoGen框架提出了多智能体对话的概念[7]。Generative Agents研究展示了基于LLM的智能体在模拟社会行为中的潜力[8]。LangGraph框架提供了基于图的智能体编排能力[9]。</w:t>
      </w:r>
    </w:p>
    <w:p>
      <w:pPr>
        <w:pStyle w:val="Heading3"/>
      </w:pPr>
      <w:r>
        <w:rPr>
          <w:rFonts w:ascii="SimHei" w:cs="SimHei" w:eastAsia="SimHei" w:hAnsi="SimHei"/>
          <w:b/>
          <w:bCs/>
          <w:sz w:val="24"/>
          <w:szCs w:val="24"/>
        </w:rPr>
        <w:t xml:space="preserve">1.2.3 检索增强生成技术研究现状</w:t>
      </w:r>
    </w:p>
    <w:p>
      <w:pPr>
        <w:spacing w:after="120" w:line="360"/>
        <w:ind w:firstLine="480"/>
      </w:pPr>
      <w:r>
        <w:rPr>
          <w:rFonts w:ascii="SimSun" w:cs="SimSun" w:eastAsia="SimSun" w:hAnsi="SimSun"/>
          <w:sz w:val="24"/>
          <w:szCs w:val="24"/>
        </w:rPr>
        <w:t xml:space="preserve">检索增强生成是解决大语言模型知识局限性的重要技术方案。2020年Lewis等人首次提出RAG概念[10]。近年来RAG技术在多个领域得到广泛应用[11]。在中医药领域，RAG技术应用尚处于起步阶段[12]。</w:t>
      </w:r>
    </w:p>
    <w:p>
      <w:pPr>
        <w:pStyle w:val="Heading3"/>
      </w:pPr>
      <w:r>
        <w:rPr>
          <w:rFonts w:ascii="SimHei" w:cs="SimHei" w:eastAsia="SimHei" w:hAnsi="SimHei"/>
          <w:b/>
          <w:bCs/>
          <w:sz w:val="24"/>
          <w:szCs w:val="24"/>
        </w:rPr>
        <w:t xml:space="preserve">1.2.4 中医药智能化研究现状</w:t>
      </w:r>
    </w:p>
    <w:p>
      <w:pPr>
        <w:spacing w:after="120" w:line="360"/>
        <w:ind w:firstLine="480"/>
      </w:pPr>
      <w:r>
        <w:rPr>
          <w:rFonts w:ascii="SimSun" w:cs="SimSun" w:eastAsia="SimSun" w:hAnsi="SimSun"/>
          <w:sz w:val="24"/>
          <w:szCs w:val="24"/>
        </w:rPr>
        <w:t xml:space="preserve">中医药智能化是人工智能技术与传统中医药学交叉融合的研究方向。研究主要集中在中医知识图谱构建[13]、中医辅助诊断系统[14]、中药方剂智能分析[15]等方面。然而，现有研究缺乏系统性整合的实践。</w:t>
      </w:r>
    </w:p>
    <w:p>
      <w:pPr>
        <w:pStyle w:val="Heading2"/>
      </w:pPr>
      <w:r>
        <w:rPr>
          <w:rFonts w:ascii="SimHei" w:cs="SimHei" w:eastAsia="SimHei" w:hAnsi="SimHei"/>
          <w:b/>
          <w:bCs/>
          <w:sz w:val="28"/>
          <w:szCs w:val="28"/>
        </w:rPr>
        <w:t xml:space="preserve">1.3 现有工作不足</w:t>
      </w:r>
    </w:p>
    <w:p>
      <w:pPr>
        <w:spacing w:after="120" w:line="360"/>
        <w:ind w:firstLine="480"/>
      </w:pPr>
      <w:r>
        <w:rPr>
          <w:rFonts w:ascii="SimSun" w:cs="SimSun" w:eastAsia="SimSun" w:hAnsi="SimSun"/>
          <w:sz w:val="24"/>
          <w:szCs w:val="24"/>
        </w:rPr>
        <w:t xml:space="preserve">通过上述研究现状分析，可以发现当前在中医药智能化服务方面仍存在以下不足：</w:t>
      </w:r>
    </w:p>
    <w:p>
      <w:pPr>
        <w:spacing w:after="120" w:line="360"/>
        <w:ind w:firstLine="480"/>
      </w:pPr>
      <w:r>
        <w:rPr>
          <w:rFonts w:ascii="SimSun" w:cs="SimSun" w:eastAsia="SimSun" w:hAnsi="SimSun"/>
          <w:sz w:val="24"/>
          <w:szCs w:val="24"/>
        </w:rPr>
        <w:t xml:space="preserve">第一，大语言模型在中医药领域的应用面临严重的幻觉问题。第二，现有应用缺乏智能问诊与个性化推荐能力。第三，现有系统在安全保障方面考虑不足。第四，缺乏系统性整合的工程实践。</w:t>
      </w:r>
    </w:p>
    <w:p>
      <w:pPr>
        <w:spacing w:after="120" w:line="360"/>
        <w:ind w:firstLine="480"/>
      </w:pPr>
      <w:r>
        <w:rPr>
          <w:rFonts w:ascii="SimSun" w:cs="SimSun" w:eastAsia="SimSun" w:hAnsi="SimSun"/>
          <w:sz w:val="24"/>
          <w:szCs w:val="24"/>
        </w:rPr>
        <w:t xml:space="preserve">基于上述不足，本研究提出构建一个融合多智能体协同与检索增强生成技术的中医药智慧康养系统。</w:t>
      </w:r>
    </w:p>
    <w:p>
      <w:pPr>
        <w:pStyle w:val="Heading2"/>
      </w:pPr>
      <w:r>
        <w:rPr>
          <w:rFonts w:ascii="SimHei" w:cs="SimHei" w:eastAsia="SimHei" w:hAnsi="SimHei"/>
          <w:b/>
          <w:bCs/>
          <w:sz w:val="28"/>
          <w:szCs w:val="28"/>
        </w:rPr>
        <w:t xml:space="preserve">1.4 研究目标与内容</w:t>
      </w:r>
    </w:p>
    <w:p>
      <w:pPr>
        <w:pStyle w:val="Heading3"/>
      </w:pPr>
      <w:r>
        <w:rPr>
          <w:rFonts w:ascii="SimHei" w:cs="SimHei" w:eastAsia="SimHei" w:hAnsi="SimHei"/>
          <w:b/>
          <w:bCs/>
          <w:sz w:val="24"/>
          <w:szCs w:val="24"/>
        </w:rPr>
        <w:t xml:space="preserve">1.4.1 研究目标</w:t>
      </w:r>
    </w:p>
    <w:p>
      <w:pPr>
        <w:spacing w:after="120" w:line="360"/>
        <w:ind w:firstLine="480"/>
      </w:pPr>
      <w:r>
        <w:rPr>
          <w:rFonts w:ascii="SimSun" w:cs="SimSun" w:eastAsia="SimSun" w:hAnsi="SimSun"/>
          <w:sz w:val="24"/>
          <w:szCs w:val="24"/>
        </w:rPr>
        <w:t xml:space="preserve">本研究的总体目标是设计并实现一个基于多智能体协同与检索增强生成技术的中医药智慧康养系统。</w:t>
      </w:r>
    </w:p>
    <w:p>
      <w:pPr>
        <w:spacing w:after="120" w:line="360"/>
        <w:ind w:firstLine="480"/>
      </w:pPr>
      <w:r>
        <w:rPr>
          <w:rFonts w:ascii="SimSun" w:cs="SimSun" w:eastAsia="SimSun" w:hAnsi="SimSun"/>
          <w:sz w:val="24"/>
          <w:szCs w:val="24"/>
        </w:rPr>
        <w:t xml:space="preserve">（1）构建面向普通用户的中医药药膳养生辅助系统。</w:t>
      </w:r>
    </w:p>
    <w:p>
      <w:pPr>
        <w:spacing w:after="120" w:line="360"/>
        <w:ind w:firstLine="480"/>
      </w:pPr>
      <w:r>
        <w:rPr>
          <w:rFonts w:ascii="SimSun" w:cs="SimSun" w:eastAsia="SimSun" w:hAnsi="SimSun"/>
          <w:sz w:val="24"/>
          <w:szCs w:val="24"/>
        </w:rPr>
        <w:t xml:space="preserve">（2）设计并实现基于LangGraph的多智能体协同架构。</w:t>
      </w:r>
    </w:p>
    <w:p>
      <w:pPr>
        <w:spacing w:after="120" w:line="360"/>
        <w:ind w:firstLine="480"/>
      </w:pPr>
      <w:r>
        <w:rPr>
          <w:rFonts w:ascii="SimSun" w:cs="SimSun" w:eastAsia="SimSun" w:hAnsi="SimSun"/>
          <w:sz w:val="24"/>
          <w:szCs w:val="24"/>
        </w:rPr>
        <w:t xml:space="preserve">（3）构建中医药知识向量库，实现基于RAG的智能问答。</w:t>
      </w:r>
    </w:p>
    <w:p>
      <w:pPr>
        <w:spacing w:after="120" w:line="360"/>
        <w:ind w:firstLine="480"/>
      </w:pPr>
      <w:r>
        <w:rPr>
          <w:rFonts w:ascii="SimSun" w:cs="SimSun" w:eastAsia="SimSun" w:hAnsi="SimSun"/>
          <w:sz w:val="24"/>
          <w:szCs w:val="24"/>
        </w:rPr>
        <w:t xml:space="preserve">（4）设计多层安全保障机制。</w:t>
      </w:r>
    </w:p>
    <w:p>
      <w:pPr>
        <w:spacing w:after="120" w:line="360"/>
        <w:ind w:firstLine="480"/>
      </w:pPr>
      <w:r>
        <w:rPr>
          <w:rFonts w:ascii="SimSun" w:cs="SimSun" w:eastAsia="SimSun" w:hAnsi="SimSun"/>
          <w:sz w:val="24"/>
          <w:szCs w:val="24"/>
        </w:rPr>
        <w:t xml:space="preserve">（5）开发移动端H5前端应用。</w:t>
      </w:r>
    </w:p>
    <w:p>
      <w:pPr>
        <w:pStyle w:val="Heading3"/>
      </w:pPr>
      <w:r>
        <w:rPr>
          <w:rFonts w:ascii="SimHei" w:cs="SimHei" w:eastAsia="SimHei" w:hAnsi="SimHei"/>
          <w:b/>
          <w:bCs/>
          <w:sz w:val="24"/>
          <w:szCs w:val="24"/>
        </w:rPr>
        <w:t xml:space="preserve">1.4.2 研究内容</w:t>
      </w:r>
    </w:p>
    <w:p>
      <w:pPr>
        <w:spacing w:after="120" w:line="360"/>
        <w:ind w:firstLine="480"/>
      </w:pPr>
      <w:r>
        <w:rPr>
          <w:rFonts w:ascii="SimSun" w:cs="SimSun" w:eastAsia="SimSun" w:hAnsi="SimSun"/>
          <w:sz w:val="24"/>
          <w:szCs w:val="24"/>
        </w:rPr>
        <w:t xml:space="preserve">本文的主要研究内容包括：系统需求分析与架构设计、多智能体协同架构设计与实现、检索增强生成模块设计与实现、安全机制设计与实现、前后端系统开发、系统测试与验证。</w:t>
      </w:r>
    </w:p>
    <w:p>
      <w:pPr>
        <w:pStyle w:val="Heading2"/>
      </w:pPr>
      <w:r>
        <w:rPr>
          <w:rFonts w:ascii="SimHei" w:cs="SimHei" w:eastAsia="SimHei" w:hAnsi="SimHei"/>
          <w:b/>
          <w:bCs/>
          <w:sz w:val="28"/>
          <w:szCs w:val="28"/>
        </w:rPr>
        <w:t xml:space="preserve">1.5 研究方法与技术路线</w:t>
      </w:r>
    </w:p>
    <w:p>
      <w:pPr>
        <w:spacing w:after="120" w:line="360"/>
        <w:ind w:firstLine="480"/>
      </w:pPr>
      <w:r>
        <w:rPr>
          <w:rFonts w:ascii="SimSun" w:cs="SimSun" w:eastAsia="SimSun" w:hAnsi="SimSun"/>
          <w:sz w:val="24"/>
          <w:szCs w:val="24"/>
        </w:rPr>
        <w:t xml:space="preserve">本研究采用文献研究法、系统开发法、实验验证法。技术路线分为五个阶段：需求分析与系统设计、后端核心开发、Agent与RAG开发、前端开发、测试与部署。</w:t>
      </w:r>
    </w:p>
    <w:p>
      <w:pPr>
        <w:pStyle w:val="Heading2"/>
      </w:pPr>
      <w:r>
        <w:rPr>
          <w:rFonts w:ascii="SimHei" w:cs="SimHei" w:eastAsia="SimHei" w:hAnsi="SimHei"/>
          <w:b/>
          <w:bCs/>
          <w:sz w:val="28"/>
          <w:szCs w:val="28"/>
        </w:rPr>
        <w:t xml:space="preserve">1.6 论文组织结构</w:t>
      </w:r>
    </w:p>
    <w:p>
      <w:pPr>
        <w:spacing w:after="120" w:line="360"/>
        <w:ind w:firstLine="480"/>
      </w:pPr>
      <w:r>
        <w:rPr>
          <w:rFonts w:ascii="SimSun" w:cs="SimSun" w:eastAsia="SimSun" w:hAnsi="SimSun"/>
          <w:sz w:val="24"/>
          <w:szCs w:val="24"/>
        </w:rPr>
        <w:t xml:space="preserve">本文共分为六章。第一章绪论；第二章相关技术与理论基础；第三章系统需求分析与总体设计；第四章系统详细设计与实现；第五章系统测试与结果分析；第六章总结与展望。</w:t>
      </w:r>
    </w:p>
    <w:p>
      <w:pPr>
        <w:pStyle w:val="Heading2"/>
      </w:pPr>
      <w:r>
        <w:rPr>
          <w:rFonts w:ascii="SimHei" w:cs="SimHei" w:eastAsia="SimHei" w:hAnsi="SimHei"/>
          <w:b/>
          <w:bCs/>
          <w:sz w:val="28"/>
          <w:szCs w:val="28"/>
        </w:rPr>
        <w:t xml:space="preserve">1.7 本章小结</w:t>
      </w:r>
    </w:p>
    <w:p>
      <w:pPr>
        <w:spacing w:after="120" w:line="360"/>
        <w:ind w:firstLine="480"/>
      </w:pPr>
      <w:r>
        <w:rPr>
          <w:rFonts w:ascii="SimSun" w:cs="SimSun" w:eastAsia="SimSun" w:hAnsi="SimSun"/>
          <w:sz w:val="24"/>
          <w:szCs w:val="24"/>
        </w:rPr>
        <w:t xml:space="preserve">本章首先介绍了本研究的背景与意义，阐述了在国民健康意识提升和中医药文化复兴的背景下，构建中医药智慧康养系统的必要性。然后梳理了大语言模型、多智能体技术、检索增强生成、中医药智能化等领域的国内外研究现状，分析了现有工作的不足。在此基础上，明确了本研究的目标与内容，阐述了研究方法与技术路线。最后介绍了论文的组织结构。</w:t>
      </w:r>
    </w:p>
    <w:sectPr>
      <w:pgSz w:w="11906" w:h="16838" w:orient="portrait"/>
      <w:pgMar w:top="1440" w:right="144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outlineLvl w:val="0"/>
    </w:pPr>
    <w:rPr>
      <w:rFonts w:ascii="SimHei" w:cs="SimHei" w:eastAsia="SimHei" w:hAnsi="SimHei"/>
      <w:b/>
      <w:bCs/>
      <w:sz w:val="32"/>
      <w:szCs w:val="32"/>
    </w:rPr>
  </w:style>
  <w:style w:type="paragraph" w:styleId="Heading2">
    <w:name w:val="Heading 2"/>
    <w:basedOn w:val="Normal"/>
    <w:next w:val="Normal"/>
    <w:qFormat/>
    <w:pPr>
      <w:spacing w:after="120" w:before="200"/>
      <w:outlineLvl w:val="1"/>
    </w:pPr>
    <w:rPr>
      <w:rFonts w:ascii="SimHei" w:cs="SimHei" w:eastAsia="SimHei" w:hAnsi="SimHei"/>
      <w:b/>
      <w:bCs/>
      <w:sz w:val="28"/>
      <w:szCs w:val="28"/>
    </w:rPr>
  </w:style>
  <w:style w:type="paragraph" w:styleId="Heading3">
    <w:name w:val="Heading 3"/>
    <w:basedOn w:val="Normal"/>
    <w:next w:val="Normal"/>
    <w:qFormat/>
    <w:pPr>
      <w:spacing w:after="120" w:before="120"/>
      <w:outlineLvl w:val="2"/>
    </w:pPr>
    <w:rPr>
      <w:rFonts w:ascii="SimHei" w:cs="SimHei" w:eastAsia="SimHei" w:hAnsi="SimHe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2026-09-29T12:33:50.075Z</dcterms:created>
  <dcterms:modified xsi:type="dcterms:W3CDTF">2026-09-29T12:33:50.076Z</dcterms:modified>
</cp:coreProperties>
</file>

<file path=docProps/custom.xml><?xml version="1.0" encoding="utf-8"?>
<Properties xmlns="http://schemas.openxmlformats.org/officeDocument/2006/custom-properties" xmlns:vt="http://schemas.openxmlformats.org/officeDocument/2006/docPropsVTypes"/>
</file>