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D0" w:rsidRDefault="006567D0">
      <w:pPr>
        <w:rPr>
          <w:b/>
          <w:bCs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276"/>
        <w:gridCol w:w="2205"/>
      </w:tblGrid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《探究中国电影市场的观影取向》项目设计方案</w:t>
            </w:r>
          </w:p>
        </w:tc>
      </w:tr>
      <w:tr w:rsidR="006567D0">
        <w:trPr>
          <w:trHeight w:val="907"/>
          <w:jc w:val="center"/>
        </w:trPr>
        <w:tc>
          <w:tcPr>
            <w:tcW w:w="1129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组名</w:t>
            </w:r>
          </w:p>
        </w:tc>
        <w:tc>
          <w:tcPr>
            <w:tcW w:w="3686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自然语言处理第二组</w:t>
            </w:r>
          </w:p>
        </w:tc>
        <w:tc>
          <w:tcPr>
            <w:tcW w:w="1276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组长</w:t>
            </w:r>
          </w:p>
        </w:tc>
        <w:tc>
          <w:tcPr>
            <w:tcW w:w="2205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秦子麟</w:t>
            </w:r>
          </w:p>
        </w:tc>
      </w:tr>
      <w:tr w:rsidR="006567D0">
        <w:trPr>
          <w:trHeight w:val="907"/>
          <w:jc w:val="center"/>
        </w:trPr>
        <w:tc>
          <w:tcPr>
            <w:tcW w:w="1129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组员</w:t>
            </w:r>
          </w:p>
        </w:tc>
        <w:tc>
          <w:tcPr>
            <w:tcW w:w="7167" w:type="dxa"/>
            <w:gridSpan w:val="3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陈雨翔、王一先、罗轶致、王艺辰、黄杰瑞、宋</w:t>
            </w:r>
            <w:proofErr w:type="gramStart"/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倍峤</w:t>
            </w:r>
            <w:proofErr w:type="gramEnd"/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、张钰梁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一、需求分析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ind w:firstLineChars="200" w:firstLine="48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随着中国经济、文化的发展，国民的精神消费日益增长，对影视作品的需求也在不断变化。恰逢第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35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届中国电影金鸡奖揭晓，我组选取了最具有代表性的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部最佳故事片提名影片的观众弹</w:t>
            </w:r>
            <w:proofErr w:type="gramStart"/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幕内容</w:t>
            </w:r>
            <w:proofErr w:type="gramEnd"/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进行情感分析，寻找专家眼光和大众喜好的关联性和差异性，探究中国电影市场的观影取向，希望给国产电影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未来发展方向提供参考建议。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二、问题提出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怎样的作品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能入围最佳故事片的提名影片，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得到专家青睐？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怎样的作品能迎合大众口味，获得票房？</w:t>
            </w:r>
          </w:p>
          <w:p w:rsidR="006567D0" w:rsidRDefault="00CD508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专家评选结果和大众的观影取向有何异同？国产电影如何名利双收？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三、主题选取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对探究中国电影市场的观影取向做出的研究方案。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四</w:t>
            </w: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、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项目</w:t>
            </w: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规划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sz w:val="24"/>
                <w:szCs w:val="24"/>
              </w:rPr>
              <w:t>流程：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确定项目主题和人员分工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数据采集（爬虫）—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情感分析（数据处理、数据可视化）—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文字结论、形成报告（论文、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PPT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）—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项目汇报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人员分工：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、爬虫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+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感情分析（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人）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 xml:space="preserve">      2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、撰写论文（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人）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、制作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PPT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（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人）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 xml:space="preserve">           4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、项目汇报（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人）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成本预算：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472C4" w:themeColor="accent5"/>
                <w:sz w:val="24"/>
                <w:szCs w:val="24"/>
              </w:rPr>
              <w:t>None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lastRenderedPageBreak/>
              <w:t>五</w:t>
            </w:r>
            <w:r>
              <w:rPr>
                <w:rFonts w:ascii="微软雅黑" w:eastAsia="微软雅黑" w:hAnsi="微软雅黑"/>
                <w:b/>
                <w:bCs/>
                <w:sz w:val="24"/>
                <w:szCs w:val="24"/>
              </w:rPr>
              <w:t>、项目实</w:t>
            </w: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施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11.12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会议研讨（确定项目主题及分工）；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11.13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数据采集、处理；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 11.18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数据可视化；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11.19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会议研讨（拟定结论及细化分工）；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bCs/>
                <w:color w:val="4472C4" w:themeColor="accent5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11.2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论文、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PPT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11.2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5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——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  <w:color w:val="4472C4" w:themeColor="accent5"/>
                <w:sz w:val="24"/>
                <w:szCs w:val="24"/>
              </w:rPr>
              <w:t>项目汇报。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过程性记录（纸质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化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或者</w:t>
            </w:r>
            <w:proofErr w:type="gramEnd"/>
            <w:r>
              <w:rPr>
                <w:rFonts w:ascii="微软雅黑" w:eastAsia="微软雅黑" w:hAnsi="微软雅黑"/>
                <w:b/>
                <w:sz w:val="24"/>
                <w:szCs w:val="24"/>
              </w:rPr>
              <w:t>可视化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）</w:t>
            </w:r>
          </w:p>
          <w:p w:rsidR="006567D0" w:rsidRDefault="006567D0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84"/>
              <w:gridCol w:w="3852"/>
              <w:gridCol w:w="2234"/>
            </w:tblGrid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组员姓名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负责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完成时间</w:t>
                  </w:r>
                </w:p>
              </w:tc>
            </w:tr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陈雨翔</w:t>
                  </w:r>
                  <w:proofErr w:type="gramEnd"/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数据采集（爬虫）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11.12</w:t>
                  </w:r>
                </w:p>
              </w:tc>
            </w:tr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王一先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数据处理（打标、分词、统计词频）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11.13</w:t>
                  </w:r>
                </w:p>
              </w:tc>
            </w:tr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罗轶致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数据可视化（饼图、词云图）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11.18</w:t>
                  </w:r>
                </w:p>
              </w:tc>
            </w:tr>
            <w:tr w:rsidR="006567D0">
              <w:trPr>
                <w:trHeight w:val="57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黄杰瑞、</w:t>
                  </w:r>
                  <w:r w:rsidRPr="00CD5085"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秦子麟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撰写论文（文字结论）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11.24</w:t>
                  </w:r>
                </w:p>
              </w:tc>
            </w:tr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王艺辰、</w:t>
                  </w:r>
                  <w:bookmarkStart w:id="0" w:name="_GoBack"/>
                  <w:bookmarkEnd w:id="0"/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秦子麟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制作</w:t>
                  </w:r>
                  <w:r>
                    <w:rPr>
                      <w:rFonts w:ascii="微软雅黑" w:eastAsia="微软雅黑" w:hAnsi="微软雅黑"/>
                      <w:sz w:val="24"/>
                      <w:szCs w:val="24"/>
                    </w:rPr>
                    <w:t>PPT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11.24</w:t>
                  </w:r>
                </w:p>
              </w:tc>
            </w:tr>
            <w:tr w:rsidR="006567D0">
              <w:trPr>
                <w:trHeight w:val="624"/>
              </w:trPr>
              <w:tc>
                <w:tcPr>
                  <w:tcW w:w="198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张钰梁</w:t>
                  </w:r>
                </w:p>
              </w:tc>
              <w:tc>
                <w:tcPr>
                  <w:tcW w:w="3852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项目汇报</w:t>
                  </w:r>
                </w:p>
              </w:tc>
              <w:tc>
                <w:tcPr>
                  <w:tcW w:w="2234" w:type="dxa"/>
                </w:tcPr>
                <w:p w:rsidR="006567D0" w:rsidRDefault="00CD5085">
                  <w:pPr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11.2</w:t>
                  </w:r>
                  <w:r>
                    <w:rPr>
                      <w:rFonts w:ascii="微软雅黑" w:eastAsia="微软雅黑" w:hAnsi="微软雅黑" w:hint="eastAsia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6567D0" w:rsidRDefault="006567D0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numPr>
                <w:ilvl w:val="0"/>
                <w:numId w:val="1"/>
              </w:numPr>
              <w:jc w:val="left"/>
              <w:rPr>
                <w:rFonts w:ascii="微软雅黑" w:eastAsia="微软雅黑" w:hAnsi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分享交流</w:t>
            </w:r>
          </w:p>
        </w:tc>
      </w:tr>
      <w:tr w:rsidR="006567D0">
        <w:trPr>
          <w:trHeight w:val="227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最终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作品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链接</w:t>
            </w: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（将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视频作品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上传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到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U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MU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平台后，将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网页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链接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复制到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这里）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sz w:val="24"/>
                <w:szCs w:val="24"/>
                <w:u w:val="single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组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 w:val="24"/>
                <w:szCs w:val="24"/>
              </w:rPr>
              <w:t>间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修改</w:t>
            </w:r>
            <w:proofErr w:type="gramEnd"/>
            <w:r>
              <w:rPr>
                <w:rFonts w:ascii="微软雅黑" w:eastAsia="微软雅黑" w:hAnsi="微软雅黑"/>
                <w:sz w:val="24"/>
                <w:szCs w:val="24"/>
              </w:rPr>
              <w:t>方案讨论意见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sz w:val="24"/>
                <w:szCs w:val="24"/>
                <w:u w:val="single"/>
              </w:rPr>
              <w:t xml:space="preserve">                                                </w:t>
            </w:r>
          </w:p>
          <w:p w:rsidR="006567D0" w:rsidRDefault="00CD5085">
            <w:pPr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最初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作品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链接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（将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视频作品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上传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到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U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MU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平台后，将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网页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链接</w:t>
            </w:r>
            <w:r>
              <w:rPr>
                <w:rFonts w:ascii="微软雅黑" w:eastAsia="微软雅黑" w:hAnsi="微软雅黑" w:hint="eastAsia"/>
                <w:bCs/>
                <w:sz w:val="24"/>
                <w:szCs w:val="24"/>
                <w:u w:val="thick" w:color="000000" w:themeColor="text1"/>
              </w:rPr>
              <w:t>复制到</w:t>
            </w:r>
            <w:r>
              <w:rPr>
                <w:rFonts w:ascii="微软雅黑" w:eastAsia="微软雅黑" w:hAnsi="微软雅黑"/>
                <w:bCs/>
                <w:sz w:val="24"/>
                <w:szCs w:val="24"/>
                <w:u w:val="thick" w:color="000000" w:themeColor="text1"/>
              </w:rPr>
              <w:t>这里）</w:t>
            </w:r>
          </w:p>
        </w:tc>
      </w:tr>
      <w:tr w:rsidR="006567D0">
        <w:trPr>
          <w:trHeight w:val="907"/>
          <w:jc w:val="center"/>
        </w:trPr>
        <w:tc>
          <w:tcPr>
            <w:tcW w:w="8296" w:type="dxa"/>
            <w:gridSpan w:val="4"/>
            <w:vAlign w:val="center"/>
          </w:tcPr>
          <w:p w:rsidR="006567D0" w:rsidRDefault="00CD508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备注：</w:t>
            </w:r>
          </w:p>
        </w:tc>
      </w:tr>
    </w:tbl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6567D0">
      <w:pPr>
        <w:rPr>
          <w:rFonts w:ascii="微软雅黑" w:eastAsia="微软雅黑" w:hAnsi="微软雅黑"/>
          <w:bCs/>
        </w:rPr>
      </w:pPr>
    </w:p>
    <w:p w:rsidR="006567D0" w:rsidRDefault="00CD5085">
      <w:pPr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lastRenderedPageBreak/>
        <w:t>本次项目学习的时间长度为</w:t>
      </w:r>
      <w:r>
        <w:rPr>
          <w:rFonts w:ascii="微软雅黑" w:eastAsia="微软雅黑" w:hAnsi="微软雅黑" w:hint="eastAsia"/>
          <w:b/>
          <w:bCs/>
        </w:rPr>
        <w:t>三周</w:t>
      </w:r>
      <w:r>
        <w:rPr>
          <w:rFonts w:ascii="微软雅黑" w:eastAsia="微软雅黑" w:hAnsi="微软雅黑" w:hint="eastAsia"/>
          <w:b/>
          <w:bCs/>
        </w:rPr>
        <w:t>6</w:t>
      </w:r>
      <w:r>
        <w:rPr>
          <w:rFonts w:ascii="微软雅黑" w:eastAsia="微软雅黑" w:hAnsi="微软雅黑" w:hint="eastAsia"/>
          <w:b/>
          <w:bCs/>
        </w:rPr>
        <w:t>课时（从</w:t>
      </w:r>
      <w:r>
        <w:rPr>
          <w:rFonts w:ascii="微软雅黑" w:eastAsia="微软雅黑" w:hAnsi="微软雅黑"/>
          <w:b/>
          <w:bCs/>
        </w:rPr>
        <w:t>第</w:t>
      </w:r>
      <w:r>
        <w:rPr>
          <w:rFonts w:ascii="微软雅黑" w:eastAsia="微软雅黑" w:hAnsi="微软雅黑" w:hint="eastAsia"/>
          <w:b/>
          <w:bCs/>
        </w:rPr>
        <w:t>一</w:t>
      </w:r>
      <w:r>
        <w:rPr>
          <w:rFonts w:ascii="微软雅黑" w:eastAsia="微软雅黑" w:hAnsi="微软雅黑"/>
          <w:b/>
          <w:bCs/>
        </w:rPr>
        <w:t>周开始）</w:t>
      </w:r>
      <w:r>
        <w:rPr>
          <w:rFonts w:ascii="微软雅黑" w:eastAsia="微软雅黑" w:hAnsi="微软雅黑" w:hint="eastAsia"/>
          <w:bCs/>
        </w:rPr>
        <w:t>，具体安排如下表：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7450"/>
      </w:tblGrid>
      <w:tr w:rsidR="006567D0">
        <w:tc>
          <w:tcPr>
            <w:tcW w:w="846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课时</w:t>
            </w:r>
          </w:p>
        </w:tc>
        <w:tc>
          <w:tcPr>
            <w:tcW w:w="7450" w:type="dxa"/>
            <w:vAlign w:val="center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任务</w:t>
            </w:r>
          </w:p>
        </w:tc>
      </w:tr>
      <w:tr w:rsidR="006567D0">
        <w:trPr>
          <w:trHeight w:val="1306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7450" w:type="dxa"/>
            <w:vAlign w:val="center"/>
          </w:tcPr>
          <w:p w:rsidR="006567D0" w:rsidRDefault="00CD508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学习项目式学习方法；</w:t>
            </w:r>
          </w:p>
          <w:p w:rsidR="006567D0" w:rsidRDefault="00CD5085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组队；</w:t>
            </w:r>
          </w:p>
        </w:tc>
      </w:tr>
      <w:tr w:rsidR="006567D0">
        <w:trPr>
          <w:trHeight w:val="842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7450" w:type="dxa"/>
            <w:vAlign w:val="center"/>
          </w:tcPr>
          <w:p w:rsidR="006567D0" w:rsidRDefault="00CD508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学习《信息社会》有关内容；</w:t>
            </w:r>
          </w:p>
          <w:p w:rsidR="006567D0" w:rsidRDefault="00CD508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确定选题；</w:t>
            </w:r>
          </w:p>
          <w:p w:rsidR="006567D0" w:rsidRDefault="00CD5085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前期调研收集数据；</w:t>
            </w:r>
          </w:p>
        </w:tc>
      </w:tr>
      <w:tr w:rsidR="006567D0">
        <w:trPr>
          <w:trHeight w:val="557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7450" w:type="dxa"/>
            <w:vAlign w:val="center"/>
          </w:tcPr>
          <w:p w:rsidR="006567D0" w:rsidRDefault="006567D0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67D0">
        <w:trPr>
          <w:trHeight w:val="552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7450" w:type="dxa"/>
            <w:vAlign w:val="center"/>
          </w:tcPr>
          <w:p w:rsidR="006567D0" w:rsidRDefault="006567D0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67D0">
        <w:trPr>
          <w:trHeight w:val="558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7450" w:type="dxa"/>
            <w:vAlign w:val="center"/>
          </w:tcPr>
          <w:p w:rsidR="006567D0" w:rsidRDefault="006567D0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67D0">
        <w:trPr>
          <w:trHeight w:val="558"/>
        </w:trPr>
        <w:tc>
          <w:tcPr>
            <w:tcW w:w="846" w:type="dxa"/>
            <w:vAlign w:val="center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7450" w:type="dxa"/>
            <w:vAlign w:val="center"/>
          </w:tcPr>
          <w:p w:rsidR="006567D0" w:rsidRDefault="006567D0">
            <w:pPr>
              <w:rPr>
                <w:rFonts w:ascii="微软雅黑" w:eastAsia="微软雅黑" w:hAnsi="微软雅黑"/>
                <w:bCs/>
              </w:rPr>
            </w:pPr>
          </w:p>
        </w:tc>
      </w:tr>
    </w:tbl>
    <w:p w:rsidR="006567D0" w:rsidRDefault="006567D0">
      <w:pPr>
        <w:rPr>
          <w:rFonts w:ascii="微软雅黑" w:eastAsia="微软雅黑" w:hAnsi="微软雅黑"/>
          <w:bCs/>
        </w:rPr>
      </w:pPr>
    </w:p>
    <w:tbl>
      <w:tblPr>
        <w:tblStyle w:val="a5"/>
        <w:tblW w:w="8341" w:type="dxa"/>
        <w:tblLook w:val="04A0" w:firstRow="1" w:lastRow="0" w:firstColumn="1" w:lastColumn="0" w:noHBand="0" w:noVBand="1"/>
      </w:tblPr>
      <w:tblGrid>
        <w:gridCol w:w="8341"/>
      </w:tblGrid>
      <w:tr w:rsidR="006567D0">
        <w:trPr>
          <w:trHeight w:val="679"/>
        </w:trPr>
        <w:tc>
          <w:tcPr>
            <w:tcW w:w="8341" w:type="dxa"/>
          </w:tcPr>
          <w:p w:rsidR="006567D0" w:rsidRDefault="00CD5085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评价</w:t>
            </w:r>
            <w:r>
              <w:rPr>
                <w:rFonts w:ascii="微软雅黑" w:eastAsia="微软雅黑" w:hAnsi="微软雅黑"/>
                <w:bCs/>
              </w:rPr>
              <w:t>方式</w:t>
            </w:r>
            <w:r>
              <w:rPr>
                <w:rFonts w:ascii="微软雅黑" w:eastAsia="微软雅黑" w:hAnsi="微软雅黑" w:hint="eastAsia"/>
                <w:bCs/>
              </w:rPr>
              <w:t>：总分值</w:t>
            </w:r>
            <w:r>
              <w:rPr>
                <w:rFonts w:ascii="微软雅黑" w:eastAsia="微软雅黑" w:hAnsi="微软雅黑"/>
                <w:bCs/>
              </w:rPr>
              <w:t>（</w:t>
            </w:r>
            <w:r>
              <w:rPr>
                <w:rFonts w:ascii="微软雅黑" w:eastAsia="微软雅黑" w:hAnsi="微软雅黑" w:hint="eastAsia"/>
                <w:bCs/>
              </w:rPr>
              <w:t>1</w:t>
            </w:r>
            <w:r>
              <w:rPr>
                <w:rFonts w:ascii="微软雅黑" w:eastAsia="微软雅黑" w:hAnsi="微软雅黑"/>
                <w:bCs/>
              </w:rPr>
              <w:t>00</w:t>
            </w:r>
            <w:r>
              <w:rPr>
                <w:rFonts w:ascii="微软雅黑" w:eastAsia="微软雅黑" w:hAnsi="微软雅黑"/>
                <w:bCs/>
              </w:rPr>
              <w:t>分）</w:t>
            </w:r>
          </w:p>
        </w:tc>
      </w:tr>
      <w:tr w:rsidR="006567D0">
        <w:trPr>
          <w:trHeight w:val="3447"/>
        </w:trPr>
        <w:tc>
          <w:tcPr>
            <w:tcW w:w="8341" w:type="dxa"/>
          </w:tcPr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1.</w:t>
            </w:r>
            <w:r>
              <w:rPr>
                <w:rFonts w:ascii="微软雅黑" w:eastAsia="微软雅黑" w:hAnsi="微软雅黑" w:hint="eastAsia"/>
                <w:bCs/>
              </w:rPr>
              <w:t>按时提交方案和</w:t>
            </w:r>
            <w:r>
              <w:rPr>
                <w:rFonts w:ascii="微软雅黑" w:eastAsia="微软雅黑" w:hAnsi="微软雅黑"/>
                <w:bCs/>
              </w:rPr>
              <w:t>作品</w:t>
            </w:r>
            <w:r>
              <w:rPr>
                <w:rFonts w:ascii="微软雅黑" w:eastAsia="微软雅黑" w:hAnsi="微软雅黑" w:hint="eastAsia"/>
                <w:bCs/>
              </w:rPr>
              <w:t>（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2.</w:t>
            </w:r>
            <w:r>
              <w:rPr>
                <w:rFonts w:ascii="微软雅黑" w:eastAsia="微软雅黑" w:hAnsi="微软雅黑" w:hint="eastAsia"/>
                <w:bCs/>
              </w:rPr>
              <w:t>方案填写</w:t>
            </w:r>
            <w:r>
              <w:rPr>
                <w:rFonts w:ascii="微软雅黑" w:eastAsia="微软雅黑" w:hAnsi="微软雅黑"/>
                <w:bCs/>
              </w:rPr>
              <w:t>完整</w:t>
            </w:r>
            <w:r>
              <w:rPr>
                <w:rFonts w:ascii="微软雅黑" w:eastAsia="微软雅黑" w:hAnsi="微软雅黑" w:hint="eastAsia"/>
                <w:bCs/>
              </w:rPr>
              <w:t>（</w:t>
            </w:r>
            <w:r>
              <w:rPr>
                <w:rFonts w:ascii="微软雅黑" w:eastAsia="微软雅黑" w:hAnsi="微软雅黑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~10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3.</w:t>
            </w:r>
            <w:r>
              <w:rPr>
                <w:rFonts w:ascii="微软雅黑" w:eastAsia="微软雅黑" w:hAnsi="微软雅黑" w:hint="eastAsia"/>
                <w:bCs/>
              </w:rPr>
              <w:t>分工细致（分工表）（</w:t>
            </w:r>
            <w:r>
              <w:rPr>
                <w:rFonts w:ascii="微软雅黑" w:eastAsia="微软雅黑" w:hAnsi="微软雅黑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~10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4.</w:t>
            </w:r>
            <w:r>
              <w:rPr>
                <w:rFonts w:ascii="微软雅黑" w:eastAsia="微软雅黑" w:hAnsi="微软雅黑" w:hint="eastAsia"/>
                <w:bCs/>
              </w:rPr>
              <w:t>项目作品具有</w:t>
            </w:r>
            <w:r>
              <w:rPr>
                <w:rFonts w:ascii="微软雅黑" w:eastAsia="微软雅黑" w:hAnsi="微软雅黑"/>
                <w:bCs/>
              </w:rPr>
              <w:t>创意</w:t>
            </w:r>
            <w:r>
              <w:rPr>
                <w:rFonts w:ascii="微软雅黑" w:eastAsia="微软雅黑" w:hAnsi="微软雅黑" w:hint="eastAsia"/>
                <w:bCs/>
              </w:rPr>
              <w:t>（</w:t>
            </w:r>
            <w:r>
              <w:rPr>
                <w:rFonts w:ascii="微软雅黑" w:eastAsia="微软雅黑" w:hAnsi="微软雅黑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~10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</w:rPr>
              <w:t>项目规划有修改记录（</w:t>
            </w:r>
            <w:r>
              <w:rPr>
                <w:rFonts w:ascii="微软雅黑" w:eastAsia="微软雅黑" w:hAnsi="微软雅黑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~10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  <w:bCs/>
              </w:rPr>
              <w:t>项目实施有过程性记录（</w:t>
            </w:r>
            <w:r>
              <w:rPr>
                <w:rFonts w:ascii="微软雅黑" w:eastAsia="微软雅黑" w:hAnsi="微软雅黑"/>
                <w:bCs/>
              </w:rPr>
              <w:t>0</w:t>
            </w:r>
            <w:r>
              <w:rPr>
                <w:rFonts w:ascii="微软雅黑" w:eastAsia="微软雅黑" w:hAnsi="微软雅黑" w:hint="eastAsia"/>
                <w:bCs/>
              </w:rPr>
              <w:t>~10</w:t>
            </w:r>
            <w:r>
              <w:rPr>
                <w:rFonts w:ascii="微软雅黑" w:eastAsia="微软雅黑" w:hAnsi="微软雅黑" w:hint="eastAsia"/>
                <w:bCs/>
              </w:rPr>
              <w:t>分）</w:t>
            </w:r>
          </w:p>
          <w:p w:rsidR="006567D0" w:rsidRDefault="00CD508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  <w:r>
              <w:rPr>
                <w:rFonts w:ascii="微软雅黑" w:eastAsia="微软雅黑" w:hAnsi="微软雅黑"/>
                <w:bCs/>
              </w:rPr>
              <w:t>.</w:t>
            </w:r>
            <w:r>
              <w:rPr>
                <w:rFonts w:ascii="微软雅黑" w:eastAsia="微软雅黑" w:hAnsi="微软雅黑" w:hint="eastAsia"/>
                <w:bCs/>
              </w:rPr>
              <w:t>评价赋分</w:t>
            </w:r>
            <w:r>
              <w:rPr>
                <w:rFonts w:ascii="微软雅黑" w:eastAsia="微软雅黑" w:hAnsi="微软雅黑"/>
                <w:bCs/>
              </w:rPr>
              <w:t>（</w:t>
            </w:r>
            <w:r>
              <w:rPr>
                <w:rFonts w:ascii="微软雅黑" w:eastAsia="微软雅黑" w:hAnsi="微软雅黑" w:hint="eastAsia"/>
                <w:bCs/>
              </w:rPr>
              <w:t>0</w:t>
            </w:r>
            <w:r>
              <w:rPr>
                <w:rFonts w:ascii="微软雅黑" w:eastAsia="微软雅黑" w:hAnsi="微软雅黑"/>
                <w:bCs/>
              </w:rPr>
              <w:t>～</w:t>
            </w:r>
            <w:r>
              <w:rPr>
                <w:rFonts w:ascii="微软雅黑" w:eastAsia="微软雅黑" w:hAnsi="微软雅黑"/>
                <w:bCs/>
              </w:rPr>
              <w:t>10</w:t>
            </w:r>
            <w:r>
              <w:rPr>
                <w:rFonts w:ascii="微软雅黑" w:eastAsia="微软雅黑" w:hAnsi="微软雅黑"/>
                <w:bCs/>
              </w:rPr>
              <w:t>分）</w:t>
            </w:r>
          </w:p>
        </w:tc>
      </w:tr>
    </w:tbl>
    <w:p w:rsidR="006567D0" w:rsidRDefault="006567D0">
      <w:pPr>
        <w:rPr>
          <w:rFonts w:ascii="微软雅黑" w:eastAsia="微软雅黑" w:hAnsi="微软雅黑"/>
        </w:rPr>
      </w:pPr>
    </w:p>
    <w:p w:rsidR="006567D0" w:rsidRDefault="006567D0">
      <w:pPr>
        <w:rPr>
          <w:rFonts w:ascii="微软雅黑" w:eastAsia="微软雅黑" w:hAnsi="微软雅黑"/>
        </w:rPr>
      </w:pPr>
    </w:p>
    <w:sectPr w:rsidR="00656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12CAD"/>
    <w:multiLevelType w:val="multilevel"/>
    <w:tmpl w:val="40512CAD"/>
    <w:lvl w:ilvl="0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7AA27B2A"/>
    <w:multiLevelType w:val="multilevel"/>
    <w:tmpl w:val="7AA27B2A"/>
    <w:lvl w:ilvl="0">
      <w:start w:val="1"/>
      <w:numFmt w:val="decimal"/>
      <w:lvlText w:val="%1、"/>
      <w:lvlJc w:val="left"/>
      <w:pPr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F02625E"/>
    <w:multiLevelType w:val="singleLevel"/>
    <w:tmpl w:val="7F02625E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zZGY0NjEzMWExMjg0MzdjNzI4MjhmZjhhZDFkZTcifQ=="/>
  </w:docVars>
  <w:rsids>
    <w:rsidRoot w:val="00903A60"/>
    <w:rsid w:val="00000360"/>
    <w:rsid w:val="00091A0A"/>
    <w:rsid w:val="000C74BF"/>
    <w:rsid w:val="000F7A94"/>
    <w:rsid w:val="00132434"/>
    <w:rsid w:val="0016123A"/>
    <w:rsid w:val="001739E7"/>
    <w:rsid w:val="00175D78"/>
    <w:rsid w:val="001A40CF"/>
    <w:rsid w:val="001D4DAA"/>
    <w:rsid w:val="002506A5"/>
    <w:rsid w:val="00290F2B"/>
    <w:rsid w:val="00315A67"/>
    <w:rsid w:val="0037034D"/>
    <w:rsid w:val="003D000C"/>
    <w:rsid w:val="00456CD7"/>
    <w:rsid w:val="004835D2"/>
    <w:rsid w:val="00483C35"/>
    <w:rsid w:val="00483C81"/>
    <w:rsid w:val="00490645"/>
    <w:rsid w:val="004C2BED"/>
    <w:rsid w:val="004D1C9C"/>
    <w:rsid w:val="00527AD1"/>
    <w:rsid w:val="00530B4E"/>
    <w:rsid w:val="0055105C"/>
    <w:rsid w:val="005E6F34"/>
    <w:rsid w:val="00611BCF"/>
    <w:rsid w:val="00645AC6"/>
    <w:rsid w:val="006567D0"/>
    <w:rsid w:val="0067012D"/>
    <w:rsid w:val="00671A31"/>
    <w:rsid w:val="00671B19"/>
    <w:rsid w:val="00681588"/>
    <w:rsid w:val="006B7C57"/>
    <w:rsid w:val="006F5F3F"/>
    <w:rsid w:val="007051D3"/>
    <w:rsid w:val="00724B3A"/>
    <w:rsid w:val="00725056"/>
    <w:rsid w:val="00725274"/>
    <w:rsid w:val="00770B43"/>
    <w:rsid w:val="007D2457"/>
    <w:rsid w:val="007D5EA7"/>
    <w:rsid w:val="007E4F93"/>
    <w:rsid w:val="007F0A41"/>
    <w:rsid w:val="00827A77"/>
    <w:rsid w:val="0084682F"/>
    <w:rsid w:val="00892F59"/>
    <w:rsid w:val="008B2D84"/>
    <w:rsid w:val="008B3C59"/>
    <w:rsid w:val="00903A60"/>
    <w:rsid w:val="00907B87"/>
    <w:rsid w:val="00926111"/>
    <w:rsid w:val="00A40B4B"/>
    <w:rsid w:val="00A83C16"/>
    <w:rsid w:val="00AB6328"/>
    <w:rsid w:val="00AC670E"/>
    <w:rsid w:val="00AD7E04"/>
    <w:rsid w:val="00B0400F"/>
    <w:rsid w:val="00B40019"/>
    <w:rsid w:val="00B404E2"/>
    <w:rsid w:val="00B53174"/>
    <w:rsid w:val="00B66592"/>
    <w:rsid w:val="00B876D0"/>
    <w:rsid w:val="00BB5443"/>
    <w:rsid w:val="00BE23BA"/>
    <w:rsid w:val="00BE78E5"/>
    <w:rsid w:val="00BF22BD"/>
    <w:rsid w:val="00C2169A"/>
    <w:rsid w:val="00C24646"/>
    <w:rsid w:val="00C337B9"/>
    <w:rsid w:val="00C4083A"/>
    <w:rsid w:val="00C467C8"/>
    <w:rsid w:val="00C6187F"/>
    <w:rsid w:val="00C87ED3"/>
    <w:rsid w:val="00C96342"/>
    <w:rsid w:val="00C9798E"/>
    <w:rsid w:val="00CD5085"/>
    <w:rsid w:val="00D21416"/>
    <w:rsid w:val="00D63FB5"/>
    <w:rsid w:val="00D76767"/>
    <w:rsid w:val="00D85E1C"/>
    <w:rsid w:val="00DB7207"/>
    <w:rsid w:val="00DE5810"/>
    <w:rsid w:val="00DE6108"/>
    <w:rsid w:val="00DF20B9"/>
    <w:rsid w:val="00E02F38"/>
    <w:rsid w:val="00E47301"/>
    <w:rsid w:val="00EE31FE"/>
    <w:rsid w:val="00F05492"/>
    <w:rsid w:val="00F07D8D"/>
    <w:rsid w:val="00F26C86"/>
    <w:rsid w:val="00F43195"/>
    <w:rsid w:val="00F67322"/>
    <w:rsid w:val="00F915B7"/>
    <w:rsid w:val="00FB59F4"/>
    <w:rsid w:val="183664F5"/>
    <w:rsid w:val="226008FE"/>
    <w:rsid w:val="2AA872E0"/>
    <w:rsid w:val="2EE66468"/>
    <w:rsid w:val="3B0D29FD"/>
    <w:rsid w:val="55D911AB"/>
    <w:rsid w:val="61570DBF"/>
    <w:rsid w:val="61A84B15"/>
    <w:rsid w:val="7561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Company>Microsoft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19</cp:revision>
  <cp:lastPrinted>2020-03-10T18:28:00Z</cp:lastPrinted>
  <dcterms:created xsi:type="dcterms:W3CDTF">2020-09-06T07:27:00Z</dcterms:created>
  <dcterms:modified xsi:type="dcterms:W3CDTF">2022-11-26T00:08:00Z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F62E766A91104F5AB0B1BFDC11669BF8</vt:lpwstr>
  </property>
</Properties>
</file>