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FF"/>
          <w:sz w:val="28"/>
          <w:szCs w:val="28"/>
          <w:shd w:val="pct10" w:color="auto" w:fill="FFFFFF"/>
        </w:rPr>
        <w:t>第一页：报告封面</w:t>
      </w:r>
    </w:p>
    <w:p>
      <w:pPr>
        <w:jc w:val="center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201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  <w:lang w:val="en-US" w:eastAsia="zh-CN"/>
        </w:rPr>
        <w:t>5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“赛佰特杯”第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  <w:lang w:eastAsia="zh-CN"/>
        </w:rPr>
        <w:t>五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届全国大学生物联网创新应用设计大赛</w:t>
      </w:r>
    </w:p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2"/>
          <w:szCs w:val="32"/>
        </w:rPr>
        <w:t>作品设计报告</w:t>
      </w:r>
    </w:p>
    <w:p>
      <w:pPr>
        <w:widowControl/>
        <w:jc w:val="center"/>
        <w:rPr>
          <w:rFonts w:ascii="微软雅黑" w:hAnsi="微软雅黑" w:eastAsia="微软雅黑" w:cs="宋体"/>
          <w:b/>
          <w:bCs/>
          <w:color w:val="000000"/>
          <w:kern w:val="0"/>
          <w:sz w:val="32"/>
          <w:szCs w:val="32"/>
        </w:rPr>
      </w:pP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b/>
          <w:sz w:val="44"/>
          <w:szCs w:val="44"/>
        </w:rPr>
        <w:t>中文题目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  <w:sz w:val="24"/>
        </w:rPr>
        <w:t>英文题目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设</w:t>
      </w:r>
    </w:p>
    <w:p>
      <w:pPr>
        <w:jc w:val="center"/>
        <w:rPr>
          <w:rFonts w:ascii="宋体" w:hAnsi="宋体"/>
          <w:sz w:val="48"/>
          <w:szCs w:val="48"/>
        </w:rPr>
      </w:pPr>
    </w:p>
    <w:p>
      <w:pPr>
        <w:jc w:val="center"/>
        <w:rPr>
          <w:rFonts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计</w:t>
      </w:r>
    </w:p>
    <w:p>
      <w:pPr>
        <w:jc w:val="center"/>
        <w:rPr>
          <w:rFonts w:ascii="宋体" w:hAnsi="宋体"/>
          <w:sz w:val="48"/>
          <w:szCs w:val="48"/>
        </w:rPr>
      </w:pPr>
    </w:p>
    <w:p>
      <w:pPr>
        <w:jc w:val="center"/>
        <w:rPr>
          <w:rFonts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报</w:t>
      </w:r>
    </w:p>
    <w:p>
      <w:pPr>
        <w:jc w:val="center"/>
        <w:rPr>
          <w:rFonts w:ascii="宋体" w:hAnsi="宋体"/>
          <w:sz w:val="48"/>
          <w:szCs w:val="48"/>
        </w:rPr>
      </w:pPr>
    </w:p>
    <w:p>
      <w:pPr>
        <w:jc w:val="center"/>
        <w:rPr>
          <w:rFonts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告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ind w:firstLine="1800" w:firstLineChars="750"/>
        <w:rPr>
          <w:rFonts w:ascii="宋体" w:hAnsi="宋体"/>
          <w:sz w:val="24"/>
        </w:rPr>
      </w:pPr>
    </w:p>
    <w:p>
      <w:pPr>
        <w:ind w:firstLine="1800" w:firstLineChars="7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队伍编号：</w:t>
      </w:r>
    </w:p>
    <w:p>
      <w:pPr>
        <w:ind w:firstLine="1800" w:firstLineChars="750"/>
        <w:rPr>
          <w:rFonts w:ascii="宋体" w:hAnsi="宋体"/>
          <w:sz w:val="24"/>
        </w:rPr>
      </w:pPr>
    </w:p>
    <w:p>
      <w:pPr>
        <w:ind w:firstLine="1800" w:firstLineChars="7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参赛学校：##大学</w:t>
      </w:r>
    </w:p>
    <w:p>
      <w:pPr>
        <w:ind w:firstLine="1800" w:firstLineChars="750"/>
        <w:rPr>
          <w:rFonts w:ascii="宋体" w:hAnsi="宋体"/>
          <w:sz w:val="24"/>
        </w:rPr>
      </w:pPr>
    </w:p>
    <w:p>
      <w:pPr>
        <w:ind w:firstLine="1800" w:firstLineChars="7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作    者：学生1 学生2 学生3 </w:t>
      </w:r>
    </w:p>
    <w:p>
      <w:pPr>
        <w:ind w:firstLine="1800" w:firstLineChars="750"/>
        <w:rPr>
          <w:rFonts w:ascii="宋体" w:hAnsi="宋体"/>
          <w:sz w:val="24"/>
        </w:rPr>
      </w:pPr>
    </w:p>
    <w:p>
      <w:pPr>
        <w:ind w:firstLine="1800" w:firstLineChars="7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指导教师：##</w:t>
      </w:r>
    </w:p>
    <w:p>
      <w:pPr>
        <w:ind w:firstLine="1800" w:firstLineChars="750"/>
        <w:rPr>
          <w:rFonts w:ascii="宋体" w:hAnsi="宋体"/>
          <w:sz w:val="24"/>
        </w:rPr>
      </w:pPr>
    </w:p>
    <w:p>
      <w:pPr>
        <w:ind w:firstLine="1800" w:firstLineChars="7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组别：</w:t>
      </w:r>
      <w:bookmarkStart w:id="0" w:name="OLE_LINK1"/>
      <w:r>
        <w:rPr>
          <w:rFonts w:hint="eastAsia" w:ascii="宋体" w:hAnsi="宋体"/>
          <w:sz w:val="24"/>
        </w:rPr>
        <w:t>□</w:t>
      </w:r>
      <w:bookmarkEnd w:id="0"/>
      <w:r>
        <w:rPr>
          <w:rFonts w:hint="eastAsia" w:ascii="宋体" w:hAnsi="宋体"/>
          <w:sz w:val="24"/>
        </w:rPr>
        <w:t xml:space="preserve">本科组 □高职组 </w:t>
      </w:r>
    </w:p>
    <w:p>
      <w:pPr>
        <w:rPr>
          <w:rFonts w:ascii="宋体" w:hAnsi="宋体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FF"/>
          <w:sz w:val="28"/>
          <w:szCs w:val="28"/>
          <w:shd w:val="pct10" w:color="auto" w:fill="FFFFFF"/>
        </w:rPr>
        <w:t>第二页：报告目录</w:t>
      </w:r>
    </w:p>
    <w:p>
      <w:pPr>
        <w:spacing w:before="156" w:beforeLines="50" w:line="360" w:lineRule="auto"/>
        <w:jc w:val="center"/>
        <w:rPr>
          <w:rFonts w:ascii="黑体" w:hAnsi="宋体" w:eastAsia="黑体"/>
          <w:b/>
          <w:color w:val="000000"/>
          <w:sz w:val="36"/>
          <w:szCs w:val="36"/>
        </w:rPr>
      </w:pPr>
      <w:r>
        <w:rPr>
          <w:rFonts w:hint="eastAsia" w:ascii="黑体" w:hAnsi="宋体" w:eastAsia="黑体" w:cs="Times New Roman"/>
          <w:b/>
          <w:color w:val="000000"/>
          <w:kern w:val="4"/>
          <w:sz w:val="36"/>
          <w:szCs w:val="36"/>
          <w:lang w:val="en-US" w:eastAsia="zh-CN" w:bidi="ar-SA"/>
        </w:rPr>
        <w:pict>
          <v:shape id="线形标注 2 1" o:spid="_x0000_s1027" type="#_x0000_t48" style="position:absolute;left:0;margin-left:301.05pt;margin-top:22.4pt;height:36.7pt;width:103.25pt;rotation:0f;z-index:251658240;" o:ole="f" fillcolor="#FFFFFF" filled="t" o:preferrelative="t" stroked="t" coordorigin="0,0" coordsize="21600,21600" adj="-9581,15361,-3033,5297,-1255,5297">
            <v:stroke color="#538CD5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50%" offset="5.99992125984252pt,5.99992125984252pt" origin="0f,0f" matrix="65536f,0,0,65536f,0,0"/>
            <v:textbox>
              <w:txbxContent>
                <w:p>
                  <w:r>
                    <w:t>“</w:t>
                  </w:r>
                  <w:r>
                    <w:rPr>
                      <w:rFonts w:hint="eastAsia"/>
                    </w:rPr>
                    <w:t>目录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黑体 小二</w:t>
                  </w:r>
                </w:p>
                <w:p>
                  <w:r>
                    <w:rPr>
                      <w:rFonts w:hint="eastAsia"/>
                    </w:rPr>
                    <w:t>中间空6 格</w:t>
                  </w:r>
                </w:p>
              </w:txbxContent>
            </v:textbox>
          </v:shape>
        </w:pict>
      </w:r>
    </w:p>
    <w:p>
      <w:pPr>
        <w:spacing w:before="156" w:beforeLines="50" w:line="360" w:lineRule="auto"/>
        <w:jc w:val="center"/>
        <w:rPr>
          <w:rFonts w:ascii="黑体" w:hAnsi="宋体" w:eastAsia="黑体"/>
          <w:b/>
          <w:color w:val="000000"/>
          <w:sz w:val="36"/>
          <w:szCs w:val="36"/>
        </w:rPr>
      </w:pPr>
      <w:r>
        <w:rPr>
          <w:rFonts w:hint="eastAsia" w:ascii="黑体" w:hAnsi="宋体" w:eastAsia="黑体"/>
          <w:b/>
          <w:color w:val="000000"/>
          <w:sz w:val="36"/>
          <w:szCs w:val="36"/>
        </w:rPr>
        <w:t>目      录</w:t>
      </w:r>
    </w:p>
    <w:p>
      <w:pPr>
        <w:jc w:val="center"/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FF"/>
          <w:sz w:val="28"/>
          <w:szCs w:val="28"/>
          <w:shd w:val="pct10" w:color="auto" w:fill="FFFFFF"/>
        </w:rPr>
        <w:t>第三页：报告正文</w:t>
      </w:r>
    </w:p>
    <w:p>
      <w:pPr>
        <w:spacing w:before="156" w:beforeLines="5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课题摘要：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摘要内容：宋体五号</w:t>
      </w:r>
    </w:p>
    <w:p>
      <w:pPr>
        <w:spacing w:before="156" w:beforeLines="5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第一章  绪论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1.1   内容：宋体五号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1.2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spacing w:before="156" w:beforeLines="5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第二章  系统方案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2.1   内容：宋体五号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2.2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spacing w:before="156" w:beforeLines="5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第三章  功能与指标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3.1   内容：宋体五号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3.2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spacing w:before="156" w:beforeLines="5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第四章  实施原理及过程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4.1   内容：宋体五号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4.2</w:t>
      </w:r>
    </w:p>
    <w:p>
      <w:pPr>
        <w:spacing w:before="156" w:beforeLines="5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第五章  硬件框图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5.1   内容：宋体五号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5.2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。。。。。。。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spacing w:before="156" w:beforeLines="5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第X章  特色与创新点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X.1   内容：宋体五号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X.2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jc w:val="left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结    论</w:t>
      </w:r>
      <w:r>
        <w:rPr>
          <w:rFonts w:hint="eastAsia" w:ascii="宋体" w:hAnsi="宋体"/>
          <w:color w:val="000000"/>
          <w:sz w:val="24"/>
        </w:rPr>
        <w:t>（黑体小四）</w:t>
      </w:r>
    </w:p>
    <w:p>
      <w:pPr>
        <w:jc w:val="left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宋体" w:hAnsi="宋体" w:eastAsia="宋体"/>
          <w:sz w:val="21"/>
          <w:szCs w:val="21"/>
        </w:rPr>
        <w:t>内容：宋体五号</w:t>
      </w:r>
    </w:p>
    <w:p>
      <w:pPr>
        <w:jc w:val="left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附录A ：</w:t>
      </w:r>
    </w:p>
    <w:p>
      <w:pPr>
        <w:jc w:val="left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宋体" w:hAnsi="宋体" w:eastAsia="宋体"/>
          <w:sz w:val="21"/>
          <w:szCs w:val="21"/>
        </w:rPr>
        <w:t>内容：宋体五号</w:t>
      </w:r>
    </w:p>
    <w:p>
      <w:pPr>
        <w:jc w:val="left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参考文献</w:t>
      </w:r>
    </w:p>
    <w:p>
      <w:pPr>
        <w:jc w:val="left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宋体" w:hAnsi="宋体" w:eastAsia="宋体"/>
          <w:sz w:val="21"/>
          <w:szCs w:val="21"/>
        </w:rPr>
        <w:t>内容：宋体五号</w:t>
      </w:r>
    </w:p>
    <w:p/>
    <w:p/>
    <w:p>
      <w:pPr>
        <w:spacing w:before="156"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FF"/>
          <w:sz w:val="28"/>
          <w:szCs w:val="28"/>
          <w:shd w:val="pct10" w:color="auto" w:fill="FFFFFF"/>
        </w:rPr>
        <w:t>第X页：参赛声明</w:t>
      </w:r>
    </w:p>
    <w:p>
      <w:pPr>
        <w:jc w:val="center"/>
        <w:outlineLvl w:val="0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201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  <w:lang w:val="en-US" w:eastAsia="zh-CN"/>
        </w:rPr>
        <w:t>5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“赛佰特杯”第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  <w:lang w:eastAsia="zh-CN"/>
        </w:rPr>
        <w:t>五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届全国大学生物联网创新应用设计大赛</w:t>
      </w:r>
    </w:p>
    <w:p>
      <w:pPr>
        <w:jc w:val="center"/>
        <w:outlineLvl w:val="0"/>
        <w:rPr>
          <w:rFonts w:ascii="微软雅黑" w:hAnsi="微软雅黑" w:eastAsia="微软雅黑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2"/>
          <w:szCs w:val="32"/>
        </w:rPr>
        <w:t>参赛声明</w:t>
      </w:r>
    </w:p>
    <w:p>
      <w:pPr>
        <w:jc w:val="center"/>
        <w:rPr>
          <w:b/>
          <w:sz w:val="30"/>
          <w:szCs w:val="30"/>
        </w:rPr>
      </w:pPr>
    </w:p>
    <w:p>
      <w:pPr>
        <w:pStyle w:val="10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队伍编号：</w:t>
      </w:r>
    </w:p>
    <w:p>
      <w:pPr>
        <w:pStyle w:val="10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作品名称：</w:t>
      </w:r>
    </w:p>
    <w:p>
      <w:pPr>
        <w:pStyle w:val="10"/>
        <w:shd w:val="clear" w:color="auto" w:fill="FFFFFF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参赛队员：</w:t>
      </w:r>
    </w:p>
    <w:p>
      <w:pPr>
        <w:pStyle w:val="1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作为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sz w:val="21"/>
          <w:szCs w:val="21"/>
        </w:rPr>
        <w:t>“赛佰特杯”第</w:t>
      </w:r>
      <w:r>
        <w:rPr>
          <w:rFonts w:hint="eastAsia"/>
          <w:sz w:val="21"/>
          <w:szCs w:val="21"/>
          <w:lang w:eastAsia="zh-CN"/>
        </w:rPr>
        <w:t>五</w:t>
      </w:r>
      <w:r>
        <w:rPr>
          <w:sz w:val="21"/>
          <w:szCs w:val="21"/>
        </w:rPr>
        <w:t>届全国大学生物联网创新应用设计大</w:t>
      </w:r>
      <w:bookmarkStart w:id="1" w:name="_GoBack"/>
      <w:bookmarkEnd w:id="1"/>
      <w:r>
        <w:rPr>
          <w:sz w:val="21"/>
          <w:szCs w:val="21"/>
        </w:rPr>
        <w:t>赛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参赛</w:t>
      </w:r>
      <w:r>
        <w:rPr>
          <w:rFonts w:hint="eastAsia"/>
          <w:sz w:val="21"/>
          <w:szCs w:val="21"/>
        </w:rPr>
        <w:t>队伍负责人</w:t>
      </w:r>
      <w:r>
        <w:rPr>
          <w:sz w:val="21"/>
          <w:szCs w:val="21"/>
        </w:rPr>
        <w:t>，根据大赛</w:t>
      </w:r>
      <w:r>
        <w:rPr>
          <w:rFonts w:hint="eastAsia"/>
          <w:sz w:val="21"/>
          <w:szCs w:val="21"/>
        </w:rPr>
        <w:t>公平、公开、共享精神</w:t>
      </w:r>
      <w:r>
        <w:rPr>
          <w:sz w:val="21"/>
          <w:szCs w:val="21"/>
        </w:rPr>
        <w:t>，我</w:t>
      </w:r>
      <w:r>
        <w:rPr>
          <w:rFonts w:hint="eastAsia"/>
          <w:sz w:val="21"/>
          <w:szCs w:val="21"/>
        </w:rPr>
        <w:t>代表参赛队伍作出如下</w:t>
      </w:r>
      <w:r>
        <w:rPr>
          <w:sz w:val="21"/>
          <w:szCs w:val="21"/>
        </w:rPr>
        <w:t>声明：</w:t>
      </w:r>
    </w:p>
    <w:p>
      <w:pPr>
        <w:pStyle w:val="10"/>
        <w:shd w:val="clear" w:color="auto" w:fill="FFFFFF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1、</w:t>
      </w:r>
      <w:r>
        <w:rPr>
          <w:rFonts w:hint="eastAsia"/>
          <w:sz w:val="21"/>
          <w:szCs w:val="21"/>
        </w:rPr>
        <w:t>我们了解大赛相关条款并</w:t>
      </w:r>
      <w:r>
        <w:rPr>
          <w:sz w:val="21"/>
          <w:szCs w:val="21"/>
        </w:rPr>
        <w:t>遵守比赛规则。</w:t>
      </w:r>
    </w:p>
    <w:p>
      <w:pPr>
        <w:pStyle w:val="10"/>
        <w:shd w:val="clear" w:color="auto" w:fill="FFFFFF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2、我们的参赛作品没有</w:t>
      </w:r>
      <w:r>
        <w:rPr>
          <w:sz w:val="21"/>
          <w:szCs w:val="21"/>
        </w:rPr>
        <w:t>违反有关法律、法规以及社会的道德规范</w:t>
      </w:r>
      <w:r>
        <w:rPr>
          <w:rFonts w:hint="eastAsia"/>
          <w:sz w:val="21"/>
          <w:szCs w:val="21"/>
        </w:rPr>
        <w:t>。</w:t>
      </w:r>
    </w:p>
    <w:p>
      <w:pPr>
        <w:pStyle w:val="10"/>
        <w:shd w:val="clear" w:color="auto" w:fill="FFFFFF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、我</w:t>
      </w:r>
      <w:r>
        <w:rPr>
          <w:rFonts w:hint="eastAsia"/>
          <w:sz w:val="21"/>
          <w:szCs w:val="21"/>
        </w:rPr>
        <w:t>们</w:t>
      </w:r>
      <w:r>
        <w:rPr>
          <w:sz w:val="21"/>
          <w:szCs w:val="21"/>
        </w:rPr>
        <w:t>的参赛作品是原创作品，未曾授权给其他任何机构。</w:t>
      </w:r>
    </w:p>
    <w:p>
      <w:pPr>
        <w:pStyle w:val="10"/>
        <w:shd w:val="clear" w:color="auto" w:fill="FFFFFF"/>
        <w:spacing w:line="360" w:lineRule="auto"/>
        <w:ind w:left="315" w:hanging="315" w:hanging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、我</w:t>
      </w:r>
      <w:r>
        <w:rPr>
          <w:rFonts w:hint="eastAsia"/>
          <w:sz w:val="21"/>
          <w:szCs w:val="21"/>
        </w:rPr>
        <w:t>们</w:t>
      </w:r>
      <w:r>
        <w:rPr>
          <w:sz w:val="21"/>
          <w:szCs w:val="21"/>
        </w:rPr>
        <w:t>的参赛作品不存在法律纠纷，包括但不限于肖像权、名誉权、隐私权、著作权、商标权等纠纷，否则，我</w:t>
      </w:r>
      <w:r>
        <w:rPr>
          <w:rFonts w:hint="eastAsia"/>
          <w:sz w:val="21"/>
          <w:szCs w:val="21"/>
        </w:rPr>
        <w:t>们</w:t>
      </w:r>
      <w:r>
        <w:rPr>
          <w:sz w:val="21"/>
          <w:szCs w:val="21"/>
        </w:rPr>
        <w:t>自愿承担由此而产生的全部法律责任。</w:t>
      </w:r>
    </w:p>
    <w:p>
      <w:pPr>
        <w:pStyle w:val="10"/>
        <w:shd w:val="clear" w:color="auto" w:fill="FFFFFF"/>
        <w:spacing w:line="360" w:lineRule="auto"/>
        <w:ind w:left="210" w:hanging="210" w:hangingChars="100"/>
        <w:rPr>
          <w:sz w:val="21"/>
          <w:szCs w:val="21"/>
        </w:rPr>
      </w:pPr>
      <w:r>
        <w:rPr>
          <w:sz w:val="21"/>
          <w:szCs w:val="21"/>
        </w:rPr>
        <w:t>5、我</w:t>
      </w:r>
      <w:r>
        <w:rPr>
          <w:rFonts w:hint="eastAsia"/>
          <w:sz w:val="21"/>
          <w:szCs w:val="21"/>
        </w:rPr>
        <w:t>们将如实提交</w:t>
      </w:r>
      <w:r>
        <w:rPr>
          <w:sz w:val="21"/>
          <w:szCs w:val="21"/>
        </w:rPr>
        <w:t>参赛作品</w:t>
      </w:r>
      <w:r>
        <w:rPr>
          <w:rFonts w:hint="eastAsia"/>
          <w:sz w:val="21"/>
          <w:szCs w:val="21"/>
        </w:rPr>
        <w:t>中涉及的全部源码及资料，并</w:t>
      </w:r>
      <w:r>
        <w:rPr>
          <w:sz w:val="21"/>
          <w:szCs w:val="21"/>
        </w:rPr>
        <w:t>授权</w:t>
      </w:r>
      <w:r>
        <w:rPr>
          <w:rFonts w:hint="eastAsia"/>
          <w:sz w:val="21"/>
          <w:szCs w:val="21"/>
        </w:rPr>
        <w:t>北京赛佰特科技有限公司</w:t>
      </w:r>
      <w:r>
        <w:rPr>
          <w:sz w:val="21"/>
          <w:szCs w:val="21"/>
        </w:rPr>
        <w:t>拥有使用权。</w:t>
      </w:r>
      <w:r>
        <w:rPr>
          <w:rFonts w:hint="eastAsia"/>
          <w:sz w:val="21"/>
          <w:szCs w:val="21"/>
        </w:rPr>
        <w:t>在征得所有人同意后</w:t>
      </w:r>
      <w:r>
        <w:rPr>
          <w:sz w:val="21"/>
          <w:szCs w:val="21"/>
        </w:rPr>
        <w:t>有</w:t>
      </w:r>
      <w:r>
        <w:rPr>
          <w:rFonts w:hint="eastAsia"/>
          <w:sz w:val="21"/>
          <w:szCs w:val="21"/>
        </w:rPr>
        <w:t>权</w:t>
      </w:r>
      <w:r>
        <w:rPr>
          <w:sz w:val="21"/>
          <w:szCs w:val="21"/>
        </w:rPr>
        <w:t xml:space="preserve">将参赛作品及相关资料用于宣传品、相关出版物、指定及授权媒体发布、官方网站浏览及下载、颁奖晚会、展览（含巡展）等活动项目。 </w:t>
      </w:r>
    </w:p>
    <w:p>
      <w:pPr>
        <w:pStyle w:val="10"/>
        <w:shd w:val="clear" w:color="auto" w:fill="FFFFFF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6、我们认真遵守此声明内容中的所有内容，如有违反，将自动放弃大赛的评奖资格。</w:t>
      </w:r>
    </w:p>
    <w:p>
      <w:pPr>
        <w:pStyle w:val="10"/>
        <w:shd w:val="clear" w:color="auto" w:fill="FFFFFF"/>
        <w:spacing w:line="360" w:lineRule="auto"/>
        <w:ind w:right="420" w:firstLine="4830" w:firstLineChars="2300"/>
        <w:rPr>
          <w:sz w:val="21"/>
          <w:szCs w:val="21"/>
        </w:rPr>
      </w:pPr>
      <w:r>
        <w:rPr>
          <w:rFonts w:hint="eastAsia"/>
          <w:sz w:val="21"/>
          <w:szCs w:val="21"/>
        </w:rPr>
        <w:t>参赛高校（盖章）</w:t>
      </w:r>
    </w:p>
    <w:p>
      <w:pPr>
        <w:pStyle w:val="10"/>
        <w:shd w:val="clear" w:color="auto" w:fill="FFFFFF"/>
        <w:spacing w:line="360" w:lineRule="auto"/>
        <w:ind w:right="420" w:firstLine="4830" w:firstLineChars="2300"/>
        <w:rPr>
          <w:sz w:val="21"/>
          <w:szCs w:val="21"/>
        </w:rPr>
      </w:pPr>
      <w:r>
        <w:rPr>
          <w:rFonts w:hint="eastAsia"/>
          <w:sz w:val="21"/>
          <w:szCs w:val="21"/>
        </w:rPr>
        <w:t>指导教师（签字）</w:t>
      </w:r>
    </w:p>
    <w:p>
      <w:pPr>
        <w:pStyle w:val="10"/>
        <w:shd w:val="clear" w:color="auto" w:fill="FFFFFF"/>
        <w:spacing w:line="360" w:lineRule="auto"/>
        <w:ind w:right="420" w:firstLine="4935" w:firstLineChars="2350"/>
        <w:rPr>
          <w:sz w:val="21"/>
          <w:szCs w:val="21"/>
        </w:rPr>
      </w:pPr>
      <w:r>
        <w:rPr>
          <w:rFonts w:hint="eastAsia"/>
          <w:sz w:val="21"/>
          <w:szCs w:val="21"/>
        </w:rPr>
        <w:t>日期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623" w:right="1800" w:bottom="1440" w:left="1800" w:header="1020" w:footer="992" w:gutter="0"/>
      <w:cols w:space="425" w:num="1"/>
      <w:docGrid w:type="lines" w:linePitch="312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rPr>
        <w:color w:val="000000"/>
      </w:rPr>
    </w:pPr>
    <w:r>
      <w:rPr>
        <w:rFonts w:hint="eastAsia"/>
        <w:color w:val="000000"/>
      </w:rPr>
      <w:t>大赛网址：www.cyb-cie.com      邮箱：cyb-cie</w:t>
    </w:r>
    <w:r>
      <w:rPr>
        <w:color w:val="000000"/>
      </w:rPr>
      <w:t>@cyb-bot.com</w:t>
    </w:r>
    <w:r>
      <w:rPr>
        <w:rFonts w:hint="eastAsia"/>
        <w:color w:val="000000"/>
      </w:rPr>
      <w:t xml:space="preserve">          电话：010-63753552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b/>
        <w:color w:val="000000"/>
        <w:spacing w:val="30"/>
        <w:sz w:val="21"/>
        <w:szCs w:val="21"/>
      </w:rPr>
    </w:pPr>
    <w:r>
      <w:rPr>
        <w:rFonts w:ascii="Times New Roman" w:hAnsi="Times New Roman" w:eastAsia="宋体" w:cs="Times New Roman"/>
        <w:kern w:val="4"/>
        <w:lang w:val="en-US" w:eastAsia="zh-CN" w:bidi="ar-SA"/>
      </w:rPr>
      <w:pict>
        <v:shape id="图片 2" o:spid="_x0000_s1025" type="#_x0000_t75" style="position:absolute;left:0;margin-left:14.25pt;margin-top:-68.2pt;height:68.9pt;width:58.4pt;mso-position-horizontal-relative:margin;mso-position-vertical-relative:margin;rotation:0f;z-index:-251658240;" o:ole="f" fillcolor="#FFFFFF" filled="f" o:preferrelative="t" stroked="f" coordorigin="0,0" coordsize="21600,21600">
          <v:fill on="f" color2="#FFFFFF" focus="0%"/>
          <v:imagedata cropleft="12574f" croptop="5340f" cropright="8382f" cropbottom="15535f"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                      </w:t>
    </w:r>
    <w:r>
      <w:rPr>
        <w:rFonts w:hint="eastAsia" w:ascii="微软雅黑" w:hAnsi="微软雅黑" w:eastAsia="微软雅黑" w:cs="宋体"/>
        <w:b/>
        <w:bCs/>
        <w:color w:val="000000"/>
        <w:kern w:val="0"/>
        <w:sz w:val="21"/>
        <w:szCs w:val="21"/>
      </w:rPr>
      <w:t>201</w:t>
    </w:r>
    <w:r>
      <w:rPr>
        <w:rFonts w:hint="eastAsia" w:ascii="微软雅黑" w:hAnsi="微软雅黑" w:eastAsia="微软雅黑" w:cs="宋体"/>
        <w:b/>
        <w:bCs/>
        <w:color w:val="000000"/>
        <w:kern w:val="0"/>
        <w:sz w:val="21"/>
        <w:szCs w:val="21"/>
        <w:lang w:val="en-US" w:eastAsia="zh-CN"/>
      </w:rPr>
      <w:t>5</w:t>
    </w:r>
    <w:r>
      <w:rPr>
        <w:rFonts w:ascii="微软雅黑" w:hAnsi="微软雅黑" w:eastAsia="微软雅黑" w:cs="宋体"/>
        <w:b/>
        <w:bCs/>
        <w:color w:val="000000"/>
        <w:kern w:val="0"/>
        <w:sz w:val="21"/>
        <w:szCs w:val="21"/>
      </w:rPr>
      <w:t>“赛佰特杯”第</w:t>
    </w:r>
    <w:r>
      <w:rPr>
        <w:rFonts w:hint="eastAsia" w:ascii="微软雅黑" w:hAnsi="微软雅黑" w:eastAsia="微软雅黑" w:cs="宋体"/>
        <w:b/>
        <w:bCs/>
        <w:color w:val="000000"/>
        <w:kern w:val="0"/>
        <w:sz w:val="21"/>
        <w:szCs w:val="21"/>
        <w:lang w:eastAsia="zh-CN"/>
      </w:rPr>
      <w:t>五</w:t>
    </w:r>
    <w:r>
      <w:rPr>
        <w:rFonts w:ascii="微软雅黑" w:hAnsi="微软雅黑" w:eastAsia="微软雅黑" w:cs="宋体"/>
        <w:b/>
        <w:bCs/>
        <w:color w:val="000000"/>
        <w:kern w:val="0"/>
        <w:sz w:val="21"/>
        <w:szCs w:val="21"/>
      </w:rPr>
      <w:t>届全国大学生物联网创新应用设计大赛</w:t>
    </w:r>
  </w:p>
  <w:p>
    <w:pPr>
      <w:pStyle w:val="7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01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E0521"/>
    <w:rsid w:val="00014FC4"/>
    <w:rsid w:val="00016F00"/>
    <w:rsid w:val="00055DC9"/>
    <w:rsid w:val="00067AFE"/>
    <w:rsid w:val="00114A9A"/>
    <w:rsid w:val="00170228"/>
    <w:rsid w:val="001A3704"/>
    <w:rsid w:val="00292A85"/>
    <w:rsid w:val="00307240"/>
    <w:rsid w:val="00313A02"/>
    <w:rsid w:val="003148A7"/>
    <w:rsid w:val="003161EA"/>
    <w:rsid w:val="003642E9"/>
    <w:rsid w:val="003E0E6E"/>
    <w:rsid w:val="004532DE"/>
    <w:rsid w:val="004A548C"/>
    <w:rsid w:val="004B66C7"/>
    <w:rsid w:val="004C23A9"/>
    <w:rsid w:val="004E0521"/>
    <w:rsid w:val="0051047D"/>
    <w:rsid w:val="00516C18"/>
    <w:rsid w:val="00526250"/>
    <w:rsid w:val="00534103"/>
    <w:rsid w:val="005468A0"/>
    <w:rsid w:val="0057710C"/>
    <w:rsid w:val="005E246F"/>
    <w:rsid w:val="0060685A"/>
    <w:rsid w:val="00625168"/>
    <w:rsid w:val="006704DE"/>
    <w:rsid w:val="006B1606"/>
    <w:rsid w:val="006B225B"/>
    <w:rsid w:val="006E1645"/>
    <w:rsid w:val="006E6085"/>
    <w:rsid w:val="006F091E"/>
    <w:rsid w:val="00733B18"/>
    <w:rsid w:val="00737692"/>
    <w:rsid w:val="00780DA1"/>
    <w:rsid w:val="00785326"/>
    <w:rsid w:val="007A2AAB"/>
    <w:rsid w:val="007D3223"/>
    <w:rsid w:val="00845FD7"/>
    <w:rsid w:val="008B1FC8"/>
    <w:rsid w:val="00926ADD"/>
    <w:rsid w:val="009847D1"/>
    <w:rsid w:val="00987B56"/>
    <w:rsid w:val="009C1E9B"/>
    <w:rsid w:val="009D5E79"/>
    <w:rsid w:val="00A43265"/>
    <w:rsid w:val="00A507EF"/>
    <w:rsid w:val="00A5774A"/>
    <w:rsid w:val="00A607C4"/>
    <w:rsid w:val="00A770B2"/>
    <w:rsid w:val="00A8721D"/>
    <w:rsid w:val="00AB147D"/>
    <w:rsid w:val="00AB2929"/>
    <w:rsid w:val="00AB3D2B"/>
    <w:rsid w:val="00AE4D09"/>
    <w:rsid w:val="00B46FE8"/>
    <w:rsid w:val="00BD16BD"/>
    <w:rsid w:val="00BE4489"/>
    <w:rsid w:val="00C205EE"/>
    <w:rsid w:val="00CC7913"/>
    <w:rsid w:val="00CE5DB4"/>
    <w:rsid w:val="00D44CD8"/>
    <w:rsid w:val="00D97BE1"/>
    <w:rsid w:val="00DB57A2"/>
    <w:rsid w:val="00DB79CC"/>
    <w:rsid w:val="00E016E4"/>
    <w:rsid w:val="00E123B0"/>
    <w:rsid w:val="00E72AC7"/>
    <w:rsid w:val="00E7758D"/>
    <w:rsid w:val="00E95888"/>
    <w:rsid w:val="00EC5E8C"/>
    <w:rsid w:val="00F53F3E"/>
    <w:rsid w:val="00F7586A"/>
    <w:rsid w:val="00F8590F"/>
    <w:rsid w:val="00F85F7C"/>
    <w:rsid w:val="00F910D6"/>
    <w:rsid w:val="00FB3A87"/>
    <w:rsid w:val="00FC4B26"/>
    <w:rsid w:val="04B65AC7"/>
    <w:rsid w:val="06CC0A35"/>
    <w:rsid w:val="09E431C6"/>
    <w:rsid w:val="0DA01CE8"/>
    <w:rsid w:val="154F7486"/>
    <w:rsid w:val="16176ECF"/>
    <w:rsid w:val="18E402E6"/>
    <w:rsid w:val="1E9A4645"/>
    <w:rsid w:val="2B5D7831"/>
    <w:rsid w:val="2E9A5A84"/>
    <w:rsid w:val="342966A0"/>
    <w:rsid w:val="38897ECE"/>
    <w:rsid w:val="3B5D44F4"/>
    <w:rsid w:val="3EC22607"/>
    <w:rsid w:val="3EE73740"/>
    <w:rsid w:val="44410A09"/>
    <w:rsid w:val="4A10240E"/>
    <w:rsid w:val="4A7A403C"/>
    <w:rsid w:val="4CEC18C2"/>
    <w:rsid w:val="4D4B18DC"/>
    <w:rsid w:val="4F867008"/>
    <w:rsid w:val="516B0122"/>
    <w:rsid w:val="52A02E9C"/>
    <w:rsid w:val="591B58C0"/>
    <w:rsid w:val="59CA695D"/>
    <w:rsid w:val="5CF1718A"/>
    <w:rsid w:val="5D1154C0"/>
    <w:rsid w:val="5E047F4B"/>
    <w:rsid w:val="62654FFD"/>
    <w:rsid w:val="67B63BB5"/>
    <w:rsid w:val="699F6F59"/>
    <w:rsid w:val="6E147427"/>
    <w:rsid w:val="745558E8"/>
    <w:rsid w:val="759365F4"/>
    <w:rsid w:val="766259C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线形标注 2 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Batang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color w:val="FF0000"/>
      <w:sz w:val="28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ate"/>
    <w:basedOn w:val="1"/>
    <w:next w:val="1"/>
    <w:link w:val="20"/>
    <w:unhideWhenUsed/>
    <w:uiPriority w:val="99"/>
    <w:pPr>
      <w:ind w:left="100" w:leftChars="2500"/>
    </w:p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tabs>
        <w:tab w:val="right" w:leader="dot" w:pos="8296"/>
      </w:tabs>
      <w:ind w:left="400" w:leftChars="200"/>
    </w:pPr>
    <w:rPr>
      <w:sz w:val="18"/>
      <w:szCs w:val="18"/>
      <w:shd w:val="clear" w:color="auto" w:fill="FFFFFF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黑体"/>
      <w:kern w:val="2"/>
      <w:sz w:val="21"/>
      <w:szCs w:val="22"/>
    </w:rPr>
  </w:style>
  <w:style w:type="paragraph" w:customStyle="1" w:styleId="15">
    <w:name w:val="1 Char Char Char Char Char"/>
    <w:basedOn w:val="1"/>
    <w:uiPriority w:val="0"/>
    <w:pPr>
      <w:tabs>
        <w:tab w:val="left" w:pos="360"/>
      </w:tabs>
      <w:ind w:left="360" w:hanging="360" w:hangingChars="200"/>
    </w:pPr>
    <w:rPr>
      <w:kern w:val="2"/>
      <w:sz w:val="21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17">
    <w:name w:val="批注框文本 Char"/>
    <w:basedOn w:val="11"/>
    <w:link w:val="5"/>
    <w:semiHidden/>
    <w:uiPriority w:val="99"/>
    <w:rPr>
      <w:rFonts w:eastAsia="宋体"/>
      <w:kern w:val="4"/>
      <w:sz w:val="18"/>
      <w:szCs w:val="18"/>
    </w:rPr>
  </w:style>
  <w:style w:type="character" w:customStyle="1" w:styleId="18">
    <w:name w:val="页眉 Char"/>
    <w:basedOn w:val="11"/>
    <w:link w:val="7"/>
    <w:uiPriority w:val="99"/>
    <w:rPr>
      <w:rFonts w:eastAsia="宋体"/>
      <w:kern w:val="4"/>
      <w:sz w:val="18"/>
      <w:szCs w:val="18"/>
    </w:rPr>
  </w:style>
  <w:style w:type="character" w:customStyle="1" w:styleId="19">
    <w:name w:val="页脚 Char"/>
    <w:basedOn w:val="11"/>
    <w:link w:val="6"/>
    <w:uiPriority w:val="99"/>
    <w:rPr>
      <w:rFonts w:eastAsia="宋体"/>
      <w:kern w:val="4"/>
      <w:sz w:val="18"/>
      <w:szCs w:val="18"/>
    </w:rPr>
  </w:style>
  <w:style w:type="character" w:customStyle="1" w:styleId="20">
    <w:name w:val="日期 Char"/>
    <w:basedOn w:val="11"/>
    <w:link w:val="4"/>
    <w:semiHidden/>
    <w:uiPriority w:val="99"/>
    <w:rPr>
      <w:rFonts w:eastAsia="宋体"/>
      <w:kern w:val="4"/>
    </w:rPr>
  </w:style>
  <w:style w:type="character" w:customStyle="1" w:styleId="21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22">
    <w:name w:val="标题 2 Char"/>
    <w:basedOn w:val="11"/>
    <w:link w:val="3"/>
    <w:uiPriority w:val="9"/>
    <w:rPr>
      <w:rFonts w:ascii="Cambria" w:hAnsi="Cambria" w:eastAsia="宋体" w:cs="黑体"/>
      <w:b/>
      <w:bCs/>
      <w:color w:val="FF0000"/>
      <w:kern w:val="4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ThinkFree Corp.</Company>
  <Pages>4</Pages>
  <Words>141</Words>
  <Characters>807</Characters>
  <Lines>6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2013-01-14T03:34:00Z</dcterms:created>
  <dc:creator>Administrator</dc:creator>
  <cp:lastModifiedBy>Administrator</cp:lastModifiedBy>
  <cp:lastPrinted>2013-01-14T05:16:00Z</cp:lastPrinted>
  <dcterms:modified xsi:type="dcterms:W3CDTF">2008-01-29T03:46:08Z</dcterms:modified>
  <dc:title>第一页：报告封面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