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AD88D" w14:textId="6623678C" w:rsidR="00FF7C17" w:rsidRDefault="00D03AD2" w:rsidP="00860B3C">
      <w:pPr>
        <w:jc w:val="center"/>
        <w:rPr>
          <w:rFonts w:ascii="Arial" w:hAnsi="Arial" w:cs="Arial"/>
          <w:sz w:val="36"/>
          <w:szCs w:val="36"/>
        </w:rPr>
      </w:pPr>
      <w:r w:rsidRPr="00FF7C17">
        <w:rPr>
          <w:rFonts w:ascii="Arial" w:hAnsi="Arial" w:cs="Arial"/>
          <w:sz w:val="36"/>
          <w:szCs w:val="36"/>
        </w:rPr>
        <w:t>MAFS 6010Y Assignment1</w:t>
      </w:r>
    </w:p>
    <w:p w14:paraId="2BB79112" w14:textId="77777777" w:rsidR="00860B3C" w:rsidRPr="00FF7C17" w:rsidRDefault="00860B3C" w:rsidP="00860B3C">
      <w:pPr>
        <w:rPr>
          <w:rFonts w:ascii="Arial" w:hAnsi="Arial" w:cs="Arial" w:hint="eastAsia"/>
          <w:sz w:val="36"/>
          <w:szCs w:val="36"/>
        </w:rPr>
      </w:pPr>
    </w:p>
    <w:p w14:paraId="49B4BC2E" w14:textId="56B324C5" w:rsidR="00D03AD2" w:rsidRPr="00FF7C17" w:rsidRDefault="00D03AD2" w:rsidP="002E578C">
      <w:pPr>
        <w:jc w:val="center"/>
        <w:rPr>
          <w:rFonts w:ascii="Arial" w:hAnsi="Arial" w:cs="Arial"/>
        </w:rPr>
      </w:pPr>
      <w:r w:rsidRPr="166F7DF2">
        <w:rPr>
          <w:rFonts w:ascii="Arial" w:hAnsi="Arial" w:cs="Arial"/>
          <w:b/>
        </w:rPr>
        <w:t xml:space="preserve">Group </w:t>
      </w:r>
      <w:r w:rsidR="166F7DF2" w:rsidRPr="166F7DF2">
        <w:rPr>
          <w:rFonts w:ascii="Arial" w:hAnsi="Arial" w:cs="Arial"/>
          <w:b/>
          <w:bCs/>
        </w:rPr>
        <w:t>Member</w:t>
      </w:r>
      <w:r w:rsidR="00FF7C17" w:rsidRPr="166F7DF2">
        <w:rPr>
          <w:rFonts w:ascii="Arial" w:hAnsi="Arial" w:cs="Arial"/>
          <w:b/>
        </w:rPr>
        <w:t>:</w:t>
      </w:r>
      <w:r w:rsidR="002E578C" w:rsidRPr="166F7DF2">
        <w:rPr>
          <w:rFonts w:ascii="Arial" w:hAnsi="Arial" w:cs="Arial"/>
          <w:b/>
        </w:rPr>
        <w:t xml:space="preserve"> </w:t>
      </w:r>
      <w:r w:rsidR="00FF7C17" w:rsidRPr="166F7DF2">
        <w:rPr>
          <w:rFonts w:ascii="Arial" w:hAnsi="Arial" w:cs="Arial"/>
          <w:b/>
        </w:rPr>
        <w:t xml:space="preserve">    </w:t>
      </w:r>
      <w:r w:rsidR="002E578C" w:rsidRPr="166F7DF2">
        <w:rPr>
          <w:rFonts w:ascii="Arial" w:hAnsi="Arial" w:cs="Arial"/>
          <w:b/>
        </w:rPr>
        <w:t>WANG Zihan(20801541)     XIE Wenyu(12247636)</w:t>
      </w:r>
    </w:p>
    <w:p w14:paraId="2E85ED64" w14:textId="77777777" w:rsidR="00C3598A" w:rsidRPr="00FF7C17" w:rsidRDefault="00C3598A" w:rsidP="00C3598A">
      <w:pPr>
        <w:rPr>
          <w:rFonts w:ascii="Arial" w:hAnsi="Arial" w:cs="Arial" w:hint="eastAsia"/>
        </w:rPr>
      </w:pPr>
    </w:p>
    <w:p w14:paraId="7BBE0702" w14:textId="56099DD8" w:rsidR="00D03AD2" w:rsidRPr="003D1D14" w:rsidRDefault="003D1D14" w:rsidP="003D1D14">
      <w:pPr>
        <w:rPr>
          <w:rFonts w:ascii="Arial" w:hAnsi="Arial" w:cs="Arial"/>
          <w:b/>
          <w:bCs/>
          <w:sz w:val="24"/>
          <w:szCs w:val="24"/>
        </w:rPr>
      </w:pPr>
      <w:r>
        <w:rPr>
          <w:rFonts w:ascii="Arial" w:hAnsi="Arial" w:cs="Arial"/>
          <w:b/>
          <w:bCs/>
          <w:sz w:val="24"/>
          <w:szCs w:val="24"/>
        </w:rPr>
        <w:t xml:space="preserve">I. </w:t>
      </w:r>
      <w:r w:rsidR="00D03AD2" w:rsidRPr="003D1D14">
        <w:rPr>
          <w:rFonts w:ascii="Arial" w:hAnsi="Arial" w:cs="Arial"/>
          <w:b/>
          <w:bCs/>
          <w:sz w:val="24"/>
          <w:szCs w:val="24"/>
        </w:rPr>
        <w:t xml:space="preserve">Problem </w:t>
      </w:r>
      <w:r w:rsidR="00407C09" w:rsidRPr="003D1D14">
        <w:rPr>
          <w:rFonts w:ascii="Arial" w:hAnsi="Arial" w:cs="Arial"/>
          <w:b/>
          <w:bCs/>
          <w:sz w:val="24"/>
          <w:szCs w:val="24"/>
        </w:rPr>
        <w:t>F</w:t>
      </w:r>
      <w:r w:rsidR="00D03AD2" w:rsidRPr="003D1D14">
        <w:rPr>
          <w:rFonts w:ascii="Arial" w:hAnsi="Arial" w:cs="Arial"/>
          <w:b/>
          <w:bCs/>
          <w:sz w:val="24"/>
          <w:szCs w:val="24"/>
        </w:rPr>
        <w:t>ormulation</w:t>
      </w:r>
      <w:r w:rsidR="007F1F9C" w:rsidRPr="003D1D14">
        <w:rPr>
          <w:rFonts w:ascii="Arial" w:hAnsi="Arial" w:cs="Arial"/>
          <w:b/>
          <w:bCs/>
          <w:sz w:val="24"/>
          <w:szCs w:val="24"/>
        </w:rPr>
        <w:t xml:space="preserve"> </w:t>
      </w:r>
    </w:p>
    <w:p w14:paraId="75B91DBA" w14:textId="77777777" w:rsidR="007F1F9C" w:rsidRDefault="007F1F9C">
      <w:pPr>
        <w:rPr>
          <w:rFonts w:ascii="Arial" w:hAnsi="Arial" w:cs="Arial"/>
          <w:b/>
          <w:bCs/>
          <w:sz w:val="24"/>
          <w:szCs w:val="24"/>
        </w:rPr>
      </w:pPr>
    </w:p>
    <w:p w14:paraId="25C26086" w14:textId="19C9166F" w:rsidR="0032646D" w:rsidRPr="009F3B87" w:rsidRDefault="009F3B87">
      <w:pPr>
        <w:rPr>
          <w:rFonts w:ascii="Arial" w:hAnsi="Arial" w:cs="Arial"/>
        </w:rPr>
      </w:pPr>
      <w:r w:rsidRPr="44B0E1F9">
        <w:rPr>
          <w:rFonts w:ascii="Arial" w:hAnsi="Arial" w:cs="Arial"/>
        </w:rPr>
        <w:t>In this assignment we implement</w:t>
      </w:r>
      <w:r w:rsidR="0032646D" w:rsidRPr="44B0E1F9">
        <w:rPr>
          <w:rFonts w:ascii="Arial" w:hAnsi="Arial" w:cs="Arial"/>
        </w:rPr>
        <w:t xml:space="preserve"> </w:t>
      </w:r>
      <m:oMath>
        <m:r>
          <m:rPr>
            <m:sty m:val="bi"/>
          </m:rPr>
          <w:rPr>
            <w:rFonts w:ascii="Cambria Math" w:hAnsi="Cambria Math" w:cs="Arial"/>
            <w:szCs w:val="21"/>
          </w:rPr>
          <m:t>ε</m:t>
        </m:r>
      </m:oMath>
      <w:r w:rsidR="007060B5" w:rsidRPr="44B0E1F9">
        <w:rPr>
          <w:rFonts w:ascii="Arial" w:hAnsi="Arial" w:cs="Arial" w:hint="eastAsia"/>
        </w:rPr>
        <w:t>-</w:t>
      </w:r>
      <w:r w:rsidR="007060B5" w:rsidRPr="44B0E1F9">
        <w:rPr>
          <w:rFonts w:ascii="Arial" w:hAnsi="Arial" w:cs="Arial"/>
        </w:rPr>
        <w:t>greedy</w:t>
      </w:r>
      <w:r w:rsidR="008B5A19" w:rsidRPr="44B0E1F9">
        <w:rPr>
          <w:rFonts w:ascii="Arial" w:hAnsi="Arial" w:cs="Arial"/>
        </w:rPr>
        <w:t>,</w:t>
      </w:r>
      <w:r w:rsidR="007060B5" w:rsidRPr="44B0E1F9">
        <w:rPr>
          <w:rFonts w:ascii="Arial" w:hAnsi="Arial" w:cs="Arial"/>
        </w:rPr>
        <w:t xml:space="preserve"> </w:t>
      </w:r>
      <w:r w:rsidR="007011AD">
        <w:rPr>
          <w:rFonts w:ascii="Arial" w:hAnsi="Arial" w:cs="Arial"/>
        </w:rPr>
        <w:t>Boltzmann</w:t>
      </w:r>
      <w:r w:rsidR="008B5A19" w:rsidRPr="44B0E1F9">
        <w:rPr>
          <w:rFonts w:ascii="Arial" w:hAnsi="Arial" w:cs="Arial"/>
        </w:rPr>
        <w:t xml:space="preserve"> and u</w:t>
      </w:r>
      <w:r w:rsidR="007060B5" w:rsidRPr="44B0E1F9">
        <w:rPr>
          <w:rFonts w:ascii="Arial" w:hAnsi="Arial" w:cs="Arial"/>
        </w:rPr>
        <w:t xml:space="preserve">pper confidence </w:t>
      </w:r>
      <w:r w:rsidR="008B5A19" w:rsidRPr="44B0E1F9">
        <w:rPr>
          <w:rFonts w:ascii="Arial" w:hAnsi="Arial" w:cs="Arial"/>
        </w:rPr>
        <w:t>b</w:t>
      </w:r>
      <w:r w:rsidR="007060B5" w:rsidRPr="44B0E1F9">
        <w:rPr>
          <w:rFonts w:ascii="Arial" w:hAnsi="Arial" w:cs="Arial"/>
        </w:rPr>
        <w:t xml:space="preserve">ound </w:t>
      </w:r>
      <w:r w:rsidRPr="44B0E1F9">
        <w:rPr>
          <w:rFonts w:ascii="Arial" w:hAnsi="Arial" w:cs="Arial"/>
        </w:rPr>
        <w:t xml:space="preserve">algorithms to decide optimal stocks to invest on the daily basis. </w:t>
      </w:r>
      <w:r w:rsidRPr="6802F800">
        <w:rPr>
          <w:rFonts w:ascii="Arial" w:hAnsi="Arial" w:cs="Arial"/>
        </w:rPr>
        <w:t>For the multi-</w:t>
      </w:r>
      <w:r w:rsidRPr="0B550E08">
        <w:rPr>
          <w:rFonts w:ascii="Arial" w:hAnsi="Arial" w:cs="Arial"/>
        </w:rPr>
        <w:t xml:space="preserve">armed </w:t>
      </w:r>
      <w:r w:rsidRPr="2EA7240F">
        <w:rPr>
          <w:rFonts w:ascii="Arial" w:hAnsi="Arial" w:cs="Arial"/>
        </w:rPr>
        <w:t xml:space="preserve">bandit </w:t>
      </w:r>
      <w:r w:rsidRPr="51F93A16">
        <w:rPr>
          <w:rFonts w:ascii="Arial" w:hAnsi="Arial" w:cs="Arial"/>
        </w:rPr>
        <w:t xml:space="preserve">problem, each </w:t>
      </w:r>
      <w:r w:rsidRPr="754B501D">
        <w:rPr>
          <w:rFonts w:ascii="Arial" w:hAnsi="Arial" w:cs="Arial"/>
        </w:rPr>
        <w:t xml:space="preserve">arm </w:t>
      </w:r>
      <w:r w:rsidRPr="468AB8DD">
        <w:rPr>
          <w:rFonts w:ascii="Arial" w:hAnsi="Arial" w:cs="Arial"/>
        </w:rPr>
        <w:t xml:space="preserve">represents </w:t>
      </w:r>
      <w:r w:rsidRPr="1B8F7880">
        <w:rPr>
          <w:rFonts w:ascii="Arial" w:hAnsi="Arial" w:cs="Arial"/>
        </w:rPr>
        <w:t>an</w:t>
      </w:r>
      <w:r w:rsidRPr="468AB8DD">
        <w:rPr>
          <w:rFonts w:ascii="Arial" w:hAnsi="Arial" w:cs="Arial"/>
        </w:rPr>
        <w:t xml:space="preserve"> </w:t>
      </w:r>
      <w:r w:rsidRPr="69DCCEE4">
        <w:rPr>
          <w:rFonts w:ascii="Arial" w:hAnsi="Arial" w:cs="Arial"/>
        </w:rPr>
        <w:t xml:space="preserve">individual </w:t>
      </w:r>
      <w:r w:rsidRPr="1B8F7880">
        <w:rPr>
          <w:rFonts w:ascii="Arial" w:hAnsi="Arial" w:cs="Arial"/>
        </w:rPr>
        <w:t>stock</w:t>
      </w:r>
      <w:r w:rsidRPr="66BA96DE">
        <w:rPr>
          <w:rFonts w:ascii="Arial" w:hAnsi="Arial" w:cs="Arial"/>
        </w:rPr>
        <w:t xml:space="preserve"> and </w:t>
      </w:r>
      <w:r w:rsidRPr="37F9FF9E">
        <w:rPr>
          <w:rFonts w:ascii="Arial" w:hAnsi="Arial" w:cs="Arial"/>
        </w:rPr>
        <w:t>each round</w:t>
      </w:r>
      <w:r w:rsidRPr="44B0E1F9">
        <w:rPr>
          <w:rFonts w:ascii="Arial" w:hAnsi="Arial" w:cs="Arial"/>
        </w:rPr>
        <w:t xml:space="preserve"> </w:t>
      </w:r>
      <w:r w:rsidRPr="7E9E2BAC">
        <w:rPr>
          <w:rFonts w:ascii="Arial" w:hAnsi="Arial" w:cs="Arial"/>
        </w:rPr>
        <w:t xml:space="preserve">represents a </w:t>
      </w:r>
      <w:r w:rsidRPr="53A2EB4F">
        <w:rPr>
          <w:rFonts w:ascii="Arial" w:hAnsi="Arial" w:cs="Arial"/>
        </w:rPr>
        <w:t xml:space="preserve">trading </w:t>
      </w:r>
      <w:r w:rsidRPr="6BCB770C">
        <w:rPr>
          <w:rFonts w:ascii="Arial" w:hAnsi="Arial" w:cs="Arial"/>
        </w:rPr>
        <w:t>day.</w:t>
      </w:r>
      <w:r w:rsidRPr="5B4C15A5">
        <w:rPr>
          <w:rFonts w:ascii="Arial" w:hAnsi="Arial" w:cs="Arial"/>
        </w:rPr>
        <w:t xml:space="preserve"> </w:t>
      </w:r>
      <w:r w:rsidRPr="44B0E1F9">
        <w:rPr>
          <w:rFonts w:ascii="Arial" w:hAnsi="Arial" w:cs="Arial"/>
        </w:rPr>
        <w:t>Reward</w:t>
      </w:r>
      <w:r w:rsidR="007F1F9C" w:rsidRPr="44B0E1F9">
        <w:rPr>
          <w:rFonts w:ascii="Arial" w:hAnsi="Arial" w:cs="Arial"/>
        </w:rPr>
        <w:t xml:space="preserve">s are set to be </w:t>
      </w:r>
      <w:r w:rsidRPr="44B0E1F9">
        <w:rPr>
          <w:rFonts w:ascii="Arial" w:hAnsi="Arial" w:cs="Arial"/>
        </w:rPr>
        <w:t>the daily return</w:t>
      </w:r>
      <w:r w:rsidR="007F1F9C" w:rsidRPr="44B0E1F9">
        <w:rPr>
          <w:rFonts w:ascii="Arial" w:hAnsi="Arial" w:cs="Arial"/>
        </w:rPr>
        <w:t>s</w:t>
      </w:r>
      <w:r w:rsidRPr="44B0E1F9">
        <w:rPr>
          <w:rFonts w:ascii="Arial" w:hAnsi="Arial" w:cs="Arial"/>
        </w:rPr>
        <w:t xml:space="preserve"> and action refers to </w:t>
      </w:r>
      <w:r w:rsidR="007F1F9C" w:rsidRPr="44B0E1F9">
        <w:rPr>
          <w:rFonts w:ascii="Arial" w:hAnsi="Arial" w:cs="Arial"/>
        </w:rPr>
        <w:t xml:space="preserve">pick one stock to invest in each day. </w:t>
      </w:r>
      <w:r w:rsidR="005B442B" w:rsidRPr="44B0E1F9">
        <w:rPr>
          <w:rFonts w:ascii="Arial" w:hAnsi="Arial" w:cs="Arial"/>
        </w:rPr>
        <w:t>Lear</w:t>
      </w:r>
      <w:r w:rsidR="0015541D" w:rsidRPr="44B0E1F9">
        <w:rPr>
          <w:rFonts w:ascii="Arial" w:hAnsi="Arial" w:cs="Arial"/>
        </w:rPr>
        <w:t>n</w:t>
      </w:r>
      <w:r w:rsidR="005B442B" w:rsidRPr="44B0E1F9">
        <w:rPr>
          <w:rFonts w:ascii="Arial" w:hAnsi="Arial" w:cs="Arial"/>
        </w:rPr>
        <w:t>ing rules are the standard averaging rule</w:t>
      </w:r>
      <w:r w:rsidR="009F0EE9">
        <w:rPr>
          <w:rFonts w:ascii="Arial" w:hAnsi="Arial" w:cs="Arial"/>
        </w:rPr>
        <w:t xml:space="preserve"> under the stationary environment</w:t>
      </w:r>
      <w:r w:rsidR="005B442B" w:rsidRPr="44B0E1F9">
        <w:rPr>
          <w:rFonts w:ascii="Arial" w:hAnsi="Arial" w:cs="Arial"/>
        </w:rPr>
        <w:t xml:space="preserve">. </w:t>
      </w:r>
      <w:r w:rsidR="007F1F9C" w:rsidRPr="44B0E1F9">
        <w:rPr>
          <w:rFonts w:ascii="Arial" w:hAnsi="Arial" w:cs="Arial"/>
        </w:rPr>
        <w:t xml:space="preserve">The final goal is to maximize the total </w:t>
      </w:r>
      <w:r w:rsidR="007F1F9C" w:rsidRPr="6D605701">
        <w:rPr>
          <w:rFonts w:ascii="Arial" w:hAnsi="Arial" w:cs="Arial"/>
        </w:rPr>
        <w:t>cumulative profit</w:t>
      </w:r>
      <w:r w:rsidR="009F0EE9">
        <w:rPr>
          <w:rFonts w:ascii="Arial" w:hAnsi="Arial" w:cs="Arial"/>
        </w:rPr>
        <w:t>.</w:t>
      </w:r>
    </w:p>
    <w:p w14:paraId="1057526F" w14:textId="010232FC" w:rsidR="001537CA" w:rsidRPr="00FF7C17" w:rsidRDefault="001537CA">
      <w:pPr>
        <w:rPr>
          <w:rFonts w:ascii="Arial" w:hAnsi="Arial" w:cs="Arial" w:hint="eastAsia"/>
          <w:b/>
          <w:bCs/>
          <w:sz w:val="24"/>
          <w:szCs w:val="24"/>
        </w:rPr>
      </w:pPr>
    </w:p>
    <w:p w14:paraId="6F910348" w14:textId="0B6F567B" w:rsidR="001537CA" w:rsidRPr="00FF7C17" w:rsidRDefault="007F1F9C">
      <w:pPr>
        <w:rPr>
          <w:rFonts w:ascii="Arial" w:hAnsi="Arial" w:cs="Arial"/>
          <w:b/>
          <w:bCs/>
          <w:sz w:val="24"/>
          <w:szCs w:val="24"/>
        </w:rPr>
      </w:pPr>
      <w:r>
        <w:rPr>
          <w:rFonts w:ascii="Arial" w:hAnsi="Arial" w:cs="Arial"/>
          <w:b/>
          <w:bCs/>
          <w:sz w:val="24"/>
          <w:szCs w:val="24"/>
        </w:rPr>
        <w:t xml:space="preserve">II. </w:t>
      </w:r>
      <w:r w:rsidR="001537CA" w:rsidRPr="00FF7C17">
        <w:rPr>
          <w:rFonts w:ascii="Arial" w:hAnsi="Arial" w:cs="Arial"/>
          <w:b/>
          <w:bCs/>
          <w:sz w:val="24"/>
          <w:szCs w:val="24"/>
        </w:rPr>
        <w:t xml:space="preserve">Data </w:t>
      </w:r>
      <w:r>
        <w:rPr>
          <w:rFonts w:ascii="Arial" w:hAnsi="Arial" w:cs="Arial"/>
          <w:b/>
          <w:bCs/>
          <w:sz w:val="24"/>
          <w:szCs w:val="24"/>
        </w:rPr>
        <w:t>D</w:t>
      </w:r>
      <w:r w:rsidR="001537CA" w:rsidRPr="00FF7C17">
        <w:rPr>
          <w:rFonts w:ascii="Arial" w:hAnsi="Arial" w:cs="Arial"/>
          <w:b/>
          <w:bCs/>
          <w:sz w:val="24"/>
          <w:szCs w:val="24"/>
        </w:rPr>
        <w:t>escription</w:t>
      </w:r>
    </w:p>
    <w:p w14:paraId="7BBBE4CC" w14:textId="34742148" w:rsidR="26F6D777" w:rsidRDefault="26F6D777" w:rsidP="26F6D777">
      <w:pPr>
        <w:rPr>
          <w:rFonts w:ascii="Arial" w:hAnsi="Arial" w:cs="Arial"/>
          <w:b/>
          <w:bCs/>
          <w:sz w:val="24"/>
          <w:szCs w:val="24"/>
        </w:rPr>
      </w:pPr>
    </w:p>
    <w:p w14:paraId="727993CA" w14:textId="59C41E2A" w:rsidR="00D7390F" w:rsidRDefault="28E54CCE" w:rsidP="794E7BAD">
      <w:pPr>
        <w:rPr>
          <w:rFonts w:ascii="Arial" w:hAnsi="Arial" w:cs="Arial"/>
        </w:rPr>
      </w:pPr>
      <w:r w:rsidRPr="28E54CCE">
        <w:rPr>
          <w:rFonts w:ascii="Arial" w:hAnsi="Arial" w:cs="Arial"/>
        </w:rPr>
        <w:t xml:space="preserve">We use daily adjusted close price data downloaded from Yahoo Finance. The date range is from 2016-01-01 to 2022-01-28. These stocks are traded in NASDAQ </w:t>
      </w:r>
      <w:r w:rsidR="10F62E7A" w:rsidRPr="10F62E7A">
        <w:rPr>
          <w:rFonts w:ascii="Arial" w:hAnsi="Arial" w:cs="Arial"/>
        </w:rPr>
        <w:t>or</w:t>
      </w:r>
      <w:r w:rsidRPr="28E54CCE">
        <w:rPr>
          <w:rFonts w:ascii="Arial" w:hAnsi="Arial" w:cs="Arial"/>
        </w:rPr>
        <w:t xml:space="preserve"> NYSE. We filter out stocks which have 40% total missing observations or 20% recent-one-year missing observations. Some of stocks that we choose are A,</w:t>
      </w:r>
      <w:r w:rsidR="12DB8EE4" w:rsidRPr="12DB8EE4">
        <w:rPr>
          <w:rFonts w:ascii="Arial" w:hAnsi="Arial" w:cs="Arial"/>
        </w:rPr>
        <w:t xml:space="preserve"> </w:t>
      </w:r>
      <w:r w:rsidRPr="28E54CCE">
        <w:rPr>
          <w:rFonts w:ascii="Arial" w:hAnsi="Arial" w:cs="Arial"/>
        </w:rPr>
        <w:t>AA</w:t>
      </w:r>
      <w:r w:rsidR="12DB8EE4" w:rsidRPr="12DB8EE4">
        <w:rPr>
          <w:rFonts w:ascii="Arial" w:hAnsi="Arial" w:cs="Arial"/>
        </w:rPr>
        <w:t>,</w:t>
      </w:r>
      <w:r w:rsidRPr="28E54CCE">
        <w:rPr>
          <w:rFonts w:ascii="Arial" w:hAnsi="Arial" w:cs="Arial"/>
        </w:rPr>
        <w:t xml:space="preserve"> AAL</w:t>
      </w:r>
      <w:r w:rsidR="362DA4EB" w:rsidRPr="362DA4EB">
        <w:rPr>
          <w:rFonts w:ascii="Arial" w:hAnsi="Arial" w:cs="Arial"/>
        </w:rPr>
        <w:t xml:space="preserve">, </w:t>
      </w:r>
      <w:r w:rsidR="6E713D65" w:rsidRPr="6E713D65">
        <w:rPr>
          <w:rFonts w:ascii="Arial" w:hAnsi="Arial" w:cs="Arial"/>
        </w:rPr>
        <w:t>AAON, AAP</w:t>
      </w:r>
      <w:r w:rsidR="58AC766A" w:rsidRPr="58AC766A">
        <w:rPr>
          <w:rFonts w:ascii="Arial" w:hAnsi="Arial" w:cs="Arial"/>
        </w:rPr>
        <w:t>,</w:t>
      </w:r>
      <w:r w:rsidR="7BFE8C71" w:rsidRPr="7BFE8C71">
        <w:rPr>
          <w:rFonts w:ascii="Arial" w:hAnsi="Arial" w:cs="Arial"/>
        </w:rPr>
        <w:t xml:space="preserve"> </w:t>
      </w:r>
      <w:r w:rsidRPr="28E54CCE">
        <w:rPr>
          <w:rFonts w:ascii="Arial" w:hAnsi="Arial" w:cs="Arial"/>
        </w:rPr>
        <w:t>AAPL</w:t>
      </w:r>
      <w:r w:rsidR="7BFE8C71" w:rsidRPr="7BFE8C71">
        <w:rPr>
          <w:rFonts w:ascii="Arial" w:hAnsi="Arial" w:cs="Arial"/>
        </w:rPr>
        <w:t xml:space="preserve">, </w:t>
      </w:r>
      <w:r w:rsidR="58677F7B" w:rsidRPr="58677F7B">
        <w:rPr>
          <w:rFonts w:ascii="Arial" w:hAnsi="Arial" w:cs="Arial"/>
        </w:rPr>
        <w:t>etc.</w:t>
      </w:r>
    </w:p>
    <w:p w14:paraId="4AD22B5D" w14:textId="765DA753" w:rsidR="06FB193A" w:rsidRDefault="06FB193A" w:rsidP="06FB193A">
      <w:pPr>
        <w:rPr>
          <w:rFonts w:ascii="Arial" w:hAnsi="Arial" w:cs="Arial" w:hint="eastAsia"/>
          <w:b/>
          <w:bCs/>
          <w:sz w:val="24"/>
          <w:szCs w:val="24"/>
        </w:rPr>
      </w:pPr>
    </w:p>
    <w:p w14:paraId="6925E154" w14:textId="765DA753" w:rsidR="06FB193A" w:rsidRDefault="21D0C063" w:rsidP="06FB193A">
      <w:pPr>
        <w:rPr>
          <w:rFonts w:ascii="Arial" w:hAnsi="Arial" w:cs="Arial"/>
        </w:rPr>
      </w:pPr>
      <w:r w:rsidRPr="21D0C063">
        <w:rPr>
          <w:rFonts w:ascii="Arial" w:hAnsi="Arial" w:cs="Arial"/>
        </w:rPr>
        <w:t xml:space="preserve">In our </w:t>
      </w:r>
      <w:r w:rsidR="2C270625" w:rsidRPr="2C270625">
        <w:rPr>
          <w:rFonts w:ascii="Arial" w:hAnsi="Arial" w:cs="Arial"/>
        </w:rPr>
        <w:t xml:space="preserve">algorithm, </w:t>
      </w:r>
      <w:r w:rsidR="4F791C2C" w:rsidRPr="4F791C2C">
        <w:rPr>
          <w:rFonts w:ascii="Arial" w:hAnsi="Arial" w:cs="Arial"/>
        </w:rPr>
        <w:t xml:space="preserve">the </w:t>
      </w:r>
      <w:r w:rsidR="5DD9AFC0" w:rsidRPr="5DD9AFC0">
        <w:rPr>
          <w:rFonts w:ascii="Arial" w:hAnsi="Arial" w:cs="Arial"/>
        </w:rPr>
        <w:t>sample</w:t>
      </w:r>
      <w:r w:rsidR="06FB193A" w:rsidRPr="06FB193A">
        <w:rPr>
          <w:rFonts w:ascii="Arial" w:hAnsi="Arial" w:cs="Arial"/>
        </w:rPr>
        <w:t xml:space="preserve"> </w:t>
      </w:r>
      <w:r w:rsidR="55D9B28F" w:rsidRPr="55D9B28F">
        <w:rPr>
          <w:rFonts w:ascii="Arial" w:hAnsi="Arial" w:cs="Arial"/>
        </w:rPr>
        <w:t>mean</w:t>
      </w:r>
      <w:r w:rsidR="06FB193A" w:rsidRPr="06FB193A">
        <w:rPr>
          <w:rFonts w:ascii="Arial" w:hAnsi="Arial" w:cs="Arial"/>
        </w:rPr>
        <w:t xml:space="preserve"> of </w:t>
      </w:r>
      <w:r w:rsidR="52FCA449" w:rsidRPr="52FCA449">
        <w:rPr>
          <w:rFonts w:ascii="Arial" w:hAnsi="Arial" w:cs="Arial"/>
        </w:rPr>
        <w:t xml:space="preserve">the first </w:t>
      </w:r>
      <w:r w:rsidR="280163EC" w:rsidRPr="280163EC">
        <w:rPr>
          <w:rFonts w:ascii="Arial" w:hAnsi="Arial" w:cs="Arial"/>
        </w:rPr>
        <w:t>one</w:t>
      </w:r>
      <w:r w:rsidR="169691BF" w:rsidRPr="169691BF">
        <w:rPr>
          <w:rFonts w:ascii="Arial" w:hAnsi="Arial" w:cs="Arial"/>
        </w:rPr>
        <w:t>-</w:t>
      </w:r>
      <w:r w:rsidR="280163EC" w:rsidRPr="280163EC">
        <w:rPr>
          <w:rFonts w:ascii="Arial" w:hAnsi="Arial" w:cs="Arial"/>
        </w:rPr>
        <w:t>month</w:t>
      </w:r>
      <w:r w:rsidR="06FB193A" w:rsidRPr="06FB193A">
        <w:rPr>
          <w:rFonts w:ascii="Arial" w:hAnsi="Arial" w:cs="Arial"/>
        </w:rPr>
        <w:t xml:space="preserve"> daily returns </w:t>
      </w:r>
      <w:r w:rsidR="078C5C2B" w:rsidRPr="078C5C2B">
        <w:rPr>
          <w:rFonts w:ascii="Arial" w:hAnsi="Arial" w:cs="Arial"/>
        </w:rPr>
        <w:t>are</w:t>
      </w:r>
      <w:r w:rsidR="06FB193A" w:rsidRPr="06FB193A">
        <w:rPr>
          <w:rFonts w:ascii="Arial" w:hAnsi="Arial" w:cs="Arial"/>
        </w:rPr>
        <w:t xml:space="preserve"> used for the </w:t>
      </w:r>
      <w:r w:rsidR="494FCDB6" w:rsidRPr="494FCDB6">
        <w:rPr>
          <w:rFonts w:ascii="Arial" w:hAnsi="Arial" w:cs="Arial"/>
        </w:rPr>
        <w:t>initialized</w:t>
      </w:r>
      <w:r w:rsidR="06FB193A" w:rsidRPr="06FB193A">
        <w:rPr>
          <w:rFonts w:ascii="Arial" w:hAnsi="Arial" w:cs="Arial"/>
        </w:rPr>
        <w:t xml:space="preserve"> reward </w:t>
      </w:r>
      <w:r w:rsidR="375385C7" w:rsidRPr="375385C7">
        <w:rPr>
          <w:rFonts w:ascii="Arial" w:hAnsi="Arial" w:cs="Arial"/>
        </w:rPr>
        <w:t>estimates.</w:t>
      </w:r>
      <w:r w:rsidR="0D5BE26E" w:rsidRPr="0D5BE26E">
        <w:rPr>
          <w:rFonts w:ascii="Arial" w:hAnsi="Arial" w:cs="Arial"/>
        </w:rPr>
        <w:t xml:space="preserve"> </w:t>
      </w:r>
      <w:r w:rsidR="05B2B818" w:rsidRPr="05B2B818">
        <w:rPr>
          <w:rFonts w:ascii="Arial" w:hAnsi="Arial" w:cs="Arial"/>
        </w:rPr>
        <w:t>The</w:t>
      </w:r>
      <w:r w:rsidR="494FCDB6" w:rsidRPr="494FCDB6">
        <w:rPr>
          <w:rFonts w:ascii="Arial" w:hAnsi="Arial" w:cs="Arial"/>
        </w:rPr>
        <w:t xml:space="preserve"> </w:t>
      </w:r>
      <w:r w:rsidR="22DB7FA9" w:rsidRPr="22DB7FA9">
        <w:rPr>
          <w:rFonts w:ascii="Arial" w:hAnsi="Arial" w:cs="Arial"/>
        </w:rPr>
        <w:t>backtest</w:t>
      </w:r>
      <w:r w:rsidR="05B2B818" w:rsidRPr="05B2B818">
        <w:rPr>
          <w:rFonts w:ascii="Arial" w:hAnsi="Arial" w:cs="Arial"/>
        </w:rPr>
        <w:t xml:space="preserve"> </w:t>
      </w:r>
      <w:r w:rsidR="2904CE1F" w:rsidRPr="2904CE1F">
        <w:rPr>
          <w:rFonts w:ascii="Arial" w:hAnsi="Arial" w:cs="Arial"/>
        </w:rPr>
        <w:t xml:space="preserve">period is from </w:t>
      </w:r>
      <w:r w:rsidR="7A4436DE" w:rsidRPr="7A4436DE">
        <w:rPr>
          <w:rFonts w:ascii="Arial" w:hAnsi="Arial" w:cs="Arial"/>
        </w:rPr>
        <w:t>2016-02</w:t>
      </w:r>
      <w:r w:rsidR="6FA8FA2D" w:rsidRPr="6FA8FA2D">
        <w:rPr>
          <w:rFonts w:ascii="Arial" w:hAnsi="Arial" w:cs="Arial"/>
        </w:rPr>
        <w:t xml:space="preserve">-01 to </w:t>
      </w:r>
      <w:r w:rsidR="6ED5B5A5" w:rsidRPr="6ED5B5A5">
        <w:rPr>
          <w:rFonts w:ascii="Arial" w:hAnsi="Arial" w:cs="Arial"/>
        </w:rPr>
        <w:t>2022-01-</w:t>
      </w:r>
      <w:r w:rsidR="1227CBAD" w:rsidRPr="1227CBAD">
        <w:rPr>
          <w:rFonts w:ascii="Arial" w:hAnsi="Arial" w:cs="Arial"/>
        </w:rPr>
        <w:t>28</w:t>
      </w:r>
      <w:r w:rsidR="3FE4C5E9" w:rsidRPr="3FE4C5E9">
        <w:rPr>
          <w:rFonts w:ascii="Arial" w:hAnsi="Arial" w:cs="Arial"/>
        </w:rPr>
        <w:t>, with each trading day as a round.</w:t>
      </w:r>
      <w:r w:rsidR="1227CBAD" w:rsidRPr="1227CBAD">
        <w:rPr>
          <w:rFonts w:ascii="Arial" w:hAnsi="Arial" w:cs="Arial"/>
        </w:rPr>
        <w:t xml:space="preserve"> The initial </w:t>
      </w:r>
      <w:r w:rsidR="078C8EFC" w:rsidRPr="078C8EFC">
        <w:rPr>
          <w:rFonts w:ascii="Arial" w:hAnsi="Arial" w:cs="Arial"/>
        </w:rPr>
        <w:t xml:space="preserve">cash is </w:t>
      </w:r>
      <w:r w:rsidR="58CBF7BB" w:rsidRPr="58CBF7BB">
        <w:rPr>
          <w:rFonts w:ascii="Arial" w:hAnsi="Arial" w:cs="Arial"/>
        </w:rPr>
        <w:t>1 dollar.</w:t>
      </w:r>
      <w:r w:rsidR="28D7D09D" w:rsidRPr="28D7D09D">
        <w:rPr>
          <w:rFonts w:ascii="Arial" w:hAnsi="Arial" w:cs="Arial"/>
        </w:rPr>
        <w:t xml:space="preserve"> 20 stocks are picked in total</w:t>
      </w:r>
      <w:r w:rsidR="494FCDB6" w:rsidRPr="494FCDB6">
        <w:rPr>
          <w:rFonts w:ascii="Arial" w:hAnsi="Arial" w:cs="Arial"/>
        </w:rPr>
        <w:t xml:space="preserve"> </w:t>
      </w:r>
      <w:r w:rsidR="2B9CE576" w:rsidRPr="2B9CE576">
        <w:rPr>
          <w:rFonts w:ascii="Arial" w:hAnsi="Arial" w:cs="Arial"/>
        </w:rPr>
        <w:t>(</w:t>
      </w:r>
      <w:r w:rsidR="63E07DF0" w:rsidRPr="63E07DF0">
        <w:rPr>
          <w:rFonts w:ascii="Arial" w:hAnsi="Arial" w:cs="Arial"/>
        </w:rPr>
        <w:t>I.e</w:t>
      </w:r>
      <w:r w:rsidR="2ADE7232" w:rsidRPr="2ADE7232">
        <w:rPr>
          <w:rFonts w:ascii="Arial" w:hAnsi="Arial" w:cs="Arial"/>
        </w:rPr>
        <w:t>.,</w:t>
      </w:r>
      <w:r w:rsidR="1593278C" w:rsidRPr="1593278C">
        <w:rPr>
          <w:rFonts w:ascii="Arial" w:hAnsi="Arial" w:cs="Arial"/>
        </w:rPr>
        <w:t xml:space="preserve"> </w:t>
      </w:r>
      <w:r w:rsidR="4DD6C006" w:rsidRPr="4DD6C006">
        <w:rPr>
          <w:rFonts w:ascii="Arial" w:hAnsi="Arial" w:cs="Arial"/>
        </w:rPr>
        <w:t>20</w:t>
      </w:r>
      <w:r w:rsidR="63E07DF0" w:rsidRPr="63E07DF0">
        <w:rPr>
          <w:rFonts w:ascii="Arial" w:hAnsi="Arial" w:cs="Arial"/>
        </w:rPr>
        <w:t xml:space="preserve"> </w:t>
      </w:r>
      <w:r w:rsidR="7128D60D" w:rsidRPr="7128D60D">
        <w:rPr>
          <w:rFonts w:ascii="Arial" w:hAnsi="Arial" w:cs="Arial"/>
        </w:rPr>
        <w:t>arms</w:t>
      </w:r>
      <w:r w:rsidR="6F66F896" w:rsidRPr="6F66F896">
        <w:rPr>
          <w:rFonts w:ascii="Arial" w:hAnsi="Arial" w:cs="Arial"/>
        </w:rPr>
        <w:t>).</w:t>
      </w:r>
    </w:p>
    <w:p w14:paraId="7CFF9595" w14:textId="72E45AAB" w:rsidR="13F8584F" w:rsidRDefault="13F8584F" w:rsidP="13F8584F">
      <w:pPr>
        <w:rPr>
          <w:rFonts w:ascii="Arial" w:hAnsi="Arial" w:cs="Arial"/>
        </w:rPr>
      </w:pPr>
    </w:p>
    <w:p w14:paraId="7AB95277" w14:textId="765DA753" w:rsidR="003A0C4B" w:rsidRDefault="003A0C4B" w:rsidP="06FB193A">
      <w:pPr>
        <w:rPr>
          <w:rFonts w:ascii="Arial" w:hAnsi="Arial" w:cs="Arial"/>
        </w:rPr>
      </w:pPr>
      <w:r>
        <w:rPr>
          <w:rFonts w:ascii="Arial" w:hAnsi="Arial" w:cs="Arial" w:hint="eastAsia"/>
        </w:rPr>
        <w:t>A</w:t>
      </w:r>
      <w:r>
        <w:rPr>
          <w:rFonts w:ascii="Arial" w:hAnsi="Arial" w:cs="Arial"/>
        </w:rPr>
        <w:t xml:space="preserve">APL stands out with total return of </w:t>
      </w:r>
      <w:r w:rsidR="7821AF6A" w:rsidRPr="7821AF6A">
        <w:rPr>
          <w:rFonts w:ascii="Arial" w:hAnsi="Arial" w:cs="Arial"/>
        </w:rPr>
        <w:t>657</w:t>
      </w:r>
      <w:r>
        <w:rPr>
          <w:rFonts w:ascii="Arial" w:hAnsi="Arial" w:cs="Arial"/>
        </w:rPr>
        <w:t>%</w:t>
      </w:r>
      <w:r w:rsidR="00A35A2F">
        <w:rPr>
          <w:rFonts w:ascii="Arial" w:hAnsi="Arial" w:cs="Arial"/>
        </w:rPr>
        <w:t>.</w:t>
      </w:r>
    </w:p>
    <w:p w14:paraId="39859A92" w14:textId="72BE65D1" w:rsidR="00691AB8" w:rsidRDefault="00691AB8" w:rsidP="00D94793">
      <w:pPr>
        <w:ind w:firstLineChars="300" w:firstLine="630"/>
        <w:jc w:val="left"/>
        <w:rPr>
          <w:noProof/>
        </w:rPr>
      </w:pPr>
      <w:r>
        <w:rPr>
          <w:noProof/>
        </w:rPr>
        <w:drawing>
          <wp:inline distT="0" distB="0" distL="0" distR="0" wp14:anchorId="0571E931" wp14:editId="4A1F8B6E">
            <wp:extent cx="2079266" cy="1464537"/>
            <wp:effectExtent l="0" t="0" r="0" b="2540"/>
            <wp:docPr id="2" name="图片 2"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pic:nvPicPr>
                  <pic:blipFill>
                    <a:blip r:embed="rId10">
                      <a:extLst>
                        <a:ext uri="{28A0092B-C50C-407E-A947-70E740481C1C}">
                          <a14:useLocalDpi xmlns:a14="http://schemas.microsoft.com/office/drawing/2010/main" val="0"/>
                        </a:ext>
                      </a:extLst>
                    </a:blip>
                    <a:stretch>
                      <a:fillRect/>
                    </a:stretch>
                  </pic:blipFill>
                  <pic:spPr>
                    <a:xfrm>
                      <a:off x="0" y="0"/>
                      <a:ext cx="2079266" cy="1464537"/>
                    </a:xfrm>
                    <a:prstGeom prst="rect">
                      <a:avLst/>
                    </a:prstGeom>
                  </pic:spPr>
                </pic:pic>
              </a:graphicData>
            </a:graphic>
          </wp:inline>
        </w:drawing>
      </w:r>
      <w:r w:rsidR="00D94793">
        <w:rPr>
          <w:noProof/>
        </w:rPr>
        <w:t xml:space="preserve">    </w:t>
      </w:r>
      <w:r>
        <w:rPr>
          <w:noProof/>
        </w:rPr>
        <w:drawing>
          <wp:inline distT="0" distB="0" distL="0" distR="0" wp14:anchorId="65E366AD" wp14:editId="3234C3D7">
            <wp:extent cx="2155146" cy="1459213"/>
            <wp:effectExtent l="0" t="0" r="0" b="8255"/>
            <wp:docPr id="453802839" name="Picture 453802839"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802839"/>
                    <pic:cNvPicPr/>
                  </pic:nvPicPr>
                  <pic:blipFill>
                    <a:blip r:embed="rId11">
                      <a:extLst>
                        <a:ext uri="{28A0092B-C50C-407E-A947-70E740481C1C}">
                          <a14:useLocalDpi xmlns:a14="http://schemas.microsoft.com/office/drawing/2010/main" val="0"/>
                        </a:ext>
                      </a:extLst>
                    </a:blip>
                    <a:stretch>
                      <a:fillRect/>
                    </a:stretch>
                  </pic:blipFill>
                  <pic:spPr>
                    <a:xfrm>
                      <a:off x="0" y="0"/>
                      <a:ext cx="2155146" cy="1459213"/>
                    </a:xfrm>
                    <a:prstGeom prst="rect">
                      <a:avLst/>
                    </a:prstGeom>
                  </pic:spPr>
                </pic:pic>
              </a:graphicData>
            </a:graphic>
          </wp:inline>
        </w:drawing>
      </w:r>
    </w:p>
    <w:p w14:paraId="6BB3CE1E" w14:textId="7832C8C2" w:rsidR="004025A8" w:rsidRDefault="004025A8" w:rsidP="00D94793">
      <w:pPr>
        <w:ind w:firstLineChars="300" w:firstLine="630"/>
        <w:jc w:val="left"/>
        <w:rPr>
          <w:rFonts w:ascii="Arial" w:hAnsi="Arial" w:cs="Arial" w:hint="eastAsia"/>
        </w:rPr>
      </w:pPr>
      <w:r>
        <w:rPr>
          <w:rFonts w:hint="eastAsia"/>
          <w:noProof/>
        </w:rPr>
        <w:t xml:space="preserve"> </w:t>
      </w:r>
      <w:r>
        <w:rPr>
          <w:noProof/>
        </w:rPr>
        <w:t xml:space="preserve">   </w:t>
      </w:r>
      <w:r w:rsidR="00C3598A" w:rsidRPr="559E4B5F">
        <w:rPr>
          <w:b/>
          <w:sz w:val="16"/>
          <w:szCs w:val="16"/>
        </w:rPr>
        <w:t xml:space="preserve">Graph1 </w:t>
      </w:r>
      <w:r w:rsidRPr="559E4B5F">
        <w:rPr>
          <w:b/>
          <w:sz w:val="16"/>
          <w:szCs w:val="16"/>
        </w:rPr>
        <w:t xml:space="preserve">20 stocks </w:t>
      </w:r>
      <w:r w:rsidR="54E91F8D" w:rsidRPr="54E91F8D">
        <w:rPr>
          <w:b/>
          <w:bCs/>
          <w:sz w:val="16"/>
          <w:szCs w:val="16"/>
        </w:rPr>
        <w:t>cumulative PnL</w:t>
      </w:r>
      <w:r w:rsidRPr="54E91F8D">
        <w:rPr>
          <w:b/>
          <w:sz w:val="16"/>
          <w:szCs w:val="16"/>
        </w:rPr>
        <w:t xml:space="preserve">  </w:t>
      </w:r>
      <w:r>
        <w:rPr>
          <w:noProof/>
        </w:rPr>
        <w:t xml:space="preserve">          </w:t>
      </w:r>
      <w:r w:rsidR="00DB4553" w:rsidRPr="00DB4553">
        <w:rPr>
          <w:noProof/>
        </w:rPr>
        <w:t xml:space="preserve">   </w:t>
      </w:r>
      <w:r w:rsidR="1272E231" w:rsidRPr="1272E231">
        <w:rPr>
          <w:noProof/>
        </w:rPr>
        <w:t xml:space="preserve">   </w:t>
      </w:r>
      <w:r w:rsidR="0093549A">
        <w:rPr>
          <w:noProof/>
        </w:rPr>
        <w:t xml:space="preserve"> </w:t>
      </w:r>
      <w:r w:rsidR="00C3598A" w:rsidRPr="559E4B5F">
        <w:rPr>
          <w:b/>
          <w:sz w:val="16"/>
          <w:szCs w:val="16"/>
        </w:rPr>
        <w:t xml:space="preserve">Graph2 </w:t>
      </w:r>
      <w:r w:rsidRPr="559E4B5F">
        <w:rPr>
          <w:b/>
          <w:sz w:val="16"/>
          <w:szCs w:val="16"/>
        </w:rPr>
        <w:t>AAPL daily return</w:t>
      </w:r>
    </w:p>
    <w:p w14:paraId="212029D4" w14:textId="765DA753" w:rsidR="119655EB" w:rsidRDefault="119655EB" w:rsidP="119655EB">
      <w:pPr>
        <w:rPr>
          <w:rFonts w:ascii="Arial" w:hAnsi="Arial" w:cs="Arial"/>
          <w:b/>
          <w:bCs/>
          <w:sz w:val="24"/>
          <w:szCs w:val="24"/>
        </w:rPr>
      </w:pPr>
    </w:p>
    <w:p w14:paraId="1AC5AEA5" w14:textId="6361CAC8" w:rsidR="00B32163" w:rsidRDefault="00B32163" w:rsidP="119655EB">
      <w:pPr>
        <w:rPr>
          <w:rFonts w:ascii="Arial" w:hAnsi="Arial" w:cs="Arial"/>
          <w:b/>
          <w:bCs/>
          <w:sz w:val="24"/>
          <w:szCs w:val="24"/>
        </w:rPr>
      </w:pPr>
      <w:r>
        <w:rPr>
          <w:rFonts w:ascii="Arial" w:hAnsi="Arial" w:cs="Arial"/>
          <w:b/>
          <w:bCs/>
          <w:sz w:val="24"/>
          <w:szCs w:val="24"/>
        </w:rPr>
        <w:t>III. Experiment R</w:t>
      </w:r>
      <w:r w:rsidRPr="00FF7C17">
        <w:rPr>
          <w:rFonts w:ascii="Arial" w:hAnsi="Arial" w:cs="Arial"/>
          <w:b/>
          <w:bCs/>
          <w:sz w:val="24"/>
          <w:szCs w:val="24"/>
        </w:rPr>
        <w:t>esults</w:t>
      </w:r>
    </w:p>
    <w:p w14:paraId="46A987F4" w14:textId="77777777" w:rsidR="00B32163" w:rsidRDefault="00B32163" w:rsidP="119655EB">
      <w:pPr>
        <w:rPr>
          <w:rFonts w:ascii="Arial" w:hAnsi="Arial" w:cs="Arial" w:hint="eastAsia"/>
          <w:b/>
          <w:bCs/>
          <w:sz w:val="24"/>
          <w:szCs w:val="24"/>
        </w:rPr>
      </w:pPr>
    </w:p>
    <w:p w14:paraId="37E83B32" w14:textId="220AF84D" w:rsidR="3DD36AAA" w:rsidRDefault="00D7390F" w:rsidP="3DD36AAA">
      <w:pPr>
        <w:rPr>
          <w:rFonts w:ascii="Arial" w:hAnsi="Arial" w:cs="Arial"/>
          <w:b/>
          <w:i/>
        </w:rPr>
      </w:pPr>
      <m:oMath>
        <m:r>
          <m:rPr>
            <m:sty m:val="bi"/>
          </m:rPr>
          <w:rPr>
            <w:rFonts w:ascii="Cambria Math" w:hAnsi="Cambria Math" w:cs="Arial"/>
            <w:szCs w:val="21"/>
          </w:rPr>
          <m:t>ε</m:t>
        </m:r>
      </m:oMath>
      <w:r w:rsidRPr="5F1461E0">
        <w:rPr>
          <w:rFonts w:ascii="Arial" w:hAnsi="Arial" w:cs="Arial" w:hint="eastAsia"/>
          <w:b/>
          <w:i/>
        </w:rPr>
        <w:t>-</w:t>
      </w:r>
      <w:r w:rsidRPr="5F1461E0">
        <w:rPr>
          <w:rFonts w:ascii="Arial" w:hAnsi="Arial" w:cs="Arial"/>
          <w:b/>
          <w:i/>
        </w:rPr>
        <w:t>greedy</w:t>
      </w:r>
    </w:p>
    <w:p w14:paraId="6B71E31F" w14:textId="77777777" w:rsidR="00860B3C" w:rsidRPr="00860B3C" w:rsidRDefault="00860B3C" w:rsidP="3DD36AAA">
      <w:pPr>
        <w:rPr>
          <w:rFonts w:ascii="Arial" w:hAnsi="Arial" w:cs="Arial" w:hint="eastAsia"/>
          <w:b/>
          <w:i/>
        </w:rPr>
      </w:pPr>
    </w:p>
    <w:p w14:paraId="560704A1" w14:textId="43240933" w:rsidR="5F1461E0" w:rsidRDefault="4E0E07F3" w:rsidP="0769A914">
      <w:pPr>
        <w:rPr>
          <w:rFonts w:ascii="Arial" w:hAnsi="Arial" w:cs="Arial"/>
        </w:rPr>
      </w:pPr>
      <w:r w:rsidRPr="4E0E07F3">
        <w:rPr>
          <w:rFonts w:ascii="Arial" w:hAnsi="Arial" w:cs="Arial"/>
        </w:rPr>
        <w:t xml:space="preserve">We set the </w:t>
      </w:r>
      <w:r w:rsidR="71601DFA" w:rsidRPr="71601DFA">
        <w:rPr>
          <w:rFonts w:ascii="Arial" w:hAnsi="Arial" w:cs="Arial"/>
        </w:rPr>
        <w:t xml:space="preserve">exploration rate </w:t>
      </w:r>
      <w:r w:rsidR="33505A37" w:rsidRPr="33505A37">
        <w:rPr>
          <w:rFonts w:ascii="Arial" w:hAnsi="Arial" w:cs="Arial"/>
        </w:rPr>
        <w:t xml:space="preserve">to </w:t>
      </w:r>
      <w:r w:rsidR="14B23402" w:rsidRPr="14B23402">
        <w:rPr>
          <w:rFonts w:ascii="Arial" w:hAnsi="Arial" w:cs="Arial"/>
        </w:rPr>
        <w:t>be 0.1</w:t>
      </w:r>
      <w:r w:rsidR="734EC622" w:rsidRPr="734EC622">
        <w:rPr>
          <w:rFonts w:ascii="Arial" w:hAnsi="Arial" w:cs="Arial"/>
        </w:rPr>
        <w:t xml:space="preserve"> or</w:t>
      </w:r>
      <w:r w:rsidR="1CB5268B" w:rsidRPr="1CB5268B">
        <w:rPr>
          <w:rFonts w:ascii="Arial" w:hAnsi="Arial" w:cs="Arial"/>
        </w:rPr>
        <w:t xml:space="preserve"> </w:t>
      </w:r>
      <w:r w:rsidR="3234F697" w:rsidRPr="3234F697">
        <w:rPr>
          <w:rFonts w:ascii="Arial" w:hAnsi="Arial" w:cs="Arial"/>
        </w:rPr>
        <w:t xml:space="preserve">10% </w:t>
      </w:r>
      <w:r w:rsidR="734EC622" w:rsidRPr="734EC622">
        <w:rPr>
          <w:rFonts w:ascii="Arial" w:hAnsi="Arial" w:cs="Arial"/>
        </w:rPr>
        <w:t xml:space="preserve">probability to explore. </w:t>
      </w:r>
    </w:p>
    <w:p w14:paraId="367A26E8" w14:textId="0122B1C7" w:rsidR="5F1461E0" w:rsidRDefault="4E0E07F3" w:rsidP="00D6295F">
      <w:pPr>
        <w:jc w:val="center"/>
      </w:pPr>
      <w:r>
        <w:rPr>
          <w:noProof/>
        </w:rPr>
        <w:drawing>
          <wp:inline distT="0" distB="0" distL="0" distR="0" wp14:anchorId="345A75F7" wp14:editId="40256127">
            <wp:extent cx="2518706" cy="1752600"/>
            <wp:effectExtent l="0" t="0" r="0" b="0"/>
            <wp:docPr id="564556187" name="Picture 564556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518706" cy="1752600"/>
                    </a:xfrm>
                    <a:prstGeom prst="rect">
                      <a:avLst/>
                    </a:prstGeom>
                  </pic:spPr>
                </pic:pic>
              </a:graphicData>
            </a:graphic>
          </wp:inline>
        </w:drawing>
      </w:r>
    </w:p>
    <w:p w14:paraId="7118A1E8" w14:textId="1B6DEDCB" w:rsidR="00D078C3" w:rsidRPr="009C699E" w:rsidRDefault="002A2D03">
      <w:pPr>
        <w:rPr>
          <w:rFonts w:hint="eastAsia"/>
          <w:b/>
          <w:sz w:val="16"/>
          <w:szCs w:val="16"/>
        </w:rPr>
      </w:pPr>
      <w:r w:rsidRPr="6377772E">
        <w:rPr>
          <w:b/>
          <w:bCs/>
          <w:sz w:val="16"/>
          <w:szCs w:val="16"/>
        </w:rPr>
        <w:t xml:space="preserve"> </w:t>
      </w:r>
      <w:r w:rsidRPr="152A20CA">
        <w:rPr>
          <w:b/>
          <w:bCs/>
          <w:sz w:val="16"/>
          <w:szCs w:val="16"/>
        </w:rPr>
        <w:t xml:space="preserve">         </w:t>
      </w:r>
      <w:r>
        <w:tab/>
      </w:r>
      <w:r>
        <w:tab/>
      </w:r>
      <w:r>
        <w:tab/>
      </w:r>
      <w:r>
        <w:tab/>
      </w:r>
      <w:r>
        <w:tab/>
      </w:r>
      <w:r>
        <w:tab/>
      </w:r>
      <w:r w:rsidRPr="00D6295F">
        <w:rPr>
          <w:rFonts w:hint="eastAsia"/>
          <w:b/>
          <w:sz w:val="16"/>
          <w:szCs w:val="16"/>
        </w:rPr>
        <w:t>G</w:t>
      </w:r>
      <w:r w:rsidRPr="00D6295F">
        <w:rPr>
          <w:b/>
          <w:sz w:val="16"/>
          <w:szCs w:val="16"/>
        </w:rPr>
        <w:t xml:space="preserve">raph 3 </w:t>
      </w:r>
      <m:oMath>
        <m:r>
          <m:rPr>
            <m:sty m:val="bi"/>
          </m:rPr>
          <w:rPr>
            <w:rFonts w:ascii="Cambria Math" w:hAnsi="Cambria Math"/>
            <w:sz w:val="16"/>
            <w:szCs w:val="16"/>
          </w:rPr>
          <m:t>ε</m:t>
        </m:r>
      </m:oMath>
      <w:r w:rsidRPr="00D6295F">
        <w:rPr>
          <w:rFonts w:hint="eastAsia"/>
          <w:b/>
          <w:sz w:val="16"/>
          <w:szCs w:val="16"/>
        </w:rPr>
        <w:t>-</w:t>
      </w:r>
      <w:r w:rsidRPr="00D6295F">
        <w:rPr>
          <w:b/>
          <w:sz w:val="16"/>
          <w:szCs w:val="16"/>
        </w:rPr>
        <w:t>greedy,</w:t>
      </w:r>
      <w:r w:rsidR="00D6295F" w:rsidRPr="00D6295F">
        <w:rPr>
          <w:b/>
          <w:sz w:val="16"/>
          <w:szCs w:val="16"/>
        </w:rPr>
        <w:t xml:space="preserve"> </w:t>
      </w:r>
      <m:oMath>
        <m:r>
          <m:rPr>
            <m:sty m:val="bi"/>
          </m:rPr>
          <w:rPr>
            <w:rFonts w:ascii="Cambria Math" w:hAnsi="Cambria Math"/>
            <w:sz w:val="16"/>
            <w:szCs w:val="16"/>
          </w:rPr>
          <m:t>ε</m:t>
        </m:r>
        <m:r>
          <m:rPr>
            <m:sty m:val="b"/>
          </m:rPr>
          <w:rPr>
            <w:rFonts w:ascii="Cambria Math" w:hAnsi="Cambria Math"/>
            <w:sz w:val="16"/>
            <w:szCs w:val="16"/>
          </w:rPr>
          <m:t>=0.</m:t>
        </m:r>
        <m:r>
          <m:rPr>
            <m:sty m:val="b"/>
          </m:rPr>
          <w:rPr>
            <w:rFonts w:ascii="Cambria Math" w:hAnsi="Cambria Math"/>
            <w:sz w:val="16"/>
            <w:szCs w:val="16"/>
          </w:rPr>
          <m:t>1</m:t>
        </m:r>
      </m:oMath>
      <w:r w:rsidR="001D21D0">
        <w:rPr>
          <w:rFonts w:hint="eastAsia"/>
          <w:b/>
          <w:sz w:val="16"/>
          <w:szCs w:val="16"/>
        </w:rPr>
        <w:t>,</w:t>
      </w:r>
      <w:r w:rsidR="001D21D0">
        <w:rPr>
          <w:b/>
          <w:sz w:val="16"/>
          <w:szCs w:val="16"/>
        </w:rPr>
        <w:t xml:space="preserve"> path=100</w:t>
      </w:r>
    </w:p>
    <w:p w14:paraId="2C7839EA" w14:textId="5BDCDBC2" w:rsidR="008345D6" w:rsidRDefault="00D7390F">
      <w:pPr>
        <w:rPr>
          <w:rFonts w:ascii="Arial" w:hAnsi="Arial" w:cs="Arial"/>
          <w:b/>
          <w:i/>
        </w:rPr>
      </w:pPr>
      <w:r w:rsidRPr="63E07DF0">
        <w:rPr>
          <w:rFonts w:ascii="Arial" w:hAnsi="Arial" w:cs="Arial"/>
          <w:b/>
          <w:i/>
        </w:rPr>
        <w:t>Bolt</w:t>
      </w:r>
      <w:r w:rsidR="004A7241">
        <w:rPr>
          <w:rFonts w:ascii="Arial" w:hAnsi="Arial" w:cs="Arial"/>
          <w:b/>
          <w:i/>
        </w:rPr>
        <w:t>z</w:t>
      </w:r>
      <w:r w:rsidR="001203AF">
        <w:rPr>
          <w:rFonts w:ascii="Arial" w:hAnsi="Arial" w:cs="Arial"/>
          <w:b/>
          <w:i/>
        </w:rPr>
        <w:t>mann</w:t>
      </w:r>
    </w:p>
    <w:p w14:paraId="027172F7" w14:textId="5BDCDBC2" w:rsidR="6DE28E34" w:rsidRDefault="6DE28E34" w:rsidP="6DE28E34">
      <w:pPr>
        <w:rPr>
          <w:rFonts w:ascii="Arial" w:hAnsi="Arial" w:cs="Arial"/>
          <w:b/>
          <w:bCs/>
          <w:i/>
          <w:iCs/>
        </w:rPr>
      </w:pPr>
    </w:p>
    <w:p w14:paraId="39CD8FDF" w14:textId="5CCCFA28" w:rsidR="00AD2BF7" w:rsidRDefault="008345D6" w:rsidP="4A90782D">
      <w:pPr>
        <w:spacing w:line="259" w:lineRule="auto"/>
        <w:rPr>
          <w:rFonts w:ascii="Arial" w:hAnsi="Arial" w:cs="Arial"/>
        </w:rPr>
      </w:pPr>
      <w:r w:rsidRPr="4A90782D">
        <w:rPr>
          <w:rFonts w:ascii="Arial" w:hAnsi="Arial" w:cs="Arial"/>
        </w:rPr>
        <w:t>S</w:t>
      </w:r>
      <w:r w:rsidR="00AD2BF7" w:rsidRPr="4A90782D">
        <w:rPr>
          <w:rFonts w:ascii="Arial" w:hAnsi="Arial" w:cs="Arial"/>
        </w:rPr>
        <w:t>igma con</w:t>
      </w:r>
      <w:r w:rsidR="00F513C1" w:rsidRPr="4A90782D">
        <w:rPr>
          <w:rFonts w:ascii="Arial" w:hAnsi="Arial" w:cs="Arial"/>
        </w:rPr>
        <w:t>trols</w:t>
      </w:r>
      <w:r w:rsidR="001A626B" w:rsidRPr="4A90782D">
        <w:rPr>
          <w:rFonts w:ascii="Arial" w:hAnsi="Arial" w:cs="Arial"/>
        </w:rPr>
        <w:t xml:space="preserve"> the</w:t>
      </w:r>
      <w:r w:rsidR="0036311F" w:rsidRPr="4A90782D">
        <w:rPr>
          <w:rFonts w:ascii="Arial" w:hAnsi="Arial" w:cs="Arial"/>
        </w:rPr>
        <w:t xml:space="preserve"> </w:t>
      </w:r>
      <w:r w:rsidR="007945CC" w:rsidRPr="4A90782D">
        <w:rPr>
          <w:rFonts w:ascii="Arial" w:hAnsi="Arial" w:cs="Arial"/>
        </w:rPr>
        <w:t>probability of exploitation</w:t>
      </w:r>
      <w:r w:rsidRPr="4A90782D">
        <w:rPr>
          <w:rFonts w:ascii="Arial" w:hAnsi="Arial" w:cs="Arial"/>
        </w:rPr>
        <w:t>.</w:t>
      </w:r>
      <w:r w:rsidR="00C14804" w:rsidRPr="4A90782D">
        <w:rPr>
          <w:rFonts w:ascii="Arial" w:hAnsi="Arial" w:cs="Arial"/>
        </w:rPr>
        <w:t xml:space="preserve"> </w:t>
      </w:r>
      <w:r w:rsidRPr="4A90782D">
        <w:rPr>
          <w:rFonts w:ascii="Arial" w:hAnsi="Arial" w:cs="Arial"/>
        </w:rPr>
        <w:t>With higher sigma,</w:t>
      </w:r>
      <w:r w:rsidR="004A7241" w:rsidRPr="4A90782D">
        <w:rPr>
          <w:rFonts w:ascii="Arial" w:hAnsi="Arial" w:cs="Arial"/>
        </w:rPr>
        <w:t xml:space="preserve"> </w:t>
      </w:r>
      <w:r w:rsidRPr="4A90782D">
        <w:rPr>
          <w:rFonts w:ascii="Arial" w:hAnsi="Arial" w:cs="Arial"/>
        </w:rPr>
        <w:t xml:space="preserve">there are </w:t>
      </w:r>
      <w:r w:rsidR="004A7241" w:rsidRPr="4A90782D">
        <w:rPr>
          <w:rFonts w:ascii="Arial" w:hAnsi="Arial" w:cs="Arial"/>
        </w:rPr>
        <w:t>higher</w:t>
      </w:r>
      <w:r w:rsidR="00A5509E" w:rsidRPr="4A90782D">
        <w:rPr>
          <w:rFonts w:ascii="Arial" w:hAnsi="Arial" w:cs="Arial"/>
        </w:rPr>
        <w:t xml:space="preserve"> chances to do expl</w:t>
      </w:r>
      <w:r w:rsidR="00232E72">
        <w:rPr>
          <w:rFonts w:ascii="Arial" w:hAnsi="Arial" w:cs="Arial"/>
        </w:rPr>
        <w:t>or</w:t>
      </w:r>
      <w:r w:rsidR="002301F6">
        <w:rPr>
          <w:rFonts w:ascii="Arial" w:hAnsi="Arial" w:cs="Arial"/>
        </w:rPr>
        <w:t>a</w:t>
      </w:r>
      <w:r w:rsidR="00232E72">
        <w:rPr>
          <w:rFonts w:ascii="Arial" w:hAnsi="Arial" w:cs="Arial"/>
        </w:rPr>
        <w:t>tion</w:t>
      </w:r>
      <w:r w:rsidR="00A5509E" w:rsidRPr="4A90782D">
        <w:rPr>
          <w:rFonts w:ascii="Arial" w:hAnsi="Arial" w:cs="Arial"/>
        </w:rPr>
        <w:t>.</w:t>
      </w:r>
      <w:r w:rsidR="004A7241" w:rsidRPr="4A90782D">
        <w:rPr>
          <w:rFonts w:ascii="Arial" w:hAnsi="Arial" w:cs="Arial"/>
        </w:rPr>
        <w:t xml:space="preserve"> </w:t>
      </w:r>
      <w:r w:rsidR="0046404E" w:rsidRPr="4A90782D">
        <w:rPr>
          <w:rFonts w:ascii="Arial" w:hAnsi="Arial" w:cs="Arial"/>
        </w:rPr>
        <w:t xml:space="preserve">On each day best arm </w:t>
      </w:r>
      <w:r w:rsidR="005E5D61" w:rsidRPr="4A90782D">
        <w:rPr>
          <w:rFonts w:ascii="Arial" w:hAnsi="Arial" w:cs="Arial"/>
        </w:rPr>
        <w:t>is</w:t>
      </w:r>
      <w:r w:rsidR="0046404E" w:rsidRPr="4A90782D">
        <w:rPr>
          <w:rFonts w:ascii="Arial" w:hAnsi="Arial" w:cs="Arial"/>
        </w:rPr>
        <w:t xml:space="preserve"> chosen based on the </w:t>
      </w:r>
      <w:r w:rsidR="004A7241" w:rsidRPr="4A90782D">
        <w:rPr>
          <w:rFonts w:ascii="Arial" w:hAnsi="Arial" w:cs="Arial"/>
        </w:rPr>
        <w:t>Boltzmann distribution.</w:t>
      </w:r>
    </w:p>
    <w:p w14:paraId="476FB1D9" w14:textId="2EF5EE04" w:rsidR="00187E4E" w:rsidRPr="00043620" w:rsidRDefault="00520FC1" w:rsidP="00043620">
      <w:pPr>
        <w:spacing w:line="259" w:lineRule="auto"/>
        <w:rPr>
          <w:rFonts w:ascii="Arial" w:hAnsi="Arial" w:cs="Arial" w:hint="eastAsia"/>
        </w:rPr>
      </w:pPr>
      <m:oMathPara>
        <m:oMath>
          <m:sSub>
            <m:sSubPr>
              <m:ctrlPr>
                <w:rPr>
                  <w:rFonts w:ascii="Cambria Math" w:hAnsi="Cambria Math" w:cs="Arial"/>
                  <w:i/>
                </w:rPr>
              </m:ctrlPr>
            </m:sSubPr>
            <m:e>
              <m:r>
                <w:rPr>
                  <w:rFonts w:ascii="Cambria Math" w:hAnsi="Cambria Math" w:cs="Arial"/>
                </w:rPr>
                <m:t>p</m:t>
              </m:r>
            </m:e>
            <m: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t</m:t>
                  </m:r>
                </m:sub>
              </m:sSub>
              <m:r>
                <w:rPr>
                  <w:rFonts w:ascii="Cambria Math" w:hAnsi="Cambria Math" w:cs="Arial"/>
                </w:rPr>
                <m:t>=a)</m:t>
              </m:r>
            </m:sub>
          </m:sSub>
          <m:r>
            <w:rPr>
              <w:rFonts w:ascii="Cambria Math" w:hAnsi="Cambria Math" w:cs="Arial"/>
            </w:rPr>
            <m:t>=</m:t>
          </m:r>
          <m:f>
            <m:fPr>
              <m:ctrlPr>
                <w:rPr>
                  <w:rFonts w:ascii="Cambria Math" w:hAnsi="Cambria Math" w:cs="Arial"/>
                  <w:i/>
                </w:rPr>
              </m:ctrlPr>
            </m:fPr>
            <m:num>
              <m:r>
                <m:rPr>
                  <m:sty m:val="p"/>
                </m:rPr>
                <w:rPr>
                  <w:rFonts w:ascii="Cambria Math" w:hAnsi="Cambria Math" w:cs="Arial"/>
                </w:rPr>
                <m:t>exp⁡(</m:t>
              </m:r>
              <m:f>
                <m:fPr>
                  <m:ctrlPr>
                    <w:rPr>
                      <w:rFonts w:ascii="Cambria Math" w:hAnsi="Cambria Math" w:cs="Arial"/>
                    </w:rPr>
                  </m:ctrlPr>
                </m:fPr>
                <m:num>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d>
                    <m:dPr>
                      <m:ctrlPr>
                        <w:rPr>
                          <w:rFonts w:ascii="Cambria Math" w:hAnsi="Cambria Math" w:cs="Arial"/>
                          <w:i/>
                        </w:rPr>
                      </m:ctrlPr>
                    </m:dPr>
                    <m:e>
                      <m:r>
                        <w:rPr>
                          <w:rFonts w:ascii="Cambria Math" w:hAnsi="Cambria Math" w:cs="Arial"/>
                        </w:rPr>
                        <m:t>a</m:t>
                      </m:r>
                    </m:e>
                  </m:d>
                </m:num>
                <m:den>
                  <m:r>
                    <w:rPr>
                      <w:rFonts w:ascii="Cambria Math" w:hAnsi="Cambria Math" w:cs="Arial"/>
                    </w:rPr>
                    <m:t>σ</m:t>
                  </m:r>
                </m:den>
              </m:f>
              <m:r>
                <m:rPr>
                  <m:sty m:val="p"/>
                </m:rPr>
                <w:rPr>
                  <w:rFonts w:ascii="Cambria Math" w:hAnsi="Cambria Math" w:cs="Arial"/>
                </w:rPr>
                <m:t>)</m:t>
              </m:r>
              <m:r>
                <m:rPr>
                  <m:sty m:val="p"/>
                </m:rPr>
                <w:rPr>
                  <w:rFonts w:ascii="Cambria Math" w:hAnsi="Cambria Math" w:cs="Arial"/>
                </w:rPr>
                <m:t>⁡</m:t>
              </m:r>
            </m:num>
            <m:den>
              <m:nary>
                <m:naryPr>
                  <m:chr m:val="∑"/>
                  <m:limLoc m:val="subSup"/>
                  <m:ctrlPr>
                    <w:rPr>
                      <w:rFonts w:ascii="Cambria Math" w:hAnsi="Cambria Math" w:cs="Arial"/>
                      <w:i/>
                    </w:rPr>
                  </m:ctrlPr>
                </m:naryPr>
                <m:sub>
                  <m:r>
                    <w:rPr>
                      <w:rFonts w:ascii="Cambria Math" w:hAnsi="Cambria Math" w:cs="Arial"/>
                    </w:rPr>
                    <m:t>b=1</m:t>
                  </m:r>
                </m:sub>
                <m:sup>
                  <m:r>
                    <w:rPr>
                      <w:rFonts w:ascii="Cambria Math" w:hAnsi="Cambria Math" w:cs="Arial"/>
                    </w:rPr>
                    <m:t>arms</m:t>
                  </m:r>
                </m:sup>
                <m:e>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r>
                        <w:rPr>
                          <w:rFonts w:ascii="Cambria Math" w:hAnsi="Cambria Math" w:cs="Arial"/>
                        </w:rPr>
                        <m:t>(</m:t>
                      </m:r>
                      <m:r>
                        <w:rPr>
                          <w:rFonts w:ascii="Cambria Math" w:hAnsi="Cambria Math" w:cs="Arial"/>
                        </w:rPr>
                        <m:t>b)</m:t>
                      </m:r>
                    </m:num>
                    <m:den>
                      <m:r>
                        <w:rPr>
                          <w:rFonts w:ascii="Cambria Math" w:hAnsi="Cambria Math" w:cs="Arial"/>
                        </w:rPr>
                        <m:t>σ</m:t>
                      </m:r>
                    </m:den>
                  </m:f>
                </m:e>
              </m:nary>
              <m:r>
                <w:rPr>
                  <w:rFonts w:ascii="Cambria Math" w:hAnsi="Cambria Math" w:cs="Arial"/>
                </w:rPr>
                <m:t>)</m:t>
              </m:r>
            </m:den>
          </m:f>
        </m:oMath>
      </m:oMathPara>
    </w:p>
    <w:p w14:paraId="0346A4D4" w14:textId="68EDF83D" w:rsidR="00187E4E" w:rsidRDefault="00187E4E" w:rsidP="00187E4E">
      <w:pPr>
        <w:rPr>
          <w:rFonts w:ascii="Arial" w:hAnsi="Arial" w:cs="Arial"/>
          <w:b/>
          <w:bCs/>
        </w:rPr>
      </w:pPr>
      <w:r w:rsidRPr="43646D27">
        <w:rPr>
          <w:rFonts w:ascii="Arial" w:hAnsi="Arial" w:cs="Arial"/>
          <w:b/>
          <w:bCs/>
        </w:rPr>
        <w:t>Upper confidence bound</w:t>
      </w:r>
    </w:p>
    <w:p w14:paraId="156FEF47" w14:textId="77777777" w:rsidR="000D2171" w:rsidRDefault="000D2171" w:rsidP="00187E4E">
      <w:pPr>
        <w:rPr>
          <w:rFonts w:ascii="Arial" w:hAnsi="Arial" w:cs="Arial"/>
          <w:b/>
          <w:bCs/>
        </w:rPr>
      </w:pPr>
    </w:p>
    <w:p w14:paraId="78EB861F" w14:textId="494E4A6A" w:rsidR="00187E4E" w:rsidRPr="009C699E" w:rsidRDefault="004E6AD7">
      <w:pPr>
        <w:rPr>
          <w:rFonts w:ascii="Arial" w:hAnsi="Arial" w:cs="Arial" w:hint="eastAsia"/>
        </w:rPr>
      </w:pPr>
      <w:r w:rsidRPr="000D2171">
        <w:rPr>
          <w:rFonts w:ascii="Arial" w:hAnsi="Arial" w:cs="Arial" w:hint="eastAsia"/>
        </w:rPr>
        <w:t>Th</w:t>
      </w:r>
      <w:r w:rsidRPr="000D2171">
        <w:rPr>
          <w:rFonts w:ascii="Arial" w:hAnsi="Arial" w:cs="Arial"/>
        </w:rPr>
        <w:t>is algorithm pick</w:t>
      </w:r>
      <w:r w:rsidR="00043620">
        <w:rPr>
          <w:rFonts w:ascii="Arial" w:hAnsi="Arial" w:cs="Arial"/>
        </w:rPr>
        <w:t>s</w:t>
      </w:r>
      <w:r w:rsidR="003D54BE" w:rsidRPr="000D2171">
        <w:rPr>
          <w:rFonts w:ascii="Arial" w:hAnsi="Arial" w:cs="Arial"/>
        </w:rPr>
        <w:t xml:space="preserve"> best arm by </w:t>
      </w:r>
      <w:r w:rsidR="006B2742">
        <w:rPr>
          <w:rFonts w:ascii="Arial" w:hAnsi="Arial" w:cs="Arial"/>
        </w:rPr>
        <w:t xml:space="preserve">choosing highest </w:t>
      </w:r>
      <w:r w:rsidR="00BC241F" w:rsidRPr="000D2171">
        <w:rPr>
          <w:rFonts w:ascii="Arial" w:hAnsi="Arial" w:cs="Arial"/>
        </w:rPr>
        <w:t>upper confidence bound</w:t>
      </w:r>
      <w:r w:rsidR="00F65473" w:rsidRPr="000D2171">
        <w:rPr>
          <w:rFonts w:ascii="Arial" w:hAnsi="Arial" w:cs="Arial"/>
        </w:rPr>
        <w:t>,</w:t>
      </w:r>
      <w:r w:rsidR="000D2171">
        <w:rPr>
          <w:rFonts w:ascii="Arial" w:hAnsi="Arial" w:cs="Arial"/>
        </w:rPr>
        <w:t xml:space="preserve"> </w:t>
      </w:r>
      <w:r w:rsidR="00F65473" w:rsidRPr="000D2171">
        <w:rPr>
          <w:rFonts w:ascii="Arial" w:hAnsi="Arial" w:cs="Arial"/>
        </w:rPr>
        <w:t xml:space="preserve">controlled by the current estimation of reward and </w:t>
      </w:r>
      <w:r w:rsidR="000D2171" w:rsidRPr="000D2171">
        <w:rPr>
          <w:rFonts w:ascii="Arial" w:hAnsi="Arial" w:cs="Arial"/>
        </w:rPr>
        <w:t xml:space="preserve">bound range. </w:t>
      </w:r>
      <w:r w:rsidR="002C329D">
        <w:rPr>
          <w:rFonts w:ascii="Arial" w:hAnsi="Arial" w:cs="Arial"/>
        </w:rPr>
        <w:t>Arms</w:t>
      </w:r>
      <w:r w:rsidR="005B330D">
        <w:rPr>
          <w:rFonts w:ascii="Arial" w:hAnsi="Arial" w:cs="Arial"/>
        </w:rPr>
        <w:t xml:space="preserve"> that</w:t>
      </w:r>
      <w:r w:rsidR="002C329D">
        <w:rPr>
          <w:rFonts w:ascii="Arial" w:hAnsi="Arial" w:cs="Arial"/>
        </w:rPr>
        <w:t xml:space="preserve"> </w:t>
      </w:r>
      <w:r w:rsidR="00CF2262">
        <w:rPr>
          <w:rFonts w:ascii="Arial" w:hAnsi="Arial" w:cs="Arial"/>
        </w:rPr>
        <w:t xml:space="preserve">are </w:t>
      </w:r>
      <w:r w:rsidR="005B330D">
        <w:rPr>
          <w:rFonts w:ascii="Arial" w:hAnsi="Arial" w:cs="Arial"/>
        </w:rPr>
        <w:t xml:space="preserve">selected </w:t>
      </w:r>
      <w:r w:rsidR="00CF2262">
        <w:rPr>
          <w:rFonts w:ascii="Arial" w:hAnsi="Arial" w:cs="Arial"/>
        </w:rPr>
        <w:t xml:space="preserve">more before </w:t>
      </w:r>
      <w:r w:rsidR="005B330D">
        <w:rPr>
          <w:rFonts w:ascii="Arial" w:hAnsi="Arial" w:cs="Arial"/>
        </w:rPr>
        <w:t xml:space="preserve">have lower bound range so </w:t>
      </w:r>
      <w:r w:rsidR="00EB0A39">
        <w:rPr>
          <w:rFonts w:ascii="Arial" w:hAnsi="Arial" w:cs="Arial"/>
        </w:rPr>
        <w:t>they are less likely to be chosen later on,</w:t>
      </w:r>
      <w:r w:rsidR="0036105F">
        <w:rPr>
          <w:rFonts w:ascii="Arial" w:hAnsi="Arial" w:cs="Arial"/>
        </w:rPr>
        <w:t xml:space="preserve"> </w:t>
      </w:r>
      <w:r w:rsidR="006C61AC">
        <w:rPr>
          <w:rFonts w:ascii="Arial" w:hAnsi="Arial" w:cs="Arial"/>
        </w:rPr>
        <w:t>fully utiliz</w:t>
      </w:r>
      <w:r w:rsidR="008301D4">
        <w:rPr>
          <w:rFonts w:ascii="Arial" w:hAnsi="Arial" w:cs="Arial"/>
        </w:rPr>
        <w:t>ing</w:t>
      </w:r>
      <w:r w:rsidR="006C61AC">
        <w:rPr>
          <w:rFonts w:ascii="Arial" w:hAnsi="Arial" w:cs="Arial"/>
        </w:rPr>
        <w:t xml:space="preserve"> the </w:t>
      </w:r>
      <w:r w:rsidR="008301D4">
        <w:rPr>
          <w:rFonts w:ascii="Arial" w:hAnsi="Arial" w:cs="Arial"/>
        </w:rPr>
        <w:t>exploitation information.</w:t>
      </w:r>
      <w:r w:rsidR="00860B3C">
        <w:rPr>
          <w:rFonts w:ascii="Arial" w:hAnsi="Arial" w:cs="Arial"/>
        </w:rPr>
        <w:t xml:space="preserve"> </w:t>
      </w:r>
      <w:r w:rsidR="001E24A4">
        <w:rPr>
          <w:rFonts w:ascii="Arial" w:hAnsi="Arial" w:cs="Arial"/>
        </w:rPr>
        <w:t xml:space="preserve">Parameter c </w:t>
      </w:r>
      <w:r w:rsidR="00E54E12">
        <w:rPr>
          <w:rFonts w:ascii="Arial" w:hAnsi="Arial" w:cs="Arial"/>
        </w:rPr>
        <w:t xml:space="preserve">controls the </w:t>
      </w:r>
      <w:r w:rsidR="00860B3C">
        <w:rPr>
          <w:rFonts w:ascii="Arial" w:hAnsi="Arial" w:cs="Arial"/>
        </w:rPr>
        <w:t>bound range.</w:t>
      </w:r>
    </w:p>
    <w:p w14:paraId="488970CD" w14:textId="64603163" w:rsidR="00D7390F" w:rsidRPr="007253DD" w:rsidRDefault="002A2D03" w:rsidP="009C699E">
      <w:pPr>
        <w:ind w:firstLineChars="200" w:firstLine="420"/>
        <w:rPr>
          <w:rFonts w:ascii="Arial" w:hAnsi="Arial" w:cs="Arial"/>
          <w:b/>
          <w:bCs/>
          <w:sz w:val="24"/>
          <w:szCs w:val="24"/>
        </w:rPr>
      </w:pPr>
      <w:r>
        <w:rPr>
          <w:noProof/>
        </w:rPr>
        <w:drawing>
          <wp:inline distT="0" distB="0" distL="0" distR="0" wp14:anchorId="520DF1B2" wp14:editId="6377772E">
            <wp:extent cx="2325638" cy="1618091"/>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pic:nvPicPr>
                  <pic:blipFill>
                    <a:blip r:embed="rId13">
                      <a:extLst>
                        <a:ext uri="{28A0092B-C50C-407E-A947-70E740481C1C}">
                          <a14:useLocalDpi xmlns:a14="http://schemas.microsoft.com/office/drawing/2010/main" val="0"/>
                        </a:ext>
                      </a:extLst>
                    </a:blip>
                    <a:stretch>
                      <a:fillRect/>
                    </a:stretch>
                  </pic:blipFill>
                  <pic:spPr>
                    <a:xfrm>
                      <a:off x="0" y="0"/>
                      <a:ext cx="2325638" cy="1618091"/>
                    </a:xfrm>
                    <a:prstGeom prst="rect">
                      <a:avLst/>
                    </a:prstGeom>
                  </pic:spPr>
                </pic:pic>
              </a:graphicData>
            </a:graphic>
          </wp:inline>
        </w:drawing>
      </w:r>
      <w:r w:rsidR="00E95E57" w:rsidRPr="1D5B6D91">
        <w:rPr>
          <w:rFonts w:ascii="Arial" w:hAnsi="Arial" w:cs="Arial"/>
          <w:b/>
          <w:i/>
        </w:rPr>
        <w:t xml:space="preserve">  </w:t>
      </w:r>
      <w:r w:rsidR="00E95E57" w:rsidRPr="1D5B6D91">
        <w:rPr>
          <w:rFonts w:ascii="Arial" w:hAnsi="Arial" w:cs="Arial" w:hint="eastAsia"/>
          <w:b/>
          <w:i/>
        </w:rPr>
        <w:t xml:space="preserve"> </w:t>
      </w:r>
      <w:r>
        <w:rPr>
          <w:noProof/>
        </w:rPr>
        <w:drawing>
          <wp:inline distT="0" distB="0" distL="0" distR="0" wp14:anchorId="220EE9A6" wp14:editId="31263D94">
            <wp:extent cx="2329732" cy="1595132"/>
            <wp:effectExtent l="0" t="0" r="0" b="5080"/>
            <wp:docPr id="4" name="图片 4"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pic:nvPicPr>
                  <pic:blipFill>
                    <a:blip r:embed="rId14">
                      <a:extLst>
                        <a:ext uri="{28A0092B-C50C-407E-A947-70E740481C1C}">
                          <a14:useLocalDpi xmlns:a14="http://schemas.microsoft.com/office/drawing/2010/main" val="0"/>
                        </a:ext>
                      </a:extLst>
                    </a:blip>
                    <a:stretch>
                      <a:fillRect/>
                    </a:stretch>
                  </pic:blipFill>
                  <pic:spPr>
                    <a:xfrm>
                      <a:off x="0" y="0"/>
                      <a:ext cx="2329732" cy="1595132"/>
                    </a:xfrm>
                    <a:prstGeom prst="rect">
                      <a:avLst/>
                    </a:prstGeom>
                  </pic:spPr>
                </pic:pic>
              </a:graphicData>
            </a:graphic>
          </wp:inline>
        </w:drawing>
      </w:r>
    </w:p>
    <w:p w14:paraId="537BEA18" w14:textId="69849B3E" w:rsidR="00D7390F" w:rsidRPr="009C699E" w:rsidRDefault="46178EEE" w:rsidP="50B2CB9F">
      <w:pPr>
        <w:rPr>
          <w:b/>
          <w:sz w:val="16"/>
          <w:szCs w:val="16"/>
        </w:rPr>
      </w:pPr>
      <w:r w:rsidRPr="46178EEE">
        <w:rPr>
          <w:b/>
          <w:bCs/>
          <w:sz w:val="16"/>
          <w:szCs w:val="16"/>
        </w:rPr>
        <w:t xml:space="preserve">         </w:t>
      </w:r>
      <w:r w:rsidR="61B10AE9" w:rsidRPr="61B10AE9">
        <w:rPr>
          <w:b/>
          <w:bCs/>
          <w:sz w:val="16"/>
          <w:szCs w:val="16"/>
        </w:rPr>
        <w:t xml:space="preserve"> </w:t>
      </w:r>
      <w:r w:rsidR="0069573B">
        <w:rPr>
          <w:b/>
          <w:bCs/>
          <w:sz w:val="16"/>
          <w:szCs w:val="16"/>
        </w:rPr>
        <w:t xml:space="preserve">    </w:t>
      </w:r>
      <w:r w:rsidR="00AE4B09">
        <w:rPr>
          <w:b/>
          <w:bCs/>
          <w:sz w:val="16"/>
          <w:szCs w:val="16"/>
        </w:rPr>
        <w:t>Gr</w:t>
      </w:r>
      <w:r w:rsidR="00843137" w:rsidRPr="009C699E">
        <w:rPr>
          <w:b/>
          <w:sz w:val="16"/>
          <w:szCs w:val="16"/>
        </w:rPr>
        <w:t>aph 4 Boltzmann,</w:t>
      </w:r>
      <w:r w:rsidR="009C699E">
        <w:rPr>
          <w:b/>
          <w:sz w:val="16"/>
          <w:szCs w:val="16"/>
        </w:rPr>
        <w:t xml:space="preserve"> </w:t>
      </w:r>
      <w:r w:rsidR="00843137" w:rsidRPr="009C699E">
        <w:rPr>
          <w:b/>
          <w:sz w:val="16"/>
          <w:szCs w:val="16"/>
        </w:rPr>
        <w:t>sigma=0.1</w:t>
      </w:r>
      <w:r w:rsidR="009C699E" w:rsidRPr="009C699E">
        <w:rPr>
          <w:b/>
          <w:sz w:val="16"/>
          <w:szCs w:val="16"/>
        </w:rPr>
        <w:t xml:space="preserve">   </w:t>
      </w:r>
      <w:r w:rsidR="009C699E">
        <w:rPr>
          <w:b/>
          <w:sz w:val="16"/>
          <w:szCs w:val="16"/>
        </w:rPr>
        <w:t xml:space="preserve">                           </w:t>
      </w:r>
      <w:r w:rsidR="009C699E" w:rsidRPr="009C699E">
        <w:rPr>
          <w:b/>
          <w:sz w:val="16"/>
          <w:szCs w:val="16"/>
        </w:rPr>
        <w:t>Graph5 UCB,</w:t>
      </w:r>
      <w:r w:rsidR="009C699E">
        <w:rPr>
          <w:b/>
          <w:sz w:val="16"/>
          <w:szCs w:val="16"/>
        </w:rPr>
        <w:t xml:space="preserve"> </w:t>
      </w:r>
      <w:r w:rsidR="009C699E" w:rsidRPr="009C699E">
        <w:rPr>
          <w:b/>
          <w:sz w:val="16"/>
          <w:szCs w:val="16"/>
        </w:rPr>
        <w:t>c=2</w:t>
      </w:r>
    </w:p>
    <w:p w14:paraId="1EEE984C" w14:textId="6973478F" w:rsidR="002E578C" w:rsidRPr="00DC5C10" w:rsidRDefault="002E578C">
      <w:pPr>
        <w:rPr>
          <w:rFonts w:ascii="Arial" w:hAnsi="Arial" w:cs="Arial"/>
          <w:iCs/>
          <w:sz w:val="24"/>
          <w:szCs w:val="24"/>
        </w:rPr>
      </w:pPr>
    </w:p>
    <w:p w14:paraId="7612CAE0" w14:textId="08113E13" w:rsidR="3F300005" w:rsidRDefault="709DB2B1" w:rsidP="3F300005">
      <w:pPr>
        <w:rPr>
          <w:rFonts w:ascii="Arial" w:hAnsi="Arial" w:cs="Arial"/>
          <w:b/>
        </w:rPr>
      </w:pPr>
      <w:r w:rsidRPr="709DB2B1">
        <w:rPr>
          <w:rFonts w:ascii="Arial" w:hAnsi="Arial" w:cs="Arial"/>
          <w:b/>
          <w:bCs/>
        </w:rPr>
        <w:t>Summary</w:t>
      </w:r>
    </w:p>
    <w:p w14:paraId="6774FD2A" w14:textId="3EC8404F" w:rsidR="3F300005" w:rsidRDefault="3F300005" w:rsidP="3F300005">
      <w:pPr>
        <w:rPr>
          <w:rFonts w:ascii="Arial" w:hAnsi="Arial" w:cs="Arial"/>
          <w:sz w:val="24"/>
          <w:szCs w:val="24"/>
        </w:rPr>
      </w:pPr>
    </w:p>
    <w:tbl>
      <w:tblPr>
        <w:tblStyle w:val="TableGrid"/>
        <w:tblW w:w="0" w:type="auto"/>
        <w:tblBorders>
          <w:top w:val="none" w:sz="4" w:space="0" w:color="000000" w:themeColor="text1"/>
          <w:left w:val="none" w:sz="4" w:space="0" w:color="000000" w:themeColor="text1"/>
          <w:bottom w:val="single" w:sz="4" w:space="0" w:color="000000" w:themeColor="text1"/>
          <w:right w:val="none" w:sz="4" w:space="0" w:color="000000" w:themeColor="text1"/>
          <w:insideH w:val="none" w:sz="4" w:space="0" w:color="000000" w:themeColor="text1"/>
          <w:insideV w:val="none" w:sz="4" w:space="0" w:color="000000" w:themeColor="text1"/>
        </w:tblBorders>
        <w:tblLook w:val="04A0" w:firstRow="1" w:lastRow="0" w:firstColumn="1" w:lastColumn="0" w:noHBand="0" w:noVBand="1"/>
      </w:tblPr>
      <w:tblGrid>
        <w:gridCol w:w="2074"/>
        <w:gridCol w:w="2074"/>
        <w:gridCol w:w="2074"/>
        <w:gridCol w:w="2074"/>
      </w:tblGrid>
      <w:tr w:rsidR="00D078C3" w:rsidRPr="00DC5C10" w14:paraId="6D68F458" w14:textId="77777777" w:rsidTr="68856204">
        <w:tc>
          <w:tcPr>
            <w:tcW w:w="2074" w:type="dxa"/>
            <w:tcBorders>
              <w:top w:val="single" w:sz="6" w:space="0" w:color="000000" w:themeColor="text1"/>
              <w:left w:val="none" w:sz="6" w:space="0" w:color="000000" w:themeColor="text1"/>
              <w:bottom w:val="single" w:sz="6" w:space="0" w:color="000000" w:themeColor="text1"/>
              <w:right w:val="none" w:sz="6" w:space="0" w:color="000000" w:themeColor="text1"/>
            </w:tcBorders>
          </w:tcPr>
          <w:p w14:paraId="0C5B6295" w14:textId="77777777" w:rsidR="00D078C3" w:rsidRPr="00DC5C10" w:rsidRDefault="00D078C3" w:rsidP="0003622B">
            <w:pPr>
              <w:jc w:val="center"/>
              <w:rPr>
                <w:rFonts w:ascii="Arial" w:hAnsi="Arial" w:cs="Arial" w:hint="eastAsia"/>
                <w:iCs/>
                <w:szCs w:val="21"/>
              </w:rPr>
            </w:pPr>
          </w:p>
        </w:tc>
        <w:tc>
          <w:tcPr>
            <w:tcW w:w="2074" w:type="dxa"/>
            <w:tcBorders>
              <w:top w:val="single" w:sz="6" w:space="0" w:color="000000" w:themeColor="text1"/>
              <w:left w:val="none" w:sz="6" w:space="0" w:color="000000" w:themeColor="text1"/>
              <w:bottom w:val="single" w:sz="6" w:space="0" w:color="000000" w:themeColor="text1"/>
              <w:right w:val="none" w:sz="6" w:space="0" w:color="000000" w:themeColor="text1"/>
            </w:tcBorders>
          </w:tcPr>
          <w:p w14:paraId="28E1A4D4" w14:textId="7C2EA178" w:rsidR="00D078C3" w:rsidRPr="00DC5C10" w:rsidRDefault="004B4358" w:rsidP="0003622B">
            <w:pPr>
              <w:jc w:val="center"/>
              <w:rPr>
                <w:rFonts w:ascii="Arial" w:hAnsi="Arial" w:cs="Arial" w:hint="eastAsia"/>
                <w:iCs/>
                <w:szCs w:val="21"/>
              </w:rPr>
            </w:pPr>
            <w:r w:rsidRPr="00DC5C10">
              <w:rPr>
                <w:rFonts w:ascii="Arial" w:hAnsi="Arial" w:cs="Arial"/>
                <w:iCs/>
                <w:szCs w:val="21"/>
              </w:rPr>
              <w:t>Mean regret</w:t>
            </w:r>
          </w:p>
        </w:tc>
        <w:tc>
          <w:tcPr>
            <w:tcW w:w="2074" w:type="dxa"/>
            <w:tcBorders>
              <w:top w:val="single" w:sz="6" w:space="0" w:color="000000" w:themeColor="text1"/>
              <w:left w:val="none" w:sz="6" w:space="0" w:color="000000" w:themeColor="text1"/>
              <w:bottom w:val="single" w:sz="6" w:space="0" w:color="000000" w:themeColor="text1"/>
              <w:right w:val="none" w:sz="6" w:space="0" w:color="000000" w:themeColor="text1"/>
            </w:tcBorders>
          </w:tcPr>
          <w:p w14:paraId="737D236B" w14:textId="53617003" w:rsidR="00D078C3" w:rsidRPr="00DC5C10" w:rsidRDefault="004B4358" w:rsidP="0003622B">
            <w:pPr>
              <w:jc w:val="center"/>
              <w:rPr>
                <w:rFonts w:ascii="Arial" w:hAnsi="Arial" w:cs="Arial" w:hint="eastAsia"/>
                <w:iCs/>
                <w:szCs w:val="21"/>
              </w:rPr>
            </w:pPr>
            <w:r w:rsidRPr="00DC5C10">
              <w:rPr>
                <w:rFonts w:ascii="Arial" w:hAnsi="Arial" w:cs="Arial"/>
                <w:iCs/>
                <w:szCs w:val="21"/>
              </w:rPr>
              <w:t>Std regret</w:t>
            </w:r>
          </w:p>
        </w:tc>
        <w:tc>
          <w:tcPr>
            <w:tcW w:w="2074" w:type="dxa"/>
            <w:tcBorders>
              <w:top w:val="single" w:sz="6" w:space="0" w:color="000000" w:themeColor="text1"/>
              <w:left w:val="none" w:sz="6" w:space="0" w:color="000000" w:themeColor="text1"/>
              <w:bottom w:val="single" w:sz="6" w:space="0" w:color="000000" w:themeColor="text1"/>
              <w:right w:val="none" w:sz="6" w:space="0" w:color="000000" w:themeColor="text1"/>
            </w:tcBorders>
          </w:tcPr>
          <w:p w14:paraId="22C4A7E0" w14:textId="32077570" w:rsidR="00D078C3" w:rsidRPr="00DC5C10" w:rsidRDefault="40704C63" w:rsidP="0003622B">
            <w:pPr>
              <w:jc w:val="center"/>
              <w:rPr>
                <w:rFonts w:ascii="Arial" w:hAnsi="Arial" w:cs="Arial" w:hint="eastAsia"/>
              </w:rPr>
            </w:pPr>
            <w:r w:rsidRPr="40704C63">
              <w:rPr>
                <w:rFonts w:ascii="Arial" w:hAnsi="Arial" w:cs="Arial"/>
              </w:rPr>
              <w:t>Paths</w:t>
            </w:r>
          </w:p>
        </w:tc>
      </w:tr>
      <w:tr w:rsidR="002B4E2D" w:rsidRPr="00DC5C10" w14:paraId="04A8D283" w14:textId="77777777" w:rsidTr="68856204">
        <w:tc>
          <w:tcPr>
            <w:tcW w:w="2074" w:type="dxa"/>
            <w:tcBorders>
              <w:top w:val="single" w:sz="6" w:space="0" w:color="000000" w:themeColor="text1"/>
            </w:tcBorders>
          </w:tcPr>
          <w:p w14:paraId="6E72C81B" w14:textId="73685616" w:rsidR="00D078C3" w:rsidRPr="00DC5C10" w:rsidRDefault="00DC5C10" w:rsidP="0003622B">
            <w:pPr>
              <w:jc w:val="center"/>
              <w:rPr>
                <w:rFonts w:ascii="Arial" w:hAnsi="Arial" w:cs="Arial" w:hint="eastAsia"/>
                <w:iCs/>
              </w:rPr>
            </w:pPr>
            <m:oMath>
              <m:r>
                <m:rPr>
                  <m:sty m:val="p"/>
                </m:rPr>
                <w:rPr>
                  <w:rFonts w:ascii="Cambria Math" w:hAnsi="Cambria Math" w:cs="Arial"/>
                  <w:szCs w:val="21"/>
                </w:rPr>
                <m:t>ε</m:t>
              </m:r>
            </m:oMath>
            <w:r w:rsidR="00D078C3" w:rsidRPr="00DC5C10">
              <w:rPr>
                <w:rFonts w:ascii="Arial" w:hAnsi="Arial" w:cs="Arial" w:hint="eastAsia"/>
                <w:iCs/>
              </w:rPr>
              <w:t>-</w:t>
            </w:r>
            <w:r w:rsidR="00D078C3" w:rsidRPr="00DC5C10">
              <w:rPr>
                <w:rFonts w:ascii="Arial" w:hAnsi="Arial" w:cs="Arial"/>
                <w:iCs/>
              </w:rPr>
              <w:t>greedy</w:t>
            </w:r>
          </w:p>
        </w:tc>
        <w:tc>
          <w:tcPr>
            <w:tcW w:w="2074" w:type="dxa"/>
            <w:tcBorders>
              <w:top w:val="single" w:sz="6" w:space="0" w:color="000000" w:themeColor="text1"/>
            </w:tcBorders>
          </w:tcPr>
          <w:p w14:paraId="4473A2A1" w14:textId="0B21511B" w:rsidR="00D078C3" w:rsidRDefault="1002DBC1" w:rsidP="0003622B">
            <w:pPr>
              <w:jc w:val="center"/>
              <w:rPr>
                <w:rFonts w:ascii="Arial" w:hAnsi="Arial" w:cs="Arial" w:hint="eastAsia"/>
              </w:rPr>
            </w:pPr>
            <w:r w:rsidRPr="1002DBC1">
              <w:rPr>
                <w:rFonts w:ascii="Arial" w:hAnsi="Arial" w:cs="Arial"/>
              </w:rPr>
              <w:t>4.</w:t>
            </w:r>
            <w:r w:rsidR="2A668E79" w:rsidRPr="2A668E79">
              <w:rPr>
                <w:rFonts w:ascii="Arial" w:hAnsi="Arial" w:cs="Arial"/>
              </w:rPr>
              <w:t>72</w:t>
            </w:r>
          </w:p>
        </w:tc>
        <w:tc>
          <w:tcPr>
            <w:tcW w:w="2074" w:type="dxa"/>
            <w:tcBorders>
              <w:top w:val="single" w:sz="6" w:space="0" w:color="000000" w:themeColor="text1"/>
            </w:tcBorders>
          </w:tcPr>
          <w:p w14:paraId="2332C6D8" w14:textId="69FAB6FD" w:rsidR="00D078C3" w:rsidRPr="00DC5C10" w:rsidRDefault="463C77AC" w:rsidP="0003622B">
            <w:pPr>
              <w:jc w:val="center"/>
              <w:rPr>
                <w:rFonts w:ascii="Arial" w:hAnsi="Arial" w:cs="Arial" w:hint="eastAsia"/>
              </w:rPr>
            </w:pPr>
            <w:r w:rsidRPr="463C77AC">
              <w:rPr>
                <w:rFonts w:ascii="Arial" w:hAnsi="Arial" w:cs="Arial"/>
              </w:rPr>
              <w:t>1.</w:t>
            </w:r>
            <w:r w:rsidR="4DB8A480" w:rsidRPr="4DB8A480">
              <w:rPr>
                <w:rFonts w:ascii="Arial" w:hAnsi="Arial" w:cs="Arial"/>
              </w:rPr>
              <w:t>09</w:t>
            </w:r>
          </w:p>
        </w:tc>
        <w:tc>
          <w:tcPr>
            <w:tcW w:w="2074" w:type="dxa"/>
            <w:tcBorders>
              <w:top w:val="single" w:sz="6" w:space="0" w:color="000000" w:themeColor="text1"/>
            </w:tcBorders>
          </w:tcPr>
          <w:p w14:paraId="6E030377" w14:textId="43E52656" w:rsidR="00D078C3" w:rsidRPr="00DC5C10" w:rsidRDefault="00DC5C10" w:rsidP="0003622B">
            <w:pPr>
              <w:jc w:val="center"/>
              <w:rPr>
                <w:rFonts w:ascii="Arial" w:hAnsi="Arial" w:cs="Arial" w:hint="eastAsia"/>
                <w:iCs/>
                <w:szCs w:val="21"/>
              </w:rPr>
            </w:pPr>
            <w:r w:rsidRPr="00DC5C10">
              <w:rPr>
                <w:rFonts w:ascii="Arial" w:hAnsi="Arial" w:cs="Arial" w:hint="eastAsia"/>
                <w:iCs/>
                <w:szCs w:val="21"/>
              </w:rPr>
              <w:t>1</w:t>
            </w:r>
            <w:r w:rsidRPr="00DC5C10">
              <w:rPr>
                <w:rFonts w:ascii="Arial" w:hAnsi="Arial" w:cs="Arial"/>
                <w:iCs/>
                <w:szCs w:val="21"/>
              </w:rPr>
              <w:t>00</w:t>
            </w:r>
          </w:p>
        </w:tc>
      </w:tr>
      <w:tr w:rsidR="00D078C3" w:rsidRPr="00DC5C10" w14:paraId="4A3CC5A8" w14:textId="77777777" w:rsidTr="68856204">
        <w:tc>
          <w:tcPr>
            <w:tcW w:w="2074" w:type="dxa"/>
          </w:tcPr>
          <w:p w14:paraId="5BA09CD1" w14:textId="77777777" w:rsidR="00D078C3" w:rsidRPr="00DC5C10" w:rsidRDefault="00D078C3" w:rsidP="0003622B">
            <w:pPr>
              <w:jc w:val="center"/>
              <w:rPr>
                <w:rFonts w:ascii="Arial" w:hAnsi="Arial" w:cs="Arial" w:hint="eastAsia"/>
                <w:iCs/>
              </w:rPr>
            </w:pPr>
            <w:r w:rsidRPr="00DC5C10">
              <w:rPr>
                <w:rFonts w:ascii="Arial" w:hAnsi="Arial" w:cs="Arial"/>
                <w:iCs/>
              </w:rPr>
              <w:t>Boltzmann</w:t>
            </w:r>
          </w:p>
        </w:tc>
        <w:tc>
          <w:tcPr>
            <w:tcW w:w="2074" w:type="dxa"/>
          </w:tcPr>
          <w:p w14:paraId="3BACE4BA" w14:textId="74DD7186" w:rsidR="00C01FCB" w:rsidRPr="00DC5C10" w:rsidRDefault="00C01FCB" w:rsidP="0003622B">
            <w:pPr>
              <w:jc w:val="center"/>
              <w:rPr>
                <w:rFonts w:ascii="Arial" w:hAnsi="Arial" w:cs="Arial" w:hint="eastAsia"/>
                <w:iCs/>
                <w:szCs w:val="21"/>
              </w:rPr>
            </w:pPr>
            <w:r>
              <w:rPr>
                <w:rFonts w:ascii="Arial" w:hAnsi="Arial" w:cs="Arial" w:hint="eastAsia"/>
                <w:iCs/>
                <w:szCs w:val="21"/>
              </w:rPr>
              <w:t>3</w:t>
            </w:r>
            <w:r>
              <w:rPr>
                <w:rFonts w:ascii="Arial" w:hAnsi="Arial" w:cs="Arial"/>
                <w:iCs/>
                <w:szCs w:val="21"/>
              </w:rPr>
              <w:t>.8</w:t>
            </w:r>
            <w:r>
              <w:rPr>
                <w:rFonts w:ascii="Arial" w:hAnsi="Arial" w:cs="Arial" w:hint="eastAsia"/>
                <w:iCs/>
                <w:szCs w:val="21"/>
              </w:rPr>
              <w:t>4</w:t>
            </w:r>
          </w:p>
        </w:tc>
        <w:tc>
          <w:tcPr>
            <w:tcW w:w="2074" w:type="dxa"/>
          </w:tcPr>
          <w:p w14:paraId="72CF9580" w14:textId="1E9EB53D" w:rsidR="00D078C3" w:rsidRPr="00DC5C10" w:rsidRDefault="00C01FCB" w:rsidP="0003622B">
            <w:pPr>
              <w:jc w:val="center"/>
              <w:rPr>
                <w:rFonts w:ascii="Arial" w:hAnsi="Arial" w:cs="Arial" w:hint="eastAsia"/>
                <w:iCs/>
                <w:szCs w:val="21"/>
              </w:rPr>
            </w:pPr>
            <w:r>
              <w:rPr>
                <w:rFonts w:ascii="Arial" w:hAnsi="Arial" w:cs="Arial" w:hint="eastAsia"/>
                <w:iCs/>
                <w:szCs w:val="21"/>
              </w:rPr>
              <w:t>1</w:t>
            </w:r>
            <w:r>
              <w:rPr>
                <w:rFonts w:ascii="Arial" w:hAnsi="Arial" w:cs="Arial"/>
                <w:iCs/>
                <w:szCs w:val="21"/>
              </w:rPr>
              <w:t>.89</w:t>
            </w:r>
          </w:p>
        </w:tc>
        <w:tc>
          <w:tcPr>
            <w:tcW w:w="2074" w:type="dxa"/>
          </w:tcPr>
          <w:p w14:paraId="20A738DA" w14:textId="7BC921F7" w:rsidR="00D078C3" w:rsidRPr="00DC5C10" w:rsidRDefault="00DC5C10" w:rsidP="0003622B">
            <w:pPr>
              <w:jc w:val="center"/>
              <w:rPr>
                <w:rFonts w:ascii="Arial" w:hAnsi="Arial" w:cs="Arial" w:hint="eastAsia"/>
                <w:iCs/>
                <w:szCs w:val="21"/>
              </w:rPr>
            </w:pPr>
            <w:r w:rsidRPr="00DC5C10">
              <w:rPr>
                <w:rFonts w:ascii="Arial" w:hAnsi="Arial" w:cs="Arial" w:hint="eastAsia"/>
                <w:iCs/>
                <w:szCs w:val="21"/>
              </w:rPr>
              <w:t>1</w:t>
            </w:r>
            <w:r w:rsidRPr="00DC5C10">
              <w:rPr>
                <w:rFonts w:ascii="Arial" w:hAnsi="Arial" w:cs="Arial"/>
                <w:iCs/>
                <w:szCs w:val="21"/>
              </w:rPr>
              <w:t>00</w:t>
            </w:r>
          </w:p>
        </w:tc>
      </w:tr>
      <w:tr w:rsidR="00D078C3" w:rsidRPr="00DC5C10" w14:paraId="1283A79B" w14:textId="77777777" w:rsidTr="68856204">
        <w:tc>
          <w:tcPr>
            <w:tcW w:w="2074" w:type="dxa"/>
          </w:tcPr>
          <w:p w14:paraId="18779C4B" w14:textId="77777777" w:rsidR="00D078C3" w:rsidRPr="00DC5C10" w:rsidRDefault="00D078C3" w:rsidP="0003622B">
            <w:pPr>
              <w:jc w:val="center"/>
              <w:rPr>
                <w:rFonts w:ascii="Arial" w:hAnsi="Arial" w:cs="Arial" w:hint="eastAsia"/>
                <w:iCs/>
                <w:szCs w:val="21"/>
              </w:rPr>
            </w:pPr>
            <w:r w:rsidRPr="00DC5C10">
              <w:rPr>
                <w:rFonts w:ascii="Arial" w:hAnsi="Arial" w:cs="Arial"/>
                <w:iCs/>
                <w:szCs w:val="21"/>
              </w:rPr>
              <w:t>UCB</w:t>
            </w:r>
          </w:p>
        </w:tc>
        <w:tc>
          <w:tcPr>
            <w:tcW w:w="2074" w:type="dxa"/>
          </w:tcPr>
          <w:p w14:paraId="3FB3B00E" w14:textId="30AAA916" w:rsidR="00D078C3" w:rsidRPr="00DC5C10" w:rsidRDefault="00DD4E25" w:rsidP="0003622B">
            <w:pPr>
              <w:jc w:val="center"/>
              <w:rPr>
                <w:rFonts w:ascii="Arial" w:hAnsi="Arial" w:cs="Arial" w:hint="eastAsia"/>
                <w:iCs/>
                <w:szCs w:val="21"/>
              </w:rPr>
            </w:pPr>
            <w:r>
              <w:rPr>
                <w:rFonts w:ascii="Arial" w:hAnsi="Arial" w:cs="Arial" w:hint="eastAsia"/>
                <w:iCs/>
                <w:szCs w:val="21"/>
              </w:rPr>
              <w:t>5</w:t>
            </w:r>
            <w:r>
              <w:rPr>
                <w:rFonts w:ascii="Arial" w:hAnsi="Arial" w:cs="Arial"/>
                <w:iCs/>
                <w:szCs w:val="21"/>
              </w:rPr>
              <w:t>.25</w:t>
            </w:r>
          </w:p>
        </w:tc>
        <w:tc>
          <w:tcPr>
            <w:tcW w:w="2074" w:type="dxa"/>
          </w:tcPr>
          <w:p w14:paraId="6B75D583" w14:textId="3622B467" w:rsidR="00D078C3" w:rsidRPr="00DC5C10" w:rsidRDefault="00DD4E25" w:rsidP="0003622B">
            <w:pPr>
              <w:jc w:val="center"/>
              <w:rPr>
                <w:rFonts w:ascii="Arial" w:hAnsi="Arial" w:cs="Arial" w:hint="eastAsia"/>
                <w:iCs/>
                <w:szCs w:val="21"/>
              </w:rPr>
            </w:pPr>
            <w:r>
              <w:rPr>
                <w:rFonts w:ascii="Arial" w:hAnsi="Arial" w:cs="Arial" w:hint="eastAsia"/>
                <w:iCs/>
                <w:szCs w:val="21"/>
              </w:rPr>
              <w:t>N</w:t>
            </w:r>
            <w:r>
              <w:rPr>
                <w:rFonts w:ascii="Arial" w:hAnsi="Arial" w:cs="Arial"/>
                <w:iCs/>
                <w:szCs w:val="21"/>
              </w:rPr>
              <w:t>il</w:t>
            </w:r>
          </w:p>
        </w:tc>
        <w:tc>
          <w:tcPr>
            <w:tcW w:w="2074" w:type="dxa"/>
          </w:tcPr>
          <w:p w14:paraId="228CE6EC" w14:textId="4D8CC6FC" w:rsidR="00D078C3" w:rsidRPr="00DC5C10" w:rsidRDefault="0003622B" w:rsidP="0003622B">
            <w:pPr>
              <w:jc w:val="center"/>
              <w:rPr>
                <w:rFonts w:ascii="Arial" w:hAnsi="Arial" w:cs="Arial" w:hint="eastAsia"/>
                <w:iCs/>
                <w:szCs w:val="21"/>
              </w:rPr>
            </w:pPr>
            <w:r>
              <w:rPr>
                <w:rFonts w:ascii="Arial" w:hAnsi="Arial" w:cs="Arial" w:hint="eastAsia"/>
                <w:iCs/>
                <w:szCs w:val="21"/>
              </w:rPr>
              <w:t>1</w:t>
            </w:r>
          </w:p>
        </w:tc>
      </w:tr>
    </w:tbl>
    <w:p w14:paraId="7A948695" w14:textId="6193BAE8" w:rsidR="00D03AD2" w:rsidRPr="00DC5C10" w:rsidRDefault="00DC5C10" w:rsidP="00DC5C10">
      <w:pPr>
        <w:jc w:val="center"/>
        <w:rPr>
          <w:b/>
          <w:sz w:val="16"/>
          <w:szCs w:val="16"/>
        </w:rPr>
      </w:pPr>
      <w:r w:rsidRPr="00DC5C10">
        <w:rPr>
          <w:rFonts w:hint="eastAsia"/>
          <w:b/>
          <w:sz w:val="16"/>
          <w:szCs w:val="16"/>
        </w:rPr>
        <w:t>T</w:t>
      </w:r>
      <w:r w:rsidRPr="00DC5C10">
        <w:rPr>
          <w:b/>
          <w:sz w:val="16"/>
          <w:szCs w:val="16"/>
        </w:rPr>
        <w:t xml:space="preserve">able1 </w:t>
      </w:r>
      <w:r>
        <w:rPr>
          <w:b/>
          <w:sz w:val="16"/>
          <w:szCs w:val="16"/>
        </w:rPr>
        <w:t>R</w:t>
      </w:r>
      <w:r w:rsidRPr="00DC5C10">
        <w:rPr>
          <w:b/>
          <w:sz w:val="16"/>
          <w:szCs w:val="16"/>
        </w:rPr>
        <w:t xml:space="preserve">egret </w:t>
      </w:r>
      <w:r>
        <w:rPr>
          <w:b/>
          <w:sz w:val="16"/>
          <w:szCs w:val="16"/>
        </w:rPr>
        <w:t>R</w:t>
      </w:r>
      <w:r w:rsidRPr="00DC5C10">
        <w:rPr>
          <w:b/>
          <w:sz w:val="16"/>
          <w:szCs w:val="16"/>
        </w:rPr>
        <w:t>esult</w:t>
      </w:r>
    </w:p>
    <w:p w14:paraId="0AA55816" w14:textId="77777777" w:rsidR="00DC5C10" w:rsidRDefault="00DC5C10">
      <w:pPr>
        <w:rPr>
          <w:rFonts w:ascii="Arial" w:hAnsi="Arial" w:cs="Arial"/>
          <w:b/>
          <w:bCs/>
          <w:sz w:val="24"/>
          <w:szCs w:val="24"/>
        </w:rPr>
      </w:pPr>
    </w:p>
    <w:p w14:paraId="7545E731" w14:textId="4A874B20" w:rsidR="009C699E" w:rsidRPr="00D7390F" w:rsidRDefault="005B7DD6" w:rsidP="009C699E">
      <w:pPr>
        <w:rPr>
          <w:rFonts w:ascii="Arial" w:hAnsi="Arial" w:cs="Arial"/>
        </w:rPr>
      </w:pPr>
      <w:r>
        <w:rPr>
          <w:rFonts w:ascii="Arial" w:hAnsi="Arial" w:cs="Arial"/>
        </w:rPr>
        <w:t xml:space="preserve">For </w:t>
      </w:r>
      <m:oMath>
        <m:r>
          <m:rPr>
            <m:sty m:val="p"/>
          </m:rPr>
          <w:rPr>
            <w:rFonts w:ascii="Cambria Math" w:hAnsi="Cambria Math" w:cs="Arial"/>
            <w:szCs w:val="21"/>
          </w:rPr>
          <m:t>ε</m:t>
        </m:r>
      </m:oMath>
      <w:r w:rsidRPr="00DC5C10">
        <w:rPr>
          <w:rFonts w:ascii="Arial" w:hAnsi="Arial" w:cs="Arial" w:hint="eastAsia"/>
          <w:iCs/>
        </w:rPr>
        <w:t>-</w:t>
      </w:r>
      <w:r w:rsidRPr="00DC5C10">
        <w:rPr>
          <w:rFonts w:ascii="Arial" w:hAnsi="Arial" w:cs="Arial"/>
          <w:iCs/>
        </w:rPr>
        <w:t>greedy</w:t>
      </w:r>
      <w:r>
        <w:rPr>
          <w:rFonts w:ascii="Arial" w:hAnsi="Arial" w:cs="Arial"/>
          <w:iCs/>
        </w:rPr>
        <w:t xml:space="preserve"> and Boltzmann,</w:t>
      </w:r>
      <w:r>
        <w:rPr>
          <w:rFonts w:ascii="Arial" w:hAnsi="Arial" w:cs="Arial"/>
        </w:rPr>
        <w:t xml:space="preserve"> b</w:t>
      </w:r>
      <w:r w:rsidR="009C699E" w:rsidRPr="1D5B6D91">
        <w:rPr>
          <w:rFonts w:ascii="Arial" w:hAnsi="Arial" w:cs="Arial"/>
        </w:rPr>
        <w:t>ecause</w:t>
      </w:r>
      <w:r w:rsidR="009C699E" w:rsidRPr="39C5F4AF">
        <w:rPr>
          <w:rFonts w:ascii="Arial" w:hAnsi="Arial" w:cs="Arial"/>
        </w:rPr>
        <w:t xml:space="preserve"> choosing</w:t>
      </w:r>
      <w:r w:rsidR="009C699E" w:rsidRPr="1D5B6D91">
        <w:rPr>
          <w:rFonts w:ascii="Arial" w:hAnsi="Arial" w:cs="Arial"/>
        </w:rPr>
        <w:t xml:space="preserve"> whether to explore or not and which</w:t>
      </w:r>
      <w:r w:rsidR="009C699E" w:rsidRPr="13C6C33C">
        <w:rPr>
          <w:rFonts w:ascii="Arial" w:hAnsi="Arial" w:cs="Arial"/>
        </w:rPr>
        <w:t xml:space="preserve"> </w:t>
      </w:r>
      <w:r w:rsidR="009C699E" w:rsidRPr="39C5F4AF">
        <w:rPr>
          <w:rFonts w:ascii="Arial" w:hAnsi="Arial" w:cs="Arial"/>
        </w:rPr>
        <w:t>arm</w:t>
      </w:r>
      <w:r w:rsidR="009C699E" w:rsidRPr="13C6C33C">
        <w:rPr>
          <w:rFonts w:ascii="Arial" w:hAnsi="Arial" w:cs="Arial"/>
        </w:rPr>
        <w:t xml:space="preserve"> to explore are random</w:t>
      </w:r>
      <w:r w:rsidR="009C699E" w:rsidRPr="01DF4C91">
        <w:rPr>
          <w:rFonts w:ascii="Arial" w:hAnsi="Arial" w:cs="Arial"/>
        </w:rPr>
        <w:t>, the</w:t>
      </w:r>
      <w:r w:rsidR="009C699E" w:rsidRPr="13969D91">
        <w:rPr>
          <w:rFonts w:ascii="Arial" w:hAnsi="Arial" w:cs="Arial"/>
        </w:rPr>
        <w:t xml:space="preserve"> strategy path varies drastically, which </w:t>
      </w:r>
      <w:r w:rsidR="009C699E" w:rsidRPr="08281C58">
        <w:rPr>
          <w:rFonts w:ascii="Arial" w:hAnsi="Arial" w:cs="Arial"/>
        </w:rPr>
        <w:t xml:space="preserve">makes it unrealistic to use </w:t>
      </w:r>
      <w:r w:rsidR="009C699E" w:rsidRPr="67C818AB">
        <w:rPr>
          <w:rFonts w:ascii="Arial" w:hAnsi="Arial" w:cs="Arial"/>
        </w:rPr>
        <w:t>in the investment.</w:t>
      </w:r>
      <w:r w:rsidR="008C588E">
        <w:rPr>
          <w:rFonts w:ascii="Arial" w:hAnsi="Arial" w:cs="Arial"/>
        </w:rPr>
        <w:t xml:space="preserve"> </w:t>
      </w:r>
      <w:r w:rsidR="00906887">
        <w:rPr>
          <w:rFonts w:ascii="Arial" w:hAnsi="Arial" w:cs="Arial"/>
        </w:rPr>
        <w:t>Al</w:t>
      </w:r>
      <w:r w:rsidR="008C588E">
        <w:rPr>
          <w:rFonts w:ascii="Arial" w:hAnsi="Arial" w:cs="Arial"/>
        </w:rPr>
        <w:t xml:space="preserve">though UCB </w:t>
      </w:r>
      <w:r w:rsidR="008377CD">
        <w:rPr>
          <w:rFonts w:ascii="Arial" w:hAnsi="Arial" w:cs="Arial"/>
        </w:rPr>
        <w:t>generate</w:t>
      </w:r>
      <w:r w:rsidR="006B4C87">
        <w:rPr>
          <w:rFonts w:ascii="Arial" w:hAnsi="Arial" w:cs="Arial"/>
        </w:rPr>
        <w:t>s constant</w:t>
      </w:r>
      <w:r w:rsidR="008377CD">
        <w:rPr>
          <w:rFonts w:ascii="Arial" w:hAnsi="Arial" w:cs="Arial"/>
        </w:rPr>
        <w:t xml:space="preserve"> </w:t>
      </w:r>
      <w:r w:rsidR="006B4C87">
        <w:rPr>
          <w:rFonts w:ascii="Arial" w:hAnsi="Arial" w:cs="Arial"/>
        </w:rPr>
        <w:t>results since we do the backtest instead of simulating stock return</w:t>
      </w:r>
      <w:r w:rsidR="007A6542">
        <w:rPr>
          <w:rFonts w:ascii="Arial" w:hAnsi="Arial" w:cs="Arial"/>
        </w:rPr>
        <w:t xml:space="preserve">, the </w:t>
      </w:r>
      <w:r w:rsidR="004E360F">
        <w:rPr>
          <w:rFonts w:ascii="Arial" w:hAnsi="Arial" w:cs="Arial"/>
        </w:rPr>
        <w:t>highest regret</w:t>
      </w:r>
      <w:r w:rsidR="00D359C6">
        <w:rPr>
          <w:rFonts w:ascii="Arial" w:hAnsi="Arial" w:cs="Arial"/>
        </w:rPr>
        <w:t xml:space="preserve"> and </w:t>
      </w:r>
      <w:r w:rsidR="00823118">
        <w:rPr>
          <w:rFonts w:ascii="Arial" w:hAnsi="Arial" w:cs="Arial"/>
        </w:rPr>
        <w:t xml:space="preserve">large drawdown </w:t>
      </w:r>
      <w:r w:rsidR="002A43AF">
        <w:rPr>
          <w:rFonts w:ascii="Arial" w:hAnsi="Arial" w:cs="Arial"/>
        </w:rPr>
        <w:t>are bad signal</w:t>
      </w:r>
      <w:r w:rsidR="00D35E28">
        <w:rPr>
          <w:rFonts w:ascii="Arial" w:hAnsi="Arial" w:cs="Arial"/>
        </w:rPr>
        <w:t>s</w:t>
      </w:r>
      <w:r w:rsidR="002A43AF">
        <w:rPr>
          <w:rFonts w:ascii="Arial" w:hAnsi="Arial" w:cs="Arial"/>
        </w:rPr>
        <w:t xml:space="preserve"> for investing </w:t>
      </w:r>
      <w:r w:rsidR="00D35E28">
        <w:rPr>
          <w:rFonts w:ascii="Arial" w:hAnsi="Arial" w:cs="Arial"/>
        </w:rPr>
        <w:t>either.</w:t>
      </w:r>
    </w:p>
    <w:p w14:paraId="65652B95" w14:textId="77777777" w:rsidR="009C699E" w:rsidRPr="009C699E" w:rsidRDefault="009C699E">
      <w:pPr>
        <w:rPr>
          <w:rFonts w:ascii="Arial" w:hAnsi="Arial" w:cs="Arial" w:hint="eastAsia"/>
          <w:b/>
          <w:bCs/>
          <w:sz w:val="24"/>
          <w:szCs w:val="24"/>
        </w:rPr>
      </w:pPr>
    </w:p>
    <w:p w14:paraId="50981F91" w14:textId="5EF56CF0" w:rsidR="00D03AD2" w:rsidRPr="00FF7C17" w:rsidRDefault="007F1F9C">
      <w:pPr>
        <w:rPr>
          <w:rFonts w:ascii="Arial" w:hAnsi="Arial" w:cs="Arial"/>
          <w:b/>
          <w:bCs/>
          <w:sz w:val="24"/>
          <w:szCs w:val="24"/>
        </w:rPr>
      </w:pPr>
      <w:r>
        <w:rPr>
          <w:rFonts w:ascii="Arial" w:hAnsi="Arial" w:cs="Arial"/>
          <w:b/>
          <w:bCs/>
          <w:sz w:val="24"/>
          <w:szCs w:val="24"/>
        </w:rPr>
        <w:t>IV.</w:t>
      </w:r>
      <w:r w:rsidR="00AE4B09">
        <w:rPr>
          <w:rFonts w:ascii="Arial" w:hAnsi="Arial" w:cs="Arial"/>
          <w:b/>
          <w:bCs/>
          <w:sz w:val="24"/>
          <w:szCs w:val="24"/>
        </w:rPr>
        <w:t xml:space="preserve"> </w:t>
      </w:r>
      <w:r w:rsidR="001537CA" w:rsidRPr="00FF7C17">
        <w:rPr>
          <w:rFonts w:ascii="Arial" w:hAnsi="Arial" w:cs="Arial"/>
          <w:b/>
          <w:bCs/>
          <w:sz w:val="24"/>
          <w:szCs w:val="24"/>
        </w:rPr>
        <w:t>Analysis</w:t>
      </w:r>
    </w:p>
    <w:p w14:paraId="01DCCD1F" w14:textId="44720E15" w:rsidR="76B58F75" w:rsidRDefault="76B58F75" w:rsidP="76B58F75">
      <w:pPr>
        <w:rPr>
          <w:rFonts w:ascii="Arial" w:hAnsi="Arial" w:cs="Arial"/>
          <w:b/>
          <w:bCs/>
          <w:sz w:val="24"/>
          <w:szCs w:val="24"/>
        </w:rPr>
      </w:pPr>
    </w:p>
    <w:p w14:paraId="6EEB2BF9" w14:textId="61345942" w:rsidR="00FF7C17" w:rsidRDefault="00FF7C17">
      <w:pPr>
        <w:rPr>
          <w:rFonts w:ascii="Arial" w:hAnsi="Arial" w:cs="Arial"/>
          <w:szCs w:val="21"/>
        </w:rPr>
      </w:pPr>
      <w:r w:rsidRPr="00FF7C17">
        <w:rPr>
          <w:rFonts w:ascii="Arial" w:hAnsi="Arial" w:cs="Arial"/>
          <w:szCs w:val="21"/>
        </w:rPr>
        <w:t>The backtesting results of all the bandit algorithms works bad based on the</w:t>
      </w:r>
      <w:r w:rsidR="007F1F9C">
        <w:rPr>
          <w:rFonts w:ascii="Arial" w:hAnsi="Arial" w:cs="Arial"/>
          <w:szCs w:val="21"/>
        </w:rPr>
        <w:t xml:space="preserve"> result</w:t>
      </w:r>
      <w:r w:rsidRPr="00FF7C17">
        <w:rPr>
          <w:rFonts w:ascii="Arial" w:hAnsi="Arial" w:cs="Arial"/>
          <w:szCs w:val="21"/>
        </w:rPr>
        <w:t xml:space="preserve"> </w:t>
      </w:r>
      <w:r w:rsidR="007F1F9C">
        <w:rPr>
          <w:rFonts w:ascii="Arial" w:hAnsi="Arial" w:cs="Arial"/>
          <w:szCs w:val="21"/>
        </w:rPr>
        <w:t>above</w:t>
      </w:r>
      <w:r w:rsidRPr="00FF7C17">
        <w:rPr>
          <w:rFonts w:ascii="Arial" w:hAnsi="Arial" w:cs="Arial"/>
          <w:szCs w:val="21"/>
        </w:rPr>
        <w:t xml:space="preserve">. And we </w:t>
      </w:r>
      <w:r w:rsidR="00390CD9">
        <w:rPr>
          <w:rFonts w:ascii="Arial" w:hAnsi="Arial" w:cs="Arial"/>
          <w:szCs w:val="21"/>
        </w:rPr>
        <w:t>come up with</w:t>
      </w:r>
      <w:r>
        <w:rPr>
          <w:rFonts w:ascii="Arial" w:hAnsi="Arial" w:cs="Arial"/>
          <w:szCs w:val="21"/>
        </w:rPr>
        <w:t xml:space="preserve"> a few possible explanation</w:t>
      </w:r>
      <w:r w:rsidR="00390CD9">
        <w:rPr>
          <w:rFonts w:ascii="Arial" w:hAnsi="Arial" w:cs="Arial"/>
          <w:szCs w:val="21"/>
        </w:rPr>
        <w:t>s</w:t>
      </w:r>
      <w:r>
        <w:rPr>
          <w:rFonts w:ascii="Arial" w:hAnsi="Arial" w:cs="Arial"/>
          <w:szCs w:val="21"/>
        </w:rPr>
        <w:t xml:space="preserve"> towards</w:t>
      </w:r>
      <w:r w:rsidR="00390CD9">
        <w:rPr>
          <w:rFonts w:ascii="Arial" w:hAnsi="Arial" w:cs="Arial"/>
          <w:szCs w:val="21"/>
        </w:rPr>
        <w:t xml:space="preserve"> </w:t>
      </w:r>
      <w:r w:rsidR="007F1F9C">
        <w:rPr>
          <w:rFonts w:ascii="Arial" w:hAnsi="Arial" w:cs="Arial"/>
          <w:szCs w:val="21"/>
        </w:rPr>
        <w:t>them.</w:t>
      </w:r>
    </w:p>
    <w:p w14:paraId="064E5D7A" w14:textId="0764C433" w:rsidR="00A237FF" w:rsidRPr="00A237FF" w:rsidRDefault="00A237FF">
      <w:pPr>
        <w:rPr>
          <w:rFonts w:ascii="Arial" w:hAnsi="Arial" w:cs="Arial"/>
          <w:b/>
          <w:bCs/>
          <w:szCs w:val="21"/>
        </w:rPr>
      </w:pPr>
    </w:p>
    <w:p w14:paraId="3FC798D1" w14:textId="69A52387" w:rsidR="00A237FF" w:rsidRPr="00A237FF" w:rsidRDefault="00A237FF">
      <w:pPr>
        <w:rPr>
          <w:rFonts w:ascii="Arial" w:hAnsi="Arial" w:cs="Arial" w:hint="eastAsia"/>
          <w:b/>
          <w:i/>
        </w:rPr>
      </w:pPr>
      <w:r w:rsidRPr="36609127">
        <w:rPr>
          <w:rFonts w:ascii="Arial" w:hAnsi="Arial" w:cs="Arial"/>
          <w:b/>
          <w:i/>
        </w:rPr>
        <w:t>I</w:t>
      </w:r>
      <w:r w:rsidR="00C82C30" w:rsidRPr="36609127">
        <w:rPr>
          <w:rFonts w:ascii="Arial" w:hAnsi="Arial" w:cs="Arial"/>
          <w:b/>
          <w:i/>
        </w:rPr>
        <w:t>.</w:t>
      </w:r>
      <w:r w:rsidRPr="36609127">
        <w:rPr>
          <w:rFonts w:ascii="Arial" w:hAnsi="Arial" w:cs="Arial"/>
          <w:b/>
          <w:i/>
        </w:rPr>
        <w:t>I</w:t>
      </w:r>
      <w:r w:rsidR="00C82C30" w:rsidRPr="36609127">
        <w:rPr>
          <w:rFonts w:ascii="Arial" w:hAnsi="Arial" w:cs="Arial"/>
          <w:b/>
          <w:i/>
        </w:rPr>
        <w:t>.</w:t>
      </w:r>
      <w:r w:rsidRPr="36609127">
        <w:rPr>
          <w:rFonts w:ascii="Arial" w:hAnsi="Arial" w:cs="Arial"/>
          <w:b/>
          <w:i/>
        </w:rPr>
        <w:t>D Assumptions</w:t>
      </w:r>
    </w:p>
    <w:p w14:paraId="5036A960" w14:textId="588421D0" w:rsidR="36609127" w:rsidRDefault="36609127" w:rsidP="36609127">
      <w:pPr>
        <w:rPr>
          <w:rFonts w:ascii="Arial" w:hAnsi="Arial" w:cs="Arial"/>
          <w:b/>
          <w:bCs/>
          <w:i/>
          <w:iCs/>
        </w:rPr>
      </w:pPr>
    </w:p>
    <w:p w14:paraId="6CE48CBC" w14:textId="57FCF300" w:rsidR="00D03AD2" w:rsidRDefault="00390CD9">
      <w:pPr>
        <w:rPr>
          <w:rFonts w:ascii="Arial" w:hAnsi="Arial" w:cs="Arial"/>
        </w:rPr>
      </w:pPr>
      <w:r w:rsidRPr="166F7DF2">
        <w:rPr>
          <w:rFonts w:ascii="Arial" w:hAnsi="Arial" w:cs="Arial"/>
        </w:rPr>
        <w:t xml:space="preserve">The assumption that rewards for each action are identically and </w:t>
      </w:r>
      <w:r w:rsidR="166F7DF2" w:rsidRPr="166F7DF2">
        <w:rPr>
          <w:rFonts w:ascii="Arial" w:hAnsi="Arial" w:cs="Arial"/>
        </w:rPr>
        <w:t>independently</w:t>
      </w:r>
      <w:r w:rsidRPr="166F7DF2">
        <w:rPr>
          <w:rFonts w:ascii="Arial" w:hAnsi="Arial" w:cs="Arial"/>
        </w:rPr>
        <w:t xml:space="preserve"> distributed is not realistic. Stocks returns usually hold trends and volatility clustering propert</w:t>
      </w:r>
      <w:r w:rsidR="00A237FF" w:rsidRPr="166F7DF2">
        <w:rPr>
          <w:rFonts w:ascii="Arial" w:hAnsi="Arial" w:cs="Arial"/>
        </w:rPr>
        <w:t>ies</w:t>
      </w:r>
      <w:r w:rsidR="166F7DF2" w:rsidRPr="166F7DF2">
        <w:rPr>
          <w:rFonts w:ascii="Arial" w:hAnsi="Arial" w:cs="Arial"/>
        </w:rPr>
        <w:t xml:space="preserve">. </w:t>
      </w:r>
      <w:r w:rsidR="06F950FD" w:rsidRPr="06F950FD">
        <w:rPr>
          <w:rFonts w:ascii="Arial" w:hAnsi="Arial" w:cs="Arial"/>
        </w:rPr>
        <w:t>Graph</w:t>
      </w:r>
      <w:r w:rsidR="166F7DF2" w:rsidRPr="166F7DF2">
        <w:rPr>
          <w:rFonts w:ascii="Arial" w:hAnsi="Arial" w:cs="Arial"/>
        </w:rPr>
        <w:t xml:space="preserve"> </w:t>
      </w:r>
      <w:r w:rsidR="00AE4B09">
        <w:rPr>
          <w:rFonts w:ascii="Arial" w:hAnsi="Arial" w:cs="Arial"/>
        </w:rPr>
        <w:t xml:space="preserve">2 above </w:t>
      </w:r>
      <w:r w:rsidR="166F7DF2" w:rsidRPr="166F7DF2">
        <w:rPr>
          <w:rFonts w:ascii="Arial" w:hAnsi="Arial" w:cs="Arial"/>
        </w:rPr>
        <w:t>shows</w:t>
      </w:r>
      <w:r w:rsidRPr="166F7DF2">
        <w:rPr>
          <w:rFonts w:ascii="Arial" w:hAnsi="Arial" w:cs="Arial"/>
        </w:rPr>
        <w:t xml:space="preserve"> the </w:t>
      </w:r>
      <w:r w:rsidR="166F7DF2" w:rsidRPr="166F7DF2">
        <w:rPr>
          <w:rFonts w:ascii="Arial" w:hAnsi="Arial" w:cs="Arial"/>
        </w:rPr>
        <w:t xml:space="preserve">daily return plot of AAPL stocks, and we can see the volatility clustering. </w:t>
      </w:r>
      <w:r w:rsidR="00A237FF">
        <w:rPr>
          <w:rFonts w:ascii="Arial" w:hAnsi="Arial" w:cs="Arial"/>
        </w:rPr>
        <w:t>F</w:t>
      </w:r>
      <w:r w:rsidR="00A237FF" w:rsidRPr="00FF7C17">
        <w:rPr>
          <w:rFonts w:ascii="Arial" w:hAnsi="Arial" w:cs="Arial"/>
        </w:rPr>
        <w:t>ixed mean and variance in a short period cannot fully characterize the distribution.</w:t>
      </w:r>
      <w:r w:rsidR="005B442B">
        <w:rPr>
          <w:rFonts w:ascii="Arial" w:hAnsi="Arial" w:cs="Arial"/>
        </w:rPr>
        <w:t xml:space="preserve"> </w:t>
      </w:r>
      <w:r w:rsidR="0032646D" w:rsidRPr="166F7DF2">
        <w:rPr>
          <w:rFonts w:ascii="Arial" w:hAnsi="Arial" w:cs="Arial"/>
        </w:rPr>
        <w:t xml:space="preserve">Besides, </w:t>
      </w:r>
      <w:r w:rsidR="166F7DF2" w:rsidRPr="166F7DF2">
        <w:rPr>
          <w:rFonts w:ascii="Arial" w:hAnsi="Arial" w:cs="Arial"/>
        </w:rPr>
        <w:t xml:space="preserve">the </w:t>
      </w:r>
      <w:r w:rsidR="0032646D" w:rsidRPr="166F7DF2">
        <w:rPr>
          <w:rFonts w:ascii="Arial" w:hAnsi="Arial" w:cs="Arial"/>
        </w:rPr>
        <w:t xml:space="preserve">bandit ignores the fact that returns are serially correlated, </w:t>
      </w:r>
      <w:r w:rsidR="00A237FF" w:rsidRPr="166F7DF2">
        <w:rPr>
          <w:rFonts w:ascii="Arial" w:hAnsi="Arial" w:cs="Arial"/>
        </w:rPr>
        <w:t xml:space="preserve">which </w:t>
      </w:r>
      <w:r w:rsidR="166F7DF2" w:rsidRPr="166F7DF2">
        <w:rPr>
          <w:rFonts w:ascii="Arial" w:hAnsi="Arial" w:cs="Arial"/>
        </w:rPr>
        <w:t>is</w:t>
      </w:r>
      <w:r w:rsidR="00A237FF" w:rsidRPr="166F7DF2">
        <w:rPr>
          <w:rFonts w:ascii="Arial" w:hAnsi="Arial" w:cs="Arial"/>
        </w:rPr>
        <w:t xml:space="preserve"> useful information for exploration.</w:t>
      </w:r>
    </w:p>
    <w:p w14:paraId="3C1A37D6" w14:textId="77777777" w:rsidR="005B442B" w:rsidRPr="00FF7C17" w:rsidRDefault="005B442B">
      <w:pPr>
        <w:rPr>
          <w:rFonts w:ascii="Arial" w:hAnsi="Arial" w:cs="Arial" w:hint="eastAsia"/>
        </w:rPr>
      </w:pPr>
    </w:p>
    <w:p w14:paraId="363486AE" w14:textId="747D5D76" w:rsidR="001537CA" w:rsidRPr="00A237FF" w:rsidRDefault="001537CA" w:rsidP="001537CA">
      <w:pPr>
        <w:rPr>
          <w:rFonts w:ascii="Arial" w:hAnsi="Arial" w:cs="Arial"/>
          <w:b/>
          <w:bCs/>
          <w:i/>
          <w:iCs/>
        </w:rPr>
      </w:pPr>
      <w:r w:rsidRPr="00A237FF">
        <w:rPr>
          <w:rFonts w:ascii="Arial" w:hAnsi="Arial" w:cs="Arial"/>
          <w:b/>
          <w:bCs/>
          <w:i/>
          <w:iCs/>
        </w:rPr>
        <w:t xml:space="preserve">Bandit </w:t>
      </w:r>
      <w:r w:rsidR="00C82C30">
        <w:rPr>
          <w:rFonts w:ascii="Arial" w:hAnsi="Arial" w:cs="Arial"/>
          <w:b/>
          <w:bCs/>
          <w:i/>
          <w:iCs/>
        </w:rPr>
        <w:t>F</w:t>
      </w:r>
      <w:r w:rsidRPr="00A237FF">
        <w:rPr>
          <w:rFonts w:ascii="Arial" w:hAnsi="Arial" w:cs="Arial"/>
          <w:b/>
          <w:bCs/>
          <w:i/>
          <w:iCs/>
        </w:rPr>
        <w:t>eedback</w:t>
      </w:r>
    </w:p>
    <w:p w14:paraId="4F30B4DC" w14:textId="7CAF3D3F" w:rsidR="36609127" w:rsidRDefault="36609127" w:rsidP="36609127">
      <w:pPr>
        <w:rPr>
          <w:rFonts w:ascii="Arial" w:hAnsi="Arial" w:cs="Arial"/>
          <w:b/>
          <w:bCs/>
          <w:i/>
          <w:iCs/>
        </w:rPr>
      </w:pPr>
    </w:p>
    <w:p w14:paraId="0A3FF845" w14:textId="7B1DE4BC" w:rsidR="0076489D" w:rsidRPr="00C82C30" w:rsidRDefault="001537CA" w:rsidP="0076489D">
      <w:pPr>
        <w:rPr>
          <w:rFonts w:ascii="Arial" w:hAnsi="Arial" w:cs="Arial" w:hint="eastAsia"/>
        </w:rPr>
      </w:pPr>
      <w:r w:rsidRPr="00FF7C17">
        <w:rPr>
          <w:rFonts w:ascii="Arial" w:hAnsi="Arial" w:cs="Arial"/>
        </w:rPr>
        <w:t>For a traditional multi-armed bandit problem, you can only get the reward information after you pull the lever. However, we know the past return data for all stocks in the selection pool, even ones without investing. This is called full feedback when the algorithm observes the rewards for all arms that could have been chosen; instead of bandit feedback, when the algorithm observes the reward for the chosen arm and no other feedback.</w:t>
      </w:r>
      <w:r w:rsidR="0076489D">
        <w:rPr>
          <w:rFonts w:ascii="Arial" w:hAnsi="Arial" w:cs="Arial"/>
        </w:rPr>
        <w:t xml:space="preserve"> For example,</w:t>
      </w:r>
      <w:r w:rsidR="0076489D" w:rsidRPr="0076489D">
        <w:rPr>
          <w:rFonts w:ascii="Arial" w:hAnsi="Arial" w:cs="Arial"/>
        </w:rPr>
        <w:t xml:space="preserve"> </w:t>
      </w:r>
      <w:r w:rsidR="0076489D">
        <w:rPr>
          <w:rFonts w:ascii="Arial" w:hAnsi="Arial" w:cs="Arial"/>
        </w:rPr>
        <w:t>stocks are also c</w:t>
      </w:r>
      <w:r w:rsidR="0076489D" w:rsidRPr="003D1D14">
        <w:rPr>
          <w:rFonts w:ascii="Arial" w:hAnsi="Arial" w:cs="Arial"/>
        </w:rPr>
        <w:t xml:space="preserve">ross-sectionally </w:t>
      </w:r>
      <w:r w:rsidR="0076489D">
        <w:rPr>
          <w:rFonts w:ascii="Arial" w:hAnsi="Arial" w:cs="Arial"/>
        </w:rPr>
        <w:t>c</w:t>
      </w:r>
      <w:r w:rsidR="0076489D" w:rsidRPr="003D1D14">
        <w:rPr>
          <w:rFonts w:ascii="Arial" w:hAnsi="Arial" w:cs="Arial"/>
        </w:rPr>
        <w:t xml:space="preserve">orrelated with each other </w:t>
      </w:r>
      <w:r w:rsidR="0076489D">
        <w:rPr>
          <w:rFonts w:ascii="Arial" w:hAnsi="Arial" w:cs="Arial"/>
        </w:rPr>
        <w:t xml:space="preserve">and such factors are quite necessary for investing. </w:t>
      </w:r>
      <w:r w:rsidR="00D458D3">
        <w:rPr>
          <w:rFonts w:ascii="Arial" w:hAnsi="Arial" w:cs="Arial"/>
        </w:rPr>
        <w:t xml:space="preserve">We can </w:t>
      </w:r>
      <w:r w:rsidR="00FE3A92">
        <w:rPr>
          <w:rFonts w:ascii="Arial" w:hAnsi="Arial" w:cs="Arial"/>
        </w:rPr>
        <w:t xml:space="preserve">estimate easily from previous data for the correlation table </w:t>
      </w:r>
      <w:r w:rsidR="000E07F2">
        <w:rPr>
          <w:rFonts w:ascii="Arial" w:hAnsi="Arial" w:cs="Arial"/>
        </w:rPr>
        <w:t>and it</w:t>
      </w:r>
      <w:r w:rsidR="00681894">
        <w:rPr>
          <w:rFonts w:ascii="Arial" w:hAnsi="Arial" w:cs="Arial"/>
        </w:rPr>
        <w:t>’s usually stable</w:t>
      </w:r>
      <w:r w:rsidR="005136CF">
        <w:rPr>
          <w:rFonts w:ascii="Arial" w:hAnsi="Arial" w:cs="Arial"/>
        </w:rPr>
        <w:t>, while bandit just ignore</w:t>
      </w:r>
      <w:r w:rsidR="00AE4B09">
        <w:rPr>
          <w:rFonts w:ascii="Arial" w:hAnsi="Arial" w:cs="Arial"/>
        </w:rPr>
        <w:t>s</w:t>
      </w:r>
      <w:r w:rsidR="005136CF">
        <w:rPr>
          <w:rFonts w:ascii="Arial" w:hAnsi="Arial" w:cs="Arial"/>
        </w:rPr>
        <w:t xml:space="preserve"> those kinds of information.</w:t>
      </w:r>
    </w:p>
    <w:p w14:paraId="399949C4" w14:textId="1BEFD301" w:rsidR="00AB26C7" w:rsidRPr="00A237FF" w:rsidRDefault="00AB26C7" w:rsidP="001537CA">
      <w:pPr>
        <w:rPr>
          <w:rFonts w:ascii="Arial" w:hAnsi="Arial" w:cs="Arial"/>
        </w:rPr>
      </w:pPr>
    </w:p>
    <w:p w14:paraId="7C60D574" w14:textId="54DCEBE6" w:rsidR="00A237FF" w:rsidRDefault="00A237FF" w:rsidP="001537CA">
      <w:pPr>
        <w:rPr>
          <w:rFonts w:ascii="Arial" w:hAnsi="Arial" w:cs="Arial"/>
          <w:b/>
          <w:bCs/>
          <w:i/>
          <w:iCs/>
        </w:rPr>
      </w:pPr>
      <w:r w:rsidRPr="00A237FF">
        <w:rPr>
          <w:rFonts w:ascii="Arial" w:hAnsi="Arial" w:cs="Arial" w:hint="eastAsia"/>
          <w:b/>
          <w:bCs/>
          <w:i/>
          <w:iCs/>
        </w:rPr>
        <w:t>U</w:t>
      </w:r>
      <w:r w:rsidRPr="00A237FF">
        <w:rPr>
          <w:rFonts w:ascii="Arial" w:hAnsi="Arial" w:cs="Arial"/>
          <w:b/>
          <w:bCs/>
          <w:i/>
          <w:iCs/>
        </w:rPr>
        <w:t>nstable Backtesing Paths</w:t>
      </w:r>
    </w:p>
    <w:p w14:paraId="6EC462C5" w14:textId="3AB31826" w:rsidR="36609127" w:rsidRDefault="36609127" w:rsidP="36609127">
      <w:pPr>
        <w:rPr>
          <w:rFonts w:ascii="Arial" w:hAnsi="Arial" w:cs="Arial"/>
          <w:b/>
          <w:bCs/>
          <w:i/>
          <w:iCs/>
        </w:rPr>
      </w:pPr>
    </w:p>
    <w:p w14:paraId="55E69DFC" w14:textId="2AB94A32" w:rsidR="007A45A5" w:rsidRDefault="00E8740F" w:rsidP="001537CA">
      <w:pPr>
        <w:rPr>
          <w:rFonts w:ascii="Arial" w:hAnsi="Arial" w:cs="Arial"/>
          <w:szCs w:val="21"/>
        </w:rPr>
      </w:pPr>
      <w:r>
        <w:rPr>
          <w:rFonts w:ascii="Arial" w:hAnsi="Arial" w:cs="Arial" w:hint="eastAsia"/>
        </w:rPr>
        <w:t>C</w:t>
      </w:r>
      <w:r>
        <w:rPr>
          <w:rFonts w:ascii="Arial" w:hAnsi="Arial" w:cs="Arial"/>
        </w:rPr>
        <w:t>onsidering the stock investing action in practice, it is hard to implement an algorithm which holds large variation for different backtesting paths.</w:t>
      </w:r>
      <w:r w:rsidRPr="00E8740F">
        <w:rPr>
          <w:rFonts w:ascii="Cambria Math" w:hAnsi="Cambria Math" w:cs="Arial"/>
          <w:b/>
          <w:bCs/>
          <w:i/>
          <w:iCs/>
          <w:szCs w:val="21"/>
        </w:rPr>
        <w:t xml:space="preserve"> </w:t>
      </w:r>
      <m:oMath>
        <m:r>
          <m:rPr>
            <m:sty m:val="bi"/>
          </m:rPr>
          <w:rPr>
            <w:rFonts w:ascii="Cambria Math" w:hAnsi="Cambria Math" w:cs="Arial"/>
            <w:szCs w:val="21"/>
          </w:rPr>
          <m:t>ε</m:t>
        </m:r>
      </m:oMath>
      <w:r w:rsidRPr="009F3B87">
        <w:rPr>
          <w:rFonts w:ascii="Arial" w:hAnsi="Arial" w:cs="Arial" w:hint="eastAsia"/>
          <w:szCs w:val="21"/>
        </w:rPr>
        <w:t>-</w:t>
      </w:r>
      <w:r w:rsidRPr="009F3B87">
        <w:rPr>
          <w:rFonts w:ascii="Arial" w:hAnsi="Arial" w:cs="Arial"/>
          <w:szCs w:val="21"/>
        </w:rPr>
        <w:t>greedy</w:t>
      </w:r>
      <w:r>
        <w:rPr>
          <w:rFonts w:ascii="Arial" w:hAnsi="Arial" w:cs="Arial"/>
          <w:szCs w:val="21"/>
        </w:rPr>
        <w:t xml:space="preserve"> and Boltzmann methods are the typical ones since both of them contain</w:t>
      </w:r>
      <w:r w:rsidR="007A45A5">
        <w:rPr>
          <w:rFonts w:ascii="Arial" w:hAnsi="Arial" w:cs="Arial"/>
          <w:szCs w:val="21"/>
        </w:rPr>
        <w:t xml:space="preserve"> </w:t>
      </w:r>
      <w:r>
        <w:rPr>
          <w:rFonts w:ascii="Arial" w:hAnsi="Arial" w:cs="Arial"/>
          <w:szCs w:val="21"/>
        </w:rPr>
        <w:t>random property</w:t>
      </w:r>
      <w:r w:rsidR="007A45A5">
        <w:rPr>
          <w:rFonts w:ascii="Arial" w:hAnsi="Arial" w:cs="Arial"/>
          <w:szCs w:val="21"/>
        </w:rPr>
        <w:t>-</w:t>
      </w:r>
      <w:r>
        <w:rPr>
          <w:rFonts w:ascii="Arial" w:hAnsi="Arial" w:cs="Arial"/>
          <w:szCs w:val="21"/>
        </w:rPr>
        <w:t xml:space="preserve"> epsilon and sigma to </w:t>
      </w:r>
      <w:r w:rsidR="007A45A5">
        <w:rPr>
          <w:rFonts w:ascii="Arial" w:hAnsi="Arial" w:cs="Arial"/>
          <w:szCs w:val="21"/>
        </w:rPr>
        <w:t>control</w:t>
      </w:r>
      <w:r>
        <w:rPr>
          <w:rFonts w:ascii="Arial" w:hAnsi="Arial" w:cs="Arial"/>
          <w:szCs w:val="21"/>
        </w:rPr>
        <w:t xml:space="preserve"> the exploration </w:t>
      </w:r>
      <w:r w:rsidR="007A45A5">
        <w:rPr>
          <w:rFonts w:ascii="Arial" w:hAnsi="Arial" w:cs="Arial"/>
          <w:szCs w:val="21"/>
        </w:rPr>
        <w:t>probability. So</w:t>
      </w:r>
      <w:r w:rsidR="00254608">
        <w:rPr>
          <w:rFonts w:ascii="Arial" w:hAnsi="Arial" w:cs="Arial"/>
          <w:szCs w:val="21"/>
        </w:rPr>
        <w:t xml:space="preserve"> maybe</w:t>
      </w:r>
      <w:r w:rsidR="007A45A5">
        <w:rPr>
          <w:rFonts w:ascii="Arial" w:hAnsi="Arial" w:cs="Arial"/>
          <w:szCs w:val="21"/>
        </w:rPr>
        <w:t xml:space="preserve"> upper confidence bound method is</w:t>
      </w:r>
      <w:r w:rsidR="00254608">
        <w:rPr>
          <w:rFonts w:ascii="Arial" w:hAnsi="Arial" w:cs="Arial"/>
          <w:szCs w:val="21"/>
        </w:rPr>
        <w:t xml:space="preserve"> </w:t>
      </w:r>
      <w:r w:rsidR="007A45A5">
        <w:rPr>
          <w:rFonts w:ascii="Arial" w:hAnsi="Arial" w:cs="Arial"/>
          <w:szCs w:val="21"/>
        </w:rPr>
        <w:t xml:space="preserve">the best algorithm among the three </w:t>
      </w:r>
      <w:r w:rsidR="004C12FD">
        <w:rPr>
          <w:rFonts w:ascii="Arial" w:hAnsi="Arial" w:cs="Arial"/>
          <w:szCs w:val="21"/>
        </w:rPr>
        <w:t>in light of</w:t>
      </w:r>
      <w:r w:rsidR="007A45A5">
        <w:rPr>
          <w:rFonts w:ascii="Arial" w:hAnsi="Arial" w:cs="Arial"/>
          <w:szCs w:val="21"/>
        </w:rPr>
        <w:t xml:space="preserve"> the stability.</w:t>
      </w:r>
    </w:p>
    <w:p w14:paraId="49E33A20" w14:textId="77777777" w:rsidR="00C3598A" w:rsidRDefault="00C3598A" w:rsidP="001537CA">
      <w:pPr>
        <w:rPr>
          <w:rFonts w:ascii="Arial" w:hAnsi="Arial" w:cs="Arial" w:hint="eastAsia"/>
          <w:szCs w:val="21"/>
        </w:rPr>
      </w:pPr>
    </w:p>
    <w:p w14:paraId="7867F787" w14:textId="00B4B221" w:rsidR="48FBCB09" w:rsidRPr="001B6330" w:rsidRDefault="48FBCB09" w:rsidP="48FBCB09">
      <w:pPr>
        <w:jc w:val="left"/>
        <w:rPr>
          <w:rFonts w:ascii="Arial" w:hAnsi="Arial" w:cs="Arial" w:hint="eastAsia"/>
          <w:b/>
          <w:sz w:val="24"/>
          <w:szCs w:val="24"/>
        </w:rPr>
      </w:pPr>
      <w:r w:rsidRPr="48FBCB09">
        <w:rPr>
          <w:rFonts w:ascii="Arial" w:hAnsi="Arial" w:cs="Arial"/>
          <w:b/>
          <w:bCs/>
          <w:sz w:val="24"/>
          <w:szCs w:val="24"/>
        </w:rPr>
        <w:t xml:space="preserve">V. </w:t>
      </w:r>
      <w:r w:rsidR="00C3598A" w:rsidRPr="5C137698">
        <w:rPr>
          <w:rFonts w:ascii="Arial" w:hAnsi="Arial" w:cs="Arial"/>
          <w:b/>
          <w:sz w:val="24"/>
          <w:szCs w:val="24"/>
        </w:rPr>
        <w:t xml:space="preserve">Project Code and Data Repository: </w:t>
      </w:r>
    </w:p>
    <w:p w14:paraId="60B7C81A" w14:textId="2D38731E" w:rsidR="5C26AE66" w:rsidRDefault="5C26AE66" w:rsidP="5C26AE66">
      <w:pPr>
        <w:jc w:val="left"/>
        <w:rPr>
          <w:rFonts w:ascii="Arial" w:hAnsi="Arial" w:cs="Arial"/>
          <w:b/>
          <w:bCs/>
          <w:sz w:val="24"/>
          <w:szCs w:val="24"/>
        </w:rPr>
      </w:pPr>
    </w:p>
    <w:p w14:paraId="2982F591" w14:textId="5D283CC7" w:rsidR="00C3598A" w:rsidRDefault="00A062F1" w:rsidP="00C3598A">
      <w:pPr>
        <w:jc w:val="left"/>
        <w:rPr>
          <w:rFonts w:ascii="Arial" w:hAnsi="Arial" w:cs="Arial"/>
          <w:b/>
          <w:u w:val="single"/>
        </w:rPr>
      </w:pPr>
      <w:hyperlink r:id="rId15" w:history="1">
        <w:r w:rsidRPr="0067749E">
          <w:rPr>
            <w:rStyle w:val="Hyperlink"/>
            <w:rFonts w:ascii="Arial" w:hAnsi="Arial" w:cs="Arial"/>
            <w:b/>
          </w:rPr>
          <w:t>https://github.com/wangzh0912/RL-Projects/tree/master/HW1-MAB</w:t>
        </w:r>
      </w:hyperlink>
    </w:p>
    <w:p w14:paraId="6AAA208E" w14:textId="77777777" w:rsidR="00A062F1" w:rsidRDefault="00A062F1" w:rsidP="00C3598A">
      <w:pPr>
        <w:jc w:val="left"/>
        <w:rPr>
          <w:rFonts w:ascii="Arial" w:hAnsi="Arial" w:cs="Arial"/>
          <w:b/>
          <w:u w:val="single"/>
        </w:rPr>
      </w:pPr>
    </w:p>
    <w:p w14:paraId="416B382E" w14:textId="3EE309E1" w:rsidR="001537CA" w:rsidRPr="00B1761A" w:rsidRDefault="001B6330" w:rsidP="001537CA">
      <w:pPr>
        <w:rPr>
          <w:rFonts w:ascii="Arial" w:hAnsi="Arial" w:cs="Arial" w:hint="eastAsia"/>
          <w:b/>
          <w:bCs/>
          <w:szCs w:val="21"/>
        </w:rPr>
      </w:pPr>
      <w:r w:rsidRPr="00852071">
        <w:rPr>
          <w:rFonts w:ascii="Arial" w:hAnsi="Arial" w:cs="Arial"/>
          <w:b/>
          <w:bCs/>
          <w:szCs w:val="21"/>
        </w:rPr>
        <w:t xml:space="preserve">Contribution: </w:t>
      </w:r>
      <w:r w:rsidR="00D42F37" w:rsidRPr="00852071">
        <w:rPr>
          <w:rFonts w:ascii="Arial" w:hAnsi="Arial" w:cs="Arial"/>
          <w:b/>
          <w:bCs/>
          <w:szCs w:val="21"/>
        </w:rPr>
        <w:t>50</w:t>
      </w:r>
      <w:r w:rsidR="00852071" w:rsidRPr="00852071">
        <w:rPr>
          <w:rFonts w:ascii="Arial" w:hAnsi="Arial" w:cs="Arial"/>
          <w:b/>
          <w:bCs/>
          <w:szCs w:val="21"/>
        </w:rPr>
        <w:t>% for each person</w:t>
      </w:r>
    </w:p>
    <w:sectPr w:rsidR="001537CA" w:rsidRPr="00B176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CA782" w14:textId="77777777" w:rsidR="00EE393F" w:rsidRDefault="00EE393F" w:rsidP="00B57ADC">
      <w:r>
        <w:separator/>
      </w:r>
    </w:p>
  </w:endnote>
  <w:endnote w:type="continuationSeparator" w:id="0">
    <w:p w14:paraId="64B621C8" w14:textId="77777777" w:rsidR="00EE393F" w:rsidRDefault="00EE393F" w:rsidP="00B57ADC">
      <w:r>
        <w:continuationSeparator/>
      </w:r>
    </w:p>
  </w:endnote>
  <w:endnote w:type="continuationNotice" w:id="1">
    <w:p w14:paraId="011C7FF0" w14:textId="77777777" w:rsidR="00EE393F" w:rsidRDefault="00EE39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Microsoft YaHei"/>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7B491" w14:textId="77777777" w:rsidR="00EE393F" w:rsidRDefault="00EE393F" w:rsidP="00B57ADC">
      <w:r>
        <w:separator/>
      </w:r>
    </w:p>
  </w:footnote>
  <w:footnote w:type="continuationSeparator" w:id="0">
    <w:p w14:paraId="683B195E" w14:textId="77777777" w:rsidR="00EE393F" w:rsidRDefault="00EE393F" w:rsidP="00B57ADC">
      <w:r>
        <w:continuationSeparator/>
      </w:r>
    </w:p>
  </w:footnote>
  <w:footnote w:type="continuationNotice" w:id="1">
    <w:p w14:paraId="13CF7E62" w14:textId="77777777" w:rsidR="00EE393F" w:rsidRDefault="00EE393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60A7B"/>
    <w:multiLevelType w:val="hybridMultilevel"/>
    <w:tmpl w:val="576C4416"/>
    <w:lvl w:ilvl="0" w:tplc="6DE8F1D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AD2"/>
    <w:rsid w:val="00003D74"/>
    <w:rsid w:val="00004C34"/>
    <w:rsid w:val="00011DC0"/>
    <w:rsid w:val="00022D2F"/>
    <w:rsid w:val="00027114"/>
    <w:rsid w:val="00027669"/>
    <w:rsid w:val="000361AE"/>
    <w:rsid w:val="0003622B"/>
    <w:rsid w:val="000426D5"/>
    <w:rsid w:val="00043620"/>
    <w:rsid w:val="00061952"/>
    <w:rsid w:val="00067566"/>
    <w:rsid w:val="00073E61"/>
    <w:rsid w:val="00091437"/>
    <w:rsid w:val="000C12D2"/>
    <w:rsid w:val="000C48E4"/>
    <w:rsid w:val="000D2171"/>
    <w:rsid w:val="000E07F2"/>
    <w:rsid w:val="000E25EF"/>
    <w:rsid w:val="000E304E"/>
    <w:rsid w:val="000F1AC2"/>
    <w:rsid w:val="000F2F8E"/>
    <w:rsid w:val="00117A88"/>
    <w:rsid w:val="001203AF"/>
    <w:rsid w:val="0013067A"/>
    <w:rsid w:val="00142593"/>
    <w:rsid w:val="00144DED"/>
    <w:rsid w:val="00147E28"/>
    <w:rsid w:val="001537CA"/>
    <w:rsid w:val="0015541D"/>
    <w:rsid w:val="00171449"/>
    <w:rsid w:val="001722BB"/>
    <w:rsid w:val="00187E4E"/>
    <w:rsid w:val="001A4A63"/>
    <w:rsid w:val="001A626B"/>
    <w:rsid w:val="001A6D5A"/>
    <w:rsid w:val="001B38AD"/>
    <w:rsid w:val="001B6330"/>
    <w:rsid w:val="001C2223"/>
    <w:rsid w:val="001D159D"/>
    <w:rsid w:val="001D21D0"/>
    <w:rsid w:val="001D7B80"/>
    <w:rsid w:val="001E24A4"/>
    <w:rsid w:val="001E30DE"/>
    <w:rsid w:val="001E3C5F"/>
    <w:rsid w:val="0020052F"/>
    <w:rsid w:val="002011E4"/>
    <w:rsid w:val="00201CBF"/>
    <w:rsid w:val="002301F6"/>
    <w:rsid w:val="002323CC"/>
    <w:rsid w:val="00232E72"/>
    <w:rsid w:val="00236720"/>
    <w:rsid w:val="002521C2"/>
    <w:rsid w:val="00254608"/>
    <w:rsid w:val="00275C7F"/>
    <w:rsid w:val="0029057B"/>
    <w:rsid w:val="002926B8"/>
    <w:rsid w:val="002939ED"/>
    <w:rsid w:val="002A2D03"/>
    <w:rsid w:val="002A43AF"/>
    <w:rsid w:val="002B4558"/>
    <w:rsid w:val="002B4E2D"/>
    <w:rsid w:val="002B7577"/>
    <w:rsid w:val="002C329D"/>
    <w:rsid w:val="002C4294"/>
    <w:rsid w:val="002D2675"/>
    <w:rsid w:val="002E578C"/>
    <w:rsid w:val="002E598C"/>
    <w:rsid w:val="002F6D02"/>
    <w:rsid w:val="003000FF"/>
    <w:rsid w:val="00300EDF"/>
    <w:rsid w:val="00302C00"/>
    <w:rsid w:val="0032646D"/>
    <w:rsid w:val="003318A9"/>
    <w:rsid w:val="00334597"/>
    <w:rsid w:val="00340E3D"/>
    <w:rsid w:val="00341509"/>
    <w:rsid w:val="00344C1C"/>
    <w:rsid w:val="00355C48"/>
    <w:rsid w:val="0035763C"/>
    <w:rsid w:val="0036105F"/>
    <w:rsid w:val="0036311F"/>
    <w:rsid w:val="003723F5"/>
    <w:rsid w:val="00385959"/>
    <w:rsid w:val="00390CD9"/>
    <w:rsid w:val="00395777"/>
    <w:rsid w:val="003A0C4B"/>
    <w:rsid w:val="003A3ECC"/>
    <w:rsid w:val="003B41F1"/>
    <w:rsid w:val="003D1D14"/>
    <w:rsid w:val="003D54BE"/>
    <w:rsid w:val="003E4FE8"/>
    <w:rsid w:val="003E6ED1"/>
    <w:rsid w:val="003F0F75"/>
    <w:rsid w:val="003F3219"/>
    <w:rsid w:val="003F75C7"/>
    <w:rsid w:val="00401042"/>
    <w:rsid w:val="004025A8"/>
    <w:rsid w:val="00407C09"/>
    <w:rsid w:val="00411A58"/>
    <w:rsid w:val="004122C1"/>
    <w:rsid w:val="004231C7"/>
    <w:rsid w:val="00437E30"/>
    <w:rsid w:val="004414FD"/>
    <w:rsid w:val="00441827"/>
    <w:rsid w:val="00444E35"/>
    <w:rsid w:val="00451C21"/>
    <w:rsid w:val="00463AA8"/>
    <w:rsid w:val="0046404E"/>
    <w:rsid w:val="0046452D"/>
    <w:rsid w:val="00474858"/>
    <w:rsid w:val="004966C7"/>
    <w:rsid w:val="004A2C08"/>
    <w:rsid w:val="004A6369"/>
    <w:rsid w:val="004A7241"/>
    <w:rsid w:val="004B38B3"/>
    <w:rsid w:val="004B4358"/>
    <w:rsid w:val="004B43BF"/>
    <w:rsid w:val="004C01D8"/>
    <w:rsid w:val="004C12FD"/>
    <w:rsid w:val="004C18E4"/>
    <w:rsid w:val="004D6B92"/>
    <w:rsid w:val="004E2E5E"/>
    <w:rsid w:val="004E360F"/>
    <w:rsid w:val="004E40DD"/>
    <w:rsid w:val="004E5D07"/>
    <w:rsid w:val="004E6AD7"/>
    <w:rsid w:val="004F33E6"/>
    <w:rsid w:val="004F45B7"/>
    <w:rsid w:val="005066A2"/>
    <w:rsid w:val="00510A53"/>
    <w:rsid w:val="005136CF"/>
    <w:rsid w:val="00520072"/>
    <w:rsid w:val="00520FC1"/>
    <w:rsid w:val="005412B1"/>
    <w:rsid w:val="0054444A"/>
    <w:rsid w:val="00551A7D"/>
    <w:rsid w:val="005532A1"/>
    <w:rsid w:val="00561732"/>
    <w:rsid w:val="00571BFD"/>
    <w:rsid w:val="0058306F"/>
    <w:rsid w:val="00586769"/>
    <w:rsid w:val="00591644"/>
    <w:rsid w:val="00592AFD"/>
    <w:rsid w:val="005A39DD"/>
    <w:rsid w:val="005B330D"/>
    <w:rsid w:val="005B442B"/>
    <w:rsid w:val="005B5F13"/>
    <w:rsid w:val="005B7DD6"/>
    <w:rsid w:val="005C079B"/>
    <w:rsid w:val="005C3637"/>
    <w:rsid w:val="005D217B"/>
    <w:rsid w:val="005D6618"/>
    <w:rsid w:val="005E5D61"/>
    <w:rsid w:val="00610953"/>
    <w:rsid w:val="006174B1"/>
    <w:rsid w:val="0062088B"/>
    <w:rsid w:val="0064041D"/>
    <w:rsid w:val="0064139C"/>
    <w:rsid w:val="00673FA3"/>
    <w:rsid w:val="00681894"/>
    <w:rsid w:val="0068407B"/>
    <w:rsid w:val="00691AB8"/>
    <w:rsid w:val="0069573B"/>
    <w:rsid w:val="006B2742"/>
    <w:rsid w:val="006B4C87"/>
    <w:rsid w:val="006C308F"/>
    <w:rsid w:val="006C3B14"/>
    <w:rsid w:val="006C61AC"/>
    <w:rsid w:val="006D197F"/>
    <w:rsid w:val="006E0401"/>
    <w:rsid w:val="006E59EA"/>
    <w:rsid w:val="006F319B"/>
    <w:rsid w:val="006F3F93"/>
    <w:rsid w:val="007011AD"/>
    <w:rsid w:val="007060B5"/>
    <w:rsid w:val="00715C18"/>
    <w:rsid w:val="007253DD"/>
    <w:rsid w:val="00756C52"/>
    <w:rsid w:val="0076489D"/>
    <w:rsid w:val="0077097C"/>
    <w:rsid w:val="00772229"/>
    <w:rsid w:val="007945CC"/>
    <w:rsid w:val="007A31A9"/>
    <w:rsid w:val="007A45A5"/>
    <w:rsid w:val="007A6542"/>
    <w:rsid w:val="007B1AB9"/>
    <w:rsid w:val="007C0F42"/>
    <w:rsid w:val="007C1D81"/>
    <w:rsid w:val="007E145E"/>
    <w:rsid w:val="007F1F9C"/>
    <w:rsid w:val="00810DDB"/>
    <w:rsid w:val="00812A1C"/>
    <w:rsid w:val="008171D3"/>
    <w:rsid w:val="00823118"/>
    <w:rsid w:val="00827C2C"/>
    <w:rsid w:val="008301D4"/>
    <w:rsid w:val="0083194D"/>
    <w:rsid w:val="008345D6"/>
    <w:rsid w:val="008377CD"/>
    <w:rsid w:val="00842FD5"/>
    <w:rsid w:val="00843137"/>
    <w:rsid w:val="00852071"/>
    <w:rsid w:val="00860B3C"/>
    <w:rsid w:val="0086340C"/>
    <w:rsid w:val="00864AA1"/>
    <w:rsid w:val="008726F4"/>
    <w:rsid w:val="0089773C"/>
    <w:rsid w:val="008A000D"/>
    <w:rsid w:val="008A280F"/>
    <w:rsid w:val="008A2C11"/>
    <w:rsid w:val="008B59CC"/>
    <w:rsid w:val="008B5A19"/>
    <w:rsid w:val="008C588E"/>
    <w:rsid w:val="008D2722"/>
    <w:rsid w:val="008E30AF"/>
    <w:rsid w:val="008F3469"/>
    <w:rsid w:val="00906887"/>
    <w:rsid w:val="00911657"/>
    <w:rsid w:val="0091422E"/>
    <w:rsid w:val="00922D9A"/>
    <w:rsid w:val="009266D1"/>
    <w:rsid w:val="0093549A"/>
    <w:rsid w:val="00946283"/>
    <w:rsid w:val="00957D46"/>
    <w:rsid w:val="00961780"/>
    <w:rsid w:val="00967A60"/>
    <w:rsid w:val="00976B5E"/>
    <w:rsid w:val="00983BD5"/>
    <w:rsid w:val="009910FE"/>
    <w:rsid w:val="00992D0D"/>
    <w:rsid w:val="009B3E3E"/>
    <w:rsid w:val="009C529D"/>
    <w:rsid w:val="009C699E"/>
    <w:rsid w:val="009D2CAF"/>
    <w:rsid w:val="009D51CA"/>
    <w:rsid w:val="009E1442"/>
    <w:rsid w:val="009F0EE9"/>
    <w:rsid w:val="009F3B87"/>
    <w:rsid w:val="009F47E3"/>
    <w:rsid w:val="00A03E1C"/>
    <w:rsid w:val="00A062F1"/>
    <w:rsid w:val="00A13A1D"/>
    <w:rsid w:val="00A237FF"/>
    <w:rsid w:val="00A23DEB"/>
    <w:rsid w:val="00A3288B"/>
    <w:rsid w:val="00A35A2F"/>
    <w:rsid w:val="00A5509E"/>
    <w:rsid w:val="00A57995"/>
    <w:rsid w:val="00A82470"/>
    <w:rsid w:val="00A82EFB"/>
    <w:rsid w:val="00A90696"/>
    <w:rsid w:val="00A93EF5"/>
    <w:rsid w:val="00A94025"/>
    <w:rsid w:val="00A952C3"/>
    <w:rsid w:val="00AA5667"/>
    <w:rsid w:val="00AB26C7"/>
    <w:rsid w:val="00AC4F6A"/>
    <w:rsid w:val="00AC7806"/>
    <w:rsid w:val="00AD2BF7"/>
    <w:rsid w:val="00AD3EEB"/>
    <w:rsid w:val="00AE328A"/>
    <w:rsid w:val="00AE4B09"/>
    <w:rsid w:val="00AE6DDD"/>
    <w:rsid w:val="00AF42E5"/>
    <w:rsid w:val="00B11385"/>
    <w:rsid w:val="00B11802"/>
    <w:rsid w:val="00B1761A"/>
    <w:rsid w:val="00B32163"/>
    <w:rsid w:val="00B373CD"/>
    <w:rsid w:val="00B3E20F"/>
    <w:rsid w:val="00B40E3F"/>
    <w:rsid w:val="00B46590"/>
    <w:rsid w:val="00B559EB"/>
    <w:rsid w:val="00B57ADC"/>
    <w:rsid w:val="00B60DF8"/>
    <w:rsid w:val="00B63581"/>
    <w:rsid w:val="00B67A5E"/>
    <w:rsid w:val="00B67E05"/>
    <w:rsid w:val="00B86DDC"/>
    <w:rsid w:val="00B937DB"/>
    <w:rsid w:val="00BA0BBB"/>
    <w:rsid w:val="00BA2CD4"/>
    <w:rsid w:val="00BB4A8A"/>
    <w:rsid w:val="00BC1FFB"/>
    <w:rsid w:val="00BC241F"/>
    <w:rsid w:val="00BC30EB"/>
    <w:rsid w:val="00BD1C8E"/>
    <w:rsid w:val="00BF0C39"/>
    <w:rsid w:val="00BF2625"/>
    <w:rsid w:val="00C015FC"/>
    <w:rsid w:val="00C01FCB"/>
    <w:rsid w:val="00C0301C"/>
    <w:rsid w:val="00C13529"/>
    <w:rsid w:val="00C14804"/>
    <w:rsid w:val="00C25256"/>
    <w:rsid w:val="00C2652E"/>
    <w:rsid w:val="00C3598A"/>
    <w:rsid w:val="00C3763A"/>
    <w:rsid w:val="00C43F02"/>
    <w:rsid w:val="00C6313B"/>
    <w:rsid w:val="00C71A55"/>
    <w:rsid w:val="00C72453"/>
    <w:rsid w:val="00C73BB7"/>
    <w:rsid w:val="00C76BAA"/>
    <w:rsid w:val="00C77F6A"/>
    <w:rsid w:val="00C82C30"/>
    <w:rsid w:val="00C8B353"/>
    <w:rsid w:val="00CA0DB6"/>
    <w:rsid w:val="00CA658D"/>
    <w:rsid w:val="00CB18D6"/>
    <w:rsid w:val="00CD42CF"/>
    <w:rsid w:val="00CE7DE5"/>
    <w:rsid w:val="00CF1E4F"/>
    <w:rsid w:val="00CF2262"/>
    <w:rsid w:val="00D03AD2"/>
    <w:rsid w:val="00D078C3"/>
    <w:rsid w:val="00D07BF3"/>
    <w:rsid w:val="00D1481A"/>
    <w:rsid w:val="00D359C6"/>
    <w:rsid w:val="00D35E28"/>
    <w:rsid w:val="00D42F37"/>
    <w:rsid w:val="00D444C3"/>
    <w:rsid w:val="00D458D3"/>
    <w:rsid w:val="00D5525A"/>
    <w:rsid w:val="00D6295F"/>
    <w:rsid w:val="00D72039"/>
    <w:rsid w:val="00D7390F"/>
    <w:rsid w:val="00D81930"/>
    <w:rsid w:val="00D85A2A"/>
    <w:rsid w:val="00D92403"/>
    <w:rsid w:val="00D9403B"/>
    <w:rsid w:val="00D94793"/>
    <w:rsid w:val="00D9546D"/>
    <w:rsid w:val="00D958D6"/>
    <w:rsid w:val="00DB4553"/>
    <w:rsid w:val="00DC350D"/>
    <w:rsid w:val="00DC5C10"/>
    <w:rsid w:val="00DD4E25"/>
    <w:rsid w:val="00E019E3"/>
    <w:rsid w:val="00E044AC"/>
    <w:rsid w:val="00E177A6"/>
    <w:rsid w:val="00E51042"/>
    <w:rsid w:val="00E52D46"/>
    <w:rsid w:val="00E5383F"/>
    <w:rsid w:val="00E54E12"/>
    <w:rsid w:val="00E60733"/>
    <w:rsid w:val="00E6553B"/>
    <w:rsid w:val="00E661CA"/>
    <w:rsid w:val="00E67491"/>
    <w:rsid w:val="00E73BF9"/>
    <w:rsid w:val="00E76519"/>
    <w:rsid w:val="00E8740F"/>
    <w:rsid w:val="00E95E57"/>
    <w:rsid w:val="00EB0A39"/>
    <w:rsid w:val="00EC060F"/>
    <w:rsid w:val="00EE393F"/>
    <w:rsid w:val="00F031CB"/>
    <w:rsid w:val="00F03347"/>
    <w:rsid w:val="00F07EEA"/>
    <w:rsid w:val="00F16FA9"/>
    <w:rsid w:val="00F17AAF"/>
    <w:rsid w:val="00F2737B"/>
    <w:rsid w:val="00F45A0D"/>
    <w:rsid w:val="00F513C1"/>
    <w:rsid w:val="00F645E9"/>
    <w:rsid w:val="00F65473"/>
    <w:rsid w:val="00F70D53"/>
    <w:rsid w:val="00F7164A"/>
    <w:rsid w:val="00F92D19"/>
    <w:rsid w:val="00F92D5C"/>
    <w:rsid w:val="00FA07E4"/>
    <w:rsid w:val="00FA1970"/>
    <w:rsid w:val="00FD28DC"/>
    <w:rsid w:val="00FD4E07"/>
    <w:rsid w:val="00FE3A92"/>
    <w:rsid w:val="00FF7C17"/>
    <w:rsid w:val="01DF4C91"/>
    <w:rsid w:val="044DFDCE"/>
    <w:rsid w:val="05B2B818"/>
    <w:rsid w:val="06F950FD"/>
    <w:rsid w:val="06FB193A"/>
    <w:rsid w:val="075F917A"/>
    <w:rsid w:val="0769A914"/>
    <w:rsid w:val="078C5C2B"/>
    <w:rsid w:val="078C8EFC"/>
    <w:rsid w:val="08138782"/>
    <w:rsid w:val="08281C58"/>
    <w:rsid w:val="082B80EF"/>
    <w:rsid w:val="09DE79E6"/>
    <w:rsid w:val="0AF0C899"/>
    <w:rsid w:val="0B550E08"/>
    <w:rsid w:val="0CBBBAFD"/>
    <w:rsid w:val="0D5BE26E"/>
    <w:rsid w:val="0EA14E38"/>
    <w:rsid w:val="0FBCB1D8"/>
    <w:rsid w:val="1002DBC1"/>
    <w:rsid w:val="102E7378"/>
    <w:rsid w:val="104DF4C9"/>
    <w:rsid w:val="10B26D09"/>
    <w:rsid w:val="10D4ED4F"/>
    <w:rsid w:val="10F62E7A"/>
    <w:rsid w:val="119655EB"/>
    <w:rsid w:val="1227CBAD"/>
    <w:rsid w:val="1272E231"/>
    <w:rsid w:val="12DB8EE4"/>
    <w:rsid w:val="13969D91"/>
    <w:rsid w:val="13C6C33C"/>
    <w:rsid w:val="13F8584F"/>
    <w:rsid w:val="14B23402"/>
    <w:rsid w:val="152A20CA"/>
    <w:rsid w:val="1593278C"/>
    <w:rsid w:val="15CA6F79"/>
    <w:rsid w:val="166F7DF2"/>
    <w:rsid w:val="169691BF"/>
    <w:rsid w:val="16A0DC2A"/>
    <w:rsid w:val="16D2713D"/>
    <w:rsid w:val="194FC303"/>
    <w:rsid w:val="19515C2D"/>
    <w:rsid w:val="1B8F7880"/>
    <w:rsid w:val="1CB5268B"/>
    <w:rsid w:val="1D5B6D91"/>
    <w:rsid w:val="1E0F966A"/>
    <w:rsid w:val="1F4DAD21"/>
    <w:rsid w:val="21D0C063"/>
    <w:rsid w:val="21F041B4"/>
    <w:rsid w:val="222756D0"/>
    <w:rsid w:val="22DB7FA9"/>
    <w:rsid w:val="2312C796"/>
    <w:rsid w:val="23A7A1EF"/>
    <w:rsid w:val="23F6E349"/>
    <w:rsid w:val="257B23E9"/>
    <w:rsid w:val="25B8C0C0"/>
    <w:rsid w:val="25F33A73"/>
    <w:rsid w:val="26CD7567"/>
    <w:rsid w:val="26F6D777"/>
    <w:rsid w:val="278F6F7B"/>
    <w:rsid w:val="27A0B9EF"/>
    <w:rsid w:val="280163EC"/>
    <w:rsid w:val="28D7D09D"/>
    <w:rsid w:val="28E54CCE"/>
    <w:rsid w:val="2904CE1F"/>
    <w:rsid w:val="2A668E79"/>
    <w:rsid w:val="2ADE7232"/>
    <w:rsid w:val="2B9CE576"/>
    <w:rsid w:val="2C270625"/>
    <w:rsid w:val="2D690D58"/>
    <w:rsid w:val="2D9C64C9"/>
    <w:rsid w:val="2EA7240F"/>
    <w:rsid w:val="308E7724"/>
    <w:rsid w:val="30ADF875"/>
    <w:rsid w:val="3234F697"/>
    <w:rsid w:val="33505A37"/>
    <w:rsid w:val="33B04D92"/>
    <w:rsid w:val="352E08FB"/>
    <w:rsid w:val="362028BA"/>
    <w:rsid w:val="362DA4EB"/>
    <w:rsid w:val="36609127"/>
    <w:rsid w:val="366F3743"/>
    <w:rsid w:val="375385C7"/>
    <w:rsid w:val="37F9FF9E"/>
    <w:rsid w:val="39AC9E86"/>
    <w:rsid w:val="39C5F4AF"/>
    <w:rsid w:val="3AAA1062"/>
    <w:rsid w:val="3DD36AAA"/>
    <w:rsid w:val="3F0E8C09"/>
    <w:rsid w:val="3F245892"/>
    <w:rsid w:val="3F300005"/>
    <w:rsid w:val="3FB6C5BA"/>
    <w:rsid w:val="3FE4C5E9"/>
    <w:rsid w:val="40256127"/>
    <w:rsid w:val="40704C63"/>
    <w:rsid w:val="4173B696"/>
    <w:rsid w:val="41CF1260"/>
    <w:rsid w:val="43646D27"/>
    <w:rsid w:val="436880D7"/>
    <w:rsid w:val="4441B00F"/>
    <w:rsid w:val="44B0E1F9"/>
    <w:rsid w:val="454257BB"/>
    <w:rsid w:val="46178EEE"/>
    <w:rsid w:val="4636835F"/>
    <w:rsid w:val="463C77AC"/>
    <w:rsid w:val="468AB8DD"/>
    <w:rsid w:val="47FD2229"/>
    <w:rsid w:val="48FBCB09"/>
    <w:rsid w:val="494FCDB6"/>
    <w:rsid w:val="49D6F90D"/>
    <w:rsid w:val="4A90782D"/>
    <w:rsid w:val="4C34310F"/>
    <w:rsid w:val="4D4B9CAA"/>
    <w:rsid w:val="4DB8A480"/>
    <w:rsid w:val="4DD6C006"/>
    <w:rsid w:val="4DE10A71"/>
    <w:rsid w:val="4E03BD88"/>
    <w:rsid w:val="4E0E07F3"/>
    <w:rsid w:val="4E22095B"/>
    <w:rsid w:val="4F791C2C"/>
    <w:rsid w:val="502D1234"/>
    <w:rsid w:val="50B2CB9F"/>
    <w:rsid w:val="50EE7AD0"/>
    <w:rsid w:val="51F93A16"/>
    <w:rsid w:val="52FCA449"/>
    <w:rsid w:val="53A2EB4F"/>
    <w:rsid w:val="53F6C43A"/>
    <w:rsid w:val="54E91F8D"/>
    <w:rsid w:val="559E4B5F"/>
    <w:rsid w:val="55D9B28F"/>
    <w:rsid w:val="5660DDE6"/>
    <w:rsid w:val="58677F7B"/>
    <w:rsid w:val="58801F02"/>
    <w:rsid w:val="58AC766A"/>
    <w:rsid w:val="58CBF7BB"/>
    <w:rsid w:val="5952F041"/>
    <w:rsid w:val="5A1290A0"/>
    <w:rsid w:val="5AC4EA4E"/>
    <w:rsid w:val="5B4C15A5"/>
    <w:rsid w:val="5B87F523"/>
    <w:rsid w:val="5C137698"/>
    <w:rsid w:val="5C26AE66"/>
    <w:rsid w:val="5DD9AFC0"/>
    <w:rsid w:val="5F1461E0"/>
    <w:rsid w:val="5F4F0E64"/>
    <w:rsid w:val="6053DE62"/>
    <w:rsid w:val="6128E548"/>
    <w:rsid w:val="61B10AE9"/>
    <w:rsid w:val="61E88B86"/>
    <w:rsid w:val="6377772E"/>
    <w:rsid w:val="63E07DF0"/>
    <w:rsid w:val="6417C5DD"/>
    <w:rsid w:val="643A4623"/>
    <w:rsid w:val="64D96AE7"/>
    <w:rsid w:val="65934FA9"/>
    <w:rsid w:val="66BA96DE"/>
    <w:rsid w:val="67C818AB"/>
    <w:rsid w:val="6802F800"/>
    <w:rsid w:val="68856204"/>
    <w:rsid w:val="692D3D9C"/>
    <w:rsid w:val="6969A4F5"/>
    <w:rsid w:val="69DCCEE4"/>
    <w:rsid w:val="6B4F3830"/>
    <w:rsid w:val="6BCB770C"/>
    <w:rsid w:val="6C6A9BD0"/>
    <w:rsid w:val="6C976681"/>
    <w:rsid w:val="6D3DE058"/>
    <w:rsid w:val="6D605701"/>
    <w:rsid w:val="6DE28E34"/>
    <w:rsid w:val="6E5482A5"/>
    <w:rsid w:val="6E713D65"/>
    <w:rsid w:val="6E9AD650"/>
    <w:rsid w:val="6ED5B5A5"/>
    <w:rsid w:val="6F66F896"/>
    <w:rsid w:val="6FA8FA2D"/>
    <w:rsid w:val="708D15E0"/>
    <w:rsid w:val="709DB2B1"/>
    <w:rsid w:val="7128D60D"/>
    <w:rsid w:val="71601DFA"/>
    <w:rsid w:val="730D33CA"/>
    <w:rsid w:val="734EC622"/>
    <w:rsid w:val="73805B35"/>
    <w:rsid w:val="73A5CCC9"/>
    <w:rsid w:val="741AE868"/>
    <w:rsid w:val="74E70AAE"/>
    <w:rsid w:val="752BCECC"/>
    <w:rsid w:val="754B501D"/>
    <w:rsid w:val="76B58F75"/>
    <w:rsid w:val="7821AF6A"/>
    <w:rsid w:val="783D6278"/>
    <w:rsid w:val="7897904D"/>
    <w:rsid w:val="794E7BAD"/>
    <w:rsid w:val="79B2F3ED"/>
    <w:rsid w:val="7A4436DE"/>
    <w:rsid w:val="7BFE8C71"/>
    <w:rsid w:val="7DA8707B"/>
    <w:rsid w:val="7DD1D695"/>
    <w:rsid w:val="7E170055"/>
    <w:rsid w:val="7E9E2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5D91F"/>
  <w15:chartTrackingRefBased/>
  <w15:docId w15:val="{666070E9-BE8A-44F7-BF0C-65DB88D04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03AD2"/>
    <w:rPr>
      <w:b/>
      <w:bCs/>
    </w:rPr>
  </w:style>
  <w:style w:type="character" w:styleId="PlaceholderText">
    <w:name w:val="Placeholder Text"/>
    <w:basedOn w:val="DefaultParagraphFont"/>
    <w:uiPriority w:val="99"/>
    <w:semiHidden/>
    <w:rsid w:val="007060B5"/>
    <w:rPr>
      <w:color w:val="808080"/>
    </w:rPr>
  </w:style>
  <w:style w:type="paragraph" w:styleId="ListParagraph">
    <w:name w:val="List Paragraph"/>
    <w:basedOn w:val="Normal"/>
    <w:uiPriority w:val="34"/>
    <w:qFormat/>
    <w:rsid w:val="003D1D14"/>
    <w:pPr>
      <w:ind w:firstLineChars="200" w:firstLine="420"/>
    </w:pPr>
  </w:style>
  <w:style w:type="paragraph" w:styleId="Header">
    <w:name w:val="header"/>
    <w:basedOn w:val="Normal"/>
    <w:link w:val="HeaderChar"/>
    <w:uiPriority w:val="99"/>
    <w:unhideWhenUsed/>
    <w:rsid w:val="00B57AD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57ADC"/>
    <w:rPr>
      <w:sz w:val="18"/>
      <w:szCs w:val="18"/>
    </w:rPr>
  </w:style>
  <w:style w:type="paragraph" w:styleId="Footer">
    <w:name w:val="footer"/>
    <w:basedOn w:val="Normal"/>
    <w:link w:val="FooterChar"/>
    <w:uiPriority w:val="99"/>
    <w:unhideWhenUsed/>
    <w:rsid w:val="00B57AD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57ADC"/>
    <w:rPr>
      <w:sz w:val="18"/>
      <w:szCs w:val="18"/>
    </w:rPr>
  </w:style>
  <w:style w:type="table" w:styleId="TableGrid">
    <w:name w:val="Table Grid"/>
    <w:basedOn w:val="TableNormal"/>
    <w:uiPriority w:val="39"/>
    <w:rsid w:val="00D07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62F1"/>
    <w:rPr>
      <w:color w:val="0563C1" w:themeColor="hyperlink"/>
      <w:u w:val="single"/>
    </w:rPr>
  </w:style>
  <w:style w:type="character" w:styleId="UnresolvedMention">
    <w:name w:val="Unresolved Mention"/>
    <w:basedOn w:val="DefaultParagraphFont"/>
    <w:uiPriority w:val="99"/>
    <w:semiHidden/>
    <w:unhideWhenUsed/>
    <w:rsid w:val="00A062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gb231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github.com/wangzh0912/RL-Projects/tree/master/HW1-MAB" TargetMode="Externa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A459D31804C79468A7A760A1675052B" ma:contentTypeVersion="0" ma:contentTypeDescription="Create a new document." ma:contentTypeScope="" ma:versionID="8d96aa2e3e7d846c72d346fe0dffaf96">
  <xsd:schema xmlns:xsd="http://www.w3.org/2001/XMLSchema" xmlns:xs="http://www.w3.org/2001/XMLSchema" xmlns:p="http://schemas.microsoft.com/office/2006/metadata/properties" targetNamespace="http://schemas.microsoft.com/office/2006/metadata/properties" ma:root="true" ma:fieldsID="947d61b86b28b51d2c8ddd2dad6763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B20C13-A77A-4F2E-84D5-D0F96B8D6A4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B2BC334-9CEF-43CA-9CD4-346A6D992491}">
  <ds:schemaRefs>
    <ds:schemaRef ds:uri="http://schemas.microsoft.com/sharepoint/v3/contenttype/forms"/>
  </ds:schemaRefs>
</ds:datastoreItem>
</file>

<file path=customXml/itemProps3.xml><?xml version="1.0" encoding="utf-8"?>
<ds:datastoreItem xmlns:ds="http://schemas.openxmlformats.org/officeDocument/2006/customXml" ds:itemID="{D466905A-ED3C-46E1-9BFF-94AD96DDC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Pages>
  <Words>720</Words>
  <Characters>4105</Characters>
  <Application>Microsoft Office Word</Application>
  <DocSecurity>4</DocSecurity>
  <Lines>34</Lines>
  <Paragraphs>9</Paragraphs>
  <ScaleCrop>false</ScaleCrop>
  <Company/>
  <LinksUpToDate>false</LinksUpToDate>
  <CharactersWithSpaces>4816</CharactersWithSpaces>
  <SharedDoc>false</SharedDoc>
  <HLinks>
    <vt:vector size="6" baseType="variant">
      <vt:variant>
        <vt:i4>262167</vt:i4>
      </vt:variant>
      <vt:variant>
        <vt:i4>0</vt:i4>
      </vt:variant>
      <vt:variant>
        <vt:i4>0</vt:i4>
      </vt:variant>
      <vt:variant>
        <vt:i4>5</vt:i4>
      </vt:variant>
      <vt:variant>
        <vt:lpwstr>https://github.com/wangzh0912/RL-Projects/tree/master/HW1-MAB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Wenyu</dc:creator>
  <cp:keywords/>
  <dc:description/>
  <cp:lastModifiedBy>XIE Wenyu</cp:lastModifiedBy>
  <cp:revision>306</cp:revision>
  <dcterms:created xsi:type="dcterms:W3CDTF">2022-03-11T00:44:00Z</dcterms:created>
  <dcterms:modified xsi:type="dcterms:W3CDTF">2022-03-11T20:40:00Z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0x010100DA459D31804C79468A7A760A1675052B</vt:lpwstr>
  </property>
</Properties>
</file>