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 w:before="240"/>
      </w:pPr>
      <w:r>
        <w:rPr>
          <w:rFonts w:ascii="Arial" w:hAnsi="Arial" w:eastAsia="黑体"/>
          <w:b/>
          <w:sz w:val="36"/>
        </w:rPr>
        <w:t>国元证券新旧系统并行使用指引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1. 文档说明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1.1 适用范围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本指引适用于国元证券全体员工，旨在帮助大家在新旧系统并行期间正确、高效地使用各类办公系统。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1.2 并行背景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2026年7月20日，国元证券智能门户系统正式上线，包括元信（私有化企微）、智能门户和七巧低码平台。为确保平稳过渡，公司将实行新旧系统并行运行策略，原有SaaS企业微信、老OA系统将继续使用，直至明确下线通知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1.3 阅读建议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请仔细阅读本指引，了解各系统的使用场景和操作规范，避免因系统切换影响工作效率。如有疑问，请及时联系技术支持。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2. 并行系统总览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2.1 系统清单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当前并行运行的系统包括：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系统名称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状态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主要用途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SaaS企业微信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即时通讯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并行中（将逐步停用）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内部沟通、群组聊天、基础应用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元信（私有化企微）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即时通讯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新上线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替代SaaS企微，公司专属通讯平台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老OA系统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办公自动化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并行中（将逐步停用）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流程审批、文档管理、历史数据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智能门户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统一门户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新上线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统一工作入口、业务聚合、待办中心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七巧低码平台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开发平台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新上线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快速构建业务应用、表单设计、流程引擎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2.2 系统定位说明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SaaS企业微信： 原有即时通讯工具，数据托管在腾讯云端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元信： 公司私有化部署的即时通讯工具，数据本地存储，安全性更高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老OA系统： 原有办公自动化系统，承载历史流程和文档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智能门户： 新的统一工作入口，集成各类业务系统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七巧低码： 低代码开发平台，用于快速构建业务应用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3. 各系统使用场景说明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3.1 即时通讯场景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日常沟通： 建议优先使用元信，重要通知通过元信发送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历史群组： SaaS企业微信的群组可继续使用，但建议逐步迁移至元信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外部联系： 如需联系外部合作伙伴，目前仍通过SaaS企业微信（元信暂不支持外部联系人）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3.2 流程审批场景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新流程： 所有新发起的流程，统一在智能门户中提交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进行中的流程： 已在老OA系统发起的流程，继续在老OA系统处理直至完成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历史查询： 历史流程数据在老OA系统中查询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特殊流程： 财务、人力等核心系统流程，暂维持原有方式，具体以部门通知为准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3.3 文档协作场景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新文档： 建议存储在智能门户的文档中心或通过七巧低码构建的文档应用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历史文档： 历史文档仍在老OA系统中访问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即时文件传输： 通过元信发送的文件存储在元信服务器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3.4 业务应用场景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统一入口： 通过智能门户访问各类业务系统（如CRM、HR等）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自定义应用： 通过七巧低码快速构建的业务应用，在智能门户中访问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原有应用： 部分原有应用可能仍需通过原方式访问，具体以应用部门通知为准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3.5 会议场景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内部会议： 建议使用元信的音视频会议功能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外部会议： 如需与外部人员会议，目前仍使用原会议工具（如腾讯会议等）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4. 数据归属规则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4.1 即时通讯数据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SaaS企业微信数据： 存储在腾讯云端，包括聊天记录、文件、图片等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元信数据： 存储在国元证券本地服务器，包括聊天记录、文件、图片等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重要提示： 两个系统的数据不互通，历史数据迁移方案将另行通知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4.2 流程审批数据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老OA系统数据： 所有历史流程数据存储在老OA系统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智能门户数据： 新流程数据存储在智能门户系统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重要提示： 并行期间，新老流程数据不互通，请注意区分查询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4.3 文档数据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老OA文档： 存储在老OA系统文档库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智能门户文档： 存储在智能门户文档中心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七巧低码应用数据： 存储在七巧低码平台对应应用中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重要提示： 建议重要文档做好备份，避免因系统切换造成数据丢失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4.4 业务数据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核心业务系统数据： 存储在原有业务系统（如CRM、HR等）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新应用数据： 通过七巧低码构建的应用，数据存储在七巧低码平台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重要提示： 业务数据请通过对应系统查询，避免混用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5. 并行期间操作规范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5.1 日常办公操作建议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登录首选： 每日工作时，优先登录元信客户端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工作入口： 通过智能门户作为日常工作入口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沟通工具： 内部沟通使用元信，逐步减少SaaS企微使用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流程处理： 新流程在智能门户发起，老流程在老OA系统处理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5.2 文件管理规范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新文件存储： 重要工作文件建议存储在智能门户文档中心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历史文件访问： 历史文件仍在老OA系统访问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文件传输： 工作文件传输建议使用元信，避免使用个人工具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文件备份： 重要文件建议本地备份，避免依赖单一系统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5.3 沟通协作规范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工作群组： 新建工作群组请在元信中创建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重要通知： 重要工作通知请在元信中发送，确保触达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跨部门协作： 跨部门沟通建议使用元信，便于记录留存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外部沟通： 需要与外部合作伙伴沟通时，目前仍使用SaaS企业微信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5.4 问题反馈规范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操作问题： 先查看系统帮助文档，再联系技术支持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功能建议： 通过元信客户端提交功能建议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紧急问题： 直接电话联系技术支持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数据问题： 涉及数据迁移或丢失问题，立即联系技术支持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6. 过渡期限说明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6.1 并行运行时间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并行开始时间： 2026年7月20日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并行结束时间： 预计并行至2026年底，部分业务长期并行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并行期间： 新老系统同时可用，用户可根据场景选择使用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6.2 过渡阶段安排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第一阶段（7月20日-7月31日）： 系统适应期，培训并行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第二阶段（8月1日-12月31日）： 推广使用期，逐步增加新系统使用比例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第三阶段（2027年起）： 部分业务长期并行，老系统不下线，SaaS企微继续运行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6.3 系统并行说明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SaaS企业微信： 长期运行，与元信并行使用，仅部分业务迁移至元信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老OA系统： 不下线，长期并行运行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数据说明： 新旧系统数据相互独立，请根据公告确认各业务归属系统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6.4 注意事项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并行期间，请及时关注公司公告，了解最新安排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老系统下线前，请确保重要数据已备份或迁移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如有特殊情况需延长老系统使用，请提前向部门负责人申请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7. 常见问题解答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7.1 账号登录问题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Q1：元信和智能门户用什么账号登录？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A：使用原有SSO账号密码登录，无需重新注册。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Q2：忘记密码怎么办？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A：通过原有SSO系统找回密码，或联系IT部门重置。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Q3：登录时提示账号不存在？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A：请联系技术支持确认账号状态，可能是权限未配置。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7.2 系统使用问题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Q4：元信和SaaS企业微信有什么区别？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A：功能基本相同，但元信数据存储在公司本地，安全性更高。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Q5：智能门户在哪里打开？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A：通过元信工作台中的"智能门户"应用，或直接访问Web地址 https://portal.oa.gyzq.com/。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Q6：七巧低码是做什么的？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A：七巧低码是一个快速开发平台，可以拖拽式构建业务应用，无需编程。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7.3 流程审批问题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Q7：新流程在哪里发起？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A：所有新流程统一在智能门户中发起，不再在老OA系统发起新流程。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Q8：进行中的老流程怎么办？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A：继续在老OA系统中处理直至完成，无需迁移。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Q9：历史流程数据在哪里查询？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A：历史流程数据仍在老OA系统中查询，智能门户暂不包含历史数据。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7.4 数据相关问题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Q10：新老系统的数据会同步吗？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A：不会同步，两个系统的数据独立存储，请注意区分使用场景。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Q11：重要文件应该存储在哪里？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A：建议新文件存储在智能门户文档中心，历史文件仍在老OA系统访问。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Q12：聊天记录会丢失吗？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A：不会丢失，SaaS企微的聊天记录仍在原系统，元信的聊天记录在本地服务器。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7.5 其他问题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Q13：需要培训吗？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A：公司会安排分批培训，具体安排请关注部门通知或智能门户公告。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Q14：遇到问题找谁？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A：先查看系统帮助文档，再联系技术支持：电话程文斐：0551-62201332 / 葛鹏飞：0551-62207154，邮箱chengwenfei@gyzq.com.cn / gepengfei@gyzq.com.cn。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Q15：老系统什么时候下线？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A：具体下线时间将提前30天通知，请关注公司公告。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8. 联系方式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8.1 技术支持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技术支持热线： 程文斐：0551-62201332 / 葛鹏飞：0551-62207154（工作日 9:00-18:00）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技术支持邮箱： chengwenfei@gyzq.com.cn / gepengfei@gyzq.com.cn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在线客服： 元信客户端内“帮助与反馈”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8.2 培训支持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培训安排： 分批次进行，具体时间地点由部门通知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培训材料： 操作指南视频和文档将通过智能门户发布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培训咨询： 王昭（项目负责人）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8.3 问题反馈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功能建议： 通过元信客户端提交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Bug反馈： 通过元信客户端提交工单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紧急问题： 直接电话联系技术支持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8.4 相关文档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系统切换公告： 详见《D8 系统切换公告》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操作指南： 《D1 元信&amp;智能门户使用指南》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其他文档： 将在智能门户中持续更新发布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文档编制： 王昭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文档版本： V1.0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生效日期： 2026年7月20日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修订记录： 初版发布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6"/>
      </w:rPr>
      <w:fldChar w:fldCharType="begin"/>
    </w:r>
    <w:r>
      <w:rPr>
        <w:rFonts w:ascii="Times New Roman" w:hAnsi="Times New Roman" w:eastAsia="宋体"/>
        <w:b w:val="0"/>
        <w:color w:val="999999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99999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