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{{清单模板-PL-12行以上的表格内容}}</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{{清单模板-PL-12行以上的表格内容}}</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{{清单模板-PL-12行以上的表格内容}}</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{{清单模板-PL-12行以上的表格内容}}</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{{清单模板-关联方个人信息}}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{{清单模板-关联方个人信息}}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{{清单模板-关联关系变化情况}}</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{{清单模板-关联关系变化情况}}</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{{清单模板-关联交易汇总表}}</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{{清单模板-5_客户清单}}</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{{清单模板-5_客户清单}}</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{{清单模板-5_客户清单}}</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{{清单模板-5_客户清单}}</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{{清单模板-4_供应商清单}}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{{清单模板-4_供应商清单}}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{{清单模板-4_供应商清单}}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{{清单模板-4_供应商清单}}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{{清单模板-2_关联公司信息}}</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{{清单模板-6_劳务交易表}}</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{{清单模板-6_劳务交易表}}</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