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{{_tpl_清单模板-4_供应商关联采购明细}} {{_col_供应商名称}}</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{{_col_交易金额}}</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{{_col_占关联采购总金额比例}}</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{{_tpl_清单模板-5_客户关联销售明细}} {{_col_客户名称}}</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{{_col_占营业收入比例}}</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15,737,127.60</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8,196,312.67</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5,792,882.67</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2,565,451.98</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1,901,686.58</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2,228,764.59</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36,422,226.09</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14,913,178.41</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51,335,404.50</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4.51%</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1,546,242.71</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1,118,446.24</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845,745.62</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615,848.81</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520,414.66</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1,079,790.34</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0.40%</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{{清单模板-PL含特殊因素调整}}</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{{清单模板-主要产品-A列中所列所有产品}}</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