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9" w:lineRule="auto" w:before="52"/>
        <w:ind w:left="2910" w:right="0" w:firstLine="525"/>
        <w:jc w:val="left"/>
        <w:rPr>
          <w:sz w:val="20"/>
        </w:rPr>
      </w:pPr>
      <w:r>
        <w:rPr/>
        <w:drawing>
          <wp:anchor distT="0" distB="0" distL="0" distR="0" allowOverlap="1" layoutInCell="1" locked="0" behindDoc="0" simplePos="0" relativeHeight="251659264">
            <wp:simplePos x="0" y="0"/>
            <wp:positionH relativeFrom="page">
              <wp:posOffset>515645</wp:posOffset>
            </wp:positionH>
            <wp:positionV relativeFrom="paragraph">
              <wp:posOffset>-217</wp:posOffset>
            </wp:positionV>
            <wp:extent cx="628233" cy="3036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28233" cy="303644"/>
                    </a:xfrm>
                    <a:prstGeom prst="rect">
                      <a:avLst/>
                    </a:prstGeom>
                  </pic:spPr>
                </pic:pic>
              </a:graphicData>
            </a:graphic>
          </wp:anchor>
        </w:drawing>
      </w:r>
      <w:r>
        <w:rPr>
          <w:sz w:val="20"/>
        </w:rPr>
        <w:t>Proceedings of the Federated Conference on Computer Science and Information Systems pp. 215–224</w:t>
      </w:r>
    </w:p>
    <w:p>
      <w:pPr>
        <w:spacing w:before="52"/>
        <w:ind w:left="112" w:right="0" w:firstLine="0"/>
        <w:jc w:val="left"/>
        <w:rPr>
          <w:sz w:val="20"/>
        </w:rPr>
      </w:pPr>
      <w:r>
        <w:rPr/>
        <w:br w:type="column"/>
      </w:r>
      <w:r>
        <w:rPr>
          <w:sz w:val="20"/>
        </w:rPr>
        <w:t>DOI:</w:t>
      </w:r>
      <w:r>
        <w:rPr>
          <w:spacing w:val="11"/>
          <w:sz w:val="20"/>
        </w:rPr>
        <w:t> </w:t>
      </w:r>
      <w:r>
        <w:rPr>
          <w:sz w:val="20"/>
        </w:rPr>
        <w:t>10.15439/2015F383</w:t>
      </w:r>
    </w:p>
    <w:p>
      <w:pPr>
        <w:spacing w:before="9"/>
        <w:ind w:left="1033" w:right="0" w:firstLine="0"/>
        <w:jc w:val="left"/>
        <w:rPr>
          <w:sz w:val="20"/>
        </w:rPr>
      </w:pPr>
      <w:r>
        <w:rPr>
          <w:sz w:val="20"/>
        </w:rPr>
        <w:t>ACSIS, </w:t>
      </w:r>
      <w:r>
        <w:rPr>
          <w:spacing w:val="-7"/>
          <w:sz w:val="20"/>
        </w:rPr>
        <w:t>Vol.</w:t>
      </w:r>
      <w:r>
        <w:rPr>
          <w:spacing w:val="27"/>
          <w:sz w:val="20"/>
        </w:rPr>
        <w:t> </w:t>
      </w:r>
      <w:r>
        <w:rPr>
          <w:sz w:val="20"/>
        </w:rPr>
        <w:t>5</w:t>
      </w:r>
    </w:p>
    <w:p>
      <w:pPr>
        <w:spacing w:after="0"/>
        <w:jc w:val="left"/>
        <w:rPr>
          <w:sz w:val="20"/>
        </w:rPr>
        <w:sectPr>
          <w:type w:val="continuous"/>
          <w:pgSz w:w="11910" w:h="16840"/>
          <w:pgMar w:top="460" w:bottom="280" w:left="700" w:right="700"/>
          <w:cols w:num="2" w:equalWidth="0">
            <w:col w:w="7636" w:space="555"/>
            <w:col w:w="2319"/>
          </w:cols>
        </w:sectPr>
      </w:pPr>
    </w:p>
    <w:p>
      <w:pPr>
        <w:pStyle w:val="BodyText"/>
        <w:spacing w:line="20" w:lineRule="exact"/>
        <w:ind w:left="108"/>
        <w:rPr>
          <w:sz w:val="2"/>
        </w:rPr>
      </w:pPr>
      <w:r>
        <w:rPr>
          <w:sz w:val="2"/>
        </w:rPr>
        <w:pict>
          <v:group style="width:514.1pt;height:.4pt;mso-position-horizontal-relative:char;mso-position-vertical-relative:line" coordorigin="0,0" coordsize="10282,8">
            <v:line style="position:absolute" from="0,4" to="10281,4" stroked="true" strokeweight=".398pt" strokecolor="#000000">
              <v:stroke dashstyle="solid"/>
            </v:line>
          </v:group>
        </w:pict>
      </w:r>
      <w:r>
        <w:rPr>
          <w:sz w:val="2"/>
        </w:rPr>
      </w:r>
    </w:p>
    <w:p>
      <w:pPr>
        <w:pStyle w:val="BodyText"/>
        <w:rPr>
          <w:sz w:val="20"/>
        </w:rPr>
      </w:pPr>
    </w:p>
    <w:p>
      <w:pPr>
        <w:pStyle w:val="BodyText"/>
        <w:rPr>
          <w:sz w:val="20"/>
        </w:rPr>
      </w:pPr>
    </w:p>
    <w:p>
      <w:pPr>
        <w:spacing w:before="179"/>
        <w:ind w:left="464" w:right="0" w:firstLine="0"/>
        <w:jc w:val="left"/>
        <w:rPr>
          <w:sz w:val="46"/>
        </w:rPr>
      </w:pPr>
      <w:r>
        <w:rPr>
          <w:sz w:val="46"/>
        </w:rPr>
        <w:t>Logical Structure Recognition of</w:t>
      </w:r>
      <w:r>
        <w:rPr>
          <w:spacing w:val="56"/>
          <w:sz w:val="46"/>
        </w:rPr>
        <w:t> </w:t>
      </w:r>
      <w:r>
        <w:rPr>
          <w:sz w:val="46"/>
        </w:rPr>
        <w:t>Diagram Images</w:t>
      </w:r>
    </w:p>
    <w:p>
      <w:pPr>
        <w:pStyle w:val="BodyText"/>
        <w:spacing w:before="4"/>
        <w:rPr>
          <w:sz w:val="21"/>
        </w:rPr>
      </w:pPr>
    </w:p>
    <w:p>
      <w:pPr>
        <w:spacing w:after="0"/>
        <w:rPr>
          <w:sz w:val="21"/>
        </w:rPr>
        <w:sectPr>
          <w:type w:val="continuous"/>
          <w:pgSz w:w="11910" w:h="16840"/>
          <w:pgMar w:top="460" w:bottom="280" w:left="700" w:right="700"/>
        </w:sectPr>
      </w:pPr>
    </w:p>
    <w:p>
      <w:pPr>
        <w:spacing w:before="68"/>
        <w:ind w:left="985" w:right="42" w:firstLine="0"/>
        <w:jc w:val="center"/>
        <w:rPr>
          <w:sz w:val="21"/>
        </w:rPr>
      </w:pPr>
      <w:r>
        <w:rPr>
          <w:sz w:val="21"/>
        </w:rPr>
        <w:t>Jerzy Sas</w:t>
      </w:r>
    </w:p>
    <w:p>
      <w:pPr>
        <w:pStyle w:val="BodyText"/>
        <w:spacing w:before="20"/>
        <w:ind w:left="1058" w:right="42"/>
        <w:jc w:val="center"/>
      </w:pPr>
      <w:r>
        <w:rPr/>
        <w:t>Wroclaw University of Technology</w:t>
      </w:r>
    </w:p>
    <w:p>
      <w:pPr>
        <w:pStyle w:val="BodyText"/>
        <w:spacing w:line="264" w:lineRule="auto" w:before="22"/>
        <w:ind w:left="985" w:right="42"/>
        <w:jc w:val="center"/>
      </w:pPr>
      <w:r>
        <w:rPr/>
        <w:t>Wyb. Wyspianskiego 27, 50-370 Wroclaw, Poland Email: </w:t>
      </w:r>
      <w:hyperlink r:id="rId6">
        <w:r>
          <w:rPr/>
          <w:t>jerzy.sas@pwr.edu.pl</w:t>
        </w:r>
      </w:hyperlink>
    </w:p>
    <w:p>
      <w:pPr>
        <w:spacing w:before="68"/>
        <w:ind w:left="1327" w:right="0" w:firstLine="0"/>
        <w:jc w:val="left"/>
        <w:rPr>
          <w:sz w:val="21"/>
        </w:rPr>
      </w:pPr>
      <w:r>
        <w:rPr/>
        <w:br w:type="column"/>
      </w:r>
      <w:r>
        <w:rPr>
          <w:sz w:val="21"/>
        </w:rPr>
        <w:t>Urszula Markowska-Kaczmar</w:t>
      </w:r>
    </w:p>
    <w:p>
      <w:pPr>
        <w:pStyle w:val="BodyText"/>
        <w:spacing w:line="264" w:lineRule="auto" w:before="20"/>
        <w:ind w:left="652" w:right="563" w:firstLine="987"/>
      </w:pPr>
      <w:r>
        <w:rPr/>
        <w:t>Wroclaw of Technology, Wyb.Wyspianskiego 27, 50-370 Wroclaw, Poland Email: </w:t>
      </w:r>
      <w:hyperlink r:id="rId7">
        <w:r>
          <w:rPr/>
          <w:t>urszula.markowska-kaczmar@pwr.edu.pl</w:t>
        </w:r>
      </w:hyperlink>
    </w:p>
    <w:p>
      <w:pPr>
        <w:spacing w:after="0" w:line="264" w:lineRule="auto"/>
        <w:sectPr>
          <w:type w:val="continuous"/>
          <w:pgSz w:w="11910" w:h="16840"/>
          <w:pgMar w:top="460" w:bottom="280" w:left="700" w:right="700"/>
          <w:cols w:num="2" w:equalWidth="0">
            <w:col w:w="4942" w:space="40"/>
            <w:col w:w="5528"/>
          </w:cols>
        </w:sectPr>
      </w:pPr>
    </w:p>
    <w:p>
      <w:pPr>
        <w:pStyle w:val="BodyText"/>
        <w:rPr>
          <w:sz w:val="20"/>
        </w:rPr>
      </w:pPr>
    </w:p>
    <w:p>
      <w:pPr>
        <w:pStyle w:val="BodyText"/>
        <w:rPr>
          <w:sz w:val="20"/>
        </w:rPr>
      </w:pPr>
    </w:p>
    <w:p>
      <w:pPr>
        <w:pStyle w:val="BodyText"/>
        <w:spacing w:before="10"/>
        <w:rPr>
          <w:sz w:val="16"/>
        </w:rPr>
      </w:pPr>
    </w:p>
    <w:p>
      <w:pPr>
        <w:spacing w:after="0"/>
        <w:rPr>
          <w:sz w:val="16"/>
        </w:rPr>
        <w:sectPr>
          <w:type w:val="continuous"/>
          <w:pgSz w:w="11910" w:h="16840"/>
          <w:pgMar w:top="460" w:bottom="280" w:left="700" w:right="700"/>
        </w:sectPr>
      </w:pPr>
    </w:p>
    <w:p>
      <w:pPr>
        <w:spacing w:line="196" w:lineRule="auto" w:before="132"/>
        <w:ind w:left="250" w:right="5" w:firstLine="193"/>
        <w:jc w:val="both"/>
        <w:rPr>
          <w:rFonts w:ascii="PMingLiU" w:hAnsi="PMingLiU"/>
          <w:sz w:val="17"/>
        </w:rPr>
      </w:pPr>
      <w:r>
        <w:rPr>
          <w:i/>
          <w:w w:val="115"/>
          <w:sz w:val="17"/>
        </w:rPr>
        <w:t>Abstract</w:t>
      </w:r>
      <w:r>
        <w:rPr>
          <w:rFonts w:ascii="PMingLiU" w:hAnsi="PMingLiU"/>
          <w:w w:val="115"/>
          <w:sz w:val="17"/>
        </w:rPr>
        <w:t>—This document presents a method of a logical links structure recognition between elements on diagrams. The applied approach intuitively mimics a human way of recognition that relies on merging already found connectors into more complex ones. This procedure is modeled by our method where  simple and obvious connectors and gradually extended to more complex structures. Each iteration may lead to modification of connectors set obtained so </w:t>
      </w:r>
      <w:r>
        <w:rPr>
          <w:rFonts w:ascii="PMingLiU" w:hAnsi="PMingLiU"/>
          <w:spacing w:val="-5"/>
          <w:w w:val="115"/>
          <w:sz w:val="17"/>
        </w:rPr>
        <w:t>far. </w:t>
      </w:r>
      <w:r>
        <w:rPr>
          <w:rFonts w:ascii="PMingLiU" w:hAnsi="PMingLiU"/>
          <w:w w:val="115"/>
          <w:sz w:val="17"/>
        </w:rPr>
        <w:t>The modifications are managed  by  a rules set describing logical and graphical constraints that should be satisfied by the connectors structure. If the extension leads to violation of constraints defined by the rules then the modification is not carried out. In this </w:t>
      </w:r>
      <w:r>
        <w:rPr>
          <w:rFonts w:ascii="PMingLiU" w:hAnsi="PMingLiU"/>
          <w:spacing w:val="-3"/>
          <w:w w:val="115"/>
          <w:sz w:val="17"/>
        </w:rPr>
        <w:t>way, </w:t>
      </w:r>
      <w:r>
        <w:rPr>
          <w:rFonts w:ascii="PMingLiU" w:hAnsi="PMingLiU"/>
          <w:w w:val="115"/>
          <w:sz w:val="17"/>
        </w:rPr>
        <w:t>the recognized diagram  structure is consistent with the assumed principles. The method was experimentally validated using the set of diagrams from three </w:t>
      </w:r>
      <w:r>
        <w:rPr>
          <w:rFonts w:ascii="PMingLiU" w:hAnsi="PMingLiU"/>
          <w:spacing w:val="1"/>
          <w:w w:val="121"/>
          <w:sz w:val="17"/>
        </w:rPr>
        <w:t>d</w:t>
      </w:r>
      <w:r>
        <w:rPr>
          <w:rFonts w:ascii="PMingLiU" w:hAnsi="PMingLiU"/>
          <w:spacing w:val="-1"/>
          <w:w w:val="109"/>
          <w:sz w:val="17"/>
        </w:rPr>
        <w:t>o</w:t>
      </w:r>
      <w:r>
        <w:rPr>
          <w:rFonts w:ascii="PMingLiU" w:hAnsi="PMingLiU"/>
          <w:spacing w:val="-1"/>
          <w:w w:val="116"/>
          <w:sz w:val="17"/>
        </w:rPr>
        <w:t>m</w:t>
      </w:r>
      <w:r>
        <w:rPr>
          <w:rFonts w:ascii="PMingLiU" w:hAnsi="PMingLiU"/>
          <w:spacing w:val="-1"/>
          <w:w w:val="123"/>
          <w:sz w:val="17"/>
        </w:rPr>
        <w:t>a</w:t>
      </w:r>
      <w:r>
        <w:rPr>
          <w:rFonts w:ascii="PMingLiU" w:hAnsi="PMingLiU"/>
          <w:w w:val="109"/>
          <w:sz w:val="17"/>
        </w:rPr>
        <w:t>i</w:t>
      </w:r>
      <w:r>
        <w:rPr>
          <w:rFonts w:ascii="PMingLiU" w:hAnsi="PMingLiU"/>
          <w:spacing w:val="1"/>
          <w:w w:val="121"/>
          <w:sz w:val="17"/>
        </w:rPr>
        <w:t>n</w:t>
      </w:r>
      <w:r>
        <w:rPr>
          <w:rFonts w:ascii="PMingLiU" w:hAnsi="PMingLiU"/>
          <w:spacing w:val="-1"/>
          <w:w w:val="109"/>
          <w:sz w:val="17"/>
        </w:rPr>
        <w:t>s</w:t>
      </w:r>
      <w:r>
        <w:rPr>
          <w:rFonts w:ascii="PMingLiU" w:hAnsi="PMingLiU"/>
          <w:w w:val="109"/>
          <w:sz w:val="17"/>
        </w:rPr>
        <w:t>.</w:t>
      </w:r>
      <w:r>
        <w:rPr>
          <w:rFonts w:ascii="PMingLiU" w:hAnsi="PMingLiU"/>
          <w:sz w:val="17"/>
        </w:rPr>
        <w:t> </w:t>
      </w:r>
      <w:r>
        <w:rPr>
          <w:rFonts w:ascii="PMingLiU" w:hAnsi="PMingLiU"/>
          <w:spacing w:val="1"/>
          <w:sz w:val="17"/>
        </w:rPr>
        <w:t> </w:t>
      </w:r>
      <w:r>
        <w:rPr>
          <w:rFonts w:ascii="PMingLiU" w:hAnsi="PMingLiU"/>
          <w:spacing w:val="-1"/>
          <w:w w:val="127"/>
          <w:sz w:val="17"/>
        </w:rPr>
        <w:t>I</w:t>
      </w:r>
      <w:r>
        <w:rPr>
          <w:rFonts w:ascii="PMingLiU" w:hAnsi="PMingLiU"/>
          <w:w w:val="121"/>
          <w:sz w:val="17"/>
        </w:rPr>
        <w:t>n</w:t>
      </w:r>
      <w:r>
        <w:rPr>
          <w:rFonts w:ascii="PMingLiU" w:hAnsi="PMingLiU"/>
          <w:sz w:val="17"/>
        </w:rPr>
        <w:t> </w:t>
      </w:r>
      <w:r>
        <w:rPr>
          <w:rFonts w:ascii="PMingLiU" w:hAnsi="PMingLiU"/>
          <w:spacing w:val="1"/>
          <w:sz w:val="17"/>
        </w:rPr>
        <w:t> </w:t>
      </w:r>
      <w:r>
        <w:rPr>
          <w:rFonts w:ascii="PMingLiU" w:hAnsi="PMingLiU"/>
          <w:spacing w:val="-1"/>
          <w:w w:val="109"/>
          <w:sz w:val="17"/>
        </w:rPr>
        <w:t>c</w:t>
      </w:r>
      <w:r>
        <w:rPr>
          <w:rFonts w:ascii="PMingLiU" w:hAnsi="PMingLiU"/>
          <w:spacing w:val="-1"/>
          <w:w w:val="109"/>
          <w:sz w:val="17"/>
        </w:rPr>
        <w:t>o</w:t>
      </w:r>
      <w:r>
        <w:rPr>
          <w:rFonts w:ascii="PMingLiU" w:hAnsi="PMingLiU"/>
          <w:spacing w:val="1"/>
          <w:w w:val="121"/>
          <w:sz w:val="17"/>
        </w:rPr>
        <w:t>n</w:t>
      </w:r>
      <w:r>
        <w:rPr>
          <w:rFonts w:ascii="PMingLiU" w:hAnsi="PMingLiU"/>
          <w:spacing w:val="-1"/>
          <w:w w:val="109"/>
          <w:sz w:val="17"/>
        </w:rPr>
        <w:t>c</w:t>
      </w:r>
      <w:r>
        <w:rPr>
          <w:rFonts w:ascii="PMingLiU" w:hAnsi="PMingLiU"/>
          <w:w w:val="109"/>
          <w:sz w:val="17"/>
        </w:rPr>
        <w:t>l</w:t>
      </w:r>
      <w:r>
        <w:rPr>
          <w:rFonts w:ascii="PMingLiU" w:hAnsi="PMingLiU"/>
          <w:spacing w:val="1"/>
          <w:w w:val="121"/>
          <w:sz w:val="17"/>
        </w:rPr>
        <w:t>u</w:t>
      </w:r>
      <w:r>
        <w:rPr>
          <w:rFonts w:ascii="PMingLiU" w:hAnsi="PMingLiU"/>
          <w:spacing w:val="-1"/>
          <w:w w:val="109"/>
          <w:sz w:val="17"/>
        </w:rPr>
        <w:t>s</w:t>
      </w:r>
      <w:r>
        <w:rPr>
          <w:rFonts w:ascii="PMingLiU" w:hAnsi="PMingLiU"/>
          <w:w w:val="109"/>
          <w:sz w:val="17"/>
        </w:rPr>
        <w:t>i</w:t>
      </w:r>
      <w:r>
        <w:rPr>
          <w:rFonts w:ascii="PMingLiU" w:hAnsi="PMingLiU"/>
          <w:spacing w:val="-1"/>
          <w:w w:val="109"/>
          <w:sz w:val="17"/>
        </w:rPr>
        <w:t>o</w:t>
      </w:r>
      <w:r>
        <w:rPr>
          <w:rFonts w:ascii="PMingLiU" w:hAnsi="PMingLiU"/>
          <w:spacing w:val="1"/>
          <w:w w:val="121"/>
          <w:sz w:val="17"/>
        </w:rPr>
        <w:t>n</w:t>
      </w:r>
      <w:r>
        <w:rPr>
          <w:rFonts w:ascii="PMingLiU" w:hAnsi="PMingLiU"/>
          <w:spacing w:val="-1"/>
          <w:w w:val="109"/>
          <w:sz w:val="17"/>
        </w:rPr>
        <w:t>s</w:t>
      </w:r>
      <w:r>
        <w:rPr>
          <w:rFonts w:ascii="PMingLiU" w:hAnsi="PMingLiU"/>
          <w:w w:val="109"/>
          <w:sz w:val="17"/>
        </w:rPr>
        <w:t>,</w:t>
      </w:r>
      <w:r>
        <w:rPr>
          <w:rFonts w:ascii="PMingLiU" w:hAnsi="PMingLiU"/>
          <w:sz w:val="17"/>
        </w:rPr>
        <w:t> </w:t>
      </w:r>
      <w:r>
        <w:rPr>
          <w:rFonts w:ascii="PMingLiU" w:hAnsi="PMingLiU"/>
          <w:spacing w:val="1"/>
          <w:sz w:val="17"/>
        </w:rPr>
        <w:t> </w:t>
      </w:r>
      <w:r>
        <w:rPr>
          <w:rFonts w:ascii="PMingLiU" w:hAnsi="PMingLiU"/>
          <w:spacing w:val="-1"/>
          <w:w w:val="116"/>
          <w:sz w:val="17"/>
        </w:rPr>
        <w:t>m</w:t>
      </w:r>
      <w:r>
        <w:rPr>
          <w:rFonts w:ascii="PMingLiU" w:hAnsi="PMingLiU"/>
          <w:spacing w:val="-1"/>
          <w:w w:val="109"/>
          <w:sz w:val="17"/>
        </w:rPr>
        <w:t>e</w:t>
      </w:r>
      <w:r>
        <w:rPr>
          <w:rFonts w:ascii="PMingLiU" w:hAnsi="PMingLiU"/>
          <w:w w:val="131"/>
          <w:sz w:val="17"/>
        </w:rPr>
        <w:t>t</w:t>
      </w:r>
      <w:r>
        <w:rPr>
          <w:rFonts w:ascii="PMingLiU" w:hAnsi="PMingLiU"/>
          <w:spacing w:val="1"/>
          <w:w w:val="121"/>
          <w:sz w:val="17"/>
        </w:rPr>
        <w:t>h</w:t>
      </w:r>
      <w:r>
        <w:rPr>
          <w:rFonts w:ascii="PMingLiU" w:hAnsi="PMingLiU"/>
          <w:spacing w:val="-1"/>
          <w:w w:val="109"/>
          <w:sz w:val="17"/>
        </w:rPr>
        <w:t>o</w:t>
      </w:r>
      <w:r>
        <w:rPr>
          <w:rFonts w:ascii="PMingLiU" w:hAnsi="PMingLiU"/>
          <w:spacing w:val="1"/>
          <w:w w:val="121"/>
          <w:sz w:val="17"/>
        </w:rPr>
        <w:t>d</w:t>
      </w:r>
      <w:r>
        <w:rPr>
          <w:rFonts w:ascii="PMingLiU" w:hAnsi="PMingLiU"/>
          <w:spacing w:val="-7"/>
          <w:w w:val="34"/>
          <w:sz w:val="17"/>
        </w:rPr>
        <w:t>’</w:t>
      </w:r>
      <w:r>
        <w:rPr>
          <w:rFonts w:ascii="PMingLiU" w:hAnsi="PMingLiU"/>
          <w:w w:val="109"/>
          <w:sz w:val="17"/>
        </w:rPr>
        <w:t>s</w:t>
      </w:r>
      <w:r>
        <w:rPr>
          <w:rFonts w:ascii="PMingLiU" w:hAnsi="PMingLiU"/>
          <w:sz w:val="17"/>
        </w:rPr>
        <w:t> </w:t>
      </w:r>
      <w:r>
        <w:rPr>
          <w:rFonts w:ascii="PMingLiU" w:hAnsi="PMingLiU"/>
          <w:spacing w:val="2"/>
          <w:sz w:val="17"/>
        </w:rPr>
        <w:t> </w:t>
      </w:r>
      <w:r>
        <w:rPr>
          <w:rFonts w:ascii="PMingLiU" w:hAnsi="PMingLiU"/>
          <w:spacing w:val="-1"/>
          <w:w w:val="123"/>
          <w:sz w:val="17"/>
        </w:rPr>
        <w:t>a</w:t>
      </w:r>
      <w:r>
        <w:rPr>
          <w:rFonts w:ascii="PMingLiU" w:hAnsi="PMingLiU"/>
          <w:spacing w:val="1"/>
          <w:w w:val="121"/>
          <w:sz w:val="17"/>
        </w:rPr>
        <w:t>d</w:t>
      </w:r>
      <w:r>
        <w:rPr>
          <w:rFonts w:ascii="PMingLiU" w:hAnsi="PMingLiU"/>
          <w:spacing w:val="-4"/>
          <w:w w:val="109"/>
          <w:sz w:val="17"/>
        </w:rPr>
        <w:t>v</w:t>
      </w:r>
      <w:r>
        <w:rPr>
          <w:rFonts w:ascii="PMingLiU" w:hAnsi="PMingLiU"/>
          <w:spacing w:val="-1"/>
          <w:w w:val="123"/>
          <w:sz w:val="17"/>
        </w:rPr>
        <w:t>a</w:t>
      </w:r>
      <w:r>
        <w:rPr>
          <w:rFonts w:ascii="PMingLiU" w:hAnsi="PMingLiU"/>
          <w:spacing w:val="1"/>
          <w:w w:val="121"/>
          <w:sz w:val="17"/>
        </w:rPr>
        <w:t>n</w:t>
      </w:r>
      <w:r>
        <w:rPr>
          <w:rFonts w:ascii="PMingLiU" w:hAnsi="PMingLiU"/>
          <w:w w:val="131"/>
          <w:sz w:val="17"/>
        </w:rPr>
        <w:t>t</w:t>
      </w:r>
      <w:r>
        <w:rPr>
          <w:rFonts w:ascii="PMingLiU" w:hAnsi="PMingLiU"/>
          <w:spacing w:val="-1"/>
          <w:w w:val="123"/>
          <w:sz w:val="17"/>
        </w:rPr>
        <w:t>a</w:t>
      </w:r>
      <w:r>
        <w:rPr>
          <w:rFonts w:ascii="PMingLiU" w:hAnsi="PMingLiU"/>
          <w:spacing w:val="-1"/>
          <w:w w:val="109"/>
          <w:sz w:val="17"/>
        </w:rPr>
        <w:t>g</w:t>
      </w:r>
      <w:r>
        <w:rPr>
          <w:rFonts w:ascii="PMingLiU" w:hAnsi="PMingLiU"/>
          <w:spacing w:val="-1"/>
          <w:w w:val="109"/>
          <w:sz w:val="17"/>
        </w:rPr>
        <w:t>e</w:t>
      </w:r>
      <w:r>
        <w:rPr>
          <w:rFonts w:ascii="PMingLiU" w:hAnsi="PMingLiU"/>
          <w:w w:val="109"/>
          <w:sz w:val="17"/>
        </w:rPr>
        <w:t>s</w:t>
      </w:r>
      <w:r>
        <w:rPr>
          <w:rFonts w:ascii="PMingLiU" w:hAnsi="PMingLiU"/>
          <w:sz w:val="17"/>
        </w:rPr>
        <w:t> </w:t>
      </w:r>
      <w:r>
        <w:rPr>
          <w:rFonts w:ascii="PMingLiU" w:hAnsi="PMingLiU"/>
          <w:spacing w:val="2"/>
          <w:sz w:val="17"/>
        </w:rPr>
        <w:t> </w:t>
      </w:r>
      <w:r>
        <w:rPr>
          <w:rFonts w:ascii="PMingLiU" w:hAnsi="PMingLiU"/>
          <w:spacing w:val="-1"/>
          <w:w w:val="123"/>
          <w:sz w:val="17"/>
        </w:rPr>
        <w:t>a</w:t>
      </w:r>
      <w:r>
        <w:rPr>
          <w:rFonts w:ascii="PMingLiU" w:hAnsi="PMingLiU"/>
          <w:spacing w:val="1"/>
          <w:w w:val="121"/>
          <w:sz w:val="17"/>
        </w:rPr>
        <w:t>n</w:t>
      </w:r>
      <w:r>
        <w:rPr>
          <w:rFonts w:ascii="PMingLiU" w:hAnsi="PMingLiU"/>
          <w:w w:val="121"/>
          <w:sz w:val="17"/>
        </w:rPr>
        <w:t>d</w:t>
      </w:r>
      <w:r>
        <w:rPr>
          <w:rFonts w:ascii="PMingLiU" w:hAnsi="PMingLiU"/>
          <w:sz w:val="17"/>
        </w:rPr>
        <w:t> </w:t>
      </w:r>
      <w:r>
        <w:rPr>
          <w:rFonts w:ascii="PMingLiU" w:hAnsi="PMingLiU"/>
          <w:spacing w:val="1"/>
          <w:sz w:val="17"/>
        </w:rPr>
        <w:t> </w:t>
      </w:r>
      <w:r>
        <w:rPr>
          <w:rFonts w:ascii="PMingLiU" w:hAnsi="PMingLiU"/>
          <w:spacing w:val="1"/>
          <w:w w:val="121"/>
          <w:sz w:val="17"/>
        </w:rPr>
        <w:t>d</w:t>
      </w:r>
      <w:r>
        <w:rPr>
          <w:rFonts w:ascii="PMingLiU" w:hAnsi="PMingLiU"/>
          <w:spacing w:val="-1"/>
          <w:w w:val="145"/>
          <w:sz w:val="17"/>
        </w:rPr>
        <w:t>r</w:t>
      </w:r>
      <w:r>
        <w:rPr>
          <w:rFonts w:ascii="PMingLiU" w:hAnsi="PMingLiU"/>
          <w:spacing w:val="-1"/>
          <w:w w:val="123"/>
          <w:sz w:val="17"/>
        </w:rPr>
        <w:t>a</w:t>
      </w:r>
      <w:r>
        <w:rPr>
          <w:rFonts w:ascii="PMingLiU" w:hAnsi="PMingLiU"/>
          <w:w w:val="109"/>
          <w:sz w:val="17"/>
        </w:rPr>
        <w:t>w</w:t>
      </w:r>
      <w:r>
        <w:rPr>
          <w:rFonts w:ascii="PMingLiU" w:hAnsi="PMingLiU"/>
          <w:spacing w:val="1"/>
          <w:w w:val="121"/>
          <w:sz w:val="17"/>
        </w:rPr>
        <w:t>b</w:t>
      </w:r>
      <w:r>
        <w:rPr>
          <w:rFonts w:ascii="PMingLiU" w:hAnsi="PMingLiU"/>
          <w:spacing w:val="-1"/>
          <w:w w:val="123"/>
          <w:sz w:val="17"/>
        </w:rPr>
        <w:t>a</w:t>
      </w:r>
      <w:r>
        <w:rPr>
          <w:rFonts w:ascii="PMingLiU" w:hAnsi="PMingLiU"/>
          <w:spacing w:val="-1"/>
          <w:w w:val="109"/>
          <w:sz w:val="17"/>
        </w:rPr>
        <w:t>c</w:t>
      </w:r>
      <w:r>
        <w:rPr>
          <w:rFonts w:ascii="PMingLiU" w:hAnsi="PMingLiU"/>
          <w:spacing w:val="1"/>
          <w:w w:val="121"/>
          <w:sz w:val="17"/>
        </w:rPr>
        <w:t>k</w:t>
      </w:r>
      <w:r>
        <w:rPr>
          <w:rFonts w:ascii="PMingLiU" w:hAnsi="PMingLiU"/>
          <w:w w:val="109"/>
          <w:sz w:val="17"/>
        </w:rPr>
        <w:t>s </w:t>
      </w:r>
      <w:r>
        <w:rPr>
          <w:rFonts w:ascii="PMingLiU" w:hAnsi="PMingLiU"/>
          <w:w w:val="115"/>
          <w:sz w:val="17"/>
        </w:rPr>
        <w:t>are</w:t>
      </w:r>
      <w:r>
        <w:rPr>
          <w:rFonts w:ascii="PMingLiU" w:hAnsi="PMingLiU"/>
          <w:spacing w:val="13"/>
          <w:w w:val="115"/>
          <w:sz w:val="17"/>
        </w:rPr>
        <w:t> </w:t>
      </w:r>
      <w:r>
        <w:rPr>
          <w:rFonts w:ascii="PMingLiU" w:hAnsi="PMingLiU"/>
          <w:w w:val="115"/>
          <w:sz w:val="17"/>
        </w:rPr>
        <w:t>discussed.</w:t>
      </w:r>
    </w:p>
    <w:p>
      <w:pPr>
        <w:pStyle w:val="BodyText"/>
        <w:spacing w:before="13"/>
        <w:rPr>
          <w:rFonts w:ascii="PMingLiU"/>
          <w:sz w:val="13"/>
        </w:rPr>
      </w:pPr>
    </w:p>
    <w:p>
      <w:pPr>
        <w:pStyle w:val="ListParagraph"/>
        <w:numPr>
          <w:ilvl w:val="0"/>
          <w:numId w:val="1"/>
        </w:numPr>
        <w:tabs>
          <w:tab w:pos="2166" w:val="left" w:leader="none"/>
        </w:tabs>
        <w:spacing w:line="240" w:lineRule="auto" w:before="0" w:after="0"/>
        <w:ind w:left="2165" w:right="0" w:hanging="230"/>
        <w:jc w:val="left"/>
        <w:rPr>
          <w:sz w:val="15"/>
        </w:rPr>
      </w:pPr>
      <w:r>
        <w:rPr>
          <w:spacing w:val="7"/>
          <w:w w:val="105"/>
          <w:sz w:val="19"/>
        </w:rPr>
        <w:t>I</w:t>
      </w:r>
      <w:r>
        <w:rPr>
          <w:spacing w:val="7"/>
          <w:w w:val="105"/>
          <w:sz w:val="15"/>
        </w:rPr>
        <w:t>NTRODUCTION</w:t>
      </w:r>
    </w:p>
    <w:p>
      <w:pPr>
        <w:pStyle w:val="BodyText"/>
        <w:spacing w:line="254" w:lineRule="auto" w:before="134"/>
        <w:ind w:left="495" w:right="3"/>
        <w:jc w:val="both"/>
      </w:pPr>
      <w:r>
        <w:rPr/>
        <w:pict>
          <v:shapetype id="_x0000_t202" o:spt="202" coordsize="21600,21600" path="m,l,21600r21600,l21600,xe">
            <v:stroke joinstyle="miter"/>
            <v:path gradientshapeok="t" o:connecttype="rect"/>
          </v:shapetype>
          <v:shape style="position:absolute;margin-left:47.50563pt;margin-top:6.913635pt;width:10.8pt;height:27.75pt;mso-position-horizontal-relative:page;mso-position-vertical-relative:paragraph;z-index:-252603392" type="#_x0000_t202" filled="false" stroked="false">
            <v:textbox inset="0,0,0,0">
              <w:txbxContent>
                <w:p>
                  <w:pPr>
                    <w:spacing w:line="555" w:lineRule="exact" w:before="0"/>
                    <w:ind w:left="0" w:right="0" w:firstLine="0"/>
                    <w:jc w:val="left"/>
                    <w:rPr>
                      <w:rFonts w:ascii="PMingLiU"/>
                      <w:sz w:val="55"/>
                    </w:rPr>
                  </w:pPr>
                  <w:r>
                    <w:rPr>
                      <w:rFonts w:ascii="PMingLiU"/>
                      <w:w w:val="125"/>
                      <w:sz w:val="55"/>
                    </w:rPr>
                    <w:t>I</w:t>
                  </w:r>
                </w:p>
              </w:txbxContent>
            </v:textbox>
            <w10:wrap type="none"/>
          </v:shape>
        </w:pict>
      </w:r>
      <w:r>
        <w:rPr/>
        <w:t>N the last years there is a big interest in similar content image retrieval. There is plenty of research in this</w:t>
      </w:r>
      <w:r>
        <w:rPr>
          <w:spacing w:val="39"/>
        </w:rPr>
        <w:t> </w:t>
      </w:r>
      <w:r>
        <w:rPr/>
        <w:t>area.</w:t>
      </w:r>
    </w:p>
    <w:p>
      <w:pPr>
        <w:pStyle w:val="BodyText"/>
        <w:spacing w:line="256" w:lineRule="auto" w:before="2"/>
        <w:ind w:left="250" w:right="2"/>
        <w:jc w:val="both"/>
      </w:pPr>
      <w:r>
        <w:rPr/>
        <w:t>A deep survey is presented in [1]. The similar content image retrieval can be very  helpful in  automatic  image  annotation, in story illustration, copy detection, web image search and art image</w:t>
      </w:r>
      <w:r>
        <w:rPr>
          <w:spacing w:val="18"/>
        </w:rPr>
        <w:t> </w:t>
      </w:r>
      <w:r>
        <w:rPr/>
        <w:t>analysis.</w:t>
      </w:r>
    </w:p>
    <w:p>
      <w:pPr>
        <w:pStyle w:val="BodyText"/>
        <w:spacing w:line="254" w:lineRule="auto" w:before="6"/>
        <w:ind w:left="250" w:firstLine="193"/>
        <w:jc w:val="both"/>
      </w:pPr>
      <w:r>
        <w:rPr/>
        <w:t>It can be also helpful in searching similar text documents if they contain images. Usually, images illustrate the content of document. They contain information included in document in condensed form and there is less problems with unambiguous comparison of expressed idea. This explains a strong  interest  in its application to similar patents search in order to speed up the procedure of patenting and to protect intellectual property rights.  For  automatic  querying  it  is  necessary  to   convert the information in the images into a high-level description. Usually, in the case of technical documents,  images  repre-  sent engineering drawings, diagrams, algorithms, operations and processes shown as charts. Images  of  this  kind  present the structure consisting of certain elements and connections between them. Automatic recognition of the connections struc- ture is the first step towards further automatic analysis or even machine understanding of images. The problem is important and challenging, because the documents have highly-complex structure, tabular and graphical information is embedded and they contain conflicting technical jargon. Processing embedded images can aid to solve the</w:t>
      </w:r>
      <w:r>
        <w:rPr>
          <w:spacing w:val="27"/>
        </w:rPr>
        <w:t> </w:t>
      </w:r>
      <w:r>
        <w:rPr/>
        <w:t>problem.</w:t>
      </w:r>
    </w:p>
    <w:p>
      <w:pPr>
        <w:pStyle w:val="BodyText"/>
        <w:spacing w:line="254" w:lineRule="auto" w:before="30"/>
        <w:ind w:left="250" w:right="4" w:firstLine="193"/>
        <w:jc w:val="both"/>
      </w:pPr>
      <w:r>
        <w:rPr>
          <w:spacing w:val="-3"/>
        </w:rPr>
        <w:t>Typically, </w:t>
      </w:r>
      <w:r>
        <w:rPr/>
        <w:t>to apply such approach it is necessary to find images in the whole  document. Then,  images  are  processed in order to classify them to various classes: charts,</w:t>
      </w:r>
      <w:r>
        <w:rPr>
          <w:spacing w:val="7"/>
        </w:rPr>
        <w:t> </w:t>
      </w:r>
      <w:r>
        <w:rPr/>
        <w:t>diagrams,</w:t>
      </w:r>
    </w:p>
    <w:p>
      <w:pPr>
        <w:pStyle w:val="BodyText"/>
        <w:spacing w:line="254" w:lineRule="auto" w:before="94"/>
        <w:ind w:left="183" w:right="243"/>
        <w:jc w:val="both"/>
      </w:pPr>
      <w:r>
        <w:rPr/>
        <w:br w:type="column"/>
      </w:r>
      <w:r>
        <w:rPr/>
        <w:t>schemes, flowcharts, plots and photos. Next, a method dedi- cated to a given class of images is applied in order to recognize particular elements and their interconnections.</w:t>
      </w:r>
    </w:p>
    <w:p>
      <w:pPr>
        <w:pStyle w:val="BodyText"/>
        <w:spacing w:line="256" w:lineRule="auto" w:before="6"/>
        <w:ind w:left="182" w:right="242" w:firstLine="193"/>
        <w:jc w:val="right"/>
      </w:pPr>
      <w:r>
        <w:rPr/>
        <w:t>It is worth noting that such image interpretation</w:t>
      </w:r>
      <w:r>
        <w:rPr>
          <w:spacing w:val="30"/>
        </w:rPr>
        <w:t> </w:t>
      </w:r>
      <w:r>
        <w:rPr/>
        <w:t>allows</w:t>
      </w:r>
      <w:r>
        <w:rPr>
          <w:spacing w:val="34"/>
        </w:rPr>
        <w:t> </w:t>
      </w:r>
      <w:r>
        <w:rPr/>
        <w:t>to</w:t>
      </w:r>
      <w:r>
        <w:rPr>
          <w:w w:val="102"/>
        </w:rPr>
        <w:t> </w:t>
      </w:r>
      <w:r>
        <w:rPr/>
        <w:t>write the content of an image in the electronic</w:t>
      </w:r>
      <w:r>
        <w:rPr>
          <w:spacing w:val="23"/>
        </w:rPr>
        <w:t> </w:t>
      </w:r>
      <w:r>
        <w:rPr/>
        <w:t>form,</w:t>
      </w:r>
      <w:r>
        <w:rPr>
          <w:spacing w:val="38"/>
        </w:rPr>
        <w:t> </w:t>
      </w:r>
      <w:r>
        <w:rPr/>
        <w:t>which</w:t>
      </w:r>
      <w:r>
        <w:rPr>
          <w:w w:val="102"/>
        </w:rPr>
        <w:t> </w:t>
      </w:r>
      <w:r>
        <w:rPr/>
        <w:t>facilitates its storage and further processing</w:t>
      </w:r>
      <w:r>
        <w:rPr>
          <w:spacing w:val="36"/>
        </w:rPr>
        <w:t> </w:t>
      </w:r>
      <w:r>
        <w:rPr/>
        <w:t>and</w:t>
      </w:r>
      <w:r>
        <w:rPr>
          <w:spacing w:val="31"/>
        </w:rPr>
        <w:t> </w:t>
      </w:r>
      <w:r>
        <w:rPr/>
        <w:t>comparison.</w:t>
      </w:r>
      <w:r>
        <w:rPr>
          <w:w w:val="102"/>
        </w:rPr>
        <w:t> </w:t>
      </w:r>
      <w:r>
        <w:rPr/>
        <w:t>In our research we focus on connectivity of</w:t>
      </w:r>
      <w:r>
        <w:rPr>
          <w:spacing w:val="26"/>
        </w:rPr>
        <w:t> </w:t>
      </w:r>
      <w:r>
        <w:rPr/>
        <w:t>elements</w:t>
      </w:r>
      <w:r>
        <w:rPr>
          <w:spacing w:val="2"/>
        </w:rPr>
        <w:t> </w:t>
      </w:r>
      <w:r>
        <w:rPr/>
        <w:t>in</w:t>
      </w:r>
      <w:r>
        <w:rPr>
          <w:w w:val="102"/>
        </w:rPr>
        <w:t> </w:t>
      </w:r>
      <w:r>
        <w:rPr/>
        <w:t>diagrams</w:t>
      </w:r>
      <w:r>
        <w:rPr>
          <w:spacing w:val="25"/>
        </w:rPr>
        <w:t> </w:t>
      </w:r>
      <w:r>
        <w:rPr/>
        <w:t>and</w:t>
      </w:r>
      <w:r>
        <w:rPr>
          <w:spacing w:val="33"/>
        </w:rPr>
        <w:t> </w:t>
      </w:r>
      <w:r>
        <w:rPr/>
        <w:t>flowcharts.</w:t>
      </w:r>
      <w:r>
        <w:rPr>
          <w:spacing w:val="30"/>
        </w:rPr>
        <w:t> </w:t>
      </w:r>
      <w:r>
        <w:rPr/>
        <w:t>The</w:t>
      </w:r>
      <w:r>
        <w:rPr>
          <w:spacing w:val="29"/>
        </w:rPr>
        <w:t> </w:t>
      </w:r>
      <w:r>
        <w:rPr/>
        <w:t>methods</w:t>
      </w:r>
      <w:r>
        <w:rPr>
          <w:spacing w:val="28"/>
        </w:rPr>
        <w:t> </w:t>
      </w:r>
      <w:r>
        <w:rPr/>
        <w:t>dedicated</w:t>
      </w:r>
      <w:r>
        <w:rPr>
          <w:spacing w:val="28"/>
        </w:rPr>
        <w:t> </w:t>
      </w:r>
      <w:r>
        <w:rPr/>
        <w:t>to</w:t>
      </w:r>
      <w:r>
        <w:rPr>
          <w:spacing w:val="33"/>
        </w:rPr>
        <w:t> </w:t>
      </w:r>
      <w:r>
        <w:rPr/>
        <w:t>this</w:t>
      </w:r>
      <w:r>
        <w:rPr>
          <w:spacing w:val="31"/>
        </w:rPr>
        <w:t> </w:t>
      </w:r>
      <w:r>
        <w:rPr/>
        <w:t>kind</w:t>
      </w:r>
      <w:r>
        <w:rPr>
          <w:w w:val="102"/>
        </w:rPr>
        <w:t> </w:t>
      </w:r>
      <w:r>
        <w:rPr/>
        <w:t>of graphics have to find: a) types of elements</w:t>
      </w:r>
      <w:r>
        <w:rPr>
          <w:spacing w:val="12"/>
        </w:rPr>
        <w:t> </w:t>
      </w:r>
      <w:r>
        <w:rPr/>
        <w:t>shown</w:t>
      </w:r>
      <w:r>
        <w:rPr>
          <w:spacing w:val="23"/>
        </w:rPr>
        <w:t> </w:t>
      </w:r>
      <w:r>
        <w:rPr/>
        <w:t>(various</w:t>
      </w:r>
      <w:r>
        <w:rPr>
          <w:w w:val="102"/>
        </w:rPr>
        <w:t> </w:t>
      </w:r>
      <w:r>
        <w:rPr/>
        <w:t>depicted shapes), b) segments of lines not belonging</w:t>
      </w:r>
      <w:r>
        <w:rPr>
          <w:spacing w:val="38"/>
        </w:rPr>
        <w:t> </w:t>
      </w:r>
      <w:r>
        <w:rPr/>
        <w:t>to</w:t>
      </w:r>
      <w:r>
        <w:rPr>
          <w:spacing w:val="24"/>
        </w:rPr>
        <w:t> </w:t>
      </w:r>
      <w:r>
        <w:rPr/>
        <w:t>found</w:t>
      </w:r>
      <w:r>
        <w:rPr>
          <w:w w:val="102"/>
        </w:rPr>
        <w:t> </w:t>
      </w:r>
      <w:r>
        <w:rPr/>
        <w:t>shapes,</w:t>
      </w:r>
      <w:r>
        <w:rPr>
          <w:spacing w:val="10"/>
        </w:rPr>
        <w:t> </w:t>
      </w:r>
      <w:r>
        <w:rPr/>
        <w:t>and</w:t>
      </w:r>
      <w:r>
        <w:rPr>
          <w:spacing w:val="11"/>
        </w:rPr>
        <w:t> </w:t>
      </w:r>
      <w:r>
        <w:rPr/>
        <w:t>c)</w:t>
      </w:r>
      <w:r>
        <w:rPr>
          <w:spacing w:val="14"/>
        </w:rPr>
        <w:t> </w:t>
      </w:r>
      <w:r>
        <w:rPr/>
        <w:t>connections</w:t>
      </w:r>
      <w:r>
        <w:rPr>
          <w:spacing w:val="6"/>
        </w:rPr>
        <w:t> </w:t>
      </w:r>
      <w:r>
        <w:rPr/>
        <w:t>created</w:t>
      </w:r>
      <w:r>
        <w:rPr>
          <w:spacing w:val="11"/>
        </w:rPr>
        <w:t> </w:t>
      </w:r>
      <w:r>
        <w:rPr/>
        <w:t>by</w:t>
      </w:r>
      <w:r>
        <w:rPr>
          <w:spacing w:val="14"/>
        </w:rPr>
        <w:t> </w:t>
      </w:r>
      <w:r>
        <w:rPr/>
        <w:t>these</w:t>
      </w:r>
      <w:r>
        <w:rPr>
          <w:spacing w:val="10"/>
        </w:rPr>
        <w:t> </w:t>
      </w:r>
      <w:r>
        <w:rPr/>
        <w:t>segments.</w:t>
      </w:r>
      <w:r>
        <w:rPr>
          <w:spacing w:val="10"/>
        </w:rPr>
        <w:t> </w:t>
      </w:r>
      <w:r>
        <w:rPr/>
        <w:t>Because</w:t>
      </w:r>
      <w:r>
        <w:rPr>
          <w:w w:val="102"/>
        </w:rPr>
        <w:t> </w:t>
      </w:r>
      <w:r>
        <w:rPr/>
        <w:t>diagrams usually contain texts embedded in</w:t>
      </w:r>
      <w:r>
        <w:rPr>
          <w:spacing w:val="-14"/>
        </w:rPr>
        <w:t> </w:t>
      </w:r>
      <w:r>
        <w:rPr/>
        <w:t>diagram</w:t>
      </w:r>
      <w:r>
        <w:rPr>
          <w:spacing w:val="12"/>
        </w:rPr>
        <w:t> </w:t>
      </w:r>
      <w:r>
        <w:rPr/>
        <w:t>elements,</w:t>
      </w:r>
      <w:r>
        <w:rPr>
          <w:w w:val="102"/>
        </w:rPr>
        <w:t> </w:t>
      </w:r>
      <w:r>
        <w:rPr/>
        <w:t>it is also necessary to detect text areas,  recognize</w:t>
      </w:r>
      <w:r>
        <w:rPr>
          <w:spacing w:val="12"/>
        </w:rPr>
        <w:t> </w:t>
      </w:r>
      <w:r>
        <w:rPr/>
        <w:t>it </w:t>
      </w:r>
      <w:r>
        <w:rPr>
          <w:spacing w:val="30"/>
        </w:rPr>
        <w:t> </w:t>
      </w:r>
      <w:r>
        <w:rPr/>
        <w:t>by</w:t>
      </w:r>
      <w:r>
        <w:rPr>
          <w:w w:val="102"/>
        </w:rPr>
        <w:t> </w:t>
      </w:r>
      <w:r>
        <w:rPr/>
        <w:t>applying OCR techniques and finally assign recognized</w:t>
      </w:r>
      <w:r>
        <w:rPr>
          <w:spacing w:val="37"/>
        </w:rPr>
        <w:t> </w:t>
      </w:r>
      <w:r>
        <w:rPr/>
        <w:t>texts</w:t>
      </w:r>
    </w:p>
    <w:p>
      <w:pPr>
        <w:pStyle w:val="BodyText"/>
        <w:spacing w:line="207" w:lineRule="exact"/>
        <w:ind w:left="182"/>
        <w:jc w:val="both"/>
      </w:pPr>
      <w:r>
        <w:rPr/>
        <w:t>to graphical diagram elements.</w:t>
      </w:r>
    </w:p>
    <w:p>
      <w:pPr>
        <w:pStyle w:val="BodyText"/>
        <w:spacing w:line="256" w:lineRule="auto" w:before="18"/>
        <w:ind w:left="182" w:right="242" w:firstLine="193"/>
        <w:jc w:val="both"/>
      </w:pPr>
      <w:r>
        <w:rPr/>
        <w:t>The aim of the research described  in  this  paper  was  to  find a method that is able to retrieve logical links between elements depicted in the diagram. This logical structure is then expressed in an XML file. It is a difficult task especially when we consider that one connection may exist between more than two elements and the line segments  constituting  connectors can</w:t>
      </w:r>
      <w:r>
        <w:rPr>
          <w:spacing w:val="19"/>
        </w:rPr>
        <w:t> </w:t>
      </w:r>
      <w:r>
        <w:rPr/>
        <w:t>intersect.</w:t>
      </w:r>
    </w:p>
    <w:p>
      <w:pPr>
        <w:pStyle w:val="BodyText"/>
        <w:spacing w:line="254" w:lineRule="auto"/>
        <w:ind w:left="182" w:right="246" w:firstLine="193"/>
        <w:jc w:val="both"/>
      </w:pPr>
      <w:r>
        <w:rPr/>
        <w:t>The paper consists of six sections. The next section de- scribes related works. Section III formulates problem to solve. The subsequent section presents the developed method. Sec- tion V experimentally validates our approach. Finally, some conclusions and recommendations related to further works are presented.</w:t>
      </w:r>
    </w:p>
    <w:p>
      <w:pPr>
        <w:pStyle w:val="ListParagraph"/>
        <w:numPr>
          <w:ilvl w:val="0"/>
          <w:numId w:val="1"/>
        </w:numPr>
        <w:tabs>
          <w:tab w:pos="2045" w:val="left" w:leader="none"/>
        </w:tabs>
        <w:spacing w:line="240" w:lineRule="auto" w:before="148" w:after="0"/>
        <w:ind w:left="2044" w:right="0" w:hanging="305"/>
        <w:jc w:val="left"/>
        <w:rPr>
          <w:sz w:val="15"/>
        </w:rPr>
      </w:pPr>
      <w:r>
        <w:rPr>
          <w:spacing w:val="5"/>
          <w:w w:val="105"/>
          <w:sz w:val="19"/>
        </w:rPr>
        <w:t>R</w:t>
      </w:r>
      <w:r>
        <w:rPr>
          <w:spacing w:val="5"/>
          <w:w w:val="105"/>
          <w:sz w:val="15"/>
        </w:rPr>
        <w:t>ELATED</w:t>
      </w:r>
      <w:r>
        <w:rPr>
          <w:spacing w:val="15"/>
          <w:w w:val="105"/>
          <w:sz w:val="15"/>
        </w:rPr>
        <w:t> </w:t>
      </w:r>
      <w:r>
        <w:rPr>
          <w:spacing w:val="6"/>
          <w:w w:val="105"/>
          <w:sz w:val="19"/>
        </w:rPr>
        <w:t>W</w:t>
      </w:r>
      <w:r>
        <w:rPr>
          <w:spacing w:val="6"/>
          <w:w w:val="105"/>
          <w:sz w:val="15"/>
        </w:rPr>
        <w:t>ORKS</w:t>
      </w:r>
    </w:p>
    <w:p>
      <w:pPr>
        <w:pStyle w:val="BodyText"/>
        <w:spacing w:line="256" w:lineRule="auto" w:before="87"/>
        <w:ind w:left="182" w:right="241" w:firstLine="193"/>
        <w:jc w:val="both"/>
      </w:pPr>
      <w:r>
        <w:rPr/>
        <w:t>Early survey of works in this area is described in [2]. The author writes that diagram recognition faces many challenges, including the great diversity in diagrammatic notations, and the presence of noise and ambiguity during the recognition pro- cess. Despite the flow of time from the year of this publication, all mentioned above features characterizing diagram interpre- tation constantly cause problems in chart recognition now.</w:t>
      </w:r>
    </w:p>
    <w:p>
      <w:pPr>
        <w:pStyle w:val="BodyText"/>
        <w:spacing w:line="256" w:lineRule="auto"/>
        <w:ind w:left="182" w:right="245" w:firstLine="193"/>
        <w:jc w:val="both"/>
      </w:pPr>
      <w:r>
        <w:rPr/>
        <w:t>The paper [3] reviews research from the last decade. The authors present the whole process of chart recognition: chart segmentation, chart classification, chart interpretation and dis- cuss existing solutions.</w:t>
      </w:r>
    </w:p>
    <w:p>
      <w:pPr>
        <w:pStyle w:val="BodyText"/>
        <w:spacing w:line="256" w:lineRule="auto"/>
        <w:ind w:left="182" w:right="245" w:firstLine="193"/>
        <w:jc w:val="both"/>
      </w:pPr>
      <w:r>
        <w:rPr/>
        <w:t>Relatively many works are devoted to online flowcharts recognition. In [4], the analysis to label each stroke of the flowchart and to group the strokes depending on the symbol they</w:t>
      </w:r>
      <w:r>
        <w:rPr>
          <w:spacing w:val="8"/>
        </w:rPr>
        <w:t> </w:t>
      </w:r>
      <w:r>
        <w:rPr/>
        <w:t>belong</w:t>
      </w:r>
      <w:r>
        <w:rPr>
          <w:spacing w:val="8"/>
        </w:rPr>
        <w:t> </w:t>
      </w:r>
      <w:r>
        <w:rPr/>
        <w:t>to</w:t>
      </w:r>
      <w:r>
        <w:rPr>
          <w:spacing w:val="11"/>
        </w:rPr>
        <w:t> </w:t>
      </w:r>
      <w:r>
        <w:rPr/>
        <w:t>is</w:t>
      </w:r>
      <w:r>
        <w:rPr>
          <w:spacing w:val="12"/>
        </w:rPr>
        <w:t> </w:t>
      </w:r>
      <w:r>
        <w:rPr/>
        <w:t>presented.</w:t>
      </w:r>
      <w:r>
        <w:rPr>
          <w:spacing w:val="8"/>
        </w:rPr>
        <w:t> </w:t>
      </w:r>
      <w:r>
        <w:rPr/>
        <w:t>The</w:t>
      </w:r>
      <w:r>
        <w:rPr>
          <w:spacing w:val="8"/>
        </w:rPr>
        <w:t> </w:t>
      </w:r>
      <w:r>
        <w:rPr/>
        <w:t>same</w:t>
      </w:r>
      <w:r>
        <w:rPr>
          <w:spacing w:val="13"/>
        </w:rPr>
        <w:t> </w:t>
      </w:r>
      <w:r>
        <w:rPr/>
        <w:t>area</w:t>
      </w:r>
      <w:r>
        <w:rPr>
          <w:spacing w:val="10"/>
        </w:rPr>
        <w:t> </w:t>
      </w:r>
      <w:r>
        <w:rPr/>
        <w:t>of</w:t>
      </w:r>
      <w:r>
        <w:rPr>
          <w:spacing w:val="9"/>
        </w:rPr>
        <w:t> </w:t>
      </w:r>
      <w:r>
        <w:rPr/>
        <w:t>research</w:t>
      </w:r>
      <w:r>
        <w:rPr>
          <w:spacing w:val="11"/>
        </w:rPr>
        <w:t> </w:t>
      </w:r>
      <w:r>
        <w:rPr/>
        <w:t>is</w:t>
      </w:r>
    </w:p>
    <w:p>
      <w:pPr>
        <w:spacing w:after="0" w:line="256" w:lineRule="auto"/>
        <w:jc w:val="both"/>
        <w:sectPr>
          <w:type w:val="continuous"/>
          <w:pgSz w:w="11910" w:h="16840"/>
          <w:pgMar w:top="460" w:bottom="280" w:left="700" w:right="700"/>
          <w:cols w:num="2" w:equalWidth="0">
            <w:col w:w="5147" w:space="40"/>
            <w:col w:w="53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tabs>
          <w:tab w:pos="5402" w:val="right" w:leader="none"/>
        </w:tabs>
        <w:spacing w:before="40"/>
        <w:ind w:left="112" w:right="0" w:firstLine="0"/>
        <w:jc w:val="left"/>
        <w:rPr>
          <w:sz w:val="20"/>
        </w:rPr>
      </w:pPr>
      <w:r>
        <w:rPr>
          <w:w w:val="99"/>
          <w:sz w:val="20"/>
        </w:rPr>
        <w:t>978-83-60810-66-8/$25.00</w:t>
      </w:r>
      <w:r>
        <w:rPr>
          <w:rFonts w:ascii="Lucida Sans Unicode" w:hAnsi="Lucida Sans Unicode"/>
          <w:spacing w:val="-144"/>
          <w:w w:val="157"/>
          <w:sz w:val="20"/>
        </w:rPr>
        <w:t>§</w:t>
      </w:r>
      <w:r>
        <w:rPr>
          <w:w w:val="99"/>
          <w:position w:val="1"/>
          <w:sz w:val="20"/>
        </w:rPr>
        <w:t>c</w:t>
      </w:r>
      <w:r>
        <w:rPr>
          <w:spacing w:val="5"/>
          <w:position w:val="1"/>
          <w:sz w:val="20"/>
        </w:rPr>
        <w:t> </w:t>
      </w:r>
      <w:r>
        <w:rPr>
          <w:w w:val="99"/>
          <w:sz w:val="20"/>
        </w:rPr>
        <w:t>2015,</w:t>
      </w:r>
      <w:r>
        <w:rPr>
          <w:spacing w:val="19"/>
          <w:sz w:val="20"/>
        </w:rPr>
        <w:t> </w:t>
      </w:r>
      <w:r>
        <w:rPr>
          <w:w w:val="99"/>
          <w:sz w:val="20"/>
        </w:rPr>
        <w:t>IEEE</w:t>
      </w:r>
      <w:r>
        <w:rPr>
          <w:w w:val="99"/>
          <w:sz w:val="20"/>
        </w:rPr>
        <w:t> </w:t>
      </w:r>
      <w:r>
        <w:rPr>
          <w:sz w:val="20"/>
        </w:rPr>
        <w:tab/>
      </w:r>
      <w:r>
        <w:rPr>
          <w:w w:val="99"/>
          <w:sz w:val="20"/>
        </w:rPr>
        <w:t>215</w:t>
      </w:r>
    </w:p>
    <w:p>
      <w:pPr>
        <w:spacing w:after="0"/>
        <w:jc w:val="left"/>
        <w:rPr>
          <w:sz w:val="20"/>
        </w:rPr>
        <w:sectPr>
          <w:type w:val="continuous"/>
          <w:pgSz w:w="11910" w:h="16840"/>
          <w:pgMar w:top="460" w:bottom="280" w:left="700" w:right="700"/>
        </w:sectPr>
      </w:pPr>
    </w:p>
    <w:p>
      <w:pPr>
        <w:pStyle w:val="BodyText"/>
        <w:rPr>
          <w:sz w:val="20"/>
        </w:rPr>
      </w:pPr>
    </w:p>
    <w:p>
      <w:pPr>
        <w:pStyle w:val="BodyText"/>
        <w:rPr>
          <w:sz w:val="20"/>
        </w:rPr>
      </w:pPr>
    </w:p>
    <w:p>
      <w:pPr>
        <w:pStyle w:val="BodyText"/>
        <w:rPr>
          <w:sz w:val="20"/>
        </w:rPr>
      </w:pPr>
    </w:p>
    <w:p>
      <w:pPr>
        <w:spacing w:after="0"/>
        <w:rPr>
          <w:sz w:val="20"/>
        </w:rPr>
        <w:sectPr>
          <w:headerReference w:type="even" r:id="rId8"/>
          <w:headerReference w:type="default" r:id="rId9"/>
          <w:pgSz w:w="11910" w:h="16840"/>
          <w:pgMar w:header="575" w:footer="0" w:top="760" w:bottom="280" w:left="700" w:right="700"/>
          <w:pgNumType w:start="216"/>
        </w:sectPr>
      </w:pPr>
    </w:p>
    <w:p>
      <w:pPr>
        <w:pStyle w:val="BodyText"/>
        <w:spacing w:before="9"/>
        <w:rPr>
          <w:sz w:val="18"/>
        </w:rPr>
      </w:pPr>
    </w:p>
    <w:p>
      <w:pPr>
        <w:pStyle w:val="BodyText"/>
        <w:spacing w:line="256" w:lineRule="auto"/>
        <w:ind w:left="250"/>
        <w:jc w:val="both"/>
      </w:pPr>
      <w:r>
        <w:rPr/>
        <w:t>represented in the paper [5]. In this paper the search for a suitable interpretation of the input is formulated as a combina- torial optimization task containing the max-sum problem. The recognition pipeline consists of two main stages. First, groups of strokes possibly representing symbols of a sketch (symbol candidates) are segmented and relations between them are de- tected. Second, a combination of symbol candidates best fitting the input is chosen by solving the optimization problem. The work [6] also concerns online charts but is focused on hand- drawn electric circuit diagram recognition using 2D dynamic programming. The paper [7] presents another  approach  to hand drawn organizational diagrams that is based on Bayesian conditional random fields (BCRFs) that jointly analyzes all drawing elements in order to incorporate contextual cues. The classification of each object affects the classification of its neighbors. BCRFs allow flexible and correlated features. The online recognition of diagram is mainly applied in order to automatically check student</w:t>
      </w:r>
      <w:r>
        <w:rPr>
          <w:spacing w:val="8"/>
        </w:rPr>
        <w:t> </w:t>
      </w:r>
      <w:r>
        <w:rPr/>
        <w:t>tests.</w:t>
      </w:r>
    </w:p>
    <w:p>
      <w:pPr>
        <w:pStyle w:val="BodyText"/>
        <w:spacing w:line="198" w:lineRule="exact"/>
        <w:ind w:left="443"/>
        <w:jc w:val="both"/>
      </w:pPr>
      <w:r>
        <w:rPr/>
        <w:t>Currently there is a great interest in flowchart recognition</w:t>
      </w:r>
    </w:p>
    <w:p>
      <w:pPr>
        <w:pStyle w:val="BodyText"/>
        <w:spacing w:line="256" w:lineRule="auto" w:before="15"/>
        <w:ind w:left="250"/>
        <w:jc w:val="both"/>
      </w:pPr>
      <w:r>
        <w:rPr/>
        <w:t>in the context of patent search. The paper [8] describes mea- sures for assessing the effectiveness of flowchart recognition methods in the context of patent-related use cases. A survey of approaches can be found in [9]. A system for semi-automatic chart ground truth generation is introduced in the paper [10]. Using the system, the user is able to extract multiple levels of ground truth data.</w:t>
      </w:r>
    </w:p>
    <w:p>
      <w:pPr>
        <w:pStyle w:val="BodyText"/>
        <w:spacing w:line="256" w:lineRule="auto"/>
        <w:ind w:left="250" w:firstLine="193"/>
        <w:jc w:val="both"/>
      </w:pPr>
      <w:r>
        <w:rPr/>
        <w:t>Some works are devoted to chart recognition in documents. They apply various classification methods. In [11] spiking neural networks are used. The paper [12]  presents  a  system for recognizing a large class of engineering drawings char- acterized by alternating instances of symbols and connection lines. The class of considered images includes domains such  as: flowcharts, logic and electrical circuits, and chemical plant diagrams. The output of the system includes a list identifying the symbol types and interconnections. It may be used for design simulation  or  as  a  compact  portable  representation  of the drawing. The method consists of two  steps.  First, domain independent rules are used to segment symbols from connection lines in the drawing image that has been thinned, vectorized, and preprocessed in routine ways. Then a drawing understanding subsystem works together with a set of domain- specific matchers to classify symbols and correct errors auto- matically. They also proposed an interface to correct residual errors</w:t>
      </w:r>
      <w:r>
        <w:rPr>
          <w:spacing w:val="17"/>
        </w:rPr>
        <w:t> </w:t>
      </w:r>
      <w:r>
        <w:rPr/>
        <w:t>interactively.</w:t>
      </w:r>
    </w:p>
    <w:p>
      <w:pPr>
        <w:pStyle w:val="BodyText"/>
        <w:spacing w:line="198" w:lineRule="exact"/>
        <w:ind w:left="443"/>
        <w:jc w:val="both"/>
      </w:pPr>
      <w:r>
        <w:rPr/>
        <w:t>Another  important  problem  in  diagram  recognition and</w:t>
      </w:r>
      <w:r>
        <w:rPr>
          <w:spacing w:val="17"/>
        </w:rPr>
        <w:t> </w:t>
      </w:r>
      <w:r>
        <w:rPr/>
        <w:t>its</w:t>
      </w:r>
    </w:p>
    <w:p>
      <w:pPr>
        <w:pStyle w:val="BodyText"/>
        <w:spacing w:line="254" w:lineRule="auto" w:before="7"/>
        <w:ind w:left="250" w:right="1"/>
        <w:jc w:val="both"/>
      </w:pPr>
      <w:r>
        <w:rPr/>
        <w:t>automatic interpretation is recognition of texts appearing on diagrams. Separation of textual and graphical layers simplifies the further diagram structure analysis by reducing a number of involved graphical elements. It also makes it possible to attach textual information attributes to  detected  graphical  elements of the diagram. In our approach we used the text separation method described in [13]. The method consists of three stages. In the first stage the text region candidates are elicited based on connected components analysis and some simple geometrical properties of connected components clusters. At the second stage,   pattern   recognition  methods  are   applied  to   the  </w:t>
      </w:r>
      <w:r>
        <w:rPr>
          <w:spacing w:val="9"/>
        </w:rPr>
        <w:t> </w:t>
      </w:r>
      <w:r>
        <w:rPr/>
        <w:t>set</w:t>
      </w:r>
    </w:p>
    <w:p>
      <w:pPr>
        <w:pStyle w:val="BodyText"/>
        <w:spacing w:before="9"/>
        <w:rPr>
          <w:sz w:val="18"/>
        </w:rPr>
      </w:pPr>
      <w:r>
        <w:rPr/>
        <w:br w:type="column"/>
      </w:r>
      <w:r>
        <w:rPr>
          <w:sz w:val="18"/>
        </w:rPr>
      </w:r>
    </w:p>
    <w:p>
      <w:pPr>
        <w:pStyle w:val="BodyText"/>
        <w:spacing w:line="256" w:lineRule="auto"/>
        <w:ind w:left="187" w:right="243"/>
        <w:jc w:val="both"/>
      </w:pPr>
      <w:r>
        <w:rPr/>
        <w:t>of candidates to discriminate between true  text  areas  and  other "false" candidates. Finally, OCR is applied to candidate regions and the final text region set is refined based on the analysis of the contents of the OCR-recognized</w:t>
      </w:r>
      <w:r>
        <w:rPr>
          <w:spacing w:val="20"/>
        </w:rPr>
        <w:t> </w:t>
      </w:r>
      <w:r>
        <w:rPr/>
        <w:t>strings.</w:t>
      </w:r>
    </w:p>
    <w:p>
      <w:pPr>
        <w:pStyle w:val="ListParagraph"/>
        <w:numPr>
          <w:ilvl w:val="0"/>
          <w:numId w:val="1"/>
        </w:numPr>
        <w:tabs>
          <w:tab w:pos="1783" w:val="left" w:leader="none"/>
        </w:tabs>
        <w:spacing w:line="240" w:lineRule="auto" w:before="149" w:after="0"/>
        <w:ind w:left="1782" w:right="0" w:hanging="377"/>
        <w:jc w:val="left"/>
        <w:rPr>
          <w:sz w:val="15"/>
        </w:rPr>
      </w:pPr>
      <w:r>
        <w:rPr>
          <w:spacing w:val="6"/>
          <w:w w:val="105"/>
          <w:sz w:val="19"/>
        </w:rPr>
        <w:t>P</w:t>
      </w:r>
      <w:r>
        <w:rPr>
          <w:spacing w:val="6"/>
          <w:w w:val="105"/>
          <w:sz w:val="15"/>
        </w:rPr>
        <w:t>ROBLEM</w:t>
      </w:r>
      <w:r>
        <w:rPr>
          <w:spacing w:val="19"/>
          <w:w w:val="105"/>
          <w:sz w:val="15"/>
        </w:rPr>
        <w:t> </w:t>
      </w:r>
      <w:r>
        <w:rPr>
          <w:spacing w:val="6"/>
          <w:w w:val="105"/>
          <w:sz w:val="15"/>
        </w:rPr>
        <w:t>FORMULATION</w:t>
      </w:r>
    </w:p>
    <w:p>
      <w:pPr>
        <w:pStyle w:val="BodyText"/>
        <w:spacing w:line="254" w:lineRule="auto" w:before="92"/>
        <w:ind w:left="187" w:right="238" w:firstLine="193"/>
        <w:jc w:val="both"/>
      </w:pPr>
      <w:r>
        <w:rPr/>
        <w:t>In the further part of this article by a </w:t>
      </w:r>
      <w:r>
        <w:rPr>
          <w:i/>
        </w:rPr>
        <w:t>diagram </w:t>
      </w:r>
      <w:r>
        <w:rPr/>
        <w:t>we will mean   a drawing that shows a set of entities - </w:t>
      </w:r>
      <w:r>
        <w:rPr>
          <w:i/>
        </w:rPr>
        <w:t>diagram elements </w:t>
      </w:r>
      <w:r>
        <w:rPr/>
        <w:t>(DEs) and connections between them. In the literature, the term "diagram" is used interchangeably with "chart", but diagram seems to be more general. </w:t>
      </w:r>
      <w:r>
        <w:rPr>
          <w:spacing w:val="-9"/>
        </w:rPr>
        <w:t>We </w:t>
      </w:r>
      <w:r>
        <w:rPr/>
        <w:t>will be considering diagram images created with appropriate software or precisely drawn manually using drawing tools (rulers, drafting templates) and then converted into raster images by scanning. Hand-sketched diagrams are out of the scope of this article due to big inaccuracies  appearing  in  this  type   of  drawings.  Our  aim  is  to  retrieve  the  logical  structure  of  the  diagram,  so   that it corresponds to intents  of  the  diagram  author.  Informally, by the logical structure of the diagram  we  mean  here  the  links between diagram elements. Diagram elements represent various items appearing in the real world modeled by the diagram. Their meaning depends on the domain of application. In the case of program flowcharts they can represent: state- ments, code blocks, conditions, data sources etc. In a logical circuit diagram they represent gates and  functional  blocks  like: registers, multiplexers, flip-flops, etc. In organizational charts their elements are usually officials or departments. Although the method described here can be applied to any kind of diagrams, we mainly focus on organizational charts and program flowcharts. The element of the  diagram  is  depicted by a simple 2D geometric shape like: rectangle, circle ellipse, rhombus, diamond. There are some attributes assigned to diagram elements. The basic attributes of an element are the kind of 2D shape and the textual description (the text usually inscribed into the element shape). Additional  attributes  that can be easily retrieved from the diagram image are: the shape interior color, shape line color and the shape border line width. They can be meaningful in certain types of diagrams, in other types of diagrams they may be ignored. The methods used to recognize shapes appearing in diagrams and to evaluate their attributes</w:t>
      </w:r>
      <w:r>
        <w:rPr>
          <w:spacing w:val="20"/>
        </w:rPr>
        <w:t> </w:t>
      </w:r>
      <w:r>
        <w:rPr/>
        <w:t>will</w:t>
      </w:r>
      <w:r>
        <w:rPr>
          <w:spacing w:val="25"/>
        </w:rPr>
        <w:t> </w:t>
      </w:r>
      <w:r>
        <w:rPr/>
        <w:t>be</w:t>
      </w:r>
      <w:r>
        <w:rPr>
          <w:spacing w:val="24"/>
        </w:rPr>
        <w:t> </w:t>
      </w:r>
      <w:r>
        <w:rPr/>
        <w:t>shortly</w:t>
      </w:r>
      <w:r>
        <w:rPr>
          <w:spacing w:val="23"/>
        </w:rPr>
        <w:t> </w:t>
      </w:r>
      <w:r>
        <w:rPr/>
        <w:t>described</w:t>
      </w:r>
      <w:r>
        <w:rPr>
          <w:spacing w:val="20"/>
        </w:rPr>
        <w:t> </w:t>
      </w:r>
      <w:r>
        <w:rPr/>
        <w:t>in</w:t>
      </w:r>
      <w:r>
        <w:rPr>
          <w:spacing w:val="23"/>
        </w:rPr>
        <w:t> </w:t>
      </w:r>
      <w:r>
        <w:rPr/>
        <w:t>the</w:t>
      </w:r>
      <w:r>
        <w:rPr>
          <w:spacing w:val="24"/>
        </w:rPr>
        <w:t> </w:t>
      </w:r>
      <w:r>
        <w:rPr/>
        <w:t>section</w:t>
      </w:r>
      <w:r>
        <w:rPr>
          <w:spacing w:val="23"/>
        </w:rPr>
        <w:t> </w:t>
      </w:r>
      <w:r>
        <w:rPr>
          <w:spacing w:val="-5"/>
        </w:rPr>
        <w:t>IV-I.</w:t>
      </w:r>
    </w:p>
    <w:p>
      <w:pPr>
        <w:pStyle w:val="BodyText"/>
        <w:spacing w:line="254" w:lineRule="auto" w:before="40"/>
        <w:ind w:left="187" w:right="241" w:firstLine="193"/>
        <w:jc w:val="both"/>
      </w:pPr>
      <w:r>
        <w:rPr/>
        <w:t>The link in the diagram represents a logical relation or an association between DEs. Links are graphically represented by polylines or sets of intersecting or connected polylines, which endpoints are in the close vicinity of DEs being connected. Depending on an application domain, various types of  links  can be distinguished. The simplest links are one-to-one links which represent the association between a pair of DEs. The many-to-many link is the more complex case  that  associates the larger set of DEs. The links can be undirected or directed.  In directed links some polyline endpoints are arrows. The directed link usually indicates the information flow or organi- zational subordination. If directed links are used the many-to- many association may turn into one-to-many association where only the single endpoint of the link is not arrowed, while all remaining endpoints are arrows. The graphical</w:t>
      </w:r>
      <w:r>
        <w:rPr>
          <w:spacing w:val="1"/>
        </w:rPr>
        <w:t> </w:t>
      </w:r>
      <w:r>
        <w:rPr/>
        <w:t>representation</w:t>
      </w:r>
    </w:p>
    <w:p>
      <w:pPr>
        <w:spacing w:after="0" w:line="254" w:lineRule="auto"/>
        <w:jc w:val="both"/>
        <w:sectPr>
          <w:type w:val="continuous"/>
          <w:pgSz w:w="11910" w:h="16840"/>
          <w:pgMar w:top="460" w:bottom="280" w:left="700" w:right="700"/>
          <w:cols w:num="2" w:equalWidth="0">
            <w:col w:w="5143" w:space="40"/>
            <w:col w:w="5327"/>
          </w:cols>
        </w:sectPr>
      </w:pPr>
    </w:p>
    <w:p>
      <w:pPr>
        <w:pStyle w:val="BodyText"/>
        <w:rPr>
          <w:sz w:val="20"/>
        </w:rPr>
      </w:pPr>
    </w:p>
    <w:p>
      <w:pPr>
        <w:pStyle w:val="BodyText"/>
        <w:rPr>
          <w:sz w:val="20"/>
        </w:rPr>
      </w:pPr>
    </w:p>
    <w:p>
      <w:pPr>
        <w:pStyle w:val="BodyText"/>
        <w:rPr>
          <w:sz w:val="20"/>
        </w:rPr>
      </w:pPr>
    </w:p>
    <w:p>
      <w:pPr>
        <w:spacing w:after="0"/>
        <w:rPr>
          <w:sz w:val="20"/>
        </w:rPr>
        <w:sectPr>
          <w:pgSz w:w="11910" w:h="16840"/>
          <w:pgMar w:header="575" w:footer="0" w:top="760" w:bottom="280" w:left="700" w:right="700"/>
        </w:sectPr>
      </w:pPr>
    </w:p>
    <w:p>
      <w:pPr>
        <w:pStyle w:val="BodyText"/>
        <w:spacing w:before="9"/>
        <w:rPr>
          <w:sz w:val="18"/>
        </w:rPr>
      </w:pPr>
    </w:p>
    <w:p>
      <w:pPr>
        <w:pStyle w:val="BodyText"/>
        <w:spacing w:line="256" w:lineRule="auto"/>
        <w:ind w:left="250"/>
        <w:jc w:val="both"/>
      </w:pPr>
      <w:r>
        <w:rPr/>
        <w:t>of the link  will  be  further  called  </w:t>
      </w:r>
      <w:r>
        <w:rPr>
          <w:i/>
        </w:rPr>
        <w:t>connector</w:t>
      </w:r>
      <w:r>
        <w:rPr/>
        <w:t>.  The  connector is therefore the set of polylines that intersect each other or constitute </w:t>
      </w:r>
      <w:r>
        <w:rPr>
          <w:spacing w:val="-3"/>
        </w:rPr>
        <w:t>T-style </w:t>
      </w:r>
      <w:r>
        <w:rPr/>
        <w:t>junctions. Finding connectors that are known to represent one-to-one links is a simple technical problem. Also in the case where it is known that the connection of polylines belonging to a common connector is indicated  by dots (or other graphical marks) placed at  connection points,  the problem only lies in reliable connection marks recognition. It is however much more complicated if we cannot  assume  that connections of polylines belonging to a connector are graphically marked by connection marks. In such case the recognition of diagram structure  must  be  based  on  the  trial to "guess" the diagram author intention. In the further part of the paper, we will describe the method that deals with  this  kind of</w:t>
      </w:r>
      <w:r>
        <w:rPr>
          <w:spacing w:val="-10"/>
        </w:rPr>
        <w:t> </w:t>
      </w:r>
      <w:r>
        <w:rPr/>
        <w:t>diagrams.</w:t>
      </w:r>
    </w:p>
    <w:p>
      <w:pPr>
        <w:pStyle w:val="BodyText"/>
        <w:spacing w:line="254" w:lineRule="auto" w:before="46"/>
        <w:ind w:left="250" w:firstLine="193"/>
        <w:jc w:val="both"/>
      </w:pPr>
      <w:r>
        <w:rPr>
          <w:spacing w:val="-9"/>
        </w:rPr>
        <w:t>We </w:t>
      </w:r>
      <w:r>
        <w:rPr/>
        <w:t>are considering here the method which starts with vec- torized diagram image on its input. The vector representation  of the original (raster) image is obtained by applying the sequence of image processing operations followed by the vec- torization procedure that converts a binary image into the  set  of line segments (vectors). Let us also assume that DEs have been already successfully found. In our approach we used the shapes recognition method based on </w:t>
      </w:r>
      <w:r>
        <w:rPr>
          <w:spacing w:val="-97"/>
          <w:shd w:fill="FDF47E" w:color="auto" w:val="clear"/>
        </w:rPr>
        <w:t>v</w:t>
      </w:r>
      <w:r>
        <w:rPr>
          <w:spacing w:val="74"/>
        </w:rPr>
        <w:t> </w:t>
      </w:r>
      <w:r>
        <w:rPr>
          <w:shd w:fill="FDF47E" w:color="auto" w:val="clear"/>
        </w:rPr>
        <w:t>ector sequence matching</w:t>
      </w:r>
      <w:r>
        <w:rPr/>
        <w:t> to basic shapes defined either by rules or algebraically, as de- scribed shortly in section </w:t>
      </w:r>
      <w:r>
        <w:rPr>
          <w:spacing w:val="-5"/>
        </w:rPr>
        <w:t>IV-I. </w:t>
      </w:r>
      <w:r>
        <w:rPr/>
        <w:t>The vectors constituting found DEs</w:t>
      </w:r>
      <w:r>
        <w:rPr>
          <w:spacing w:val="16"/>
        </w:rPr>
        <w:t> </w:t>
      </w:r>
      <w:r>
        <w:rPr/>
        <w:t>were</w:t>
      </w:r>
      <w:r>
        <w:rPr>
          <w:spacing w:val="17"/>
        </w:rPr>
        <w:t> </w:t>
      </w:r>
      <w:r>
        <w:rPr/>
        <w:t>identified</w:t>
      </w:r>
      <w:r>
        <w:rPr>
          <w:spacing w:val="16"/>
        </w:rPr>
        <w:t> </w:t>
      </w:r>
      <w:r>
        <w:rPr/>
        <w:t>and</w:t>
      </w:r>
      <w:r>
        <w:rPr>
          <w:spacing w:val="17"/>
        </w:rPr>
        <w:t> </w:t>
      </w:r>
      <w:r>
        <w:rPr/>
        <w:t>extracted</w:t>
      </w:r>
      <w:r>
        <w:rPr>
          <w:spacing w:val="16"/>
        </w:rPr>
        <w:t> </w:t>
      </w:r>
      <w:r>
        <w:rPr/>
        <w:t>from</w:t>
      </w:r>
      <w:r>
        <w:rPr>
          <w:spacing w:val="15"/>
        </w:rPr>
        <w:t> </w:t>
      </w:r>
      <w:r>
        <w:rPr/>
        <w:t>further</w:t>
      </w:r>
      <w:r>
        <w:rPr>
          <w:spacing w:val="12"/>
        </w:rPr>
        <w:t> </w:t>
      </w:r>
      <w:r>
        <w:rPr/>
        <w:t>considerations.</w:t>
      </w:r>
    </w:p>
    <w:p>
      <w:pPr>
        <w:spacing w:line="266" w:lineRule="exact" w:before="0"/>
        <w:ind w:left="250" w:right="0" w:firstLine="0"/>
        <w:jc w:val="both"/>
        <w:rPr>
          <w:i/>
          <w:sz w:val="19"/>
        </w:rPr>
      </w:pPr>
      <w:r>
        <w:rPr>
          <w:w w:val="110"/>
          <w:sz w:val="19"/>
        </w:rPr>
        <w:t>Let</w:t>
      </w:r>
      <w:r>
        <w:rPr>
          <w:spacing w:val="-14"/>
          <w:w w:val="110"/>
          <w:sz w:val="19"/>
        </w:rPr>
        <w:t> </w:t>
      </w:r>
      <w:r>
        <w:rPr>
          <w:i/>
          <w:w w:val="110"/>
          <w:sz w:val="19"/>
        </w:rPr>
        <w:t>E</w:t>
      </w:r>
      <w:r>
        <w:rPr>
          <w:i/>
          <w:spacing w:val="-1"/>
          <w:w w:val="110"/>
          <w:sz w:val="19"/>
        </w:rPr>
        <w:t> </w:t>
      </w:r>
      <w:r>
        <w:rPr>
          <w:rFonts w:ascii="Euclid"/>
          <w:w w:val="110"/>
          <w:sz w:val="19"/>
        </w:rPr>
        <w:t>=</w:t>
      </w:r>
      <w:r>
        <w:rPr>
          <w:rFonts w:ascii="Euclid"/>
          <w:spacing w:val="-28"/>
          <w:w w:val="110"/>
          <w:sz w:val="19"/>
        </w:rPr>
        <w:t> </w:t>
      </w:r>
      <w:r>
        <w:rPr>
          <w:rFonts w:ascii="Lucida Sans Unicode"/>
          <w:spacing w:val="2"/>
          <w:w w:val="110"/>
          <w:sz w:val="19"/>
        </w:rPr>
        <w:t>{</w:t>
      </w:r>
      <w:r>
        <w:rPr>
          <w:i/>
          <w:spacing w:val="2"/>
          <w:w w:val="110"/>
          <w:sz w:val="19"/>
        </w:rPr>
        <w:t>e</w:t>
      </w:r>
      <w:r>
        <w:rPr>
          <w:rFonts w:ascii="Lucida Sans Unicode"/>
          <w:spacing w:val="2"/>
          <w:w w:val="110"/>
          <w:sz w:val="19"/>
          <w:vertAlign w:val="subscript"/>
        </w:rPr>
        <w:t>1</w:t>
      </w:r>
      <w:r>
        <w:rPr>
          <w:i/>
          <w:spacing w:val="2"/>
          <w:w w:val="110"/>
          <w:sz w:val="19"/>
          <w:vertAlign w:val="baseline"/>
        </w:rPr>
        <w:t>,</w:t>
      </w:r>
      <w:r>
        <w:rPr>
          <w:i/>
          <w:spacing w:val="-27"/>
          <w:w w:val="110"/>
          <w:sz w:val="19"/>
          <w:vertAlign w:val="baseline"/>
        </w:rPr>
        <w:t> </w:t>
      </w:r>
      <w:r>
        <w:rPr>
          <w:i/>
          <w:w w:val="110"/>
          <w:sz w:val="19"/>
          <w:vertAlign w:val="baseline"/>
        </w:rPr>
        <w:t>e</w:t>
      </w:r>
      <w:r>
        <w:rPr>
          <w:rFonts w:ascii="Lucida Sans Unicode"/>
          <w:w w:val="110"/>
          <w:sz w:val="19"/>
          <w:vertAlign w:val="subscript"/>
        </w:rPr>
        <w:t>2</w:t>
      </w:r>
      <w:r>
        <w:rPr>
          <w:i/>
          <w:w w:val="110"/>
          <w:sz w:val="19"/>
          <w:vertAlign w:val="baseline"/>
        </w:rPr>
        <w:t>,</w:t>
      </w:r>
      <w:r>
        <w:rPr>
          <w:i/>
          <w:spacing w:val="-26"/>
          <w:w w:val="110"/>
          <w:sz w:val="19"/>
          <w:vertAlign w:val="baseline"/>
        </w:rPr>
        <w:t> </w:t>
      </w:r>
      <w:r>
        <w:rPr>
          <w:i/>
          <w:w w:val="110"/>
          <w:sz w:val="19"/>
          <w:vertAlign w:val="baseline"/>
        </w:rPr>
        <w:t>...,</w:t>
      </w:r>
      <w:r>
        <w:rPr>
          <w:i/>
          <w:spacing w:val="-27"/>
          <w:w w:val="110"/>
          <w:sz w:val="19"/>
          <w:vertAlign w:val="baseline"/>
        </w:rPr>
        <w:t> </w:t>
      </w:r>
      <w:r>
        <w:rPr>
          <w:i/>
          <w:w w:val="110"/>
          <w:sz w:val="19"/>
          <w:vertAlign w:val="baseline"/>
        </w:rPr>
        <w:t>e</w:t>
      </w:r>
      <w:r>
        <w:rPr>
          <w:i/>
          <w:w w:val="110"/>
          <w:sz w:val="19"/>
          <w:vertAlign w:val="subscript"/>
        </w:rPr>
        <w:t>N</w:t>
      </w:r>
      <w:r>
        <w:rPr>
          <w:i/>
          <w:spacing w:val="-33"/>
          <w:w w:val="110"/>
          <w:sz w:val="19"/>
          <w:vertAlign w:val="baseline"/>
        </w:rPr>
        <w:t> </w:t>
      </w:r>
      <w:r>
        <w:rPr>
          <w:rFonts w:ascii="Lucida Sans Unicode"/>
          <w:w w:val="130"/>
          <w:sz w:val="19"/>
          <w:vertAlign w:val="baseline"/>
        </w:rPr>
        <w:t>}</w:t>
      </w:r>
      <w:r>
        <w:rPr>
          <w:rFonts w:ascii="Lucida Sans Unicode"/>
          <w:spacing w:val="-41"/>
          <w:w w:val="130"/>
          <w:sz w:val="19"/>
          <w:vertAlign w:val="baseline"/>
        </w:rPr>
        <w:t> </w:t>
      </w:r>
      <w:r>
        <w:rPr>
          <w:w w:val="110"/>
          <w:sz w:val="19"/>
          <w:vertAlign w:val="baseline"/>
        </w:rPr>
        <w:t>denote</w:t>
      </w:r>
      <w:r>
        <w:rPr>
          <w:spacing w:val="-15"/>
          <w:w w:val="110"/>
          <w:sz w:val="19"/>
          <w:vertAlign w:val="baseline"/>
        </w:rPr>
        <w:t> </w:t>
      </w:r>
      <w:r>
        <w:rPr>
          <w:w w:val="110"/>
          <w:sz w:val="19"/>
          <w:vertAlign w:val="baseline"/>
        </w:rPr>
        <w:t>the</w:t>
      </w:r>
      <w:r>
        <w:rPr>
          <w:spacing w:val="-16"/>
          <w:w w:val="110"/>
          <w:sz w:val="19"/>
          <w:vertAlign w:val="baseline"/>
        </w:rPr>
        <w:t> </w:t>
      </w:r>
      <w:r>
        <w:rPr>
          <w:w w:val="110"/>
          <w:sz w:val="19"/>
          <w:vertAlign w:val="baseline"/>
        </w:rPr>
        <w:t>set</w:t>
      </w:r>
      <w:r>
        <w:rPr>
          <w:spacing w:val="-13"/>
          <w:w w:val="110"/>
          <w:sz w:val="19"/>
          <w:vertAlign w:val="baseline"/>
        </w:rPr>
        <w:t> </w:t>
      </w:r>
      <w:r>
        <w:rPr>
          <w:w w:val="110"/>
          <w:sz w:val="19"/>
          <w:vertAlign w:val="baseline"/>
        </w:rPr>
        <w:t>of</w:t>
      </w:r>
      <w:r>
        <w:rPr>
          <w:spacing w:val="-15"/>
          <w:w w:val="110"/>
          <w:sz w:val="19"/>
          <w:vertAlign w:val="baseline"/>
        </w:rPr>
        <w:t> </w:t>
      </w:r>
      <w:r>
        <w:rPr>
          <w:w w:val="110"/>
          <w:sz w:val="19"/>
          <w:vertAlign w:val="baseline"/>
        </w:rPr>
        <w:t>found</w:t>
      </w:r>
      <w:r>
        <w:rPr>
          <w:spacing w:val="-19"/>
          <w:w w:val="110"/>
          <w:sz w:val="19"/>
          <w:vertAlign w:val="baseline"/>
        </w:rPr>
        <w:t> </w:t>
      </w:r>
      <w:r>
        <w:rPr>
          <w:w w:val="110"/>
          <w:sz w:val="19"/>
          <w:vertAlign w:val="baseline"/>
        </w:rPr>
        <w:t>DEs</w:t>
      </w:r>
      <w:r>
        <w:rPr>
          <w:spacing w:val="-14"/>
          <w:w w:val="110"/>
          <w:sz w:val="19"/>
          <w:vertAlign w:val="baseline"/>
        </w:rPr>
        <w:t> </w:t>
      </w:r>
      <w:r>
        <w:rPr>
          <w:w w:val="110"/>
          <w:sz w:val="19"/>
          <w:vertAlign w:val="baseline"/>
        </w:rPr>
        <w:t>and</w:t>
      </w:r>
      <w:r>
        <w:rPr>
          <w:spacing w:val="-15"/>
          <w:w w:val="110"/>
          <w:sz w:val="19"/>
          <w:vertAlign w:val="baseline"/>
        </w:rPr>
        <w:t> </w:t>
      </w:r>
      <w:r>
        <w:rPr>
          <w:w w:val="110"/>
          <w:sz w:val="19"/>
          <w:vertAlign w:val="baseline"/>
        </w:rPr>
        <w:t>let</w:t>
      </w:r>
      <w:r>
        <w:rPr>
          <w:spacing w:val="-13"/>
          <w:w w:val="110"/>
          <w:sz w:val="19"/>
          <w:vertAlign w:val="baseline"/>
        </w:rPr>
        <w:t> </w:t>
      </w:r>
      <w:r>
        <w:rPr>
          <w:i/>
          <w:w w:val="110"/>
          <w:sz w:val="19"/>
          <w:vertAlign w:val="baseline"/>
        </w:rPr>
        <w:t>L</w:t>
      </w:r>
    </w:p>
    <w:p>
      <w:pPr>
        <w:pStyle w:val="BodyText"/>
        <w:spacing w:line="198" w:lineRule="exact"/>
        <w:ind w:left="250"/>
        <w:jc w:val="both"/>
      </w:pPr>
      <w:r>
        <w:rPr/>
        <w:t>denote the set of line segments (called later </w:t>
      </w:r>
      <w:r>
        <w:rPr>
          <w:i/>
        </w:rPr>
        <w:t>edges</w:t>
      </w:r>
      <w:r>
        <w:rPr/>
        <w:t>) not</w:t>
      </w:r>
      <w:r>
        <w:rPr>
          <w:spacing w:val="39"/>
        </w:rPr>
        <w:t> </w:t>
      </w:r>
      <w:r>
        <w:rPr/>
        <w:t>assigned</w:t>
      </w:r>
    </w:p>
    <w:p>
      <w:pPr>
        <w:pStyle w:val="BodyText"/>
        <w:spacing w:line="208" w:lineRule="auto" w:before="35"/>
        <w:ind w:left="250" w:right="1"/>
        <w:jc w:val="both"/>
      </w:pPr>
      <w:r>
        <w:rPr>
          <w:w w:val="105"/>
        </w:rPr>
        <w:t>to any detected DE. The edge is a pair of 2D points being its ends on the plane </w:t>
      </w:r>
      <w:r>
        <w:rPr>
          <w:i/>
          <w:w w:val="110"/>
        </w:rPr>
        <w:t>l</w:t>
      </w:r>
      <w:r>
        <w:rPr>
          <w:i/>
          <w:w w:val="110"/>
          <w:vertAlign w:val="subscript"/>
        </w:rPr>
        <w:t>j</w:t>
      </w:r>
      <w:r>
        <w:rPr>
          <w:i/>
          <w:w w:val="110"/>
          <w:vertAlign w:val="baseline"/>
        </w:rPr>
        <w:t> </w:t>
      </w:r>
      <w:r>
        <w:rPr>
          <w:rFonts w:ascii="Euclid"/>
          <w:w w:val="105"/>
          <w:vertAlign w:val="baseline"/>
        </w:rPr>
        <w:t>= </w:t>
      </w:r>
      <w:r>
        <w:rPr>
          <w:rFonts w:ascii="Euclid"/>
          <w:spacing w:val="3"/>
          <w:w w:val="105"/>
          <w:vertAlign w:val="baseline"/>
        </w:rPr>
        <w:t>(</w:t>
      </w:r>
      <w:r>
        <w:rPr>
          <w:i/>
          <w:spacing w:val="3"/>
          <w:w w:val="105"/>
          <w:vertAlign w:val="baseline"/>
        </w:rPr>
        <w:t>p</w:t>
      </w:r>
      <w:r>
        <w:rPr>
          <w:rFonts w:ascii="Lucida Sans Unicode"/>
          <w:spacing w:val="3"/>
          <w:w w:val="105"/>
          <w:vertAlign w:val="subscript"/>
        </w:rPr>
        <w:t>0</w:t>
      </w:r>
      <w:r>
        <w:rPr>
          <w:i/>
          <w:spacing w:val="3"/>
          <w:w w:val="105"/>
          <w:vertAlign w:val="subscript"/>
        </w:rPr>
        <w:t>j</w:t>
      </w:r>
      <w:r>
        <w:rPr>
          <w:i/>
          <w:spacing w:val="3"/>
          <w:w w:val="105"/>
          <w:vertAlign w:val="baseline"/>
        </w:rPr>
        <w:t>, p</w:t>
      </w:r>
      <w:r>
        <w:rPr>
          <w:rFonts w:ascii="Lucida Sans Unicode"/>
          <w:spacing w:val="3"/>
          <w:w w:val="105"/>
          <w:vertAlign w:val="subscript"/>
        </w:rPr>
        <w:t>1</w:t>
      </w:r>
      <w:r>
        <w:rPr>
          <w:i/>
          <w:spacing w:val="3"/>
          <w:w w:val="105"/>
          <w:vertAlign w:val="subscript"/>
        </w:rPr>
        <w:t>j</w:t>
      </w:r>
      <w:r>
        <w:rPr>
          <w:rFonts w:ascii="Euclid"/>
          <w:spacing w:val="3"/>
          <w:w w:val="105"/>
          <w:vertAlign w:val="baseline"/>
        </w:rPr>
        <w:t>)</w:t>
      </w:r>
      <w:r>
        <w:rPr>
          <w:spacing w:val="3"/>
          <w:w w:val="105"/>
          <w:vertAlign w:val="baseline"/>
        </w:rPr>
        <w:t>, </w:t>
      </w:r>
      <w:r>
        <w:rPr>
          <w:i/>
          <w:w w:val="105"/>
          <w:vertAlign w:val="baseline"/>
        </w:rPr>
        <w:t>p</w:t>
      </w:r>
      <w:r>
        <w:rPr>
          <w:i/>
          <w:w w:val="105"/>
          <w:vertAlign w:val="subscript"/>
        </w:rPr>
        <w:t>i</w:t>
      </w:r>
      <w:r>
        <w:rPr>
          <w:i/>
          <w:w w:val="105"/>
          <w:vertAlign w:val="baseline"/>
        </w:rPr>
        <w:t> </w:t>
      </w:r>
      <w:r>
        <w:rPr>
          <w:rFonts w:ascii="Euclid"/>
          <w:w w:val="105"/>
          <w:vertAlign w:val="baseline"/>
        </w:rPr>
        <w:t>= (</w:t>
      </w:r>
      <w:r>
        <w:rPr>
          <w:i/>
          <w:w w:val="105"/>
          <w:vertAlign w:val="baseline"/>
        </w:rPr>
        <w:t>x</w:t>
      </w:r>
      <w:r>
        <w:rPr>
          <w:i/>
          <w:w w:val="105"/>
          <w:vertAlign w:val="subscript"/>
        </w:rPr>
        <w:t>i</w:t>
      </w:r>
      <w:r>
        <w:rPr>
          <w:i/>
          <w:w w:val="105"/>
          <w:vertAlign w:val="baseline"/>
        </w:rPr>
        <w:t>, y</w:t>
      </w:r>
      <w:r>
        <w:rPr>
          <w:i/>
          <w:w w:val="105"/>
          <w:vertAlign w:val="subscript"/>
        </w:rPr>
        <w:t>i</w:t>
      </w:r>
      <w:r>
        <w:rPr>
          <w:rFonts w:ascii="Euclid"/>
          <w:w w:val="105"/>
          <w:vertAlign w:val="baseline"/>
        </w:rPr>
        <w:t>)</w:t>
      </w:r>
      <w:r>
        <w:rPr>
          <w:w w:val="105"/>
          <w:vertAlign w:val="baseline"/>
        </w:rPr>
        <w:t>. Line segments in</w:t>
      </w:r>
      <w:r>
        <w:rPr>
          <w:spacing w:val="10"/>
          <w:w w:val="105"/>
          <w:vertAlign w:val="baseline"/>
        </w:rPr>
        <w:t> </w:t>
      </w:r>
      <w:r>
        <w:rPr>
          <w:i/>
          <w:w w:val="105"/>
          <w:vertAlign w:val="baseline"/>
        </w:rPr>
        <w:t>L</w:t>
      </w:r>
      <w:r>
        <w:rPr>
          <w:i/>
          <w:spacing w:val="11"/>
          <w:w w:val="105"/>
          <w:vertAlign w:val="baseline"/>
        </w:rPr>
        <w:t> </w:t>
      </w:r>
      <w:r>
        <w:rPr>
          <w:w w:val="105"/>
          <w:vertAlign w:val="baseline"/>
        </w:rPr>
        <w:t>possibly</w:t>
      </w:r>
      <w:r>
        <w:rPr>
          <w:spacing w:val="11"/>
          <w:w w:val="105"/>
          <w:vertAlign w:val="baseline"/>
        </w:rPr>
        <w:t> </w:t>
      </w:r>
      <w:r>
        <w:rPr>
          <w:w w:val="105"/>
          <w:vertAlign w:val="baseline"/>
        </w:rPr>
        <w:t>belong</w:t>
      </w:r>
      <w:r>
        <w:rPr>
          <w:spacing w:val="8"/>
          <w:w w:val="105"/>
          <w:vertAlign w:val="baseline"/>
        </w:rPr>
        <w:t> </w:t>
      </w:r>
      <w:r>
        <w:rPr>
          <w:w w:val="105"/>
          <w:vertAlign w:val="baseline"/>
        </w:rPr>
        <w:t>to</w:t>
      </w:r>
      <w:r>
        <w:rPr>
          <w:spacing w:val="11"/>
          <w:w w:val="105"/>
          <w:vertAlign w:val="baseline"/>
        </w:rPr>
        <w:t> </w:t>
      </w:r>
      <w:r>
        <w:rPr>
          <w:w w:val="105"/>
          <w:vertAlign w:val="baseline"/>
        </w:rPr>
        <w:t>connectors.</w:t>
      </w:r>
      <w:r>
        <w:rPr>
          <w:spacing w:val="6"/>
          <w:w w:val="105"/>
          <w:vertAlign w:val="baseline"/>
        </w:rPr>
        <w:t> </w:t>
      </w:r>
      <w:r>
        <w:rPr>
          <w:w w:val="105"/>
          <w:vertAlign w:val="baseline"/>
        </w:rPr>
        <w:t>Formally,</w:t>
      </w:r>
      <w:r>
        <w:rPr>
          <w:spacing w:val="6"/>
          <w:w w:val="105"/>
          <w:vertAlign w:val="baseline"/>
        </w:rPr>
        <w:t> </w:t>
      </w:r>
      <w:r>
        <w:rPr>
          <w:w w:val="105"/>
          <w:vertAlign w:val="baseline"/>
        </w:rPr>
        <w:t>a</w:t>
      </w:r>
      <w:r>
        <w:rPr>
          <w:spacing w:val="13"/>
          <w:w w:val="105"/>
          <w:vertAlign w:val="baseline"/>
        </w:rPr>
        <w:t> </w:t>
      </w:r>
      <w:r>
        <w:rPr>
          <w:w w:val="105"/>
          <w:vertAlign w:val="baseline"/>
        </w:rPr>
        <w:t>connector</w:t>
      </w:r>
      <w:r>
        <w:rPr>
          <w:spacing w:val="6"/>
          <w:w w:val="105"/>
          <w:vertAlign w:val="baseline"/>
        </w:rPr>
        <w:t> </w:t>
      </w:r>
      <w:r>
        <w:rPr>
          <w:w w:val="105"/>
          <w:vertAlign w:val="baseline"/>
        </w:rPr>
        <w:t>is</w:t>
      </w:r>
    </w:p>
    <w:p>
      <w:pPr>
        <w:pStyle w:val="BodyText"/>
        <w:spacing w:line="237" w:lineRule="auto" w:before="23"/>
        <w:ind w:left="250" w:right="2" w:hanging="1"/>
        <w:jc w:val="both"/>
      </w:pPr>
      <w:r>
        <w:rPr/>
        <w:t>a subset of connected  edges  from  </w:t>
      </w:r>
      <w:r>
        <w:rPr>
          <w:i/>
        </w:rPr>
        <w:t>L</w:t>
      </w:r>
      <w:r>
        <w:rPr/>
        <w:t>.  Our  aim  at  this  stage is to gather as  many  as  possible  edges into  disjoint subsets  </w:t>
      </w:r>
      <w:r>
        <w:rPr>
          <w:i/>
        </w:rPr>
        <w:t>C</w:t>
      </w:r>
      <w:r>
        <w:rPr>
          <w:i/>
          <w:vertAlign w:val="subscript"/>
        </w:rPr>
        <w:t>i</w:t>
      </w:r>
      <w:r>
        <w:rPr>
          <w:i/>
          <w:spacing w:val="29"/>
          <w:vertAlign w:val="baseline"/>
        </w:rPr>
        <w:t> </w:t>
      </w:r>
      <w:r>
        <w:rPr>
          <w:rFonts w:ascii="Lucida Sans Unicode" w:hAnsi="Lucida Sans Unicode"/>
          <w:vertAlign w:val="baseline"/>
        </w:rPr>
        <w:t>⊆</w:t>
      </w:r>
      <w:r>
        <w:rPr>
          <w:rFonts w:ascii="Lucida Sans Unicode" w:hAnsi="Lucida Sans Unicode"/>
          <w:spacing w:val="6"/>
          <w:vertAlign w:val="baseline"/>
        </w:rPr>
        <w:t> </w:t>
      </w:r>
      <w:r>
        <w:rPr>
          <w:i/>
          <w:vertAlign w:val="baseline"/>
        </w:rPr>
        <w:t>L</w:t>
      </w:r>
      <w:r>
        <w:rPr>
          <w:i/>
          <w:spacing w:val="21"/>
          <w:vertAlign w:val="baseline"/>
        </w:rPr>
        <w:t> </w:t>
      </w:r>
      <w:r>
        <w:rPr>
          <w:vertAlign w:val="baseline"/>
        </w:rPr>
        <w:t>corresponding</w:t>
      </w:r>
      <w:r>
        <w:rPr>
          <w:spacing w:val="13"/>
          <w:vertAlign w:val="baseline"/>
        </w:rPr>
        <w:t> </w:t>
      </w:r>
      <w:r>
        <w:rPr>
          <w:vertAlign w:val="baseline"/>
        </w:rPr>
        <w:t>to</w:t>
      </w:r>
      <w:r>
        <w:rPr>
          <w:spacing w:val="25"/>
          <w:vertAlign w:val="baseline"/>
        </w:rPr>
        <w:t> </w:t>
      </w:r>
      <w:r>
        <w:rPr>
          <w:vertAlign w:val="baseline"/>
        </w:rPr>
        <w:t>connectors,</w:t>
      </w:r>
      <w:r>
        <w:rPr>
          <w:spacing w:val="15"/>
          <w:vertAlign w:val="baseline"/>
        </w:rPr>
        <w:t> </w:t>
      </w:r>
      <w:r>
        <w:rPr>
          <w:vertAlign w:val="baseline"/>
        </w:rPr>
        <w:t>while</w:t>
      </w:r>
      <w:r>
        <w:rPr>
          <w:spacing w:val="24"/>
          <w:vertAlign w:val="baseline"/>
        </w:rPr>
        <w:t> </w:t>
      </w:r>
      <w:r>
        <w:rPr>
          <w:vertAlign w:val="baseline"/>
        </w:rPr>
        <w:t>leaving</w:t>
      </w:r>
      <w:r>
        <w:rPr>
          <w:spacing w:val="21"/>
          <w:vertAlign w:val="baseline"/>
        </w:rPr>
        <w:t> </w:t>
      </w:r>
      <w:r>
        <w:rPr>
          <w:vertAlign w:val="baseline"/>
        </w:rPr>
        <w:t>as</w:t>
      </w:r>
      <w:r>
        <w:rPr>
          <w:spacing w:val="23"/>
          <w:vertAlign w:val="baseline"/>
        </w:rPr>
        <w:t> </w:t>
      </w:r>
      <w:r>
        <w:rPr>
          <w:vertAlign w:val="baseline"/>
        </w:rPr>
        <w:t>little</w:t>
      </w:r>
      <w:r>
        <w:rPr>
          <w:spacing w:val="24"/>
          <w:vertAlign w:val="baseline"/>
        </w:rPr>
        <w:t> </w:t>
      </w:r>
      <w:r>
        <w:rPr>
          <w:vertAlign w:val="baseline"/>
        </w:rPr>
        <w:t>as</w:t>
      </w:r>
    </w:p>
    <w:p>
      <w:pPr>
        <w:pStyle w:val="BodyText"/>
        <w:spacing w:line="185" w:lineRule="exact"/>
        <w:ind w:left="250"/>
        <w:jc w:val="both"/>
      </w:pPr>
      <w:r>
        <w:rPr/>
        <w:t>possible  lines unassigned, i.e.  belonging to  the  unassigned</w:t>
      </w:r>
      <w:r>
        <w:rPr>
          <w:spacing w:val="-5"/>
        </w:rPr>
        <w:t> </w:t>
      </w:r>
      <w:r>
        <w:rPr/>
        <w:t>set</w:t>
      </w:r>
    </w:p>
    <w:p>
      <w:pPr>
        <w:pStyle w:val="BodyText"/>
        <w:spacing w:line="213" w:lineRule="auto" w:before="15"/>
        <w:ind w:left="250" w:right="1" w:hanging="1"/>
        <w:jc w:val="both"/>
      </w:pPr>
      <w:r>
        <w:rPr>
          <w:i/>
        </w:rPr>
        <w:t>U </w:t>
      </w:r>
      <w:r>
        <w:rPr/>
        <w:t>. The result is the family of subsets </w:t>
      </w:r>
      <w:r>
        <w:rPr>
          <w:rFonts w:ascii="Lucida Sans Unicode"/>
          <w:spacing w:val="2"/>
        </w:rPr>
        <w:t>{</w:t>
      </w:r>
      <w:r>
        <w:rPr>
          <w:i/>
          <w:spacing w:val="2"/>
        </w:rPr>
        <w:t>C</w:t>
      </w:r>
      <w:r>
        <w:rPr>
          <w:rFonts w:ascii="Lucida Sans Unicode"/>
          <w:spacing w:val="2"/>
          <w:vertAlign w:val="subscript"/>
        </w:rPr>
        <w:t>1</w:t>
      </w:r>
      <w:r>
        <w:rPr>
          <w:i/>
          <w:spacing w:val="2"/>
          <w:vertAlign w:val="baseline"/>
        </w:rPr>
        <w:t>, </w:t>
      </w:r>
      <w:r>
        <w:rPr>
          <w:i/>
          <w:spacing w:val="3"/>
          <w:vertAlign w:val="baseline"/>
        </w:rPr>
        <w:t>C</w:t>
      </w:r>
      <w:r>
        <w:rPr>
          <w:rFonts w:ascii="Lucida Sans Unicode"/>
          <w:spacing w:val="3"/>
          <w:vertAlign w:val="subscript"/>
        </w:rPr>
        <w:t>2</w:t>
      </w:r>
      <w:r>
        <w:rPr>
          <w:i/>
          <w:spacing w:val="3"/>
          <w:vertAlign w:val="baseline"/>
        </w:rPr>
        <w:t>, </w:t>
      </w:r>
      <w:r>
        <w:rPr>
          <w:i/>
          <w:vertAlign w:val="baseline"/>
        </w:rPr>
        <w:t>..., C</w:t>
      </w:r>
      <w:r>
        <w:rPr>
          <w:i/>
          <w:vertAlign w:val="subscript"/>
        </w:rPr>
        <w:t>M</w:t>
      </w:r>
      <w:r>
        <w:rPr>
          <w:i/>
          <w:vertAlign w:val="baseline"/>
        </w:rPr>
        <w:t> </w:t>
      </w:r>
      <w:r>
        <w:rPr>
          <w:rFonts w:ascii="Lucida Sans Unicode"/>
          <w:vertAlign w:val="baseline"/>
        </w:rPr>
        <w:t>}</w:t>
      </w:r>
      <w:r>
        <w:rPr>
          <w:vertAlign w:val="baseline"/>
        </w:rPr>
        <w:t>. The construction  of  connector  sets  can  be  considered  as  a </w:t>
      </w:r>
      <w:r>
        <w:rPr>
          <w:spacing w:val="15"/>
          <w:vertAlign w:val="baseline"/>
        </w:rPr>
        <w:t> </w:t>
      </w:r>
      <w:r>
        <w:rPr>
          <w:vertAlign w:val="baseline"/>
        </w:rPr>
        <w:t>rule-</w:t>
      </w:r>
    </w:p>
    <w:p>
      <w:pPr>
        <w:pStyle w:val="BodyText"/>
        <w:spacing w:line="254" w:lineRule="auto" w:before="18"/>
        <w:ind w:left="250"/>
        <w:jc w:val="both"/>
      </w:pPr>
      <w:r>
        <w:rPr/>
        <w:t>based process, where rules define some constraints that  must  be satisfied in order to put a certain subset of edges into a connector, as well as principles that force inclusion of some edges in a single connector. Rules determining principles of reasonable construction of connectors were derived from the analysis of diagram structures appearing on typical diagram images. The analysis has been carried out using the set of diagram images from various domains, that we  used  for  testing of our diagram analysis methods. The  rules  defining the</w:t>
      </w:r>
      <w:r>
        <w:rPr>
          <w:spacing w:val="26"/>
        </w:rPr>
        <w:t> </w:t>
      </w:r>
      <w:r>
        <w:rPr/>
        <w:t>construction</w:t>
      </w:r>
      <w:r>
        <w:rPr>
          <w:spacing w:val="21"/>
        </w:rPr>
        <w:t> </w:t>
      </w:r>
      <w:r>
        <w:rPr/>
        <w:t>of</w:t>
      </w:r>
      <w:r>
        <w:rPr>
          <w:spacing w:val="24"/>
        </w:rPr>
        <w:t> </w:t>
      </w:r>
      <w:r>
        <w:rPr/>
        <w:t>a</w:t>
      </w:r>
      <w:r>
        <w:rPr>
          <w:spacing w:val="27"/>
        </w:rPr>
        <w:t> </w:t>
      </w:r>
      <w:r>
        <w:rPr/>
        <w:t>connector</w:t>
      </w:r>
      <w:r>
        <w:rPr>
          <w:spacing w:val="23"/>
        </w:rPr>
        <w:t> </w:t>
      </w:r>
      <w:r>
        <w:rPr>
          <w:i/>
        </w:rPr>
        <w:t>C</w:t>
      </w:r>
      <w:r>
        <w:rPr>
          <w:i/>
          <w:vertAlign w:val="subscript"/>
        </w:rPr>
        <w:t>i</w:t>
      </w:r>
      <w:r>
        <w:rPr>
          <w:i/>
          <w:spacing w:val="38"/>
          <w:vertAlign w:val="baseline"/>
        </w:rPr>
        <w:t> </w:t>
      </w:r>
      <w:r>
        <w:rPr>
          <w:vertAlign w:val="baseline"/>
        </w:rPr>
        <w:t>of</w:t>
      </w:r>
      <w:r>
        <w:rPr>
          <w:spacing w:val="25"/>
          <w:vertAlign w:val="baseline"/>
        </w:rPr>
        <w:t> </w:t>
      </w:r>
      <w:r>
        <w:rPr>
          <w:i/>
          <w:vertAlign w:val="baseline"/>
        </w:rPr>
        <w:t>L</w:t>
      </w:r>
      <w:r>
        <w:rPr>
          <w:i/>
          <w:spacing w:val="26"/>
          <w:vertAlign w:val="baseline"/>
        </w:rPr>
        <w:t> </w:t>
      </w:r>
      <w:r>
        <w:rPr>
          <w:vertAlign w:val="baseline"/>
        </w:rPr>
        <w:t>are</w:t>
      </w:r>
      <w:r>
        <w:rPr>
          <w:spacing w:val="27"/>
          <w:vertAlign w:val="baseline"/>
        </w:rPr>
        <w:t> </w:t>
      </w:r>
      <w:r>
        <w:rPr>
          <w:vertAlign w:val="baseline"/>
        </w:rPr>
        <w:t>as</w:t>
      </w:r>
      <w:r>
        <w:rPr>
          <w:spacing w:val="26"/>
          <w:vertAlign w:val="baseline"/>
        </w:rPr>
        <w:t> </w:t>
      </w:r>
      <w:r>
        <w:rPr>
          <w:vertAlign w:val="baseline"/>
        </w:rPr>
        <w:t>follows:</w:t>
      </w:r>
    </w:p>
    <w:p>
      <w:pPr>
        <w:pStyle w:val="BodyText"/>
        <w:spacing w:before="8"/>
        <w:rPr>
          <w:sz w:val="15"/>
        </w:rPr>
      </w:pPr>
    </w:p>
    <w:p>
      <w:pPr>
        <w:pStyle w:val="ListParagraph"/>
        <w:numPr>
          <w:ilvl w:val="0"/>
          <w:numId w:val="2"/>
        </w:numPr>
        <w:tabs>
          <w:tab w:pos="641" w:val="left" w:leader="none"/>
        </w:tabs>
        <w:spacing w:line="247" w:lineRule="auto" w:before="0" w:after="0"/>
        <w:ind w:left="640" w:right="1" w:hanging="197"/>
        <w:jc w:val="both"/>
        <w:rPr>
          <w:sz w:val="19"/>
        </w:rPr>
      </w:pPr>
      <w:r>
        <w:rPr>
          <w:w w:val="105"/>
          <w:sz w:val="19"/>
        </w:rPr>
        <w:t>the</w:t>
      </w:r>
      <w:r>
        <w:rPr>
          <w:spacing w:val="-13"/>
          <w:w w:val="105"/>
          <w:sz w:val="19"/>
        </w:rPr>
        <w:t> </w:t>
      </w:r>
      <w:r>
        <w:rPr>
          <w:w w:val="105"/>
          <w:sz w:val="19"/>
        </w:rPr>
        <w:t>elements</w:t>
      </w:r>
      <w:r>
        <w:rPr>
          <w:spacing w:val="-13"/>
          <w:w w:val="105"/>
          <w:sz w:val="19"/>
        </w:rPr>
        <w:t> </w:t>
      </w:r>
      <w:r>
        <w:rPr>
          <w:w w:val="105"/>
          <w:sz w:val="19"/>
        </w:rPr>
        <w:t>of</w:t>
      </w:r>
      <w:r>
        <w:rPr>
          <w:spacing w:val="-10"/>
          <w:w w:val="105"/>
          <w:sz w:val="19"/>
        </w:rPr>
        <w:t> </w:t>
      </w:r>
      <w:r>
        <w:rPr>
          <w:i/>
          <w:w w:val="105"/>
          <w:sz w:val="19"/>
        </w:rPr>
        <w:t>C</w:t>
      </w:r>
      <w:r>
        <w:rPr>
          <w:i/>
          <w:w w:val="105"/>
          <w:sz w:val="19"/>
          <w:vertAlign w:val="subscript"/>
        </w:rPr>
        <w:t>i</w:t>
      </w:r>
      <w:r>
        <w:rPr>
          <w:i/>
          <w:spacing w:val="-3"/>
          <w:w w:val="105"/>
          <w:sz w:val="19"/>
          <w:vertAlign w:val="baseline"/>
        </w:rPr>
        <w:t> </w:t>
      </w:r>
      <w:r>
        <w:rPr>
          <w:w w:val="105"/>
          <w:sz w:val="19"/>
          <w:vertAlign w:val="baseline"/>
        </w:rPr>
        <w:t>are</w:t>
      </w:r>
      <w:r>
        <w:rPr>
          <w:spacing w:val="-12"/>
          <w:w w:val="105"/>
          <w:sz w:val="19"/>
          <w:vertAlign w:val="baseline"/>
        </w:rPr>
        <w:t> </w:t>
      </w:r>
      <w:r>
        <w:rPr>
          <w:w w:val="105"/>
          <w:sz w:val="19"/>
          <w:vertAlign w:val="baseline"/>
        </w:rPr>
        <w:t>coherent</w:t>
      </w:r>
      <w:r>
        <w:rPr>
          <w:spacing w:val="-15"/>
          <w:w w:val="105"/>
          <w:sz w:val="19"/>
          <w:vertAlign w:val="baseline"/>
        </w:rPr>
        <w:t> </w:t>
      </w:r>
      <w:r>
        <w:rPr>
          <w:w w:val="105"/>
          <w:sz w:val="19"/>
          <w:vertAlign w:val="baseline"/>
        </w:rPr>
        <w:t>(i.e.</w:t>
      </w:r>
      <w:r>
        <w:rPr>
          <w:spacing w:val="-13"/>
          <w:w w:val="105"/>
          <w:sz w:val="19"/>
          <w:vertAlign w:val="baseline"/>
        </w:rPr>
        <w:t> </w:t>
      </w:r>
      <w:r>
        <w:rPr>
          <w:w w:val="105"/>
          <w:sz w:val="19"/>
          <w:vertAlign w:val="baseline"/>
        </w:rPr>
        <w:t>for</w:t>
      </w:r>
      <w:r>
        <w:rPr>
          <w:spacing w:val="-12"/>
          <w:w w:val="105"/>
          <w:sz w:val="19"/>
          <w:vertAlign w:val="baseline"/>
        </w:rPr>
        <w:t> </w:t>
      </w:r>
      <w:r>
        <w:rPr>
          <w:w w:val="105"/>
          <w:sz w:val="19"/>
          <w:vertAlign w:val="baseline"/>
        </w:rPr>
        <w:t>each</w:t>
      </w:r>
      <w:r>
        <w:rPr>
          <w:spacing w:val="-12"/>
          <w:w w:val="105"/>
          <w:sz w:val="19"/>
          <w:vertAlign w:val="baseline"/>
        </w:rPr>
        <w:t> </w:t>
      </w:r>
      <w:r>
        <w:rPr>
          <w:w w:val="105"/>
          <w:sz w:val="19"/>
          <w:vertAlign w:val="baseline"/>
        </w:rPr>
        <w:t>pair</w:t>
      </w:r>
      <w:r>
        <w:rPr>
          <w:spacing w:val="-13"/>
          <w:w w:val="105"/>
          <w:sz w:val="19"/>
          <w:vertAlign w:val="baseline"/>
        </w:rPr>
        <w:t> </w:t>
      </w:r>
      <w:r>
        <w:rPr>
          <w:w w:val="105"/>
          <w:sz w:val="19"/>
          <w:vertAlign w:val="baseline"/>
        </w:rPr>
        <w:t>of</w:t>
      </w:r>
      <w:r>
        <w:rPr>
          <w:spacing w:val="-12"/>
          <w:w w:val="105"/>
          <w:sz w:val="19"/>
          <w:vertAlign w:val="baseline"/>
        </w:rPr>
        <w:t> </w:t>
      </w:r>
      <w:r>
        <w:rPr>
          <w:w w:val="105"/>
          <w:sz w:val="19"/>
          <w:vertAlign w:val="baseline"/>
        </w:rPr>
        <w:t>edges in </w:t>
      </w:r>
      <w:r>
        <w:rPr>
          <w:i/>
          <w:w w:val="105"/>
          <w:sz w:val="19"/>
          <w:vertAlign w:val="baseline"/>
        </w:rPr>
        <w:t>C</w:t>
      </w:r>
      <w:r>
        <w:rPr>
          <w:i/>
          <w:w w:val="105"/>
          <w:sz w:val="19"/>
          <w:vertAlign w:val="subscript"/>
        </w:rPr>
        <w:t>i</w:t>
      </w:r>
      <w:r>
        <w:rPr>
          <w:i/>
          <w:w w:val="105"/>
          <w:sz w:val="19"/>
          <w:vertAlign w:val="baseline"/>
        </w:rPr>
        <w:t> </w:t>
      </w:r>
      <w:r>
        <w:rPr>
          <w:w w:val="105"/>
          <w:sz w:val="19"/>
          <w:vertAlign w:val="baseline"/>
        </w:rPr>
        <w:t>there is a sequence of other edges in </w:t>
      </w:r>
      <w:r>
        <w:rPr>
          <w:i/>
          <w:spacing w:val="3"/>
          <w:w w:val="105"/>
          <w:sz w:val="19"/>
          <w:vertAlign w:val="baseline"/>
        </w:rPr>
        <w:t>C</w:t>
      </w:r>
      <w:r>
        <w:rPr>
          <w:i/>
          <w:spacing w:val="3"/>
          <w:w w:val="105"/>
          <w:sz w:val="19"/>
          <w:vertAlign w:val="subscript"/>
        </w:rPr>
        <w:t>i</w:t>
      </w:r>
      <w:r>
        <w:rPr>
          <w:spacing w:val="3"/>
          <w:w w:val="105"/>
          <w:sz w:val="19"/>
          <w:vertAlign w:val="baseline"/>
        </w:rPr>
        <w:t>, </w:t>
      </w:r>
      <w:r>
        <w:rPr>
          <w:w w:val="105"/>
          <w:sz w:val="19"/>
          <w:vertAlign w:val="baseline"/>
        </w:rPr>
        <w:t>possibly empty, that connects</w:t>
      </w:r>
      <w:r>
        <w:rPr>
          <w:spacing w:val="37"/>
          <w:w w:val="105"/>
          <w:sz w:val="19"/>
          <w:vertAlign w:val="baseline"/>
        </w:rPr>
        <w:t> </w:t>
      </w:r>
      <w:r>
        <w:rPr>
          <w:w w:val="105"/>
          <w:sz w:val="19"/>
          <w:vertAlign w:val="baseline"/>
        </w:rPr>
        <w:t>them);</w:t>
      </w:r>
    </w:p>
    <w:p>
      <w:pPr>
        <w:pStyle w:val="ListParagraph"/>
        <w:numPr>
          <w:ilvl w:val="0"/>
          <w:numId w:val="2"/>
        </w:numPr>
        <w:tabs>
          <w:tab w:pos="641" w:val="left" w:leader="none"/>
        </w:tabs>
        <w:spacing w:line="252" w:lineRule="auto" w:before="7" w:after="0"/>
        <w:ind w:left="640" w:right="0" w:hanging="197"/>
        <w:jc w:val="both"/>
        <w:rPr>
          <w:sz w:val="19"/>
        </w:rPr>
      </w:pPr>
      <w:r>
        <w:rPr>
          <w:w w:val="105"/>
          <w:sz w:val="19"/>
        </w:rPr>
        <w:t>if there is an edge in </w:t>
      </w:r>
      <w:r>
        <w:rPr>
          <w:i/>
          <w:w w:val="105"/>
          <w:sz w:val="19"/>
        </w:rPr>
        <w:t>C</w:t>
      </w:r>
      <w:r>
        <w:rPr>
          <w:i/>
          <w:w w:val="105"/>
          <w:sz w:val="19"/>
          <w:vertAlign w:val="subscript"/>
        </w:rPr>
        <w:t>i</w:t>
      </w:r>
      <w:r>
        <w:rPr>
          <w:i/>
          <w:w w:val="105"/>
          <w:sz w:val="19"/>
          <w:vertAlign w:val="baseline"/>
        </w:rPr>
        <w:t> </w:t>
      </w:r>
      <w:r>
        <w:rPr>
          <w:w w:val="105"/>
          <w:sz w:val="19"/>
          <w:vertAlign w:val="baseline"/>
        </w:rPr>
        <w:t>that has a  vertex not shared with other lines in </w:t>
      </w:r>
      <w:r>
        <w:rPr>
          <w:i/>
          <w:w w:val="105"/>
          <w:sz w:val="19"/>
          <w:vertAlign w:val="baseline"/>
        </w:rPr>
        <w:t>C</w:t>
      </w:r>
      <w:r>
        <w:rPr>
          <w:i/>
          <w:w w:val="105"/>
          <w:sz w:val="19"/>
          <w:vertAlign w:val="subscript"/>
        </w:rPr>
        <w:t>i</w:t>
      </w:r>
      <w:r>
        <w:rPr>
          <w:i/>
          <w:w w:val="105"/>
          <w:sz w:val="19"/>
          <w:vertAlign w:val="baseline"/>
        </w:rPr>
        <w:t> </w:t>
      </w:r>
      <w:r>
        <w:rPr>
          <w:w w:val="105"/>
          <w:sz w:val="19"/>
          <w:vertAlign w:val="baseline"/>
        </w:rPr>
        <w:t>(i.e. it is the endpoint of a polyline which elements are within </w:t>
      </w:r>
      <w:r>
        <w:rPr>
          <w:i/>
          <w:spacing w:val="3"/>
          <w:w w:val="105"/>
          <w:sz w:val="19"/>
          <w:vertAlign w:val="baseline"/>
        </w:rPr>
        <w:t>C</w:t>
      </w:r>
      <w:r>
        <w:rPr>
          <w:i/>
          <w:spacing w:val="3"/>
          <w:w w:val="105"/>
          <w:sz w:val="19"/>
          <w:vertAlign w:val="subscript"/>
        </w:rPr>
        <w:t>i</w:t>
      </w:r>
      <w:r>
        <w:rPr>
          <w:spacing w:val="3"/>
          <w:w w:val="105"/>
          <w:sz w:val="19"/>
          <w:vertAlign w:val="baseline"/>
        </w:rPr>
        <w:t>) </w:t>
      </w:r>
      <w:r>
        <w:rPr>
          <w:w w:val="105"/>
          <w:sz w:val="19"/>
          <w:vertAlign w:val="baseline"/>
        </w:rPr>
        <w:t>then it must be close to one of detected DEs from the set </w:t>
      </w:r>
      <w:r>
        <w:rPr>
          <w:i/>
          <w:spacing w:val="5"/>
          <w:w w:val="105"/>
          <w:sz w:val="19"/>
          <w:vertAlign w:val="baseline"/>
        </w:rPr>
        <w:t>E</w:t>
      </w:r>
      <w:r>
        <w:rPr>
          <w:spacing w:val="5"/>
          <w:w w:val="105"/>
          <w:sz w:val="19"/>
          <w:vertAlign w:val="baseline"/>
        </w:rPr>
        <w:t>, </w:t>
      </w:r>
      <w:r>
        <w:rPr>
          <w:w w:val="105"/>
          <w:sz w:val="19"/>
          <w:vertAlign w:val="baseline"/>
        </w:rPr>
        <w:t>such a vertex is a </w:t>
      </w:r>
      <w:r>
        <w:rPr>
          <w:i/>
          <w:w w:val="105"/>
          <w:sz w:val="19"/>
          <w:vertAlign w:val="baseline"/>
        </w:rPr>
        <w:t>terminal</w:t>
      </w:r>
      <w:r>
        <w:rPr>
          <w:i/>
          <w:spacing w:val="13"/>
          <w:w w:val="105"/>
          <w:sz w:val="19"/>
          <w:vertAlign w:val="baseline"/>
        </w:rPr>
        <w:t> </w:t>
      </w:r>
      <w:r>
        <w:rPr>
          <w:i/>
          <w:w w:val="105"/>
          <w:sz w:val="19"/>
          <w:vertAlign w:val="baseline"/>
        </w:rPr>
        <w:t>vertex</w:t>
      </w:r>
      <w:r>
        <w:rPr>
          <w:w w:val="105"/>
          <w:sz w:val="19"/>
          <w:vertAlign w:val="baseline"/>
        </w:rPr>
        <w:t>;</w:t>
      </w:r>
    </w:p>
    <w:p>
      <w:pPr>
        <w:pStyle w:val="BodyText"/>
        <w:spacing w:before="9"/>
        <w:rPr>
          <w:sz w:val="18"/>
        </w:rPr>
      </w:pPr>
      <w:r>
        <w:rPr/>
        <w:br w:type="column"/>
      </w:r>
      <w:r>
        <w:rPr>
          <w:sz w:val="18"/>
        </w:rPr>
      </w:r>
    </w:p>
    <w:p>
      <w:pPr>
        <w:pStyle w:val="ListParagraph"/>
        <w:numPr>
          <w:ilvl w:val="0"/>
          <w:numId w:val="3"/>
        </w:numPr>
        <w:tabs>
          <w:tab w:pos="578" w:val="left" w:leader="none"/>
        </w:tabs>
        <w:spacing w:line="249" w:lineRule="auto" w:before="0" w:after="0"/>
        <w:ind w:left="577" w:right="241" w:hanging="197"/>
        <w:jc w:val="both"/>
        <w:rPr>
          <w:sz w:val="19"/>
        </w:rPr>
      </w:pPr>
      <w:r>
        <w:rPr>
          <w:sz w:val="19"/>
        </w:rPr>
        <w:t>there are no two vertices of edges in </w:t>
      </w:r>
      <w:r>
        <w:rPr>
          <w:i/>
          <w:sz w:val="19"/>
        </w:rPr>
        <w:t>C</w:t>
      </w:r>
      <w:r>
        <w:rPr>
          <w:i/>
          <w:sz w:val="19"/>
          <w:vertAlign w:val="subscript"/>
        </w:rPr>
        <w:t>i</w:t>
      </w:r>
      <w:r>
        <w:rPr>
          <w:i/>
          <w:sz w:val="19"/>
          <w:vertAlign w:val="baseline"/>
        </w:rPr>
        <w:t> </w:t>
      </w:r>
      <w:r>
        <w:rPr>
          <w:sz w:val="19"/>
          <w:vertAlign w:val="baseline"/>
        </w:rPr>
        <w:t>that are terminal vertices and are close to the same DE (the connector consisting just of a single edge cannot link the DE with itself);</w:t>
      </w:r>
    </w:p>
    <w:p>
      <w:pPr>
        <w:pStyle w:val="ListParagraph"/>
        <w:numPr>
          <w:ilvl w:val="0"/>
          <w:numId w:val="3"/>
        </w:numPr>
        <w:tabs>
          <w:tab w:pos="578" w:val="left" w:leader="none"/>
        </w:tabs>
        <w:spacing w:line="240" w:lineRule="auto" w:before="4" w:after="0"/>
        <w:ind w:left="577" w:right="245" w:hanging="197"/>
        <w:jc w:val="both"/>
        <w:rPr>
          <w:sz w:val="19"/>
        </w:rPr>
      </w:pPr>
      <w:r>
        <w:rPr>
          <w:sz w:val="19"/>
        </w:rPr>
        <w:t>there are no cycles in the graph defined by the set </w:t>
      </w:r>
      <w:r>
        <w:rPr>
          <w:i/>
          <w:spacing w:val="3"/>
          <w:sz w:val="19"/>
        </w:rPr>
        <w:t>C</w:t>
      </w:r>
      <w:r>
        <w:rPr>
          <w:i/>
          <w:spacing w:val="3"/>
          <w:sz w:val="19"/>
          <w:vertAlign w:val="subscript"/>
        </w:rPr>
        <w:t>i</w:t>
      </w:r>
      <w:r>
        <w:rPr>
          <w:spacing w:val="3"/>
          <w:sz w:val="19"/>
          <w:vertAlign w:val="baseline"/>
        </w:rPr>
        <w:t>, </w:t>
      </w:r>
      <w:r>
        <w:rPr>
          <w:sz w:val="19"/>
          <w:vertAlign w:val="baseline"/>
        </w:rPr>
        <w:t>i.e. there are no polylines in </w:t>
      </w:r>
      <w:r>
        <w:rPr>
          <w:i/>
          <w:sz w:val="19"/>
          <w:vertAlign w:val="baseline"/>
        </w:rPr>
        <w:t>C</w:t>
      </w:r>
      <w:r>
        <w:rPr>
          <w:i/>
          <w:sz w:val="19"/>
          <w:vertAlign w:val="subscript"/>
        </w:rPr>
        <w:t>i</w:t>
      </w:r>
      <w:r>
        <w:rPr>
          <w:i/>
          <w:sz w:val="19"/>
          <w:vertAlign w:val="baseline"/>
        </w:rPr>
        <w:t> </w:t>
      </w:r>
      <w:r>
        <w:rPr>
          <w:sz w:val="19"/>
          <w:vertAlign w:val="baseline"/>
        </w:rPr>
        <w:t>that intersect with</w:t>
      </w:r>
      <w:r>
        <w:rPr>
          <w:spacing w:val="14"/>
          <w:sz w:val="19"/>
          <w:vertAlign w:val="baseline"/>
        </w:rPr>
        <w:t> </w:t>
      </w:r>
      <w:r>
        <w:rPr>
          <w:sz w:val="19"/>
          <w:vertAlign w:val="baseline"/>
        </w:rPr>
        <w:t>themselves;</w:t>
      </w:r>
    </w:p>
    <w:p>
      <w:pPr>
        <w:pStyle w:val="ListParagraph"/>
        <w:numPr>
          <w:ilvl w:val="0"/>
          <w:numId w:val="3"/>
        </w:numPr>
        <w:tabs>
          <w:tab w:pos="578" w:val="left" w:leader="none"/>
        </w:tabs>
        <w:spacing w:line="249" w:lineRule="auto" w:before="15" w:after="0"/>
        <w:ind w:left="577" w:right="244" w:hanging="197"/>
        <w:jc w:val="both"/>
        <w:rPr>
          <w:sz w:val="19"/>
        </w:rPr>
      </w:pPr>
      <w:r>
        <w:rPr>
          <w:w w:val="105"/>
          <w:sz w:val="19"/>
        </w:rPr>
        <w:t>if there is an edge </w:t>
      </w:r>
      <w:r>
        <w:rPr>
          <w:i/>
          <w:w w:val="105"/>
          <w:sz w:val="19"/>
        </w:rPr>
        <w:t>l</w:t>
      </w:r>
      <w:r>
        <w:rPr>
          <w:i/>
          <w:w w:val="105"/>
          <w:sz w:val="19"/>
          <w:vertAlign w:val="subscript"/>
        </w:rPr>
        <w:t>a</w:t>
      </w:r>
      <w:r>
        <w:rPr>
          <w:i/>
          <w:w w:val="105"/>
          <w:sz w:val="19"/>
          <w:vertAlign w:val="baseline"/>
        </w:rPr>
        <w:t> </w:t>
      </w:r>
      <w:r>
        <w:rPr>
          <w:w w:val="105"/>
          <w:sz w:val="19"/>
          <w:vertAlign w:val="baseline"/>
        </w:rPr>
        <w:t>in </w:t>
      </w:r>
      <w:r>
        <w:rPr>
          <w:i/>
          <w:w w:val="105"/>
          <w:sz w:val="19"/>
          <w:vertAlign w:val="baseline"/>
        </w:rPr>
        <w:t>C</w:t>
      </w:r>
      <w:r>
        <w:rPr>
          <w:i/>
          <w:w w:val="105"/>
          <w:sz w:val="19"/>
          <w:vertAlign w:val="subscript"/>
        </w:rPr>
        <w:t>i</w:t>
      </w:r>
      <w:r>
        <w:rPr>
          <w:i/>
          <w:w w:val="105"/>
          <w:sz w:val="19"/>
          <w:vertAlign w:val="baseline"/>
        </w:rPr>
        <w:t> </w:t>
      </w:r>
      <w:r>
        <w:rPr>
          <w:w w:val="105"/>
          <w:sz w:val="19"/>
          <w:vertAlign w:val="baseline"/>
        </w:rPr>
        <w:t>that has a common vertex with another edge </w:t>
      </w:r>
      <w:r>
        <w:rPr>
          <w:i/>
          <w:w w:val="105"/>
          <w:sz w:val="19"/>
          <w:vertAlign w:val="baseline"/>
        </w:rPr>
        <w:t>l</w:t>
      </w:r>
      <w:r>
        <w:rPr>
          <w:i/>
          <w:w w:val="105"/>
          <w:sz w:val="19"/>
          <w:vertAlign w:val="subscript"/>
        </w:rPr>
        <w:t>b</w:t>
      </w:r>
      <w:r>
        <w:rPr>
          <w:i/>
          <w:w w:val="105"/>
          <w:sz w:val="19"/>
          <w:vertAlign w:val="baseline"/>
        </w:rPr>
        <w:t> </w:t>
      </w:r>
      <w:r>
        <w:rPr>
          <w:w w:val="105"/>
          <w:sz w:val="19"/>
          <w:vertAlign w:val="baseline"/>
        </w:rPr>
        <w:t>in </w:t>
      </w:r>
      <w:r>
        <w:rPr>
          <w:i/>
          <w:w w:val="105"/>
          <w:sz w:val="19"/>
          <w:vertAlign w:val="baseline"/>
        </w:rPr>
        <w:t>L </w:t>
      </w:r>
      <w:r>
        <w:rPr>
          <w:w w:val="105"/>
          <w:sz w:val="19"/>
          <w:vertAlign w:val="baseline"/>
        </w:rPr>
        <w:t>and </w:t>
      </w:r>
      <w:r>
        <w:rPr>
          <w:i/>
          <w:w w:val="105"/>
          <w:sz w:val="19"/>
          <w:vertAlign w:val="baseline"/>
        </w:rPr>
        <w:t>l</w:t>
      </w:r>
      <w:r>
        <w:rPr>
          <w:i/>
          <w:w w:val="105"/>
          <w:sz w:val="19"/>
          <w:vertAlign w:val="subscript"/>
        </w:rPr>
        <w:t>b</w:t>
      </w:r>
      <w:r>
        <w:rPr>
          <w:i/>
          <w:w w:val="105"/>
          <w:sz w:val="19"/>
          <w:vertAlign w:val="baseline"/>
        </w:rPr>
        <w:t> </w:t>
      </w:r>
      <w:r>
        <w:rPr>
          <w:w w:val="105"/>
          <w:sz w:val="19"/>
          <w:vertAlign w:val="baseline"/>
        </w:rPr>
        <w:t>is not assigned to any other connector </w:t>
      </w:r>
      <w:r>
        <w:rPr>
          <w:i/>
          <w:w w:val="110"/>
          <w:sz w:val="19"/>
          <w:vertAlign w:val="baseline"/>
        </w:rPr>
        <w:t>C</w:t>
      </w:r>
      <w:r>
        <w:rPr>
          <w:i/>
          <w:w w:val="110"/>
          <w:sz w:val="19"/>
          <w:vertAlign w:val="subscript"/>
        </w:rPr>
        <w:t>j</w:t>
      </w:r>
      <w:r>
        <w:rPr>
          <w:i/>
          <w:w w:val="110"/>
          <w:sz w:val="19"/>
          <w:vertAlign w:val="baseline"/>
        </w:rPr>
        <w:t> </w:t>
      </w:r>
      <w:r>
        <w:rPr>
          <w:w w:val="105"/>
          <w:sz w:val="19"/>
          <w:vertAlign w:val="baseline"/>
        </w:rPr>
        <w:t>then </w:t>
      </w:r>
      <w:r>
        <w:rPr>
          <w:i/>
          <w:w w:val="105"/>
          <w:sz w:val="19"/>
          <w:vertAlign w:val="baseline"/>
        </w:rPr>
        <w:t>l</w:t>
      </w:r>
      <w:r>
        <w:rPr>
          <w:i/>
          <w:w w:val="105"/>
          <w:sz w:val="19"/>
          <w:vertAlign w:val="subscript"/>
        </w:rPr>
        <w:t>b</w:t>
      </w:r>
      <w:r>
        <w:rPr>
          <w:i/>
          <w:w w:val="105"/>
          <w:sz w:val="19"/>
          <w:vertAlign w:val="baseline"/>
        </w:rPr>
        <w:t> </w:t>
      </w:r>
      <w:r>
        <w:rPr>
          <w:w w:val="105"/>
          <w:sz w:val="19"/>
          <w:vertAlign w:val="baseline"/>
        </w:rPr>
        <w:t>must also belong to </w:t>
      </w:r>
      <w:r>
        <w:rPr>
          <w:i/>
          <w:w w:val="105"/>
          <w:sz w:val="19"/>
          <w:vertAlign w:val="baseline"/>
        </w:rPr>
        <w:t>C</w:t>
      </w:r>
      <w:r>
        <w:rPr>
          <w:i/>
          <w:w w:val="105"/>
          <w:sz w:val="19"/>
          <w:vertAlign w:val="subscript"/>
        </w:rPr>
        <w:t>i</w:t>
      </w:r>
      <w:r>
        <w:rPr>
          <w:i/>
          <w:w w:val="105"/>
          <w:sz w:val="19"/>
          <w:vertAlign w:val="baseline"/>
        </w:rPr>
        <w:t> </w:t>
      </w:r>
      <w:r>
        <w:rPr>
          <w:w w:val="105"/>
          <w:sz w:val="19"/>
          <w:vertAlign w:val="baseline"/>
        </w:rPr>
        <w:t>(no connectors ending in the middle of</w:t>
      </w:r>
      <w:r>
        <w:rPr>
          <w:spacing w:val="9"/>
          <w:w w:val="105"/>
          <w:sz w:val="19"/>
          <w:vertAlign w:val="baseline"/>
        </w:rPr>
        <w:t> </w:t>
      </w:r>
      <w:r>
        <w:rPr>
          <w:w w:val="105"/>
          <w:sz w:val="19"/>
          <w:vertAlign w:val="baseline"/>
        </w:rPr>
        <w:t>polylines);</w:t>
      </w:r>
    </w:p>
    <w:p>
      <w:pPr>
        <w:pStyle w:val="ListParagraph"/>
        <w:numPr>
          <w:ilvl w:val="0"/>
          <w:numId w:val="3"/>
        </w:numPr>
        <w:tabs>
          <w:tab w:pos="578" w:val="left" w:leader="none"/>
        </w:tabs>
        <w:spacing w:line="252" w:lineRule="auto" w:before="4" w:after="0"/>
        <w:ind w:left="577" w:right="242" w:hanging="197"/>
        <w:jc w:val="both"/>
        <w:rPr>
          <w:sz w:val="19"/>
        </w:rPr>
      </w:pPr>
      <w:r>
        <w:rPr>
          <w:sz w:val="19"/>
        </w:rPr>
        <w:t>if </w:t>
      </w:r>
      <w:r>
        <w:rPr>
          <w:i/>
          <w:sz w:val="19"/>
        </w:rPr>
        <w:t>p </w:t>
      </w:r>
      <w:r>
        <w:rPr>
          <w:sz w:val="19"/>
        </w:rPr>
        <w:t>is an  internal vertex shared by  two  edges belonging to </w:t>
      </w:r>
      <w:r>
        <w:rPr>
          <w:i/>
          <w:w w:val="110"/>
          <w:sz w:val="19"/>
        </w:rPr>
        <w:t>C</w:t>
      </w:r>
      <w:r>
        <w:rPr>
          <w:i/>
          <w:w w:val="110"/>
          <w:sz w:val="19"/>
          <w:vertAlign w:val="subscript"/>
        </w:rPr>
        <w:t>i</w:t>
      </w:r>
      <w:r>
        <w:rPr>
          <w:i/>
          <w:w w:val="110"/>
          <w:sz w:val="19"/>
          <w:vertAlign w:val="baseline"/>
        </w:rPr>
        <w:t> </w:t>
      </w:r>
      <w:r>
        <w:rPr>
          <w:sz w:val="19"/>
          <w:vertAlign w:val="baseline"/>
        </w:rPr>
        <w:t>then it cannot be closer than </w:t>
      </w:r>
      <w:r>
        <w:rPr>
          <w:i/>
          <w:sz w:val="19"/>
          <w:vertAlign w:val="baseline"/>
        </w:rPr>
        <w:t>ǫ </w:t>
      </w:r>
      <w:r>
        <w:rPr>
          <w:sz w:val="19"/>
          <w:vertAlign w:val="baseline"/>
        </w:rPr>
        <w:t>to an internal vertex shared by two edges belonging to another connector </w:t>
      </w:r>
      <w:r>
        <w:rPr>
          <w:i/>
          <w:w w:val="110"/>
          <w:sz w:val="19"/>
          <w:vertAlign w:val="baseline"/>
        </w:rPr>
        <w:t>C</w:t>
      </w:r>
      <w:r>
        <w:rPr>
          <w:i/>
          <w:w w:val="110"/>
          <w:sz w:val="19"/>
          <w:vertAlign w:val="subscript"/>
        </w:rPr>
        <w:t>j</w:t>
      </w:r>
      <w:r>
        <w:rPr>
          <w:i/>
          <w:w w:val="110"/>
          <w:sz w:val="19"/>
          <w:vertAlign w:val="baseline"/>
        </w:rPr>
        <w:t> </w:t>
      </w:r>
      <w:r>
        <w:rPr>
          <w:sz w:val="19"/>
          <w:vertAlign w:val="baseline"/>
        </w:rPr>
        <w:t>(connectors cannot touch each other, except of the case that the terminal edge endpoint touches a terminal edge endpoint of another</w:t>
      </w:r>
      <w:r>
        <w:rPr>
          <w:spacing w:val="7"/>
          <w:sz w:val="19"/>
          <w:vertAlign w:val="baseline"/>
        </w:rPr>
        <w:t> </w:t>
      </w:r>
      <w:r>
        <w:rPr>
          <w:sz w:val="19"/>
          <w:vertAlign w:val="baseline"/>
        </w:rPr>
        <w:t>connector);</w:t>
      </w:r>
    </w:p>
    <w:p>
      <w:pPr>
        <w:pStyle w:val="ListParagraph"/>
        <w:numPr>
          <w:ilvl w:val="0"/>
          <w:numId w:val="3"/>
        </w:numPr>
        <w:tabs>
          <w:tab w:pos="578" w:val="left" w:leader="none"/>
        </w:tabs>
        <w:spacing w:line="240" w:lineRule="auto" w:before="4" w:after="0"/>
        <w:ind w:left="577" w:right="246" w:hanging="197"/>
        <w:jc w:val="both"/>
        <w:rPr>
          <w:sz w:val="19"/>
        </w:rPr>
      </w:pPr>
      <w:r>
        <w:rPr>
          <w:sz w:val="19"/>
        </w:rPr>
        <w:t>each edge is uniquely assigned to  one of  subsets  </w:t>
      </w:r>
      <w:r>
        <w:rPr>
          <w:i/>
          <w:sz w:val="19"/>
        </w:rPr>
        <w:t>C</w:t>
      </w:r>
      <w:r>
        <w:rPr>
          <w:i/>
          <w:sz w:val="19"/>
          <w:vertAlign w:val="subscript"/>
        </w:rPr>
        <w:t>i</w:t>
      </w:r>
      <w:r>
        <w:rPr>
          <w:i/>
          <w:sz w:val="19"/>
          <w:vertAlign w:val="baseline"/>
        </w:rPr>
        <w:t>  </w:t>
      </w:r>
      <w:r>
        <w:rPr>
          <w:sz w:val="19"/>
          <w:vertAlign w:val="baseline"/>
        </w:rPr>
        <w:t>or  to </w:t>
      </w:r>
      <w:r>
        <w:rPr>
          <w:i/>
          <w:sz w:val="19"/>
          <w:vertAlign w:val="baseline"/>
        </w:rPr>
        <w:t>U </w:t>
      </w:r>
      <w:r>
        <w:rPr>
          <w:sz w:val="19"/>
          <w:vertAlign w:val="baseline"/>
        </w:rPr>
        <w:t>(edges are not shared by</w:t>
      </w:r>
      <w:r>
        <w:rPr>
          <w:spacing w:val="25"/>
          <w:sz w:val="19"/>
          <w:vertAlign w:val="baseline"/>
        </w:rPr>
        <w:t> </w:t>
      </w:r>
      <w:r>
        <w:rPr>
          <w:sz w:val="19"/>
          <w:vertAlign w:val="baseline"/>
        </w:rPr>
        <w:t>connectors);</w:t>
      </w:r>
    </w:p>
    <w:p>
      <w:pPr>
        <w:pStyle w:val="ListParagraph"/>
        <w:numPr>
          <w:ilvl w:val="0"/>
          <w:numId w:val="3"/>
        </w:numPr>
        <w:tabs>
          <w:tab w:pos="578" w:val="left" w:leader="none"/>
        </w:tabs>
        <w:spacing w:line="247" w:lineRule="auto" w:before="12" w:after="0"/>
        <w:ind w:left="577" w:right="246" w:hanging="197"/>
        <w:jc w:val="both"/>
        <w:rPr>
          <w:sz w:val="19"/>
        </w:rPr>
      </w:pPr>
      <w:r>
        <w:rPr>
          <w:sz w:val="19"/>
        </w:rPr>
        <w:t>the  longest  path  connecting  two  terminal   vertices  in </w:t>
      </w:r>
      <w:r>
        <w:rPr>
          <w:i/>
          <w:sz w:val="19"/>
        </w:rPr>
        <w:t>C</w:t>
      </w:r>
      <w:r>
        <w:rPr>
          <w:i/>
          <w:sz w:val="19"/>
          <w:vertAlign w:val="subscript"/>
        </w:rPr>
        <w:t>i</w:t>
      </w:r>
      <w:r>
        <w:rPr>
          <w:i/>
          <w:sz w:val="19"/>
          <w:vertAlign w:val="baseline"/>
        </w:rPr>
        <w:t> </w:t>
      </w:r>
      <w:r>
        <w:rPr>
          <w:sz w:val="19"/>
          <w:vertAlign w:val="baseline"/>
        </w:rPr>
        <w:t>cannot be longer than assumed threshold i.e. 8 (no connectors of very complicated</w:t>
      </w:r>
      <w:r>
        <w:rPr>
          <w:spacing w:val="-21"/>
          <w:sz w:val="19"/>
          <w:vertAlign w:val="baseline"/>
        </w:rPr>
        <w:t> </w:t>
      </w:r>
      <w:r>
        <w:rPr>
          <w:sz w:val="19"/>
          <w:vertAlign w:val="baseline"/>
        </w:rPr>
        <w:t>shape);</w:t>
      </w:r>
    </w:p>
    <w:p>
      <w:pPr>
        <w:pStyle w:val="ListParagraph"/>
        <w:numPr>
          <w:ilvl w:val="0"/>
          <w:numId w:val="3"/>
        </w:numPr>
        <w:tabs>
          <w:tab w:pos="578" w:val="left" w:leader="none"/>
        </w:tabs>
        <w:spacing w:line="249" w:lineRule="auto" w:before="7" w:after="0"/>
        <w:ind w:left="577" w:right="245" w:hanging="197"/>
        <w:jc w:val="both"/>
        <w:rPr>
          <w:sz w:val="19"/>
        </w:rPr>
      </w:pPr>
      <w:r>
        <w:rPr>
          <w:sz w:val="19"/>
        </w:rPr>
        <w:t>the angle between two adjacent edges in </w:t>
      </w:r>
      <w:r>
        <w:rPr>
          <w:i/>
          <w:sz w:val="19"/>
        </w:rPr>
        <w:t>C</w:t>
      </w:r>
      <w:r>
        <w:rPr>
          <w:i/>
          <w:sz w:val="19"/>
          <w:vertAlign w:val="subscript"/>
        </w:rPr>
        <w:t>i</w:t>
      </w:r>
      <w:r>
        <w:rPr>
          <w:i/>
          <w:sz w:val="19"/>
          <w:vertAlign w:val="baseline"/>
        </w:rPr>
        <w:t> </w:t>
      </w:r>
      <w:r>
        <w:rPr>
          <w:sz w:val="19"/>
          <w:vertAlign w:val="baseline"/>
        </w:rPr>
        <w:t>which do not share the common vertex with any other edge within the same connector is not smaller than the right angle (no acute angles in the polyline segments of</w:t>
      </w:r>
      <w:r>
        <w:rPr>
          <w:spacing w:val="30"/>
          <w:sz w:val="19"/>
          <w:vertAlign w:val="baseline"/>
        </w:rPr>
        <w:t> </w:t>
      </w:r>
      <w:r>
        <w:rPr>
          <w:sz w:val="19"/>
          <w:vertAlign w:val="baseline"/>
        </w:rPr>
        <w:t>connectors);</w:t>
      </w:r>
    </w:p>
    <w:p>
      <w:pPr>
        <w:pStyle w:val="ListParagraph"/>
        <w:numPr>
          <w:ilvl w:val="0"/>
          <w:numId w:val="3"/>
        </w:numPr>
        <w:tabs>
          <w:tab w:pos="578" w:val="left" w:leader="none"/>
        </w:tabs>
        <w:spacing w:line="247" w:lineRule="auto" w:before="7" w:after="0"/>
        <w:ind w:left="577" w:right="246" w:hanging="197"/>
        <w:jc w:val="both"/>
        <w:rPr>
          <w:sz w:val="19"/>
        </w:rPr>
      </w:pPr>
      <w:r>
        <w:rPr>
          <w:sz w:val="19"/>
        </w:rPr>
        <w:t>width of each edge within </w:t>
      </w:r>
      <w:r>
        <w:rPr>
          <w:i/>
          <w:sz w:val="19"/>
        </w:rPr>
        <w:t>C</w:t>
      </w:r>
      <w:r>
        <w:rPr>
          <w:i/>
          <w:sz w:val="19"/>
          <w:vertAlign w:val="subscript"/>
        </w:rPr>
        <w:t>i</w:t>
      </w:r>
      <w:r>
        <w:rPr>
          <w:i/>
          <w:sz w:val="19"/>
          <w:vertAlign w:val="baseline"/>
        </w:rPr>
        <w:t> </w:t>
      </w:r>
      <w:r>
        <w:rPr>
          <w:sz w:val="19"/>
          <w:vertAlign w:val="baseline"/>
        </w:rPr>
        <w:t>does not  differ  by  more than 30% from the weighted average line width in the connector;</w:t>
      </w:r>
    </w:p>
    <w:p>
      <w:pPr>
        <w:pStyle w:val="ListParagraph"/>
        <w:numPr>
          <w:ilvl w:val="0"/>
          <w:numId w:val="3"/>
        </w:numPr>
        <w:tabs>
          <w:tab w:pos="578" w:val="left" w:leader="none"/>
        </w:tabs>
        <w:spacing w:line="213" w:lineRule="auto" w:before="0" w:after="0"/>
        <w:ind w:left="577" w:right="246" w:hanging="197"/>
        <w:jc w:val="both"/>
        <w:rPr>
          <w:sz w:val="19"/>
        </w:rPr>
      </w:pPr>
      <w:r>
        <w:rPr>
          <w:w w:val="105"/>
          <w:sz w:val="19"/>
        </w:rPr>
        <w:t>two elements </w:t>
      </w:r>
      <w:r>
        <w:rPr>
          <w:i/>
          <w:spacing w:val="3"/>
          <w:w w:val="105"/>
          <w:sz w:val="19"/>
        </w:rPr>
        <w:t>e</w:t>
      </w:r>
      <w:r>
        <w:rPr>
          <w:i/>
          <w:spacing w:val="3"/>
          <w:w w:val="105"/>
          <w:sz w:val="19"/>
          <w:vertAlign w:val="subscript"/>
        </w:rPr>
        <w:t>i</w:t>
      </w:r>
      <w:r>
        <w:rPr>
          <w:i/>
          <w:spacing w:val="3"/>
          <w:w w:val="105"/>
          <w:sz w:val="19"/>
          <w:vertAlign w:val="baseline"/>
        </w:rPr>
        <w:t>, </w:t>
      </w:r>
      <w:r>
        <w:rPr>
          <w:i/>
          <w:w w:val="110"/>
          <w:sz w:val="19"/>
          <w:vertAlign w:val="baseline"/>
        </w:rPr>
        <w:t>e</w:t>
      </w:r>
      <w:r>
        <w:rPr>
          <w:i/>
          <w:w w:val="110"/>
          <w:sz w:val="19"/>
          <w:vertAlign w:val="subscript"/>
        </w:rPr>
        <w:t>j</w:t>
      </w:r>
      <w:r>
        <w:rPr>
          <w:i/>
          <w:w w:val="110"/>
          <w:sz w:val="19"/>
          <w:vertAlign w:val="baseline"/>
        </w:rPr>
        <w:t> </w:t>
      </w:r>
      <w:r>
        <w:rPr>
          <w:rFonts w:ascii="Lucida Sans Unicode" w:hAnsi="Lucida Sans Unicode"/>
          <w:w w:val="105"/>
          <w:sz w:val="19"/>
          <w:vertAlign w:val="baseline"/>
        </w:rPr>
        <w:t>∈ </w:t>
      </w:r>
      <w:r>
        <w:rPr>
          <w:i/>
          <w:w w:val="105"/>
          <w:sz w:val="19"/>
          <w:vertAlign w:val="baseline"/>
        </w:rPr>
        <w:t>E </w:t>
      </w:r>
      <w:r>
        <w:rPr>
          <w:w w:val="105"/>
          <w:sz w:val="19"/>
          <w:vertAlign w:val="baseline"/>
        </w:rPr>
        <w:t>cannot be connected along</w:t>
      </w:r>
      <w:r>
        <w:rPr>
          <w:spacing w:val="-32"/>
          <w:w w:val="105"/>
          <w:sz w:val="19"/>
          <w:vertAlign w:val="baseline"/>
        </w:rPr>
        <w:t> </w:t>
      </w:r>
      <w:r>
        <w:rPr>
          <w:w w:val="105"/>
          <w:sz w:val="19"/>
          <w:vertAlign w:val="baseline"/>
        </w:rPr>
        <w:t>more than</w:t>
      </w:r>
      <w:r>
        <w:rPr>
          <w:spacing w:val="18"/>
          <w:w w:val="105"/>
          <w:sz w:val="19"/>
          <w:vertAlign w:val="baseline"/>
        </w:rPr>
        <w:t> </w:t>
      </w:r>
      <w:r>
        <w:rPr>
          <w:w w:val="105"/>
          <w:sz w:val="19"/>
          <w:vertAlign w:val="baseline"/>
        </w:rPr>
        <w:t>one</w:t>
      </w:r>
      <w:r>
        <w:rPr>
          <w:spacing w:val="18"/>
          <w:w w:val="105"/>
          <w:sz w:val="19"/>
          <w:vertAlign w:val="baseline"/>
        </w:rPr>
        <w:t> </w:t>
      </w:r>
      <w:r>
        <w:rPr>
          <w:w w:val="105"/>
          <w:sz w:val="19"/>
          <w:vertAlign w:val="baseline"/>
        </w:rPr>
        <w:t>path</w:t>
      </w:r>
      <w:r>
        <w:rPr>
          <w:spacing w:val="18"/>
          <w:w w:val="105"/>
          <w:sz w:val="19"/>
          <w:vertAlign w:val="baseline"/>
        </w:rPr>
        <w:t> </w:t>
      </w:r>
      <w:r>
        <w:rPr>
          <w:w w:val="105"/>
          <w:sz w:val="19"/>
          <w:vertAlign w:val="baseline"/>
        </w:rPr>
        <w:t>within</w:t>
      </w:r>
      <w:r>
        <w:rPr>
          <w:spacing w:val="21"/>
          <w:w w:val="105"/>
          <w:sz w:val="19"/>
          <w:vertAlign w:val="baseline"/>
        </w:rPr>
        <w:t> </w:t>
      </w:r>
      <w:r>
        <w:rPr>
          <w:w w:val="105"/>
          <w:sz w:val="19"/>
          <w:vertAlign w:val="baseline"/>
        </w:rPr>
        <w:t>the</w:t>
      </w:r>
      <w:r>
        <w:rPr>
          <w:spacing w:val="17"/>
          <w:w w:val="105"/>
          <w:sz w:val="19"/>
          <w:vertAlign w:val="baseline"/>
        </w:rPr>
        <w:t> </w:t>
      </w:r>
      <w:r>
        <w:rPr>
          <w:w w:val="105"/>
          <w:sz w:val="19"/>
          <w:vertAlign w:val="baseline"/>
        </w:rPr>
        <w:t>single</w:t>
      </w:r>
      <w:r>
        <w:rPr>
          <w:spacing w:val="20"/>
          <w:w w:val="105"/>
          <w:sz w:val="19"/>
          <w:vertAlign w:val="baseline"/>
        </w:rPr>
        <w:t> </w:t>
      </w:r>
      <w:r>
        <w:rPr>
          <w:w w:val="105"/>
          <w:sz w:val="19"/>
          <w:vertAlign w:val="baseline"/>
        </w:rPr>
        <w:t>connector</w:t>
      </w:r>
      <w:r>
        <w:rPr>
          <w:spacing w:val="16"/>
          <w:w w:val="105"/>
          <w:sz w:val="19"/>
          <w:vertAlign w:val="baseline"/>
        </w:rPr>
        <w:t> </w:t>
      </w:r>
      <w:r>
        <w:rPr>
          <w:w w:val="105"/>
          <w:sz w:val="19"/>
          <w:vertAlign w:val="baseline"/>
        </w:rPr>
        <w:t>(they</w:t>
      </w:r>
      <w:r>
        <w:rPr>
          <w:spacing w:val="17"/>
          <w:w w:val="105"/>
          <w:sz w:val="19"/>
          <w:vertAlign w:val="baseline"/>
        </w:rPr>
        <w:t> </w:t>
      </w:r>
      <w:r>
        <w:rPr>
          <w:w w:val="105"/>
          <w:sz w:val="19"/>
          <w:vertAlign w:val="baseline"/>
        </w:rPr>
        <w:t>can</w:t>
      </w:r>
      <w:r>
        <w:rPr>
          <w:spacing w:val="20"/>
          <w:w w:val="105"/>
          <w:sz w:val="19"/>
          <w:vertAlign w:val="baseline"/>
        </w:rPr>
        <w:t> </w:t>
      </w:r>
      <w:r>
        <w:rPr>
          <w:w w:val="105"/>
          <w:sz w:val="19"/>
          <w:vertAlign w:val="baseline"/>
        </w:rPr>
        <w:t>be</w:t>
      </w:r>
    </w:p>
    <w:p>
      <w:pPr>
        <w:pStyle w:val="BodyText"/>
        <w:spacing w:line="254" w:lineRule="auto" w:before="17"/>
        <w:ind w:left="577" w:right="246"/>
        <w:jc w:val="both"/>
      </w:pPr>
      <w:r>
        <w:rPr/>
        <w:t>however connected by many paths, provided that they belong to different connectors).</w:t>
      </w:r>
    </w:p>
    <w:p>
      <w:pPr>
        <w:pStyle w:val="BodyText"/>
        <w:rPr>
          <w:sz w:val="15"/>
        </w:rPr>
      </w:pPr>
    </w:p>
    <w:p>
      <w:pPr>
        <w:pStyle w:val="BodyText"/>
        <w:spacing w:line="254" w:lineRule="auto"/>
        <w:ind w:left="187" w:right="245" w:firstLine="193"/>
        <w:jc w:val="both"/>
      </w:pPr>
      <w:r>
        <w:rPr/>
        <w:t>Because it seems reasonable to merge connectors into more complex ones, as far as it does not lead to violation of rules presented above, then  the  ultimate  aim  is  to  partition the</w:t>
      </w:r>
      <w:r>
        <w:rPr>
          <w:spacing w:val="42"/>
        </w:rPr>
        <w:t> </w:t>
      </w:r>
      <w:r>
        <w:rPr/>
        <w:t>set</w:t>
      </w:r>
    </w:p>
    <w:p>
      <w:pPr>
        <w:pStyle w:val="BodyText"/>
        <w:spacing w:line="201" w:lineRule="auto"/>
        <w:ind w:left="187" w:right="243" w:hanging="1"/>
        <w:jc w:val="both"/>
      </w:pPr>
      <w:r>
        <w:rPr>
          <w:i/>
          <w:w w:val="110"/>
        </w:rPr>
        <w:t>L </w:t>
      </w:r>
      <w:r>
        <w:rPr>
          <w:w w:val="110"/>
        </w:rPr>
        <w:t>into the family of subsets </w:t>
      </w:r>
      <w:r>
        <w:rPr>
          <w:rFonts w:ascii="Lucida Sans Unicode"/>
          <w:w w:val="110"/>
        </w:rPr>
        <w:t>{</w:t>
      </w:r>
      <w:r>
        <w:rPr>
          <w:i/>
          <w:w w:val="110"/>
        </w:rPr>
        <w:t>U, C</w:t>
      </w:r>
      <w:r>
        <w:rPr>
          <w:i/>
          <w:w w:val="110"/>
          <w:vertAlign w:val="subscript"/>
        </w:rPr>
        <w:t>i</w:t>
      </w:r>
      <w:r>
        <w:rPr>
          <w:i/>
          <w:w w:val="110"/>
          <w:vertAlign w:val="baseline"/>
        </w:rPr>
        <w:t> </w:t>
      </w:r>
      <w:r>
        <w:rPr>
          <w:rFonts w:ascii="Euclid"/>
          <w:w w:val="110"/>
          <w:vertAlign w:val="baseline"/>
        </w:rPr>
        <w:t>: </w:t>
      </w:r>
      <w:r>
        <w:rPr>
          <w:i/>
          <w:w w:val="110"/>
          <w:vertAlign w:val="baseline"/>
        </w:rPr>
        <w:t>i </w:t>
      </w:r>
      <w:r>
        <w:rPr>
          <w:rFonts w:ascii="Euclid"/>
          <w:w w:val="110"/>
          <w:vertAlign w:val="baseline"/>
        </w:rPr>
        <w:t>= 1</w:t>
      </w:r>
      <w:r>
        <w:rPr>
          <w:i/>
          <w:w w:val="110"/>
          <w:vertAlign w:val="baseline"/>
        </w:rPr>
        <w:t>, ..., M </w:t>
      </w:r>
      <w:r>
        <w:rPr>
          <w:rFonts w:ascii="Euclid"/>
          <w:w w:val="110"/>
          <w:vertAlign w:val="baseline"/>
        </w:rPr>
        <w:t>)</w:t>
      </w:r>
      <w:r>
        <w:rPr>
          <w:rFonts w:ascii="Lucida Sans Unicode"/>
          <w:w w:val="110"/>
          <w:vertAlign w:val="baseline"/>
        </w:rPr>
        <w:t>} </w:t>
      </w:r>
      <w:r>
        <w:rPr>
          <w:w w:val="110"/>
          <w:vertAlign w:val="baseline"/>
        </w:rPr>
        <w:t>so  as to minimize the number of subsets </w:t>
      </w:r>
      <w:r>
        <w:rPr>
          <w:i/>
          <w:w w:val="110"/>
          <w:vertAlign w:val="baseline"/>
        </w:rPr>
        <w:t>C</w:t>
      </w:r>
      <w:r>
        <w:rPr>
          <w:i/>
          <w:w w:val="110"/>
          <w:vertAlign w:val="subscript"/>
        </w:rPr>
        <w:t>i</w:t>
      </w:r>
      <w:r>
        <w:rPr>
          <w:i/>
          <w:w w:val="110"/>
          <w:vertAlign w:val="baseline"/>
        </w:rPr>
        <w:t>  </w:t>
      </w:r>
      <w:r>
        <w:rPr>
          <w:w w:val="110"/>
          <w:vertAlign w:val="baseline"/>
        </w:rPr>
        <w:t>with the </w:t>
      </w:r>
      <w:r>
        <w:rPr>
          <w:spacing w:val="26"/>
          <w:w w:val="110"/>
          <w:vertAlign w:val="baseline"/>
        </w:rPr>
        <w:t> </w:t>
      </w:r>
      <w:r>
        <w:rPr>
          <w:w w:val="110"/>
          <w:vertAlign w:val="baseline"/>
        </w:rPr>
        <w:t>additional</w:t>
      </w:r>
    </w:p>
    <w:p>
      <w:pPr>
        <w:pStyle w:val="BodyText"/>
        <w:spacing w:line="256" w:lineRule="auto" w:before="20"/>
        <w:ind w:left="187" w:right="245"/>
        <w:jc w:val="both"/>
      </w:pPr>
      <w:r>
        <w:rPr/>
        <w:t>constraint that the set </w:t>
      </w:r>
      <w:r>
        <w:rPr>
          <w:i/>
        </w:rPr>
        <w:t>U </w:t>
      </w:r>
      <w:r>
        <w:rPr/>
        <w:t>does not contain any subset of edges that constitutes a valid connector.</w:t>
      </w:r>
    </w:p>
    <w:p>
      <w:pPr>
        <w:pStyle w:val="BodyText"/>
        <w:spacing w:line="254" w:lineRule="auto" w:before="60"/>
        <w:ind w:left="187" w:right="241" w:firstLine="193"/>
        <w:jc w:val="both"/>
      </w:pPr>
      <w:r>
        <w:rPr/>
        <w:t>For practical purposes related to automatic analysis of the diagrams it is essential not just to find connectors (being the sets of edges) but rather to determine the sets of connected DEs which are connected by individual connectors. Therefore, the final result of the structure recognition procedure is the family of sets of DEs,  where  each  set  defines  elements  connected by the single connector. Additionally, because each connector endpoint can be marked with an </w:t>
      </w:r>
      <w:r>
        <w:rPr>
          <w:spacing w:val="-3"/>
        </w:rPr>
        <w:t>arrow, </w:t>
      </w:r>
      <w:r>
        <w:rPr/>
        <w:t>this information should be also  retrieved and  included in  the  data structure being </w:t>
      </w:r>
      <w:r>
        <w:rPr>
          <w:spacing w:val="46"/>
        </w:rPr>
        <w:t> </w:t>
      </w:r>
      <w:r>
        <w:rPr/>
        <w:t>the</w:t>
      </w:r>
    </w:p>
    <w:p>
      <w:pPr>
        <w:pStyle w:val="BodyText"/>
        <w:spacing w:line="201" w:lineRule="auto" w:before="39"/>
        <w:ind w:left="187" w:right="244"/>
        <w:jc w:val="both"/>
      </w:pPr>
      <w:r>
        <w:rPr>
          <w:w w:val="110"/>
        </w:rPr>
        <w:t>output of the recognition procedure. Each endpoint of the connector is described by a pair  </w:t>
      </w:r>
      <w:r>
        <w:rPr>
          <w:rFonts w:ascii="Euclid" w:hAnsi="Euclid"/>
          <w:w w:val="110"/>
        </w:rPr>
        <w:t>(</w:t>
      </w:r>
      <w:r>
        <w:rPr>
          <w:i/>
          <w:w w:val="110"/>
        </w:rPr>
        <w:t>e, t</w:t>
      </w:r>
      <w:r>
        <w:rPr>
          <w:rFonts w:ascii="Euclid" w:hAnsi="Euclid"/>
          <w:w w:val="110"/>
        </w:rPr>
        <w:t>) </w:t>
      </w:r>
      <w:r>
        <w:rPr>
          <w:w w:val="110"/>
        </w:rPr>
        <w:t>where </w:t>
      </w:r>
      <w:r>
        <w:rPr>
          <w:i/>
          <w:w w:val="110"/>
        </w:rPr>
        <w:t>e  </w:t>
      </w:r>
      <w:r>
        <w:rPr>
          <w:rFonts w:ascii="Lucida Sans Unicode" w:hAnsi="Lucida Sans Unicode"/>
          <w:w w:val="110"/>
        </w:rPr>
        <w:t>∈ </w:t>
      </w:r>
      <w:r>
        <w:rPr>
          <w:i/>
          <w:w w:val="110"/>
        </w:rPr>
        <w:t>E  </w:t>
      </w:r>
      <w:r>
        <w:rPr>
          <w:w w:val="110"/>
        </w:rPr>
        <w:t>and</w:t>
      </w:r>
      <w:r>
        <w:rPr>
          <w:spacing w:val="52"/>
          <w:w w:val="110"/>
        </w:rPr>
        <w:t> </w:t>
      </w:r>
      <w:r>
        <w:rPr>
          <w:i/>
          <w:w w:val="110"/>
        </w:rPr>
        <w:t>t </w:t>
      </w:r>
      <w:r>
        <w:rPr>
          <w:rFonts w:ascii="Lucida Sans Unicode" w:hAnsi="Lucida Sans Unicode"/>
          <w:w w:val="110"/>
        </w:rPr>
        <w:t>∈ {</w:t>
      </w:r>
      <w:r>
        <w:rPr>
          <w:i/>
          <w:w w:val="110"/>
        </w:rPr>
        <w:t>true, </w:t>
      </w:r>
      <w:r>
        <w:rPr>
          <w:i/>
          <w:spacing w:val="4"/>
          <w:w w:val="110"/>
        </w:rPr>
        <w:t>false</w:t>
      </w:r>
      <w:r>
        <w:rPr>
          <w:rFonts w:ascii="Lucida Sans Unicode" w:hAnsi="Lucida Sans Unicode"/>
          <w:spacing w:val="4"/>
          <w:w w:val="110"/>
        </w:rPr>
        <w:t>} </w:t>
      </w:r>
      <w:r>
        <w:rPr>
          <w:w w:val="110"/>
        </w:rPr>
        <w:t>indicates whether or not the endpoint of the</w:t>
      </w:r>
      <w:r>
        <w:rPr>
          <w:spacing w:val="-30"/>
          <w:w w:val="110"/>
        </w:rPr>
        <w:t> </w:t>
      </w:r>
      <w:r>
        <w:rPr>
          <w:w w:val="110"/>
        </w:rPr>
        <w:t>connector</w:t>
      </w:r>
      <w:r>
        <w:rPr>
          <w:spacing w:val="-29"/>
          <w:w w:val="110"/>
        </w:rPr>
        <w:t> </w:t>
      </w:r>
      <w:r>
        <w:rPr>
          <w:w w:val="110"/>
        </w:rPr>
        <w:t>linked</w:t>
      </w:r>
      <w:r>
        <w:rPr>
          <w:spacing w:val="-29"/>
          <w:w w:val="110"/>
        </w:rPr>
        <w:t> </w:t>
      </w:r>
      <w:r>
        <w:rPr>
          <w:w w:val="110"/>
        </w:rPr>
        <w:t>to</w:t>
      </w:r>
      <w:r>
        <w:rPr>
          <w:spacing w:val="-27"/>
          <w:w w:val="110"/>
        </w:rPr>
        <w:t> </w:t>
      </w:r>
      <w:r>
        <w:rPr>
          <w:i/>
          <w:w w:val="110"/>
        </w:rPr>
        <w:t>e</w:t>
      </w:r>
      <w:r>
        <w:rPr>
          <w:i/>
          <w:spacing w:val="-28"/>
          <w:w w:val="110"/>
        </w:rPr>
        <w:t> </w:t>
      </w:r>
      <w:r>
        <w:rPr>
          <w:w w:val="110"/>
        </w:rPr>
        <w:t>is</w:t>
      </w:r>
      <w:r>
        <w:rPr>
          <w:spacing w:val="-28"/>
          <w:w w:val="110"/>
        </w:rPr>
        <w:t> </w:t>
      </w:r>
      <w:r>
        <w:rPr>
          <w:w w:val="110"/>
        </w:rPr>
        <w:t>an</w:t>
      </w:r>
      <w:r>
        <w:rPr>
          <w:spacing w:val="-28"/>
          <w:w w:val="110"/>
        </w:rPr>
        <w:t> </w:t>
      </w:r>
      <w:r>
        <w:rPr>
          <w:spacing w:val="-3"/>
          <w:w w:val="110"/>
        </w:rPr>
        <w:t>arrow.</w:t>
      </w:r>
      <w:r>
        <w:rPr>
          <w:spacing w:val="-29"/>
          <w:w w:val="110"/>
        </w:rPr>
        <w:t> </w:t>
      </w:r>
      <w:r>
        <w:rPr>
          <w:w w:val="110"/>
        </w:rPr>
        <w:t>The</w:t>
      </w:r>
      <w:r>
        <w:rPr>
          <w:spacing w:val="-30"/>
          <w:w w:val="110"/>
        </w:rPr>
        <w:t> </w:t>
      </w:r>
      <w:r>
        <w:rPr>
          <w:w w:val="110"/>
        </w:rPr>
        <w:t>elements</w:t>
      </w:r>
      <w:r>
        <w:rPr>
          <w:spacing w:val="-29"/>
          <w:w w:val="110"/>
        </w:rPr>
        <w:t> </w:t>
      </w:r>
      <w:r>
        <w:rPr>
          <w:w w:val="110"/>
        </w:rPr>
        <w:t>connected</w:t>
      </w:r>
    </w:p>
    <w:p>
      <w:pPr>
        <w:spacing w:line="194" w:lineRule="auto" w:before="57"/>
        <w:ind w:left="187" w:right="244" w:firstLine="0"/>
        <w:jc w:val="both"/>
        <w:rPr>
          <w:i/>
          <w:sz w:val="19"/>
        </w:rPr>
      </w:pPr>
      <w:r>
        <w:rPr>
          <w:w w:val="110"/>
          <w:sz w:val="19"/>
        </w:rPr>
        <w:t>by the single connector </w:t>
      </w:r>
      <w:r>
        <w:rPr>
          <w:i/>
          <w:w w:val="110"/>
          <w:sz w:val="19"/>
        </w:rPr>
        <w:t>C </w:t>
      </w:r>
      <w:r>
        <w:rPr>
          <w:w w:val="110"/>
          <w:sz w:val="19"/>
        </w:rPr>
        <w:t>can be specified by the multiset </w:t>
      </w:r>
      <w:r>
        <w:rPr>
          <w:i/>
          <w:w w:val="110"/>
          <w:sz w:val="19"/>
        </w:rPr>
        <w:t>V</w:t>
      </w:r>
      <w:r>
        <w:rPr>
          <w:i/>
          <w:w w:val="110"/>
          <w:sz w:val="19"/>
          <w:vertAlign w:val="subscript"/>
        </w:rPr>
        <w:t>C</w:t>
      </w:r>
      <w:r>
        <w:rPr>
          <w:i/>
          <w:w w:val="110"/>
          <w:sz w:val="19"/>
          <w:vertAlign w:val="baseline"/>
        </w:rPr>
        <w:t>  </w:t>
      </w:r>
      <w:r>
        <w:rPr>
          <w:rFonts w:ascii="Euclid" w:hAnsi="Euclid"/>
          <w:w w:val="110"/>
          <w:sz w:val="19"/>
          <w:vertAlign w:val="baseline"/>
        </w:rPr>
        <w:t>= </w:t>
      </w:r>
      <w:r>
        <w:rPr>
          <w:rFonts w:ascii="Lucida Sans Unicode" w:hAnsi="Lucida Sans Unicode"/>
          <w:w w:val="110"/>
          <w:sz w:val="19"/>
          <w:vertAlign w:val="baseline"/>
        </w:rPr>
        <w:t>{</w:t>
      </w:r>
      <w:r>
        <w:rPr>
          <w:rFonts w:ascii="Euclid" w:hAnsi="Euclid"/>
          <w:w w:val="110"/>
          <w:sz w:val="19"/>
          <w:vertAlign w:val="baseline"/>
        </w:rPr>
        <w:t>(</w:t>
      </w:r>
      <w:r>
        <w:rPr>
          <w:i/>
          <w:w w:val="110"/>
          <w:sz w:val="19"/>
          <w:vertAlign w:val="baseline"/>
        </w:rPr>
        <w:t>e</w:t>
      </w:r>
      <w:r>
        <w:rPr>
          <w:i/>
          <w:w w:val="110"/>
          <w:sz w:val="19"/>
          <w:vertAlign w:val="subscript"/>
        </w:rPr>
        <w:t>i</w:t>
      </w:r>
      <w:r>
        <w:rPr>
          <w:i/>
          <w:w w:val="110"/>
          <w:sz w:val="19"/>
          <w:vertAlign w:val="baseline"/>
        </w:rPr>
        <w:t>, </w:t>
      </w:r>
      <w:r>
        <w:rPr>
          <w:i/>
          <w:spacing w:val="2"/>
          <w:w w:val="110"/>
          <w:sz w:val="19"/>
          <w:vertAlign w:val="baseline"/>
        </w:rPr>
        <w:t>t</w:t>
      </w:r>
      <w:r>
        <w:rPr>
          <w:i/>
          <w:spacing w:val="2"/>
          <w:w w:val="110"/>
          <w:sz w:val="19"/>
          <w:vertAlign w:val="subscript"/>
        </w:rPr>
        <w:t>i</w:t>
      </w:r>
      <w:r>
        <w:rPr>
          <w:rFonts w:ascii="Euclid" w:hAnsi="Euclid"/>
          <w:spacing w:val="2"/>
          <w:w w:val="110"/>
          <w:sz w:val="19"/>
          <w:vertAlign w:val="baseline"/>
        </w:rPr>
        <w:t>) </w:t>
      </w:r>
      <w:r>
        <w:rPr>
          <w:rFonts w:ascii="Euclid" w:hAnsi="Euclid"/>
          <w:w w:val="110"/>
          <w:sz w:val="19"/>
          <w:vertAlign w:val="baseline"/>
        </w:rPr>
        <w:t>: </w:t>
      </w:r>
      <w:r>
        <w:rPr>
          <w:i/>
          <w:w w:val="110"/>
          <w:sz w:val="19"/>
          <w:vertAlign w:val="baseline"/>
        </w:rPr>
        <w:t>e</w:t>
      </w:r>
      <w:r>
        <w:rPr>
          <w:i/>
          <w:w w:val="110"/>
          <w:sz w:val="19"/>
          <w:vertAlign w:val="subscript"/>
        </w:rPr>
        <w:t>i</w:t>
      </w:r>
      <w:r>
        <w:rPr>
          <w:i/>
          <w:w w:val="110"/>
          <w:sz w:val="19"/>
          <w:vertAlign w:val="baseline"/>
        </w:rPr>
        <w:t> </w:t>
      </w:r>
      <w:r>
        <w:rPr>
          <w:rFonts w:ascii="Lucida Sans Unicode" w:hAnsi="Lucida Sans Unicode"/>
          <w:w w:val="110"/>
          <w:sz w:val="19"/>
          <w:vertAlign w:val="baseline"/>
        </w:rPr>
        <w:t>∈ </w:t>
      </w:r>
      <w:r>
        <w:rPr>
          <w:i/>
          <w:spacing w:val="5"/>
          <w:w w:val="110"/>
          <w:sz w:val="19"/>
          <w:vertAlign w:val="baseline"/>
        </w:rPr>
        <w:t>E, </w:t>
      </w:r>
      <w:r>
        <w:rPr>
          <w:i/>
          <w:w w:val="110"/>
          <w:sz w:val="19"/>
          <w:vertAlign w:val="baseline"/>
        </w:rPr>
        <w:t>t</w:t>
      </w:r>
      <w:r>
        <w:rPr>
          <w:i/>
          <w:w w:val="110"/>
          <w:sz w:val="19"/>
          <w:vertAlign w:val="subscript"/>
        </w:rPr>
        <w:t>i</w:t>
      </w:r>
      <w:r>
        <w:rPr>
          <w:i/>
          <w:w w:val="110"/>
          <w:sz w:val="19"/>
          <w:vertAlign w:val="baseline"/>
        </w:rPr>
        <w:t> </w:t>
      </w:r>
      <w:r>
        <w:rPr>
          <w:rFonts w:ascii="Lucida Sans Unicode" w:hAnsi="Lucida Sans Unicode"/>
          <w:w w:val="110"/>
          <w:sz w:val="19"/>
          <w:vertAlign w:val="baseline"/>
        </w:rPr>
        <w:t>∈ {</w:t>
      </w:r>
      <w:r>
        <w:rPr>
          <w:i/>
          <w:w w:val="110"/>
          <w:sz w:val="19"/>
          <w:vertAlign w:val="baseline"/>
        </w:rPr>
        <w:t>true, </w:t>
      </w:r>
      <w:r>
        <w:rPr>
          <w:i/>
          <w:spacing w:val="3"/>
          <w:w w:val="110"/>
          <w:sz w:val="19"/>
          <w:vertAlign w:val="baseline"/>
        </w:rPr>
        <w:t>false</w:t>
      </w:r>
      <w:r>
        <w:rPr>
          <w:rFonts w:ascii="Lucida Sans Unicode" w:hAnsi="Lucida Sans Unicode"/>
          <w:spacing w:val="3"/>
          <w:w w:val="110"/>
          <w:sz w:val="19"/>
          <w:vertAlign w:val="baseline"/>
        </w:rPr>
        <w:t>}}</w:t>
      </w:r>
      <w:r>
        <w:rPr>
          <w:spacing w:val="3"/>
          <w:w w:val="110"/>
          <w:sz w:val="19"/>
          <w:vertAlign w:val="baseline"/>
        </w:rPr>
        <w:t>. </w:t>
      </w:r>
      <w:r>
        <w:rPr>
          <w:w w:val="110"/>
          <w:sz w:val="19"/>
          <w:vertAlign w:val="baseline"/>
        </w:rPr>
        <w:t>The expression </w:t>
      </w:r>
      <w:r>
        <w:rPr>
          <w:i/>
          <w:w w:val="110"/>
          <w:sz w:val="19"/>
          <w:vertAlign w:val="baseline"/>
        </w:rPr>
        <w:t>t  </w:t>
      </w:r>
      <w:r>
        <w:rPr>
          <w:rFonts w:ascii="Euclid" w:hAnsi="Euclid"/>
          <w:w w:val="110"/>
          <w:sz w:val="19"/>
          <w:vertAlign w:val="baseline"/>
        </w:rPr>
        <w:t>=  </w:t>
      </w:r>
      <w:r>
        <w:rPr>
          <w:i/>
          <w:w w:val="110"/>
          <w:sz w:val="19"/>
          <w:vertAlign w:val="baseline"/>
        </w:rPr>
        <w:t>true  </w:t>
      </w:r>
      <w:r>
        <w:rPr>
          <w:w w:val="110"/>
          <w:sz w:val="19"/>
          <w:vertAlign w:val="baseline"/>
        </w:rPr>
        <w:t>denotes  the  arrow  appearance  and  </w:t>
      </w:r>
      <w:r>
        <w:rPr>
          <w:i/>
          <w:w w:val="110"/>
          <w:sz w:val="19"/>
          <w:vertAlign w:val="baseline"/>
        </w:rPr>
        <w:t>t  </w:t>
      </w:r>
      <w:r>
        <w:rPr>
          <w:rFonts w:ascii="Euclid" w:hAnsi="Euclid"/>
          <w:w w:val="110"/>
          <w:sz w:val="19"/>
          <w:vertAlign w:val="baseline"/>
        </w:rPr>
        <w:t>=</w:t>
      </w:r>
      <w:r>
        <w:rPr>
          <w:rFonts w:ascii="Euclid" w:hAnsi="Euclid"/>
          <w:spacing w:val="7"/>
          <w:w w:val="110"/>
          <w:sz w:val="19"/>
          <w:vertAlign w:val="baseline"/>
        </w:rPr>
        <w:t> </w:t>
      </w:r>
      <w:r>
        <w:rPr>
          <w:i/>
          <w:spacing w:val="5"/>
          <w:w w:val="110"/>
          <w:sz w:val="19"/>
          <w:vertAlign w:val="baseline"/>
        </w:rPr>
        <w:t>false</w:t>
      </w:r>
    </w:p>
    <w:p>
      <w:pPr>
        <w:spacing w:after="0" w:line="194" w:lineRule="auto"/>
        <w:jc w:val="both"/>
        <w:rPr>
          <w:sz w:val="19"/>
        </w:rPr>
        <w:sectPr>
          <w:type w:val="continuous"/>
          <w:pgSz w:w="11910" w:h="16840"/>
          <w:pgMar w:top="460" w:bottom="280" w:left="700" w:right="700"/>
          <w:cols w:num="2" w:equalWidth="0">
            <w:col w:w="5143" w:space="40"/>
            <w:col w:w="5327"/>
          </w:cols>
        </w:sectPr>
      </w:pPr>
    </w:p>
    <w:p>
      <w:pPr>
        <w:pStyle w:val="BodyText"/>
        <w:rPr>
          <w:i/>
          <w:sz w:val="20"/>
        </w:rPr>
      </w:pPr>
    </w:p>
    <w:p>
      <w:pPr>
        <w:pStyle w:val="BodyText"/>
        <w:rPr>
          <w:i/>
          <w:sz w:val="20"/>
        </w:rPr>
      </w:pPr>
    </w:p>
    <w:p>
      <w:pPr>
        <w:pStyle w:val="BodyText"/>
        <w:rPr>
          <w:i/>
          <w:sz w:val="20"/>
        </w:rPr>
      </w:pPr>
    </w:p>
    <w:p>
      <w:pPr>
        <w:spacing w:after="0"/>
        <w:rPr>
          <w:sz w:val="20"/>
        </w:rPr>
        <w:sectPr>
          <w:pgSz w:w="11910" w:h="16840"/>
          <w:pgMar w:header="575" w:footer="0" w:top="760" w:bottom="280" w:left="700" w:right="700"/>
        </w:sectPr>
      </w:pPr>
    </w:p>
    <w:p>
      <w:pPr>
        <w:pStyle w:val="BodyText"/>
        <w:spacing w:before="1"/>
        <w:rPr>
          <w:i/>
          <w:sz w:val="27"/>
        </w:rPr>
      </w:pPr>
    </w:p>
    <w:p>
      <w:pPr>
        <w:pStyle w:val="BodyText"/>
        <w:ind w:left="358"/>
        <w:rPr>
          <w:sz w:val="20"/>
        </w:rPr>
      </w:pPr>
      <w:r>
        <w:rPr>
          <w:sz w:val="20"/>
        </w:rPr>
        <w:drawing>
          <wp:inline distT="0" distB="0" distL="0" distR="0">
            <wp:extent cx="2966078" cy="167449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966078" cy="1674495"/>
                    </a:xfrm>
                    <a:prstGeom prst="rect">
                      <a:avLst/>
                    </a:prstGeom>
                  </pic:spPr>
                </pic:pic>
              </a:graphicData>
            </a:graphic>
          </wp:inline>
        </w:drawing>
      </w:r>
      <w:r>
        <w:rPr>
          <w:sz w:val="20"/>
        </w:rPr>
      </w:r>
    </w:p>
    <w:p>
      <w:pPr>
        <w:pStyle w:val="BodyText"/>
        <w:rPr>
          <w:i/>
          <w:sz w:val="18"/>
        </w:rPr>
      </w:pPr>
    </w:p>
    <w:p>
      <w:pPr>
        <w:spacing w:line="208" w:lineRule="auto" w:before="126"/>
        <w:ind w:left="250" w:right="3" w:firstLine="0"/>
        <w:jc w:val="both"/>
        <w:rPr>
          <w:sz w:val="15"/>
        </w:rPr>
      </w:pPr>
      <w:r>
        <w:rPr>
          <w:w w:val="105"/>
          <w:sz w:val="15"/>
        </w:rPr>
        <w:t>Fig. 1. Exemplary diagram consisting of two connectors sharing a common element </w:t>
      </w:r>
      <w:r>
        <w:rPr>
          <w:rFonts w:ascii="Calibri"/>
          <w:w w:val="105"/>
          <w:sz w:val="15"/>
        </w:rPr>
        <w:t>e</w:t>
      </w:r>
      <w:r>
        <w:rPr>
          <w:rFonts w:ascii="Comic Sans MS"/>
          <w:w w:val="105"/>
          <w:sz w:val="15"/>
          <w:vertAlign w:val="subscript"/>
        </w:rPr>
        <w:t>2</w:t>
      </w:r>
      <w:r>
        <w:rPr>
          <w:w w:val="105"/>
          <w:sz w:val="15"/>
          <w:vertAlign w:val="baseline"/>
        </w:rPr>
        <w:t>.</w:t>
      </w:r>
    </w:p>
    <w:p>
      <w:pPr>
        <w:pStyle w:val="BodyText"/>
        <w:rPr>
          <w:sz w:val="18"/>
        </w:rPr>
      </w:pPr>
    </w:p>
    <w:p>
      <w:pPr>
        <w:pStyle w:val="BodyText"/>
        <w:rPr>
          <w:sz w:val="17"/>
        </w:rPr>
      </w:pPr>
    </w:p>
    <w:p>
      <w:pPr>
        <w:pStyle w:val="BodyText"/>
        <w:spacing w:line="256" w:lineRule="auto"/>
        <w:ind w:left="250"/>
        <w:jc w:val="both"/>
      </w:pPr>
      <w:r>
        <w:rPr/>
        <w:t>denotes arrow-less connector endpoint. Multisets are applied here instead of simple sets because the diagram element can be connected with itself. In such case there exist two connector endpoints associated with the same element. It leads to the appearance of the pair containing this element twice in </w:t>
      </w:r>
      <w:r>
        <w:rPr>
          <w:i/>
        </w:rPr>
        <w:t>V</w:t>
      </w:r>
      <w:r>
        <w:rPr>
          <w:i/>
          <w:vertAlign w:val="subscript"/>
        </w:rPr>
        <w:t>C</w:t>
      </w:r>
      <w:r>
        <w:rPr>
          <w:i/>
          <w:vertAlign w:val="baseline"/>
        </w:rPr>
        <w:t> </w:t>
      </w:r>
      <w:r>
        <w:rPr>
          <w:vertAlign w:val="baseline"/>
        </w:rPr>
        <w:t>. Finally, the product of the diagram structure recognition is the set of connectors and the family of corresponding multisets of connected diagram elements:</w:t>
      </w:r>
    </w:p>
    <w:p>
      <w:pPr>
        <w:tabs>
          <w:tab w:pos="4909" w:val="left" w:leader="none"/>
        </w:tabs>
        <w:spacing w:before="75"/>
        <w:ind w:left="464" w:right="0" w:firstLine="0"/>
        <w:jc w:val="left"/>
        <w:rPr>
          <w:sz w:val="19"/>
        </w:rPr>
      </w:pPr>
      <w:r>
        <w:rPr>
          <w:rFonts w:ascii="Euclid"/>
          <w:spacing w:val="-1"/>
          <w:w w:val="101"/>
          <w:sz w:val="19"/>
        </w:rPr>
        <w:t>(</w:t>
      </w:r>
      <w:r>
        <w:rPr>
          <w:i/>
          <w:spacing w:val="-102"/>
          <w:w w:val="109"/>
          <w:sz w:val="19"/>
        </w:rPr>
        <w:t>C</w:t>
      </w:r>
      <w:r>
        <w:rPr>
          <w:rFonts w:ascii="Trebuchet MS"/>
          <w:spacing w:val="6"/>
          <w:w w:val="108"/>
          <w:position w:val="5"/>
          <w:sz w:val="19"/>
        </w:rPr>
        <w:t>^</w:t>
      </w:r>
      <w:r>
        <w:rPr>
          <w:i/>
          <w:w w:val="113"/>
          <w:sz w:val="19"/>
        </w:rPr>
        <w:t>,</w:t>
      </w:r>
      <w:r>
        <w:rPr>
          <w:i/>
          <w:spacing w:val="-15"/>
          <w:sz w:val="19"/>
        </w:rPr>
        <w:t> </w:t>
      </w:r>
      <w:r>
        <w:rPr>
          <w:i/>
          <w:spacing w:val="-105"/>
          <w:w w:val="96"/>
          <w:sz w:val="19"/>
        </w:rPr>
        <w:t>U</w:t>
      </w:r>
      <w:r>
        <w:rPr>
          <w:rFonts w:ascii="Trebuchet MS"/>
          <w:w w:val="108"/>
          <w:position w:val="5"/>
          <w:sz w:val="19"/>
        </w:rPr>
        <w:t>^</w:t>
      </w:r>
      <w:r>
        <w:rPr>
          <w:rFonts w:ascii="Trebuchet MS"/>
          <w:spacing w:val="-39"/>
          <w:position w:val="5"/>
          <w:sz w:val="19"/>
        </w:rPr>
        <w:t> </w:t>
      </w:r>
      <w:r>
        <w:rPr>
          <w:rFonts w:ascii="Euclid"/>
          <w:w w:val="101"/>
          <w:sz w:val="19"/>
        </w:rPr>
        <w:t>)</w:t>
      </w:r>
      <w:r>
        <w:rPr>
          <w:rFonts w:ascii="Euclid"/>
          <w:spacing w:val="-11"/>
          <w:sz w:val="19"/>
        </w:rPr>
        <w:t> </w:t>
      </w:r>
      <w:r>
        <w:rPr>
          <w:rFonts w:ascii="Euclid"/>
          <w:w w:val="101"/>
          <w:sz w:val="19"/>
        </w:rPr>
        <w:t>=</w:t>
      </w:r>
      <w:r>
        <w:rPr>
          <w:rFonts w:ascii="Euclid"/>
          <w:spacing w:val="-9"/>
          <w:sz w:val="19"/>
        </w:rPr>
        <w:t> </w:t>
      </w:r>
      <w:r>
        <w:rPr>
          <w:rFonts w:ascii="Euclid"/>
          <w:spacing w:val="-1"/>
          <w:w w:val="101"/>
          <w:sz w:val="19"/>
        </w:rPr>
        <w:t>(</w:t>
      </w:r>
      <w:r>
        <w:rPr>
          <w:rFonts w:ascii="Lucida Sans Unicode"/>
          <w:spacing w:val="1"/>
          <w:w w:val="156"/>
          <w:sz w:val="19"/>
        </w:rPr>
        <w:t>{</w:t>
      </w:r>
      <w:r>
        <w:rPr>
          <w:i/>
          <w:spacing w:val="-1"/>
          <w:w w:val="109"/>
          <w:sz w:val="19"/>
        </w:rPr>
        <w:t>C</w:t>
      </w:r>
      <w:r>
        <w:rPr>
          <w:i/>
          <w:w w:val="142"/>
          <w:sz w:val="19"/>
          <w:vertAlign w:val="subscript"/>
        </w:rPr>
        <w:t>i</w:t>
      </w:r>
      <w:r>
        <w:rPr>
          <w:i/>
          <w:spacing w:val="16"/>
          <w:sz w:val="19"/>
          <w:vertAlign w:val="baseline"/>
        </w:rPr>
        <w:t> </w:t>
      </w:r>
      <w:r>
        <w:rPr>
          <w:rFonts w:ascii="Euclid"/>
          <w:w w:val="101"/>
          <w:sz w:val="19"/>
          <w:vertAlign w:val="baseline"/>
        </w:rPr>
        <w:t>:</w:t>
      </w:r>
      <w:r>
        <w:rPr>
          <w:rFonts w:ascii="Euclid"/>
          <w:spacing w:val="-10"/>
          <w:sz w:val="19"/>
          <w:vertAlign w:val="baseline"/>
        </w:rPr>
        <w:t> </w:t>
      </w:r>
      <w:r>
        <w:rPr>
          <w:i/>
          <w:w w:val="126"/>
          <w:sz w:val="19"/>
          <w:vertAlign w:val="baseline"/>
        </w:rPr>
        <w:t>i</w:t>
      </w:r>
      <w:r>
        <w:rPr>
          <w:i/>
          <w:spacing w:val="4"/>
          <w:sz w:val="19"/>
          <w:vertAlign w:val="baseline"/>
        </w:rPr>
        <w:t> </w:t>
      </w:r>
      <w:r>
        <w:rPr>
          <w:rFonts w:ascii="Euclid"/>
          <w:w w:val="101"/>
          <w:sz w:val="19"/>
          <w:vertAlign w:val="baseline"/>
        </w:rPr>
        <w:t>=</w:t>
      </w:r>
      <w:r>
        <w:rPr>
          <w:rFonts w:ascii="Euclid"/>
          <w:spacing w:val="-9"/>
          <w:sz w:val="19"/>
          <w:vertAlign w:val="baseline"/>
        </w:rPr>
        <w:t> </w:t>
      </w:r>
      <w:r>
        <w:rPr>
          <w:rFonts w:ascii="Euclid"/>
          <w:spacing w:val="1"/>
          <w:w w:val="102"/>
          <w:sz w:val="19"/>
          <w:vertAlign w:val="baseline"/>
        </w:rPr>
        <w:t>1</w:t>
      </w:r>
      <w:r>
        <w:rPr>
          <w:i/>
          <w:w w:val="113"/>
          <w:sz w:val="19"/>
          <w:vertAlign w:val="baseline"/>
        </w:rPr>
        <w:t>,</w:t>
      </w:r>
      <w:r>
        <w:rPr>
          <w:i/>
          <w:spacing w:val="-15"/>
          <w:sz w:val="19"/>
          <w:vertAlign w:val="baseline"/>
        </w:rPr>
        <w:t> </w:t>
      </w:r>
      <w:r>
        <w:rPr>
          <w:i/>
          <w:w w:val="113"/>
          <w:sz w:val="19"/>
          <w:vertAlign w:val="baseline"/>
        </w:rPr>
        <w:t>...,</w:t>
      </w:r>
      <w:r>
        <w:rPr>
          <w:i/>
          <w:spacing w:val="-15"/>
          <w:sz w:val="19"/>
          <w:vertAlign w:val="baseline"/>
        </w:rPr>
        <w:t> </w:t>
      </w:r>
      <w:r>
        <w:rPr>
          <w:i/>
          <w:w w:val="118"/>
          <w:sz w:val="19"/>
          <w:vertAlign w:val="baseline"/>
        </w:rPr>
        <w:t>M</w:t>
      </w:r>
      <w:r>
        <w:rPr>
          <w:i/>
          <w:spacing w:val="-26"/>
          <w:sz w:val="19"/>
          <w:vertAlign w:val="baseline"/>
        </w:rPr>
        <w:t> </w:t>
      </w:r>
      <w:r>
        <w:rPr>
          <w:rFonts w:ascii="Lucida Sans Unicode"/>
          <w:spacing w:val="1"/>
          <w:w w:val="156"/>
          <w:sz w:val="19"/>
          <w:vertAlign w:val="baseline"/>
        </w:rPr>
        <w:t>}</w:t>
      </w:r>
      <w:r>
        <w:rPr>
          <w:i/>
          <w:w w:val="113"/>
          <w:sz w:val="19"/>
          <w:vertAlign w:val="baseline"/>
        </w:rPr>
        <w:t>,</w:t>
      </w:r>
      <w:r>
        <w:rPr>
          <w:i/>
          <w:spacing w:val="-15"/>
          <w:sz w:val="19"/>
          <w:vertAlign w:val="baseline"/>
        </w:rPr>
        <w:t> </w:t>
      </w:r>
      <w:r>
        <w:rPr>
          <w:rFonts w:ascii="Lucida Sans Unicode"/>
          <w:spacing w:val="1"/>
          <w:w w:val="156"/>
          <w:sz w:val="19"/>
          <w:vertAlign w:val="baseline"/>
        </w:rPr>
        <w:t>{</w:t>
      </w:r>
      <w:r>
        <w:rPr>
          <w:i/>
          <w:spacing w:val="-1"/>
          <w:w w:val="97"/>
          <w:sz w:val="19"/>
          <w:vertAlign w:val="baseline"/>
        </w:rPr>
        <w:t>V</w:t>
      </w:r>
      <w:r>
        <w:rPr>
          <w:i/>
          <w:w w:val="120"/>
          <w:sz w:val="19"/>
          <w:vertAlign w:val="subscript"/>
        </w:rPr>
        <w:t>C</w:t>
      </w:r>
      <w:r>
        <w:rPr>
          <w:rFonts w:ascii="Arial"/>
          <w:i/>
          <w:w w:val="258"/>
          <w:position w:val="-4"/>
          <w:sz w:val="9"/>
          <w:vertAlign w:val="baseline"/>
        </w:rPr>
        <w:t>i</w:t>
      </w:r>
      <w:r>
        <w:rPr>
          <w:rFonts w:ascii="Arial"/>
          <w:i/>
          <w:position w:val="-4"/>
          <w:sz w:val="9"/>
          <w:vertAlign w:val="baseline"/>
        </w:rPr>
        <w:t>  </w:t>
      </w:r>
      <w:r>
        <w:rPr>
          <w:rFonts w:ascii="Arial"/>
          <w:i/>
          <w:spacing w:val="-6"/>
          <w:position w:val="-4"/>
          <w:sz w:val="9"/>
          <w:vertAlign w:val="baseline"/>
        </w:rPr>
        <w:t> </w:t>
      </w:r>
      <w:r>
        <w:rPr>
          <w:rFonts w:ascii="Euclid"/>
          <w:w w:val="101"/>
          <w:sz w:val="19"/>
          <w:vertAlign w:val="baseline"/>
        </w:rPr>
        <w:t>:</w:t>
      </w:r>
      <w:r>
        <w:rPr>
          <w:rFonts w:ascii="Euclid"/>
          <w:spacing w:val="-10"/>
          <w:sz w:val="19"/>
          <w:vertAlign w:val="baseline"/>
        </w:rPr>
        <w:t> </w:t>
      </w:r>
      <w:r>
        <w:rPr>
          <w:i/>
          <w:w w:val="126"/>
          <w:sz w:val="19"/>
          <w:vertAlign w:val="baseline"/>
        </w:rPr>
        <w:t>i</w:t>
      </w:r>
      <w:r>
        <w:rPr>
          <w:i/>
          <w:spacing w:val="4"/>
          <w:sz w:val="19"/>
          <w:vertAlign w:val="baseline"/>
        </w:rPr>
        <w:t> </w:t>
      </w:r>
      <w:r>
        <w:rPr>
          <w:rFonts w:ascii="Euclid"/>
          <w:w w:val="101"/>
          <w:sz w:val="19"/>
          <w:vertAlign w:val="baseline"/>
        </w:rPr>
        <w:t>=</w:t>
      </w:r>
      <w:r>
        <w:rPr>
          <w:rFonts w:ascii="Euclid"/>
          <w:spacing w:val="-9"/>
          <w:sz w:val="19"/>
          <w:vertAlign w:val="baseline"/>
        </w:rPr>
        <w:t> </w:t>
      </w:r>
      <w:r>
        <w:rPr>
          <w:rFonts w:ascii="Euclid"/>
          <w:spacing w:val="1"/>
          <w:w w:val="102"/>
          <w:sz w:val="19"/>
          <w:vertAlign w:val="baseline"/>
        </w:rPr>
        <w:t>1</w:t>
      </w:r>
      <w:r>
        <w:rPr>
          <w:i/>
          <w:w w:val="113"/>
          <w:sz w:val="19"/>
          <w:vertAlign w:val="baseline"/>
        </w:rPr>
        <w:t>,</w:t>
      </w:r>
      <w:r>
        <w:rPr>
          <w:i/>
          <w:spacing w:val="-15"/>
          <w:sz w:val="19"/>
          <w:vertAlign w:val="baseline"/>
        </w:rPr>
        <w:t> </w:t>
      </w:r>
      <w:r>
        <w:rPr>
          <w:i/>
          <w:w w:val="113"/>
          <w:sz w:val="19"/>
          <w:vertAlign w:val="baseline"/>
        </w:rPr>
        <w:t>...,</w:t>
      </w:r>
      <w:r>
        <w:rPr>
          <w:i/>
          <w:spacing w:val="-15"/>
          <w:sz w:val="19"/>
          <w:vertAlign w:val="baseline"/>
        </w:rPr>
        <w:t> </w:t>
      </w:r>
      <w:r>
        <w:rPr>
          <w:i/>
          <w:w w:val="118"/>
          <w:sz w:val="19"/>
          <w:vertAlign w:val="baseline"/>
        </w:rPr>
        <w:t>M</w:t>
      </w:r>
      <w:r>
        <w:rPr>
          <w:i/>
          <w:spacing w:val="-26"/>
          <w:sz w:val="19"/>
          <w:vertAlign w:val="baseline"/>
        </w:rPr>
        <w:t> </w:t>
      </w:r>
      <w:r>
        <w:rPr>
          <w:rFonts w:ascii="Lucida Sans Unicode"/>
          <w:spacing w:val="1"/>
          <w:w w:val="156"/>
          <w:sz w:val="19"/>
          <w:vertAlign w:val="baseline"/>
        </w:rPr>
        <w:t>}</w:t>
      </w:r>
      <w:r>
        <w:rPr>
          <w:rFonts w:ascii="Euclid"/>
          <w:spacing w:val="-1"/>
          <w:w w:val="101"/>
          <w:sz w:val="19"/>
          <w:vertAlign w:val="baseline"/>
        </w:rPr>
        <w:t>)</w:t>
      </w:r>
      <w:r>
        <w:rPr>
          <w:i/>
          <w:w w:val="113"/>
          <w:sz w:val="19"/>
          <w:vertAlign w:val="baseline"/>
        </w:rPr>
        <w:t>,</w:t>
      </w:r>
      <w:r>
        <w:rPr>
          <w:i/>
          <w:sz w:val="19"/>
          <w:vertAlign w:val="baseline"/>
        </w:rPr>
        <w:tab/>
      </w:r>
      <w:r>
        <w:rPr>
          <w:spacing w:val="-5"/>
          <w:w w:val="102"/>
          <w:sz w:val="19"/>
          <w:vertAlign w:val="baseline"/>
        </w:rPr>
        <w:t>(</w:t>
      </w:r>
      <w:r>
        <w:rPr>
          <w:spacing w:val="-4"/>
          <w:w w:val="102"/>
          <w:sz w:val="19"/>
          <w:vertAlign w:val="baseline"/>
        </w:rPr>
        <w:t>1</w:t>
      </w:r>
      <w:r>
        <w:rPr>
          <w:spacing w:val="-5"/>
          <w:w w:val="102"/>
          <w:sz w:val="19"/>
          <w:vertAlign w:val="baseline"/>
        </w:rPr>
        <w:t>)</w:t>
      </w:r>
    </w:p>
    <w:p>
      <w:pPr>
        <w:pStyle w:val="BodyText"/>
        <w:spacing w:before="91"/>
        <w:ind w:left="250" w:right="1"/>
        <w:jc w:val="both"/>
        <w:rPr>
          <w:rFonts w:ascii="Lucida Sans Unicode"/>
        </w:rPr>
      </w:pPr>
      <w:r>
        <w:rPr/>
        <w:t>where </w:t>
      </w:r>
      <w:r>
        <w:rPr>
          <w:i/>
        </w:rPr>
        <w:t>M </w:t>
      </w:r>
      <w:r>
        <w:rPr/>
        <w:t>is the number of detected connectors. A DE may </w:t>
      </w:r>
      <w:r>
        <w:rPr>
          <w:spacing w:val="1"/>
          <w:w w:val="102"/>
        </w:rPr>
        <w:t>b</w:t>
      </w:r>
      <w:r>
        <w:rPr>
          <w:w w:val="102"/>
        </w:rPr>
        <w:t>e</w:t>
      </w:r>
      <w:r>
        <w:rPr>
          <w:spacing w:val="-1"/>
          <w:w w:val="102"/>
        </w:rPr>
        <w:t>l</w:t>
      </w:r>
      <w:r>
        <w:rPr>
          <w:spacing w:val="1"/>
          <w:w w:val="102"/>
        </w:rPr>
        <w:t>on</w:t>
      </w:r>
      <w:r>
        <w:rPr>
          <w:w w:val="102"/>
        </w:rPr>
        <w:t>g</w:t>
      </w:r>
      <w:r>
        <w:rPr>
          <w:spacing w:val="21"/>
        </w:rPr>
        <w:t> </w:t>
      </w:r>
      <w:r>
        <w:rPr>
          <w:spacing w:val="-1"/>
          <w:w w:val="102"/>
        </w:rPr>
        <w:t>t</w:t>
      </w:r>
      <w:r>
        <w:rPr>
          <w:w w:val="102"/>
        </w:rPr>
        <w:t>o</w:t>
      </w:r>
      <w:r>
        <w:rPr>
          <w:spacing w:val="23"/>
        </w:rPr>
        <w:t> </w:t>
      </w:r>
      <w:r>
        <w:rPr>
          <w:w w:val="102"/>
        </w:rPr>
        <w:t>m</w:t>
      </w:r>
      <w:r>
        <w:rPr>
          <w:spacing w:val="1"/>
          <w:w w:val="102"/>
        </w:rPr>
        <w:t>o</w:t>
      </w:r>
      <w:r>
        <w:rPr>
          <w:w w:val="102"/>
        </w:rPr>
        <w:t>r</w:t>
      </w:r>
      <w:r>
        <w:rPr>
          <w:w w:val="102"/>
        </w:rPr>
        <w:t>e</w:t>
      </w:r>
      <w:r>
        <w:rPr>
          <w:spacing w:val="20"/>
        </w:rPr>
        <w:t> </w:t>
      </w:r>
      <w:r>
        <w:rPr>
          <w:spacing w:val="-1"/>
          <w:w w:val="102"/>
        </w:rPr>
        <w:t>t</w:t>
      </w:r>
      <w:r>
        <w:rPr>
          <w:spacing w:val="1"/>
          <w:w w:val="102"/>
        </w:rPr>
        <w:t>h</w:t>
      </w:r>
      <w:r>
        <w:rPr>
          <w:w w:val="102"/>
        </w:rPr>
        <w:t>a</w:t>
      </w:r>
      <w:r>
        <w:rPr>
          <w:w w:val="102"/>
        </w:rPr>
        <w:t>n</w:t>
      </w:r>
      <w:r>
        <w:rPr>
          <w:spacing w:val="23"/>
        </w:rPr>
        <w:t> </w:t>
      </w:r>
      <w:r>
        <w:rPr>
          <w:spacing w:val="1"/>
          <w:w w:val="102"/>
        </w:rPr>
        <w:t>on</w:t>
      </w:r>
      <w:r>
        <w:rPr>
          <w:w w:val="102"/>
        </w:rPr>
        <w:t>e</w:t>
      </w:r>
      <w:r>
        <w:rPr>
          <w:spacing w:val="22"/>
        </w:rPr>
        <w:t> </w:t>
      </w:r>
      <w:r>
        <w:rPr>
          <w:w w:val="102"/>
        </w:rPr>
        <w:t>m</w:t>
      </w:r>
      <w:r>
        <w:rPr>
          <w:spacing w:val="1"/>
          <w:w w:val="102"/>
        </w:rPr>
        <w:t>u</w:t>
      </w:r>
      <w:r>
        <w:rPr>
          <w:spacing w:val="-1"/>
          <w:w w:val="102"/>
        </w:rPr>
        <w:t>lti</w:t>
      </w:r>
      <w:r>
        <w:rPr>
          <w:spacing w:val="-1"/>
          <w:w w:val="102"/>
        </w:rPr>
        <w:t>s</w:t>
      </w:r>
      <w:r>
        <w:rPr>
          <w:w w:val="102"/>
        </w:rPr>
        <w:t>e</w:t>
      </w:r>
      <w:r>
        <w:rPr>
          <w:w w:val="102"/>
        </w:rPr>
        <w:t>t</w:t>
      </w:r>
      <w:r>
        <w:rPr>
          <w:spacing w:val="22"/>
        </w:rPr>
        <w:t> </w:t>
      </w:r>
      <w:r>
        <w:rPr>
          <w:i/>
          <w:spacing w:val="-1"/>
          <w:w w:val="97"/>
        </w:rPr>
        <w:t>V</w:t>
      </w:r>
      <w:r>
        <w:rPr>
          <w:i/>
          <w:w w:val="120"/>
          <w:vertAlign w:val="subscript"/>
        </w:rPr>
        <w:t>C</w:t>
      </w:r>
      <w:r>
        <w:rPr>
          <w:rFonts w:ascii="Arial"/>
          <w:i/>
          <w:w w:val="258"/>
          <w:position w:val="-4"/>
          <w:sz w:val="9"/>
          <w:vertAlign w:val="baseline"/>
        </w:rPr>
        <w:t>i</w:t>
      </w:r>
      <w:r>
        <w:rPr>
          <w:rFonts w:ascii="Arial"/>
          <w:i/>
          <w:position w:val="-4"/>
          <w:sz w:val="9"/>
          <w:vertAlign w:val="baseline"/>
        </w:rPr>
        <w:t>   </w:t>
      </w:r>
      <w:r>
        <w:rPr>
          <w:rFonts w:ascii="Arial"/>
          <w:i/>
          <w:spacing w:val="-10"/>
          <w:position w:val="-4"/>
          <w:sz w:val="9"/>
          <w:vertAlign w:val="baseline"/>
        </w:rPr>
        <w:t> </w:t>
      </w:r>
      <w:r>
        <w:rPr>
          <w:spacing w:val="-1"/>
          <w:w w:val="102"/>
          <w:vertAlign w:val="baseline"/>
        </w:rPr>
        <w:t>i</w:t>
      </w:r>
      <w:r>
        <w:rPr>
          <w:w w:val="102"/>
          <w:vertAlign w:val="baseline"/>
        </w:rPr>
        <w:t>f</w:t>
      </w:r>
      <w:r>
        <w:rPr>
          <w:spacing w:val="23"/>
          <w:vertAlign w:val="baseline"/>
        </w:rPr>
        <w:t> </w:t>
      </w:r>
      <w:r>
        <w:rPr>
          <w:spacing w:val="-1"/>
          <w:w w:val="102"/>
          <w:vertAlign w:val="baseline"/>
        </w:rPr>
        <w:t>i</w:t>
      </w:r>
      <w:r>
        <w:rPr>
          <w:w w:val="102"/>
          <w:vertAlign w:val="baseline"/>
        </w:rPr>
        <w:t>t</w:t>
      </w:r>
      <w:r>
        <w:rPr>
          <w:vertAlign w:val="baseline"/>
        </w:rPr>
        <w:t> </w:t>
      </w:r>
      <w:r>
        <w:rPr>
          <w:spacing w:val="-23"/>
          <w:vertAlign w:val="baseline"/>
        </w:rPr>
        <w:t> </w:t>
      </w:r>
      <w:r>
        <w:rPr>
          <w:spacing w:val="-1"/>
          <w:w w:val="102"/>
          <w:vertAlign w:val="baseline"/>
        </w:rPr>
        <w:t>i</w:t>
      </w:r>
      <w:r>
        <w:rPr>
          <w:w w:val="102"/>
          <w:vertAlign w:val="baseline"/>
        </w:rPr>
        <w:t>s</w:t>
      </w:r>
      <w:r>
        <w:rPr>
          <w:vertAlign w:val="baseline"/>
        </w:rPr>
        <w:t> </w:t>
      </w:r>
      <w:r>
        <w:rPr>
          <w:spacing w:val="-24"/>
          <w:vertAlign w:val="baseline"/>
        </w:rPr>
        <w:t> </w:t>
      </w:r>
      <w:r>
        <w:rPr>
          <w:w w:val="102"/>
          <w:vertAlign w:val="baseline"/>
        </w:rPr>
        <w:t>c</w:t>
      </w:r>
      <w:r>
        <w:rPr>
          <w:spacing w:val="1"/>
          <w:w w:val="102"/>
          <w:vertAlign w:val="baseline"/>
        </w:rPr>
        <w:t>onn</w:t>
      </w:r>
      <w:r>
        <w:rPr>
          <w:w w:val="102"/>
          <w:vertAlign w:val="baseline"/>
        </w:rPr>
        <w:t>ec</w:t>
      </w:r>
      <w:r>
        <w:rPr>
          <w:spacing w:val="-1"/>
          <w:w w:val="102"/>
          <w:vertAlign w:val="baseline"/>
        </w:rPr>
        <w:t>t</w:t>
      </w:r>
      <w:r>
        <w:rPr>
          <w:w w:val="102"/>
          <w:vertAlign w:val="baseline"/>
        </w:rPr>
        <w:t>e</w:t>
      </w:r>
      <w:r>
        <w:rPr>
          <w:w w:val="102"/>
          <w:vertAlign w:val="baseline"/>
        </w:rPr>
        <w:t>d</w:t>
      </w:r>
      <w:r>
        <w:rPr>
          <w:spacing w:val="21"/>
          <w:vertAlign w:val="baseline"/>
        </w:rPr>
        <w:t> </w:t>
      </w:r>
      <w:r>
        <w:rPr>
          <w:w w:val="102"/>
          <w:vertAlign w:val="baseline"/>
        </w:rPr>
        <w:t>w</w:t>
      </w:r>
      <w:r>
        <w:rPr>
          <w:spacing w:val="-1"/>
          <w:w w:val="102"/>
          <w:vertAlign w:val="baseline"/>
        </w:rPr>
        <w:t>it</w:t>
      </w:r>
      <w:r>
        <w:rPr>
          <w:w w:val="102"/>
          <w:vertAlign w:val="baseline"/>
        </w:rPr>
        <w:t>h </w:t>
      </w:r>
      <w:r>
        <w:rPr>
          <w:vertAlign w:val="baseline"/>
        </w:rPr>
        <w:t>other DEs by various connectors. The case where the central element is shared by two connectors is shown in Fig.1. The elements of the diagram are connected by  two  connectors: </w:t>
      </w:r>
      <w:r>
        <w:rPr>
          <w:spacing w:val="31"/>
          <w:vertAlign w:val="baseline"/>
        </w:rPr>
        <w:t> </w:t>
      </w:r>
      <w:r>
        <w:rPr>
          <w:i/>
          <w:vertAlign w:val="baseline"/>
        </w:rPr>
        <w:t>C</w:t>
      </w:r>
      <w:r>
        <w:rPr>
          <w:rFonts w:ascii="Lucida Sans Unicode"/>
          <w:vertAlign w:val="subscript"/>
        </w:rPr>
        <w:t>1</w:t>
      </w:r>
    </w:p>
    <w:p>
      <w:pPr>
        <w:pStyle w:val="BodyText"/>
        <w:spacing w:line="216" w:lineRule="exact"/>
        <w:ind w:left="250"/>
        <w:jc w:val="both"/>
      </w:pPr>
      <w:r>
        <w:rPr/>
        <w:t>and </w:t>
      </w:r>
      <w:r>
        <w:rPr>
          <w:i/>
          <w:spacing w:val="3"/>
        </w:rPr>
        <w:t>C</w:t>
      </w:r>
      <w:r>
        <w:rPr>
          <w:rFonts w:ascii="Lucida Sans Unicode"/>
          <w:spacing w:val="3"/>
          <w:vertAlign w:val="subscript"/>
        </w:rPr>
        <w:t>2</w:t>
      </w:r>
      <w:r>
        <w:rPr>
          <w:spacing w:val="3"/>
          <w:vertAlign w:val="baseline"/>
        </w:rPr>
        <w:t>. </w:t>
      </w:r>
      <w:r>
        <w:rPr>
          <w:vertAlign w:val="baseline"/>
        </w:rPr>
        <w:t>In  this case, the structure recognition procedure </w:t>
      </w:r>
      <w:r>
        <w:rPr>
          <w:spacing w:val="1"/>
          <w:vertAlign w:val="baseline"/>
        </w:rPr>
        <w:t> </w:t>
      </w:r>
      <w:r>
        <w:rPr>
          <w:vertAlign w:val="baseline"/>
        </w:rPr>
        <w:t>builds</w:t>
      </w:r>
    </w:p>
    <w:p>
      <w:pPr>
        <w:pStyle w:val="BodyText"/>
        <w:spacing w:line="205" w:lineRule="exact"/>
        <w:ind w:left="250"/>
        <w:jc w:val="both"/>
      </w:pPr>
      <w:r>
        <w:rPr/>
        <w:t>the following diagram description:</w:t>
      </w:r>
    </w:p>
    <w:p>
      <w:pPr>
        <w:pStyle w:val="BodyText"/>
        <w:rPr>
          <w:sz w:val="18"/>
        </w:rPr>
      </w:pPr>
    </w:p>
    <w:p>
      <w:pPr>
        <w:spacing w:line="312" w:lineRule="exact" w:before="124"/>
        <w:ind w:left="544" w:right="0" w:firstLine="0"/>
        <w:jc w:val="left"/>
        <w:rPr>
          <w:i/>
          <w:sz w:val="19"/>
        </w:rPr>
      </w:pPr>
      <w:r>
        <w:rPr>
          <w:rFonts w:ascii="Euclid"/>
          <w:spacing w:val="-1"/>
          <w:w w:val="101"/>
          <w:sz w:val="19"/>
        </w:rPr>
        <w:t>(</w:t>
      </w:r>
      <w:r>
        <w:rPr>
          <w:i/>
          <w:spacing w:val="-99"/>
          <w:w w:val="109"/>
          <w:sz w:val="19"/>
        </w:rPr>
        <w:t>C</w:t>
      </w:r>
      <w:r>
        <w:rPr>
          <w:rFonts w:ascii="Trebuchet MS"/>
          <w:spacing w:val="4"/>
          <w:w w:val="108"/>
          <w:position w:val="5"/>
          <w:sz w:val="19"/>
        </w:rPr>
        <w:t>^</w:t>
      </w:r>
      <w:r>
        <w:rPr>
          <w:i/>
          <w:w w:val="113"/>
          <w:sz w:val="19"/>
        </w:rPr>
        <w:t>,</w:t>
      </w:r>
      <w:r>
        <w:rPr>
          <w:i/>
          <w:spacing w:val="-15"/>
          <w:sz w:val="19"/>
        </w:rPr>
        <w:t> </w:t>
      </w:r>
      <w:r>
        <w:rPr>
          <w:i/>
          <w:spacing w:val="-105"/>
          <w:w w:val="96"/>
          <w:sz w:val="19"/>
        </w:rPr>
        <w:t>U</w:t>
      </w:r>
      <w:r>
        <w:rPr>
          <w:rFonts w:ascii="Trebuchet MS"/>
          <w:w w:val="108"/>
          <w:position w:val="5"/>
          <w:sz w:val="19"/>
        </w:rPr>
        <w:t>^</w:t>
      </w:r>
      <w:r>
        <w:rPr>
          <w:rFonts w:ascii="Trebuchet MS"/>
          <w:spacing w:val="-39"/>
          <w:position w:val="5"/>
          <w:sz w:val="19"/>
        </w:rPr>
        <w:t> </w:t>
      </w:r>
      <w:r>
        <w:rPr>
          <w:rFonts w:ascii="Euclid"/>
          <w:w w:val="101"/>
          <w:sz w:val="19"/>
        </w:rPr>
        <w:t>)</w:t>
      </w:r>
      <w:r>
        <w:rPr>
          <w:rFonts w:ascii="Euclid"/>
          <w:spacing w:val="-11"/>
          <w:sz w:val="19"/>
        </w:rPr>
        <w:t> </w:t>
      </w:r>
      <w:r>
        <w:rPr>
          <w:rFonts w:ascii="Euclid"/>
          <w:w w:val="101"/>
          <w:sz w:val="19"/>
        </w:rPr>
        <w:t>=</w:t>
      </w:r>
      <w:r>
        <w:rPr>
          <w:rFonts w:ascii="Euclid"/>
          <w:spacing w:val="-9"/>
          <w:sz w:val="19"/>
        </w:rPr>
        <w:t> </w:t>
      </w:r>
      <w:r>
        <w:rPr>
          <w:rFonts w:ascii="Euclid"/>
          <w:spacing w:val="-1"/>
          <w:w w:val="101"/>
          <w:sz w:val="19"/>
        </w:rPr>
        <w:t>(</w:t>
      </w:r>
      <w:r>
        <w:rPr>
          <w:rFonts w:ascii="Lucida Sans Unicode"/>
          <w:spacing w:val="1"/>
          <w:w w:val="156"/>
          <w:sz w:val="19"/>
        </w:rPr>
        <w:t>{</w:t>
      </w:r>
      <w:r>
        <w:rPr>
          <w:i/>
          <w:spacing w:val="-1"/>
          <w:w w:val="109"/>
          <w:sz w:val="19"/>
        </w:rPr>
        <w:t>C</w:t>
      </w:r>
      <w:r>
        <w:rPr>
          <w:rFonts w:ascii="Lucida Sans Unicode"/>
          <w:spacing w:val="9"/>
          <w:w w:val="85"/>
          <w:sz w:val="19"/>
          <w:vertAlign w:val="subscript"/>
        </w:rPr>
        <w:t>1</w:t>
      </w:r>
      <w:r>
        <w:rPr>
          <w:i/>
          <w:w w:val="113"/>
          <w:sz w:val="19"/>
          <w:vertAlign w:val="baseline"/>
        </w:rPr>
        <w:t>,</w:t>
      </w:r>
      <w:r>
        <w:rPr>
          <w:i/>
          <w:spacing w:val="-15"/>
          <w:sz w:val="19"/>
          <w:vertAlign w:val="baseline"/>
        </w:rPr>
        <w:t> </w:t>
      </w:r>
      <w:r>
        <w:rPr>
          <w:i/>
          <w:spacing w:val="-1"/>
          <w:w w:val="109"/>
          <w:sz w:val="19"/>
          <w:vertAlign w:val="baseline"/>
        </w:rPr>
        <w:t>C</w:t>
      </w:r>
      <w:r>
        <w:rPr>
          <w:rFonts w:ascii="Lucida Sans Unicode"/>
          <w:spacing w:val="11"/>
          <w:w w:val="85"/>
          <w:sz w:val="19"/>
          <w:vertAlign w:val="subscript"/>
        </w:rPr>
        <w:t>2</w:t>
      </w:r>
      <w:r>
        <w:rPr>
          <w:rFonts w:ascii="Lucida Sans Unicode"/>
          <w:spacing w:val="1"/>
          <w:w w:val="156"/>
          <w:sz w:val="19"/>
          <w:vertAlign w:val="baseline"/>
        </w:rPr>
        <w:t>}</w:t>
      </w:r>
      <w:r>
        <w:rPr>
          <w:i/>
          <w:w w:val="113"/>
          <w:sz w:val="19"/>
          <w:vertAlign w:val="baseline"/>
        </w:rPr>
        <w:t>,</w:t>
      </w:r>
    </w:p>
    <w:p>
      <w:pPr>
        <w:spacing w:line="291" w:lineRule="exact" w:before="0"/>
        <w:ind w:left="738" w:right="0" w:firstLine="0"/>
        <w:jc w:val="left"/>
        <w:rPr>
          <w:sz w:val="19"/>
        </w:rPr>
      </w:pPr>
      <w:r>
        <w:rPr>
          <w:rFonts w:ascii="Lucida Sans Unicode"/>
          <w:w w:val="115"/>
          <w:sz w:val="19"/>
        </w:rPr>
        <w:t>{{</w:t>
      </w:r>
      <w:r>
        <w:rPr>
          <w:rFonts w:ascii="Euclid"/>
          <w:w w:val="115"/>
          <w:sz w:val="19"/>
        </w:rPr>
        <w:t>(</w:t>
      </w:r>
      <w:r>
        <w:rPr>
          <w:i/>
          <w:w w:val="115"/>
          <w:sz w:val="19"/>
        </w:rPr>
        <w:t>e</w:t>
      </w:r>
      <w:r>
        <w:rPr>
          <w:rFonts w:ascii="Lucida Sans Unicode"/>
          <w:w w:val="115"/>
          <w:sz w:val="19"/>
          <w:vertAlign w:val="subscript"/>
        </w:rPr>
        <w:t>1</w:t>
      </w:r>
      <w:r>
        <w:rPr>
          <w:i/>
          <w:w w:val="115"/>
          <w:sz w:val="19"/>
          <w:vertAlign w:val="baseline"/>
        </w:rPr>
        <w:t>,</w:t>
      </w:r>
      <w:r>
        <w:rPr>
          <w:i/>
          <w:spacing w:val="-25"/>
          <w:w w:val="115"/>
          <w:sz w:val="19"/>
          <w:vertAlign w:val="baseline"/>
        </w:rPr>
        <w:t> </w:t>
      </w:r>
      <w:r>
        <w:rPr>
          <w:i/>
          <w:spacing w:val="3"/>
          <w:w w:val="115"/>
          <w:sz w:val="19"/>
          <w:vertAlign w:val="baseline"/>
        </w:rPr>
        <w:t>false</w:t>
      </w:r>
      <w:r>
        <w:rPr>
          <w:rFonts w:ascii="Euclid"/>
          <w:spacing w:val="3"/>
          <w:w w:val="115"/>
          <w:sz w:val="19"/>
          <w:vertAlign w:val="baseline"/>
        </w:rPr>
        <w:t>)</w:t>
      </w:r>
      <w:r>
        <w:rPr>
          <w:i/>
          <w:spacing w:val="3"/>
          <w:w w:val="115"/>
          <w:sz w:val="19"/>
          <w:vertAlign w:val="baseline"/>
        </w:rPr>
        <w:t>,</w:t>
      </w:r>
      <w:r>
        <w:rPr>
          <w:i/>
          <w:spacing w:val="-25"/>
          <w:w w:val="115"/>
          <w:sz w:val="19"/>
          <w:vertAlign w:val="baseline"/>
        </w:rPr>
        <w:t> </w:t>
      </w:r>
      <w:r>
        <w:rPr>
          <w:rFonts w:ascii="Euclid"/>
          <w:w w:val="115"/>
          <w:sz w:val="19"/>
          <w:vertAlign w:val="baseline"/>
        </w:rPr>
        <w:t>(</w:t>
      </w:r>
      <w:r>
        <w:rPr>
          <w:i/>
          <w:w w:val="115"/>
          <w:sz w:val="19"/>
          <w:vertAlign w:val="baseline"/>
        </w:rPr>
        <w:t>e</w:t>
      </w:r>
      <w:r>
        <w:rPr>
          <w:rFonts w:ascii="Lucida Sans Unicode"/>
          <w:w w:val="115"/>
          <w:sz w:val="19"/>
          <w:vertAlign w:val="subscript"/>
        </w:rPr>
        <w:t>2</w:t>
      </w:r>
      <w:r>
        <w:rPr>
          <w:i/>
          <w:w w:val="115"/>
          <w:sz w:val="19"/>
          <w:vertAlign w:val="baseline"/>
        </w:rPr>
        <w:t>,</w:t>
      </w:r>
      <w:r>
        <w:rPr>
          <w:i/>
          <w:spacing w:val="-24"/>
          <w:w w:val="115"/>
          <w:sz w:val="19"/>
          <w:vertAlign w:val="baseline"/>
        </w:rPr>
        <w:t> </w:t>
      </w:r>
      <w:r>
        <w:rPr>
          <w:i/>
          <w:spacing w:val="3"/>
          <w:w w:val="115"/>
          <w:sz w:val="19"/>
          <w:vertAlign w:val="baseline"/>
        </w:rPr>
        <w:t>false</w:t>
      </w:r>
      <w:r>
        <w:rPr>
          <w:rFonts w:ascii="Euclid"/>
          <w:spacing w:val="3"/>
          <w:w w:val="115"/>
          <w:sz w:val="19"/>
          <w:vertAlign w:val="baseline"/>
        </w:rPr>
        <w:t>)</w:t>
      </w:r>
      <w:r>
        <w:rPr>
          <w:i/>
          <w:spacing w:val="3"/>
          <w:w w:val="115"/>
          <w:sz w:val="19"/>
          <w:vertAlign w:val="baseline"/>
        </w:rPr>
        <w:t>,</w:t>
      </w:r>
      <w:r>
        <w:rPr>
          <w:i/>
          <w:spacing w:val="-25"/>
          <w:w w:val="115"/>
          <w:sz w:val="19"/>
          <w:vertAlign w:val="baseline"/>
        </w:rPr>
        <w:t> </w:t>
      </w:r>
      <w:r>
        <w:rPr>
          <w:rFonts w:ascii="Euclid"/>
          <w:w w:val="115"/>
          <w:sz w:val="19"/>
          <w:vertAlign w:val="baseline"/>
        </w:rPr>
        <w:t>(</w:t>
      </w:r>
      <w:r>
        <w:rPr>
          <w:i/>
          <w:w w:val="115"/>
          <w:sz w:val="19"/>
          <w:vertAlign w:val="baseline"/>
        </w:rPr>
        <w:t>e</w:t>
      </w:r>
      <w:r>
        <w:rPr>
          <w:rFonts w:ascii="Lucida Sans Unicode"/>
          <w:w w:val="115"/>
          <w:sz w:val="19"/>
          <w:vertAlign w:val="subscript"/>
        </w:rPr>
        <w:t>4</w:t>
      </w:r>
      <w:r>
        <w:rPr>
          <w:i/>
          <w:w w:val="115"/>
          <w:sz w:val="19"/>
          <w:vertAlign w:val="baseline"/>
        </w:rPr>
        <w:t>,</w:t>
      </w:r>
      <w:r>
        <w:rPr>
          <w:i/>
          <w:spacing w:val="-25"/>
          <w:w w:val="115"/>
          <w:sz w:val="19"/>
          <w:vertAlign w:val="baseline"/>
        </w:rPr>
        <w:t> </w:t>
      </w:r>
      <w:r>
        <w:rPr>
          <w:i/>
          <w:spacing w:val="3"/>
          <w:w w:val="115"/>
          <w:sz w:val="19"/>
          <w:vertAlign w:val="baseline"/>
        </w:rPr>
        <w:t>false</w:t>
      </w:r>
      <w:r>
        <w:rPr>
          <w:rFonts w:ascii="Euclid"/>
          <w:spacing w:val="3"/>
          <w:w w:val="115"/>
          <w:sz w:val="19"/>
          <w:vertAlign w:val="baseline"/>
        </w:rPr>
        <w:t>)</w:t>
      </w:r>
      <w:r>
        <w:rPr>
          <w:i/>
          <w:spacing w:val="3"/>
          <w:w w:val="115"/>
          <w:sz w:val="19"/>
          <w:vertAlign w:val="baseline"/>
        </w:rPr>
        <w:t>,</w:t>
      </w:r>
      <w:r>
        <w:rPr>
          <w:i/>
          <w:spacing w:val="-24"/>
          <w:w w:val="115"/>
          <w:sz w:val="19"/>
          <w:vertAlign w:val="baseline"/>
        </w:rPr>
        <w:t> </w:t>
      </w:r>
      <w:r>
        <w:rPr>
          <w:rFonts w:ascii="Euclid"/>
          <w:w w:val="115"/>
          <w:sz w:val="19"/>
          <w:vertAlign w:val="baseline"/>
        </w:rPr>
        <w:t>(</w:t>
      </w:r>
      <w:r>
        <w:rPr>
          <w:i/>
          <w:w w:val="115"/>
          <w:sz w:val="19"/>
          <w:vertAlign w:val="baseline"/>
        </w:rPr>
        <w:t>e</w:t>
      </w:r>
      <w:r>
        <w:rPr>
          <w:rFonts w:ascii="Lucida Sans Unicode"/>
          <w:w w:val="115"/>
          <w:sz w:val="19"/>
          <w:vertAlign w:val="subscript"/>
        </w:rPr>
        <w:t>6</w:t>
      </w:r>
      <w:r>
        <w:rPr>
          <w:i/>
          <w:w w:val="115"/>
          <w:sz w:val="19"/>
          <w:vertAlign w:val="baseline"/>
        </w:rPr>
        <w:t>,</w:t>
      </w:r>
      <w:r>
        <w:rPr>
          <w:i/>
          <w:spacing w:val="-25"/>
          <w:w w:val="115"/>
          <w:sz w:val="19"/>
          <w:vertAlign w:val="baseline"/>
        </w:rPr>
        <w:t> </w:t>
      </w:r>
      <w:r>
        <w:rPr>
          <w:i/>
          <w:spacing w:val="3"/>
          <w:w w:val="115"/>
          <w:sz w:val="19"/>
          <w:vertAlign w:val="baseline"/>
        </w:rPr>
        <w:t>false</w:t>
      </w:r>
      <w:r>
        <w:rPr>
          <w:rFonts w:ascii="Euclid"/>
          <w:spacing w:val="3"/>
          <w:w w:val="115"/>
          <w:sz w:val="19"/>
          <w:vertAlign w:val="baseline"/>
        </w:rPr>
        <w:t>)</w:t>
      </w:r>
      <w:r>
        <w:rPr>
          <w:rFonts w:ascii="Lucida Sans Unicode"/>
          <w:spacing w:val="3"/>
          <w:w w:val="115"/>
          <w:sz w:val="19"/>
          <w:vertAlign w:val="baseline"/>
        </w:rPr>
        <w:t>}</w:t>
      </w:r>
      <w:r>
        <w:rPr>
          <w:i/>
          <w:spacing w:val="3"/>
          <w:w w:val="115"/>
          <w:sz w:val="19"/>
          <w:vertAlign w:val="baseline"/>
        </w:rPr>
        <w:t>, </w:t>
      </w:r>
      <w:r>
        <w:rPr>
          <w:w w:val="115"/>
          <w:sz w:val="19"/>
          <w:vertAlign w:val="baseline"/>
        </w:rPr>
        <w:t>(2)</w:t>
      </w:r>
    </w:p>
    <w:p>
      <w:pPr>
        <w:spacing w:line="304" w:lineRule="exact" w:before="0"/>
        <w:ind w:left="738" w:right="0" w:firstLine="0"/>
        <w:jc w:val="left"/>
        <w:rPr>
          <w:i/>
          <w:sz w:val="19"/>
        </w:rPr>
      </w:pPr>
      <w:r>
        <w:rPr>
          <w:rFonts w:ascii="Lucida Sans Unicode"/>
          <w:w w:val="115"/>
          <w:sz w:val="19"/>
        </w:rPr>
        <w:t>{</w:t>
      </w:r>
      <w:r>
        <w:rPr>
          <w:rFonts w:ascii="Euclid"/>
          <w:w w:val="115"/>
          <w:sz w:val="19"/>
        </w:rPr>
        <w:t>(</w:t>
      </w:r>
      <w:r>
        <w:rPr>
          <w:i/>
          <w:w w:val="115"/>
          <w:sz w:val="19"/>
        </w:rPr>
        <w:t>e</w:t>
      </w:r>
      <w:r>
        <w:rPr>
          <w:rFonts w:ascii="Lucida Sans Unicode"/>
          <w:w w:val="115"/>
          <w:sz w:val="19"/>
          <w:vertAlign w:val="subscript"/>
        </w:rPr>
        <w:t>2</w:t>
      </w:r>
      <w:r>
        <w:rPr>
          <w:i/>
          <w:w w:val="115"/>
          <w:sz w:val="19"/>
          <w:vertAlign w:val="baseline"/>
        </w:rPr>
        <w:t>, false</w:t>
      </w:r>
      <w:r>
        <w:rPr>
          <w:rFonts w:ascii="Euclid"/>
          <w:w w:val="115"/>
          <w:sz w:val="19"/>
          <w:vertAlign w:val="baseline"/>
        </w:rPr>
        <w:t>)</w:t>
      </w:r>
      <w:r>
        <w:rPr>
          <w:i/>
          <w:w w:val="115"/>
          <w:sz w:val="19"/>
          <w:vertAlign w:val="baseline"/>
        </w:rPr>
        <w:t>, </w:t>
      </w:r>
      <w:r>
        <w:rPr>
          <w:rFonts w:ascii="Euclid"/>
          <w:w w:val="115"/>
          <w:sz w:val="19"/>
          <w:vertAlign w:val="baseline"/>
        </w:rPr>
        <w:t>(</w:t>
      </w:r>
      <w:r>
        <w:rPr>
          <w:i/>
          <w:w w:val="115"/>
          <w:sz w:val="19"/>
          <w:vertAlign w:val="baseline"/>
        </w:rPr>
        <w:t>e</w:t>
      </w:r>
      <w:r>
        <w:rPr>
          <w:rFonts w:ascii="Lucida Sans Unicode"/>
          <w:w w:val="115"/>
          <w:sz w:val="19"/>
          <w:vertAlign w:val="subscript"/>
        </w:rPr>
        <w:t>3</w:t>
      </w:r>
      <w:r>
        <w:rPr>
          <w:i/>
          <w:w w:val="115"/>
          <w:sz w:val="19"/>
          <w:vertAlign w:val="baseline"/>
        </w:rPr>
        <w:t>, false</w:t>
      </w:r>
      <w:r>
        <w:rPr>
          <w:rFonts w:ascii="Euclid"/>
          <w:w w:val="115"/>
          <w:sz w:val="19"/>
          <w:vertAlign w:val="baseline"/>
        </w:rPr>
        <w:t>)</w:t>
      </w:r>
      <w:r>
        <w:rPr>
          <w:i/>
          <w:w w:val="115"/>
          <w:sz w:val="19"/>
          <w:vertAlign w:val="baseline"/>
        </w:rPr>
        <w:t>, </w:t>
      </w:r>
      <w:r>
        <w:rPr>
          <w:rFonts w:ascii="Euclid"/>
          <w:w w:val="115"/>
          <w:sz w:val="19"/>
          <w:vertAlign w:val="baseline"/>
        </w:rPr>
        <w:t>(</w:t>
      </w:r>
      <w:r>
        <w:rPr>
          <w:i/>
          <w:w w:val="115"/>
          <w:sz w:val="19"/>
          <w:vertAlign w:val="baseline"/>
        </w:rPr>
        <w:t>e</w:t>
      </w:r>
      <w:r>
        <w:rPr>
          <w:rFonts w:ascii="Lucida Sans Unicode"/>
          <w:w w:val="115"/>
          <w:sz w:val="19"/>
          <w:vertAlign w:val="subscript"/>
        </w:rPr>
        <w:t>5</w:t>
      </w:r>
      <w:r>
        <w:rPr>
          <w:i/>
          <w:w w:val="115"/>
          <w:sz w:val="19"/>
          <w:vertAlign w:val="baseline"/>
        </w:rPr>
        <w:t>, false</w:t>
      </w:r>
      <w:r>
        <w:rPr>
          <w:rFonts w:ascii="Euclid"/>
          <w:w w:val="115"/>
          <w:sz w:val="19"/>
          <w:vertAlign w:val="baseline"/>
        </w:rPr>
        <w:t>)</w:t>
      </w:r>
      <w:r>
        <w:rPr>
          <w:rFonts w:ascii="Lucida Sans Unicode"/>
          <w:w w:val="115"/>
          <w:sz w:val="19"/>
          <w:vertAlign w:val="baseline"/>
        </w:rPr>
        <w:t>}}</w:t>
      </w:r>
      <w:r>
        <w:rPr>
          <w:rFonts w:ascii="Euclid"/>
          <w:w w:val="115"/>
          <w:sz w:val="19"/>
          <w:vertAlign w:val="baseline"/>
        </w:rPr>
        <w:t>)</w:t>
      </w:r>
      <w:r>
        <w:rPr>
          <w:i/>
          <w:w w:val="115"/>
          <w:sz w:val="19"/>
          <w:vertAlign w:val="baseline"/>
        </w:rPr>
        <w:t>.</w:t>
      </w:r>
    </w:p>
    <w:p>
      <w:pPr>
        <w:pStyle w:val="BodyText"/>
        <w:spacing w:before="9"/>
        <w:rPr>
          <w:i/>
        </w:rPr>
      </w:pPr>
    </w:p>
    <w:p>
      <w:pPr>
        <w:pStyle w:val="ListParagraph"/>
        <w:numPr>
          <w:ilvl w:val="0"/>
          <w:numId w:val="1"/>
        </w:numPr>
        <w:tabs>
          <w:tab w:pos="1598" w:val="left" w:leader="none"/>
        </w:tabs>
        <w:spacing w:line="240" w:lineRule="auto" w:before="0" w:after="0"/>
        <w:ind w:left="1597" w:right="0" w:hanging="356"/>
        <w:jc w:val="left"/>
        <w:rPr>
          <w:sz w:val="15"/>
        </w:rPr>
      </w:pPr>
      <w:r>
        <w:rPr>
          <w:spacing w:val="8"/>
          <w:w w:val="105"/>
          <w:sz w:val="19"/>
        </w:rPr>
        <w:t>D</w:t>
      </w:r>
      <w:r>
        <w:rPr>
          <w:spacing w:val="8"/>
          <w:w w:val="105"/>
          <w:sz w:val="15"/>
        </w:rPr>
        <w:t>ESCRIPTION </w:t>
      </w:r>
      <w:r>
        <w:rPr>
          <w:spacing w:val="4"/>
          <w:w w:val="105"/>
          <w:sz w:val="15"/>
        </w:rPr>
        <w:t>OF </w:t>
      </w:r>
      <w:r>
        <w:rPr>
          <w:spacing w:val="6"/>
          <w:w w:val="105"/>
          <w:sz w:val="15"/>
        </w:rPr>
        <w:t>THE</w:t>
      </w:r>
      <w:r>
        <w:rPr>
          <w:spacing w:val="-5"/>
          <w:w w:val="105"/>
          <w:sz w:val="15"/>
        </w:rPr>
        <w:t> </w:t>
      </w:r>
      <w:r>
        <w:rPr>
          <w:spacing w:val="7"/>
          <w:w w:val="105"/>
          <w:sz w:val="15"/>
        </w:rPr>
        <w:t>METHOD</w:t>
      </w:r>
    </w:p>
    <w:p>
      <w:pPr>
        <w:pStyle w:val="BodyText"/>
        <w:spacing w:line="256" w:lineRule="auto" w:before="78"/>
        <w:ind w:left="250" w:right="1" w:firstLine="193"/>
        <w:jc w:val="both"/>
      </w:pPr>
      <w:r>
        <w:rPr/>
        <w:t>Unfortunately, the formulation of the diagram structure recognition problem does not lead to an efficient  solution,  other that "brute force" approach based on exhaustive search of all</w:t>
      </w:r>
      <w:r>
        <w:rPr>
          <w:spacing w:val="9"/>
        </w:rPr>
        <w:t> </w:t>
      </w:r>
      <w:r>
        <w:rPr/>
        <w:t>subsets</w:t>
      </w:r>
      <w:r>
        <w:rPr>
          <w:spacing w:val="12"/>
        </w:rPr>
        <w:t> </w:t>
      </w:r>
      <w:r>
        <w:rPr/>
        <w:t>of</w:t>
      </w:r>
      <w:r>
        <w:rPr>
          <w:spacing w:val="7"/>
        </w:rPr>
        <w:t> </w:t>
      </w:r>
      <w:r>
        <w:rPr>
          <w:i/>
        </w:rPr>
        <w:t>L</w:t>
      </w:r>
      <w:r>
        <w:rPr/>
        <w:t>,</w:t>
      </w:r>
      <w:r>
        <w:rPr>
          <w:spacing w:val="10"/>
        </w:rPr>
        <w:t> </w:t>
      </w:r>
      <w:r>
        <w:rPr/>
        <w:t>which</w:t>
      </w:r>
      <w:r>
        <w:rPr>
          <w:spacing w:val="9"/>
        </w:rPr>
        <w:t> </w:t>
      </w:r>
      <w:r>
        <w:rPr/>
        <w:t>is</w:t>
      </w:r>
      <w:r>
        <w:rPr>
          <w:spacing w:val="11"/>
        </w:rPr>
        <w:t> </w:t>
      </w:r>
      <w:r>
        <w:rPr/>
        <w:t>obviously</w:t>
      </w:r>
      <w:r>
        <w:rPr>
          <w:spacing w:val="2"/>
        </w:rPr>
        <w:t> </w:t>
      </w:r>
      <w:r>
        <w:rPr/>
        <w:t>infeasible</w:t>
      </w:r>
      <w:r>
        <w:rPr>
          <w:spacing w:val="10"/>
        </w:rPr>
        <w:t> </w:t>
      </w:r>
      <w:r>
        <w:rPr/>
        <w:t>in</w:t>
      </w:r>
      <w:r>
        <w:rPr>
          <w:spacing w:val="11"/>
        </w:rPr>
        <w:t> </w:t>
      </w:r>
      <w:r>
        <w:rPr/>
        <w:t>most</w:t>
      </w:r>
      <w:r>
        <w:rPr>
          <w:spacing w:val="6"/>
        </w:rPr>
        <w:t> </w:t>
      </w:r>
      <w:r>
        <w:rPr/>
        <w:t>practical</w:t>
      </w:r>
    </w:p>
    <w:p>
      <w:pPr>
        <w:pStyle w:val="BodyText"/>
        <w:spacing w:line="218" w:lineRule="auto" w:before="13"/>
        <w:ind w:left="250"/>
        <w:jc w:val="both"/>
      </w:pPr>
      <w:r>
        <w:rPr/>
        <w:t>cases. Therefore, we propose simplified suboptimal solution that leads to construction of a connector set </w:t>
      </w:r>
      <w:r>
        <w:rPr>
          <w:rFonts w:ascii="Lucida Sans Unicode"/>
          <w:spacing w:val="2"/>
        </w:rPr>
        <w:t>{</w:t>
      </w:r>
      <w:r>
        <w:rPr>
          <w:i/>
          <w:spacing w:val="2"/>
        </w:rPr>
        <w:t>C</w:t>
      </w:r>
      <w:r>
        <w:rPr>
          <w:rFonts w:ascii="Lucida Sans Unicode"/>
          <w:spacing w:val="2"/>
          <w:vertAlign w:val="subscript"/>
        </w:rPr>
        <w:t>1</w:t>
      </w:r>
      <w:r>
        <w:rPr>
          <w:i/>
          <w:spacing w:val="2"/>
          <w:vertAlign w:val="baseline"/>
        </w:rPr>
        <w:t>, </w:t>
      </w:r>
      <w:r>
        <w:rPr>
          <w:i/>
          <w:spacing w:val="3"/>
          <w:vertAlign w:val="baseline"/>
        </w:rPr>
        <w:t>C</w:t>
      </w:r>
      <w:r>
        <w:rPr>
          <w:rFonts w:ascii="Lucida Sans Unicode"/>
          <w:spacing w:val="3"/>
          <w:vertAlign w:val="subscript"/>
        </w:rPr>
        <w:t>2</w:t>
      </w:r>
      <w:r>
        <w:rPr>
          <w:i/>
          <w:spacing w:val="3"/>
          <w:vertAlign w:val="baseline"/>
        </w:rPr>
        <w:t>, </w:t>
      </w:r>
      <w:r>
        <w:rPr>
          <w:i/>
          <w:vertAlign w:val="baseline"/>
        </w:rPr>
        <w:t>..., C</w:t>
      </w:r>
      <w:r>
        <w:rPr>
          <w:i/>
          <w:vertAlign w:val="subscript"/>
        </w:rPr>
        <w:t>M</w:t>
      </w:r>
      <w:r>
        <w:rPr>
          <w:i/>
          <w:vertAlign w:val="baseline"/>
        </w:rPr>
        <w:t> </w:t>
      </w:r>
      <w:r>
        <w:rPr>
          <w:rFonts w:ascii="Lucida Sans Unicode"/>
          <w:vertAlign w:val="baseline"/>
        </w:rPr>
        <w:t>}</w:t>
      </w:r>
      <w:r>
        <w:rPr>
          <w:vertAlign w:val="baseline"/>
        </w:rPr>
        <w:t>, which however does not guarantee that the  minimal number </w:t>
      </w:r>
      <w:r>
        <w:rPr>
          <w:spacing w:val="8"/>
          <w:vertAlign w:val="baseline"/>
        </w:rPr>
        <w:t> </w:t>
      </w:r>
      <w:r>
        <w:rPr>
          <w:vertAlign w:val="baseline"/>
        </w:rPr>
        <w:t>of</w:t>
      </w:r>
    </w:p>
    <w:p>
      <w:pPr>
        <w:pStyle w:val="BodyText"/>
        <w:spacing w:line="254" w:lineRule="auto" w:before="19"/>
        <w:ind w:left="250"/>
        <w:jc w:val="both"/>
      </w:pPr>
      <w:r>
        <w:rPr/>
        <w:t>connectors are found. On the other hand </w:t>
      </w:r>
      <w:r>
        <w:rPr>
          <w:spacing w:val="-3"/>
        </w:rPr>
        <w:t>however, </w:t>
      </w:r>
      <w:r>
        <w:rPr/>
        <w:t>it applies some intuitive principles that humans typically apply when trying to read a structure on a diagram  presented  on  an  image. Experiments described in section V show that diagram structure recognized with the proposed algorithm is close  to  the human interpretation of test diagram</w:t>
      </w:r>
      <w:r>
        <w:rPr>
          <w:spacing w:val="-18"/>
        </w:rPr>
        <w:t> </w:t>
      </w:r>
      <w:r>
        <w:rPr/>
        <w:t>images.</w:t>
      </w:r>
    </w:p>
    <w:p>
      <w:pPr>
        <w:pStyle w:val="BodyText"/>
        <w:spacing w:line="254" w:lineRule="auto" w:before="7"/>
        <w:ind w:left="250" w:right="2" w:firstLine="193"/>
        <w:jc w:val="both"/>
      </w:pPr>
      <w:r>
        <w:rPr/>
        <w:t>The approach taken  consists  in  the  observation that  when a human tries to find connectors in a diagram by sight,</w:t>
      </w:r>
      <w:r>
        <w:rPr>
          <w:spacing w:val="46"/>
        </w:rPr>
        <w:t> </w:t>
      </w:r>
      <w:r>
        <w:rPr/>
        <w:t>it</w:t>
      </w:r>
    </w:p>
    <w:p>
      <w:pPr>
        <w:pStyle w:val="BodyText"/>
        <w:spacing w:before="9"/>
        <w:rPr>
          <w:sz w:val="18"/>
        </w:rPr>
      </w:pPr>
      <w:r>
        <w:rPr/>
        <w:br w:type="column"/>
      </w:r>
      <w:r>
        <w:rPr>
          <w:sz w:val="18"/>
        </w:rPr>
      </w:r>
    </w:p>
    <w:p>
      <w:pPr>
        <w:pStyle w:val="BodyText"/>
        <w:spacing w:line="254" w:lineRule="auto"/>
        <w:ind w:left="187" w:right="242"/>
        <w:jc w:val="both"/>
      </w:pPr>
      <w:r>
        <w:rPr/>
        <w:t>intuitively starts with  long edges  and tries  to  interpret them  as "simple connectors" connecting pairs of DEs.  Then  a  human tries to find "branches" that connect other DEs to previously found simple connectors. Next, one tries to find inter-connectors, i.e. polylines that connect previously found connectors. Finally, we (humans) try to merge already found connectors into more complex ones by finding intersecting  lines belonging to various connectors that are candidates for merging. It is a process that starts with simple and obvious connectors and gradually extend them to more complex struc- tures. This process can be modeled as a procedure imple- mented in a computer. Each  stage  outlined above is  in  fact  an iterative operation that processes successive items (edges, polylines, simpler connectors - depending on the stage), where each iteration may lead to modification of the connector set obtained so </w:t>
      </w:r>
      <w:r>
        <w:rPr>
          <w:spacing w:val="-4"/>
        </w:rPr>
        <w:t>far. </w:t>
      </w:r>
      <w:r>
        <w:rPr/>
        <w:t>The modification is however conditioned on  the  rules  set  presented  in  the  previous  section.  If  it  leads to violation of constraints defined by the rules then the modification is not carried out. In this </w:t>
      </w:r>
      <w:r>
        <w:rPr>
          <w:spacing w:val="-4"/>
        </w:rPr>
        <w:t>way, </w:t>
      </w:r>
      <w:r>
        <w:rPr/>
        <w:t>at  each stage  of  the procedure we have the diagram structure that is consistent with the assumed</w:t>
      </w:r>
      <w:r>
        <w:rPr>
          <w:spacing w:val="13"/>
        </w:rPr>
        <w:t> </w:t>
      </w:r>
      <w:r>
        <w:rPr/>
        <w:t>principles.</w:t>
      </w:r>
    </w:p>
    <w:p>
      <w:pPr>
        <w:pStyle w:val="BodyText"/>
        <w:spacing w:line="256" w:lineRule="auto" w:before="41"/>
        <w:ind w:left="187" w:right="246" w:firstLine="193"/>
        <w:jc w:val="both"/>
      </w:pPr>
      <w:r>
        <w:rPr/>
        <w:t>Now the procedure will be described in more details. The input to the procedure is the set of diagram elements </w:t>
      </w:r>
      <w:r>
        <w:rPr>
          <w:i/>
        </w:rPr>
        <w:t>E </w:t>
      </w:r>
      <w:r>
        <w:rPr/>
        <w:t>and the set of line segments (vectors) obtained from the</w:t>
      </w:r>
      <w:r>
        <w:rPr>
          <w:shd w:fill="FDF47E" w:color="auto" w:val="clear"/>
        </w:rPr>
        <w:t> raster image</w:t>
      </w:r>
    </w:p>
    <w:p>
      <w:pPr>
        <w:pStyle w:val="BodyText"/>
        <w:spacing w:line="256" w:lineRule="auto"/>
        <w:ind w:left="187" w:right="242"/>
        <w:jc w:val="both"/>
      </w:pPr>
      <w:r>
        <w:rPr>
          <w:w w:val="102"/>
          <w:shd w:fill="FDF47E" w:color="auto" w:val="clear"/>
        </w:rPr>
        <w:t> </w:t>
      </w:r>
      <w:r>
        <w:rPr>
          <w:shd w:fill="FDF47E" w:color="auto" w:val="clear"/>
        </w:rPr>
        <w:t>vectorization procedure (vectorizer)</w:t>
      </w:r>
      <w:r>
        <w:rPr/>
        <w:t>. The applied vectorization procedure is based on the algorithm described in [14]. We will not deal here with the details of methods of shape recognition used to obtain the set </w:t>
      </w:r>
      <w:r>
        <w:rPr>
          <w:i/>
        </w:rPr>
        <w:t>E</w:t>
      </w:r>
      <w:r>
        <w:rPr/>
        <w:t>. They are briefly described in the subsection IV-I. In the proposed algorithm, the set of constants usually applied as thresholds are utilized. Values of these thresholds were estimated experimentally by analyzing a set of typical diagram images from the validation set. The selected validation set is disjoint from the testing set used in order to evaluate the method performance.</w:t>
      </w:r>
    </w:p>
    <w:p>
      <w:pPr>
        <w:pStyle w:val="BodyText"/>
        <w:spacing w:line="256" w:lineRule="auto" w:before="7"/>
        <w:ind w:left="187" w:right="244" w:firstLine="193"/>
        <w:jc w:val="both"/>
      </w:pPr>
      <w:r>
        <w:rPr/>
        <w:t>The connectors finding method consists of the following steps:</w:t>
      </w:r>
    </w:p>
    <w:p>
      <w:pPr>
        <w:pStyle w:val="BodyText"/>
        <w:spacing w:before="6"/>
        <w:rPr>
          <w:sz w:val="25"/>
        </w:rPr>
      </w:pPr>
    </w:p>
    <w:p>
      <w:pPr>
        <w:pStyle w:val="ListParagraph"/>
        <w:numPr>
          <w:ilvl w:val="0"/>
          <w:numId w:val="4"/>
        </w:numPr>
        <w:tabs>
          <w:tab w:pos="452" w:val="left" w:leader="none"/>
        </w:tabs>
        <w:spacing w:line="240" w:lineRule="auto" w:before="0" w:after="0"/>
        <w:ind w:left="451" w:right="0" w:hanging="265"/>
        <w:jc w:val="left"/>
        <w:rPr>
          <w:i/>
          <w:sz w:val="19"/>
        </w:rPr>
      </w:pPr>
      <w:r>
        <w:rPr>
          <w:i/>
          <w:sz w:val="19"/>
        </w:rPr>
        <w:t>Edge</w:t>
      </w:r>
      <w:r>
        <w:rPr>
          <w:i/>
          <w:spacing w:val="18"/>
          <w:sz w:val="19"/>
        </w:rPr>
        <w:t> </w:t>
      </w:r>
      <w:r>
        <w:rPr>
          <w:i/>
          <w:sz w:val="19"/>
        </w:rPr>
        <w:t>detection</w:t>
      </w:r>
    </w:p>
    <w:p>
      <w:pPr>
        <w:pStyle w:val="BodyText"/>
        <w:spacing w:line="254" w:lineRule="auto" w:before="143"/>
        <w:ind w:left="187" w:right="241" w:firstLine="193"/>
        <w:jc w:val="both"/>
      </w:pPr>
      <w:r>
        <w:rPr/>
        <w:t>The aim of this step is to  create the  set  of  edges </w:t>
      </w:r>
      <w:r>
        <w:rPr>
          <w:i/>
        </w:rPr>
        <w:t>L  </w:t>
      </w:r>
      <w:r>
        <w:rPr/>
        <w:t>from  the set of line segments  fetched  by  the  vectorizer.  </w:t>
      </w:r>
      <w:r>
        <w:rPr>
          <w:spacing w:val="-9"/>
        </w:rPr>
        <w:t>We  </w:t>
      </w:r>
      <w:r>
        <w:rPr/>
        <w:t>use the term "edge" to emphasize  the  difference  in  relation  to  the notion of simple line segment which is  the  direct product of vectorization. The line segments created by the vectorizer should not be used directly in further steps of the procedure. Our experiments showed that there are some troublesome artifacts, especially at intersections  of  relatively  thick  lines  or at vertices of polylines. They  are  short  line  segments  of the length of single pixels that connect longer line segments. Such geometrical structures need a kind  of  smoothing  in  order to obtain longer and straight line segments, most likely being "true" lines in the original diagram. Here we call such smoothed and merged line segments "edges". An  example of  an erroneous line segment structure created  by  the vectorizer  is presented in Fig.2. The unwanted artifacts are indicated by blue</w:t>
      </w:r>
      <w:r>
        <w:rPr>
          <w:spacing w:val="18"/>
        </w:rPr>
        <w:t> </w:t>
      </w:r>
      <w:r>
        <w:rPr/>
        <w:t>circles.</w:t>
      </w:r>
    </w:p>
    <w:p>
      <w:pPr>
        <w:spacing w:after="0" w:line="254" w:lineRule="auto"/>
        <w:jc w:val="both"/>
        <w:sectPr>
          <w:type w:val="continuous"/>
          <w:pgSz w:w="11910" w:h="16840"/>
          <w:pgMar w:top="460" w:bottom="280" w:left="700" w:right="700"/>
          <w:cols w:num="2" w:equalWidth="0">
            <w:col w:w="5143" w:space="40"/>
            <w:col w:w="5327"/>
          </w:cols>
        </w:sectPr>
      </w:pPr>
    </w:p>
    <w:p>
      <w:pPr>
        <w:pStyle w:val="BodyText"/>
        <w:rPr>
          <w:sz w:val="20"/>
        </w:rPr>
      </w:pPr>
    </w:p>
    <w:p>
      <w:pPr>
        <w:pStyle w:val="BodyText"/>
        <w:rPr>
          <w:sz w:val="20"/>
        </w:rPr>
      </w:pPr>
    </w:p>
    <w:p>
      <w:pPr>
        <w:pStyle w:val="BodyText"/>
        <w:rPr>
          <w:sz w:val="20"/>
        </w:rPr>
      </w:pPr>
    </w:p>
    <w:p>
      <w:pPr>
        <w:spacing w:after="0"/>
        <w:rPr>
          <w:sz w:val="20"/>
        </w:rPr>
        <w:sectPr>
          <w:pgSz w:w="11910" w:h="16840"/>
          <w:pgMar w:header="575" w:footer="0" w:top="760" w:bottom="280" w:left="700" w:right="700"/>
        </w:sectPr>
      </w:pPr>
    </w:p>
    <w:p>
      <w:pPr>
        <w:pStyle w:val="BodyText"/>
        <w:spacing w:before="3"/>
        <w:rPr>
          <w:sz w:val="20"/>
        </w:rPr>
      </w:pPr>
    </w:p>
    <w:p>
      <w:pPr>
        <w:pStyle w:val="BodyText"/>
        <w:ind w:left="372"/>
        <w:rPr>
          <w:sz w:val="20"/>
        </w:rPr>
      </w:pPr>
      <w:r>
        <w:rPr>
          <w:sz w:val="20"/>
        </w:rPr>
        <w:drawing>
          <wp:inline distT="0" distB="0" distL="0" distR="0">
            <wp:extent cx="3002105" cy="158362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3002105" cy="1583626"/>
                    </a:xfrm>
                    <a:prstGeom prst="rect">
                      <a:avLst/>
                    </a:prstGeom>
                  </pic:spPr>
                </pic:pic>
              </a:graphicData>
            </a:graphic>
          </wp:inline>
        </w:drawing>
      </w:r>
      <w:r>
        <w:rPr>
          <w:sz w:val="20"/>
        </w:rPr>
      </w:r>
    </w:p>
    <w:p>
      <w:pPr>
        <w:pStyle w:val="BodyText"/>
        <w:spacing w:before="5"/>
        <w:rPr>
          <w:sz w:val="18"/>
        </w:rPr>
      </w:pPr>
    </w:p>
    <w:p>
      <w:pPr>
        <w:spacing w:line="244" w:lineRule="auto" w:before="0"/>
        <w:ind w:left="250" w:right="5" w:firstLine="0"/>
        <w:jc w:val="both"/>
        <w:rPr>
          <w:sz w:val="15"/>
        </w:rPr>
      </w:pPr>
      <w:r>
        <w:rPr>
          <w:w w:val="105"/>
          <w:sz w:val="15"/>
        </w:rPr>
        <w:t>Fig. 2. Examples of inaccuracy artifacts introduced at the stage of image vectorization</w:t>
      </w:r>
    </w:p>
    <w:p>
      <w:pPr>
        <w:pStyle w:val="BodyText"/>
        <w:rPr>
          <w:sz w:val="16"/>
        </w:rPr>
      </w:pPr>
    </w:p>
    <w:p>
      <w:pPr>
        <w:pStyle w:val="BodyText"/>
        <w:spacing w:before="6"/>
        <w:rPr>
          <w:sz w:val="17"/>
        </w:rPr>
      </w:pPr>
    </w:p>
    <w:p>
      <w:pPr>
        <w:pStyle w:val="BodyText"/>
        <w:spacing w:line="254" w:lineRule="auto" w:before="1"/>
        <w:ind w:left="250" w:firstLine="193"/>
        <w:jc w:val="both"/>
      </w:pPr>
      <w:r>
        <w:rPr/>
        <w:t>The procedure takes the line segment that is not yet assigned to any element in </w:t>
      </w:r>
      <w:r>
        <w:rPr>
          <w:i/>
        </w:rPr>
        <w:t>E </w:t>
      </w:r>
      <w:r>
        <w:rPr/>
        <w:t>nor  to  any  edge  in  </w:t>
      </w:r>
      <w:r>
        <w:rPr>
          <w:i/>
        </w:rPr>
        <w:t>L  </w:t>
      </w:r>
      <w:r>
        <w:rPr/>
        <w:t>and  tries  to  extend it to a longer edge by building a polyline being a sequence of interconnected line segments. In each iteration the algorithm tries to attach the next line segment that is adjacent  to one of end points of the already created polyline. This segment is selected that is most collinear  with  the  straight  line approximating already created polyline. The attachment criterion is used to select candidates for  extension.  It  takes into account the angle between the candidate segment and already approximated line and the length of the candidate.  Short segments (being probably artifacts of the vectorization procedure) can be connected even if the  angle  is  relatively big. The logical predicate used as the extension criterion is as follows:</w:t>
      </w:r>
    </w:p>
    <w:p>
      <w:pPr>
        <w:spacing w:before="113"/>
        <w:ind w:left="250" w:right="0" w:firstLine="212"/>
        <w:jc w:val="both"/>
        <w:rPr>
          <w:sz w:val="19"/>
        </w:rPr>
      </w:pPr>
      <w:r>
        <w:rPr>
          <w:rFonts w:ascii="Lucida Sans Unicode" w:hAnsi="Lucida Sans Unicode"/>
          <w:w w:val="110"/>
          <w:sz w:val="19"/>
        </w:rPr>
        <w:t>∠</w:t>
      </w:r>
      <w:r>
        <w:rPr>
          <w:rFonts w:ascii="Euclid" w:hAnsi="Euclid"/>
          <w:w w:val="110"/>
          <w:sz w:val="19"/>
        </w:rPr>
        <w:t>(</w:t>
      </w:r>
      <w:r>
        <w:rPr>
          <w:i/>
          <w:w w:val="110"/>
          <w:sz w:val="19"/>
        </w:rPr>
        <w:t>e, c</w:t>
      </w:r>
      <w:r>
        <w:rPr>
          <w:rFonts w:ascii="Euclid" w:hAnsi="Euclid"/>
          <w:w w:val="110"/>
          <w:sz w:val="19"/>
        </w:rPr>
        <w:t>) </w:t>
      </w:r>
      <w:r>
        <w:rPr>
          <w:i/>
          <w:w w:val="110"/>
          <w:sz w:val="19"/>
        </w:rPr>
        <w:t>&lt; α</w:t>
      </w:r>
      <w:r>
        <w:rPr>
          <w:i/>
          <w:w w:val="110"/>
          <w:sz w:val="19"/>
          <w:vertAlign w:val="subscript"/>
        </w:rPr>
        <w:t>max</w:t>
      </w:r>
      <w:r>
        <w:rPr>
          <w:i/>
          <w:w w:val="110"/>
          <w:sz w:val="19"/>
          <w:vertAlign w:val="baseline"/>
        </w:rPr>
        <w:t> </w:t>
      </w:r>
      <w:r>
        <w:rPr>
          <w:rFonts w:ascii="Lucida Sans Unicode" w:hAnsi="Lucida Sans Unicode"/>
          <w:sz w:val="19"/>
          <w:vertAlign w:val="baseline"/>
        </w:rPr>
        <w:t>∨ </w:t>
      </w:r>
      <w:r>
        <w:rPr>
          <w:i/>
          <w:w w:val="110"/>
          <w:sz w:val="19"/>
          <w:vertAlign w:val="baseline"/>
        </w:rPr>
        <w:t>len</w:t>
      </w:r>
      <w:r>
        <w:rPr>
          <w:rFonts w:ascii="Euclid" w:hAnsi="Euclid"/>
          <w:w w:val="110"/>
          <w:sz w:val="19"/>
          <w:vertAlign w:val="baseline"/>
        </w:rPr>
        <w:t>(</w:t>
      </w:r>
      <w:r>
        <w:rPr>
          <w:i/>
          <w:w w:val="110"/>
          <w:sz w:val="19"/>
          <w:vertAlign w:val="baseline"/>
        </w:rPr>
        <w:t>l</w:t>
      </w:r>
      <w:r>
        <w:rPr>
          <w:i/>
          <w:w w:val="110"/>
          <w:sz w:val="19"/>
          <w:vertAlign w:val="subscript"/>
        </w:rPr>
        <w:t>t</w:t>
      </w:r>
      <w:r>
        <w:rPr>
          <w:rFonts w:ascii="Euclid" w:hAnsi="Euclid"/>
          <w:w w:val="110"/>
          <w:sz w:val="19"/>
          <w:vertAlign w:val="baseline"/>
        </w:rPr>
        <w:t>) </w:t>
      </w:r>
      <w:r>
        <w:rPr>
          <w:rFonts w:ascii="Lucida Sans Unicode" w:hAnsi="Lucida Sans Unicode"/>
          <w:w w:val="110"/>
          <w:sz w:val="19"/>
          <w:vertAlign w:val="baseline"/>
        </w:rPr>
        <w:t>≤ </w:t>
      </w:r>
      <w:r>
        <w:rPr>
          <w:i/>
          <w:w w:val="110"/>
          <w:sz w:val="19"/>
          <w:vertAlign w:val="baseline"/>
        </w:rPr>
        <w:t>l</w:t>
      </w:r>
      <w:r>
        <w:rPr>
          <w:i/>
          <w:w w:val="110"/>
          <w:sz w:val="19"/>
          <w:vertAlign w:val="subscript"/>
        </w:rPr>
        <w:t>min</w:t>
      </w:r>
      <w:r>
        <w:rPr>
          <w:i/>
          <w:w w:val="110"/>
          <w:sz w:val="19"/>
          <w:vertAlign w:val="baseline"/>
        </w:rPr>
        <w:t> </w:t>
      </w:r>
      <w:r>
        <w:rPr>
          <w:rFonts w:ascii="Lucida Sans Unicode" w:hAnsi="Lucida Sans Unicode"/>
          <w:sz w:val="19"/>
          <w:vertAlign w:val="baseline"/>
        </w:rPr>
        <w:t>∨ </w:t>
      </w:r>
      <w:r>
        <w:rPr>
          <w:i/>
          <w:w w:val="110"/>
          <w:sz w:val="19"/>
          <w:vertAlign w:val="baseline"/>
        </w:rPr>
        <w:t>len</w:t>
      </w:r>
      <w:r>
        <w:rPr>
          <w:rFonts w:ascii="Euclid" w:hAnsi="Euclid"/>
          <w:w w:val="110"/>
          <w:sz w:val="19"/>
          <w:vertAlign w:val="baseline"/>
        </w:rPr>
        <w:t>(</w:t>
      </w:r>
      <w:r>
        <w:rPr>
          <w:i/>
          <w:w w:val="110"/>
          <w:sz w:val="19"/>
          <w:vertAlign w:val="baseline"/>
        </w:rPr>
        <w:t>c</w:t>
      </w:r>
      <w:r>
        <w:rPr>
          <w:rFonts w:ascii="Euclid" w:hAnsi="Euclid"/>
          <w:w w:val="110"/>
          <w:sz w:val="19"/>
          <w:vertAlign w:val="baseline"/>
        </w:rPr>
        <w:t>) </w:t>
      </w:r>
      <w:r>
        <w:rPr>
          <w:rFonts w:ascii="Lucida Sans Unicode" w:hAnsi="Lucida Sans Unicode"/>
          <w:w w:val="110"/>
          <w:sz w:val="19"/>
          <w:vertAlign w:val="baseline"/>
        </w:rPr>
        <w:t>≤ </w:t>
      </w:r>
      <w:r>
        <w:rPr>
          <w:rFonts w:ascii="Euclid" w:hAnsi="Euclid"/>
          <w:w w:val="110"/>
          <w:sz w:val="19"/>
          <w:vertAlign w:val="baseline"/>
        </w:rPr>
        <w:t>1</w:t>
      </w:r>
      <w:r>
        <w:rPr>
          <w:i/>
          <w:w w:val="110"/>
          <w:sz w:val="19"/>
          <w:vertAlign w:val="baseline"/>
        </w:rPr>
        <w:t>.</w:t>
      </w:r>
      <w:r>
        <w:rPr>
          <w:rFonts w:ascii="Euclid" w:hAnsi="Euclid"/>
          <w:w w:val="110"/>
          <w:sz w:val="19"/>
          <w:vertAlign w:val="baseline"/>
        </w:rPr>
        <w:t>5 </w:t>
      </w:r>
      <w:r>
        <w:rPr>
          <w:rFonts w:ascii="Lucida Sans Unicode" w:hAnsi="Lucida Sans Unicode"/>
          <w:sz w:val="19"/>
          <w:vertAlign w:val="baseline"/>
        </w:rPr>
        <w:t>∗ </w:t>
      </w:r>
      <w:r>
        <w:rPr>
          <w:i/>
          <w:w w:val="110"/>
          <w:sz w:val="19"/>
          <w:vertAlign w:val="baseline"/>
        </w:rPr>
        <w:t>w, </w:t>
      </w:r>
      <w:r>
        <w:rPr>
          <w:w w:val="110"/>
          <w:sz w:val="19"/>
          <w:vertAlign w:val="baseline"/>
        </w:rPr>
        <w:t>(3)</w:t>
      </w:r>
    </w:p>
    <w:p>
      <w:pPr>
        <w:pStyle w:val="BodyText"/>
        <w:spacing w:line="256" w:lineRule="auto" w:before="98"/>
        <w:ind w:left="250" w:right="1"/>
        <w:jc w:val="both"/>
      </w:pPr>
      <w:r>
        <w:rPr/>
        <w:t>where </w:t>
      </w:r>
      <w:r>
        <w:rPr>
          <w:i/>
        </w:rPr>
        <w:t>e </w:t>
      </w:r>
      <w:r>
        <w:rPr/>
        <w:t>is the edge (single line segment) approximating the polyline created so far, </w:t>
      </w:r>
      <w:r>
        <w:rPr>
          <w:i/>
        </w:rPr>
        <w:t>c </w:t>
      </w:r>
      <w:r>
        <w:rPr/>
        <w:t>is the line segment - the candidate for</w:t>
      </w:r>
    </w:p>
    <w:p>
      <w:pPr>
        <w:pStyle w:val="BodyText"/>
        <w:spacing w:line="211" w:lineRule="auto" w:before="18"/>
        <w:ind w:left="250" w:right="1"/>
        <w:jc w:val="both"/>
      </w:pPr>
      <w:r>
        <w:rPr>
          <w:w w:val="105"/>
        </w:rPr>
        <w:t>extension, </w:t>
      </w:r>
      <w:r>
        <w:rPr>
          <w:i/>
          <w:w w:val="105"/>
        </w:rPr>
        <w:t>l</w:t>
      </w:r>
      <w:r>
        <w:rPr>
          <w:i/>
          <w:w w:val="105"/>
          <w:vertAlign w:val="subscript"/>
        </w:rPr>
        <w:t>t</w:t>
      </w:r>
      <w:r>
        <w:rPr>
          <w:i/>
          <w:w w:val="105"/>
          <w:vertAlign w:val="baseline"/>
        </w:rPr>
        <w:t> </w:t>
      </w:r>
      <w:r>
        <w:rPr>
          <w:w w:val="105"/>
          <w:vertAlign w:val="baseline"/>
        </w:rPr>
        <w:t>is the terminal line segment in the polyline that is adjacent to </w:t>
      </w:r>
      <w:r>
        <w:rPr>
          <w:i/>
          <w:w w:val="105"/>
          <w:vertAlign w:val="baseline"/>
        </w:rPr>
        <w:t>c </w:t>
      </w:r>
      <w:r>
        <w:rPr>
          <w:w w:val="105"/>
          <w:vertAlign w:val="baseline"/>
        </w:rPr>
        <w:t>and </w:t>
      </w:r>
      <w:r>
        <w:rPr>
          <w:i/>
          <w:w w:val="105"/>
          <w:vertAlign w:val="baseline"/>
        </w:rPr>
        <w:t>len</w:t>
      </w:r>
      <w:r>
        <w:rPr>
          <w:rFonts w:ascii="Euclid" w:hAnsi="Euclid"/>
          <w:w w:val="105"/>
          <w:vertAlign w:val="baseline"/>
        </w:rPr>
        <w:t>(</w:t>
      </w:r>
      <w:r>
        <w:rPr>
          <w:rFonts w:ascii="Lucida Sans Unicode" w:hAnsi="Lucida Sans Unicode"/>
          <w:w w:val="105"/>
          <w:vertAlign w:val="baseline"/>
        </w:rPr>
        <w:t>•</w:t>
      </w:r>
      <w:r>
        <w:rPr>
          <w:rFonts w:ascii="Euclid" w:hAnsi="Euclid"/>
          <w:w w:val="105"/>
          <w:vertAlign w:val="baseline"/>
        </w:rPr>
        <w:t>) </w:t>
      </w:r>
      <w:r>
        <w:rPr>
          <w:w w:val="105"/>
          <w:vertAlign w:val="baseline"/>
        </w:rPr>
        <w:t>is the length of the line segment. </w:t>
      </w:r>
      <w:r>
        <w:rPr>
          <w:i/>
          <w:w w:val="105"/>
          <w:vertAlign w:val="baseline"/>
        </w:rPr>
        <w:t>w </w:t>
      </w:r>
      <w:r>
        <w:rPr>
          <w:w w:val="105"/>
          <w:vertAlign w:val="baseline"/>
        </w:rPr>
        <w:t>is the average width of the line segments already attached to the polyline. </w:t>
      </w:r>
      <w:r>
        <w:rPr>
          <w:i/>
          <w:w w:val="105"/>
          <w:vertAlign w:val="baseline"/>
        </w:rPr>
        <w:t>α</w:t>
      </w:r>
      <w:r>
        <w:rPr>
          <w:i/>
          <w:w w:val="105"/>
          <w:vertAlign w:val="subscript"/>
        </w:rPr>
        <w:t>max</w:t>
      </w:r>
      <w:r>
        <w:rPr>
          <w:i/>
          <w:w w:val="105"/>
          <w:vertAlign w:val="baseline"/>
        </w:rPr>
        <w:t> </w:t>
      </w:r>
      <w:r>
        <w:rPr>
          <w:w w:val="105"/>
          <w:vertAlign w:val="baseline"/>
        </w:rPr>
        <w:t>was experimentally set to </w:t>
      </w:r>
      <w:r>
        <w:rPr>
          <w:rFonts w:ascii="Euclid" w:hAnsi="Euclid"/>
          <w:w w:val="105"/>
          <w:vertAlign w:val="baseline"/>
        </w:rPr>
        <w:t>10</w:t>
      </w:r>
      <w:r>
        <w:rPr>
          <w:rFonts w:ascii="Lucida Sans Unicode" w:hAnsi="Lucida Sans Unicode"/>
          <w:w w:val="105"/>
          <w:vertAlign w:val="superscript"/>
        </w:rPr>
        <w:t>◦</w:t>
      </w:r>
      <w:r>
        <w:rPr>
          <w:w w:val="105"/>
          <w:vertAlign w:val="baseline"/>
        </w:rPr>
        <w:t>.</w:t>
      </w:r>
    </w:p>
    <w:p>
      <w:pPr>
        <w:pStyle w:val="BodyText"/>
        <w:spacing w:line="189" w:lineRule="exact"/>
        <w:ind w:left="443"/>
        <w:jc w:val="both"/>
      </w:pPr>
      <w:r>
        <w:rPr/>
        <w:t>According to the criterion (3), the angle between connected</w:t>
      </w:r>
    </w:p>
    <w:p>
      <w:pPr>
        <w:pStyle w:val="BodyText"/>
        <w:spacing w:line="254" w:lineRule="auto" w:before="15"/>
        <w:ind w:left="250" w:right="1"/>
        <w:jc w:val="both"/>
      </w:pPr>
      <w:r>
        <w:rPr/>
        <w:t>segments must be small enough or at least one of adjacent segments (the candidate one or the terminal segment) is short enough. This alternative makes it possible to use residual vectors of the length of 1-2 pixels that are artifacts of the vec- torization procedure. Such residual vectors often  are  oriented at big angles with the relation to its (longer) neighbors. The procedure iteratively tries to extend the polyline until no new segments can be attached. After each extension the new linear approximation of the polyline (denoted by </w:t>
      </w:r>
      <w:r>
        <w:rPr>
          <w:i/>
        </w:rPr>
        <w:t>e </w:t>
      </w:r>
      <w:r>
        <w:rPr/>
        <w:t>in the formula 3)  is evaluated by least square fitting of points on the polyline to the approximating</w:t>
      </w:r>
      <w:r>
        <w:rPr>
          <w:spacing w:val="-15"/>
        </w:rPr>
        <w:t> </w:t>
      </w:r>
      <w:r>
        <w:rPr/>
        <w:t>line.</w:t>
      </w:r>
    </w:p>
    <w:p>
      <w:pPr>
        <w:pStyle w:val="ListParagraph"/>
        <w:numPr>
          <w:ilvl w:val="0"/>
          <w:numId w:val="4"/>
        </w:numPr>
        <w:tabs>
          <w:tab w:pos="514" w:val="left" w:leader="none"/>
        </w:tabs>
        <w:spacing w:line="240" w:lineRule="auto" w:before="160" w:after="0"/>
        <w:ind w:left="514" w:right="0" w:hanging="264"/>
        <w:jc w:val="both"/>
        <w:rPr>
          <w:i/>
          <w:sz w:val="19"/>
        </w:rPr>
      </w:pPr>
      <w:r>
        <w:rPr>
          <w:i/>
          <w:sz w:val="19"/>
        </w:rPr>
        <w:t>Preparation to</w:t>
      </w:r>
      <w:r>
        <w:rPr>
          <w:i/>
          <w:spacing w:val="-12"/>
          <w:sz w:val="19"/>
        </w:rPr>
        <w:t> </w:t>
      </w:r>
      <w:r>
        <w:rPr>
          <w:i/>
          <w:sz w:val="19"/>
        </w:rPr>
        <w:t>processing</w:t>
      </w:r>
    </w:p>
    <w:p>
      <w:pPr>
        <w:pStyle w:val="BodyText"/>
        <w:spacing w:line="256" w:lineRule="auto" w:before="80"/>
        <w:ind w:left="250" w:firstLine="193"/>
        <w:jc w:val="both"/>
      </w:pPr>
      <w:r>
        <w:rPr/>
        <w:t>The aim of this stage is to identify DEs that are close enough to endpoints of edges created in the previous stage. In this way it is possible to identify edges that are candidates for terminal edges of connectors. The terminal edge of the connector</w:t>
      </w:r>
      <w:r>
        <w:rPr>
          <w:spacing w:val="41"/>
        </w:rPr>
        <w:t> </w:t>
      </w:r>
      <w:r>
        <w:rPr/>
        <w:t>is</w:t>
      </w:r>
    </w:p>
    <w:p>
      <w:pPr>
        <w:pStyle w:val="BodyText"/>
        <w:spacing w:before="9"/>
        <w:rPr>
          <w:sz w:val="18"/>
        </w:rPr>
      </w:pPr>
      <w:r>
        <w:rPr/>
        <w:br w:type="column"/>
      </w:r>
      <w:r>
        <w:rPr>
          <w:sz w:val="18"/>
        </w:rPr>
      </w:r>
    </w:p>
    <w:p>
      <w:pPr>
        <w:pStyle w:val="BodyText"/>
        <w:spacing w:line="254" w:lineRule="auto"/>
        <w:ind w:left="187" w:right="242"/>
        <w:jc w:val="both"/>
      </w:pPr>
      <w:r>
        <w:rPr/>
        <w:t>the edge directly attached to the element connected by a connector. Then for all edge vertices the closest DE is found that is within assumed maximal allowed distance from the vertex. The tolerance is  estimated  depending  of  the  shape and  edge  line  widths.   By   analyzing  the  set </w:t>
      </w:r>
      <w:r>
        <w:rPr>
          <w:spacing w:val="39"/>
        </w:rPr>
        <w:t> </w:t>
      </w:r>
      <w:r>
        <w:rPr/>
        <w:t>of   exemplary</w:t>
      </w:r>
    </w:p>
    <w:p>
      <w:pPr>
        <w:pStyle w:val="BodyText"/>
        <w:spacing w:line="208" w:lineRule="auto" w:before="28"/>
        <w:ind w:left="187" w:right="244"/>
        <w:jc w:val="both"/>
      </w:pPr>
      <w:r>
        <w:rPr>
          <w:w w:val="105"/>
        </w:rPr>
        <w:t>diagrams we assumed that the tolerance should be evaluated as </w:t>
      </w:r>
      <w:r>
        <w:rPr>
          <w:i/>
          <w:w w:val="105"/>
        </w:rPr>
        <w:t>min</w:t>
      </w:r>
      <w:r>
        <w:rPr>
          <w:rFonts w:ascii="Euclid" w:hAnsi="Euclid"/>
          <w:w w:val="105"/>
        </w:rPr>
        <w:t>(3 </w:t>
      </w:r>
      <w:r>
        <w:rPr>
          <w:rFonts w:ascii="Lucida Sans Unicode" w:hAnsi="Lucida Sans Unicode"/>
        </w:rPr>
        <w:t>∗ </w:t>
      </w:r>
      <w:r>
        <w:rPr>
          <w:i/>
          <w:w w:val="105"/>
        </w:rPr>
        <w:t>max</w:t>
      </w:r>
      <w:r>
        <w:rPr>
          <w:rFonts w:ascii="Euclid" w:hAnsi="Euclid"/>
          <w:w w:val="105"/>
        </w:rPr>
        <w:t>(</w:t>
      </w:r>
      <w:r>
        <w:rPr>
          <w:i/>
          <w:w w:val="105"/>
        </w:rPr>
        <w:t>w</w:t>
      </w:r>
      <w:r>
        <w:rPr>
          <w:i/>
          <w:w w:val="105"/>
          <w:vertAlign w:val="subscript"/>
        </w:rPr>
        <w:t>e</w:t>
      </w:r>
      <w:r>
        <w:rPr>
          <w:i/>
          <w:w w:val="105"/>
          <w:vertAlign w:val="baseline"/>
        </w:rPr>
        <w:t>, w</w:t>
      </w:r>
      <w:r>
        <w:rPr>
          <w:i/>
          <w:w w:val="105"/>
          <w:vertAlign w:val="subscript"/>
        </w:rPr>
        <w:t>s</w:t>
      </w:r>
      <w:r>
        <w:rPr>
          <w:rFonts w:ascii="Euclid" w:hAnsi="Euclid"/>
          <w:w w:val="105"/>
          <w:vertAlign w:val="baseline"/>
        </w:rPr>
        <w:t>)</w:t>
      </w:r>
      <w:r>
        <w:rPr>
          <w:i/>
          <w:w w:val="105"/>
          <w:vertAlign w:val="baseline"/>
        </w:rPr>
        <w:t>, </w:t>
      </w:r>
      <w:r>
        <w:rPr>
          <w:rFonts w:ascii="Euclid" w:hAnsi="Euclid"/>
          <w:w w:val="105"/>
          <w:vertAlign w:val="baseline"/>
        </w:rPr>
        <w:t>0</w:t>
      </w:r>
      <w:r>
        <w:rPr>
          <w:i/>
          <w:w w:val="105"/>
          <w:vertAlign w:val="baseline"/>
        </w:rPr>
        <w:t>.</w:t>
      </w:r>
      <w:r>
        <w:rPr>
          <w:rFonts w:ascii="Euclid" w:hAnsi="Euclid"/>
          <w:w w:val="105"/>
          <w:vertAlign w:val="baseline"/>
        </w:rPr>
        <w:t>25 </w:t>
      </w:r>
      <w:r>
        <w:rPr>
          <w:rFonts w:ascii="Lucida Sans Unicode" w:hAnsi="Lucida Sans Unicode"/>
          <w:vertAlign w:val="baseline"/>
        </w:rPr>
        <w:t>∗ </w:t>
      </w:r>
      <w:r>
        <w:rPr>
          <w:i/>
          <w:spacing w:val="5"/>
          <w:w w:val="105"/>
          <w:vertAlign w:val="baseline"/>
        </w:rPr>
        <w:t>s</w:t>
      </w:r>
      <w:r>
        <w:rPr>
          <w:i/>
          <w:spacing w:val="5"/>
          <w:w w:val="105"/>
          <w:vertAlign w:val="subscript"/>
        </w:rPr>
        <w:t>BB</w:t>
      </w:r>
      <w:r>
        <w:rPr>
          <w:rFonts w:ascii="Euclid" w:hAnsi="Euclid"/>
          <w:spacing w:val="5"/>
          <w:w w:val="105"/>
          <w:vertAlign w:val="baseline"/>
        </w:rPr>
        <w:t>) </w:t>
      </w:r>
      <w:r>
        <w:rPr>
          <w:w w:val="105"/>
          <w:vertAlign w:val="baseline"/>
        </w:rPr>
        <w:t>where </w:t>
      </w:r>
      <w:r>
        <w:rPr>
          <w:i/>
          <w:w w:val="105"/>
          <w:vertAlign w:val="baseline"/>
        </w:rPr>
        <w:t>w</w:t>
      </w:r>
      <w:r>
        <w:rPr>
          <w:i/>
          <w:w w:val="105"/>
          <w:vertAlign w:val="subscript"/>
        </w:rPr>
        <w:t>e</w:t>
      </w:r>
      <w:r>
        <w:rPr>
          <w:i/>
          <w:w w:val="105"/>
          <w:vertAlign w:val="baseline"/>
        </w:rPr>
        <w:t> </w:t>
      </w:r>
      <w:r>
        <w:rPr>
          <w:w w:val="105"/>
          <w:vertAlign w:val="baseline"/>
        </w:rPr>
        <w:t>is the width of</w:t>
      </w:r>
      <w:r>
        <w:rPr>
          <w:spacing w:val="9"/>
          <w:w w:val="105"/>
          <w:vertAlign w:val="baseline"/>
        </w:rPr>
        <w:t> </w:t>
      </w:r>
      <w:r>
        <w:rPr>
          <w:w w:val="105"/>
          <w:vertAlign w:val="baseline"/>
        </w:rPr>
        <w:t>the</w:t>
      </w:r>
      <w:r>
        <w:rPr>
          <w:spacing w:val="12"/>
          <w:w w:val="105"/>
          <w:vertAlign w:val="baseline"/>
        </w:rPr>
        <w:t> </w:t>
      </w:r>
      <w:r>
        <w:rPr>
          <w:w w:val="105"/>
          <w:vertAlign w:val="baseline"/>
        </w:rPr>
        <w:t>edge</w:t>
      </w:r>
      <w:r>
        <w:rPr>
          <w:spacing w:val="12"/>
          <w:w w:val="105"/>
          <w:vertAlign w:val="baseline"/>
        </w:rPr>
        <w:t> </w:t>
      </w:r>
      <w:r>
        <w:rPr>
          <w:w w:val="105"/>
          <w:vertAlign w:val="baseline"/>
        </w:rPr>
        <w:t>line,</w:t>
      </w:r>
      <w:r>
        <w:rPr>
          <w:spacing w:val="11"/>
          <w:w w:val="105"/>
          <w:vertAlign w:val="baseline"/>
        </w:rPr>
        <w:t> </w:t>
      </w:r>
      <w:r>
        <w:rPr>
          <w:i/>
          <w:w w:val="105"/>
          <w:vertAlign w:val="baseline"/>
        </w:rPr>
        <w:t>w</w:t>
      </w:r>
      <w:r>
        <w:rPr>
          <w:i/>
          <w:w w:val="105"/>
          <w:vertAlign w:val="subscript"/>
        </w:rPr>
        <w:t>s</w:t>
      </w:r>
      <w:r>
        <w:rPr>
          <w:i/>
          <w:spacing w:val="22"/>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width</w:t>
      </w:r>
      <w:r>
        <w:rPr>
          <w:spacing w:val="11"/>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line</w:t>
      </w:r>
      <w:r>
        <w:rPr>
          <w:spacing w:val="11"/>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w w:val="105"/>
          <w:vertAlign w:val="baseline"/>
        </w:rPr>
        <w:t>DE</w:t>
      </w:r>
      <w:r>
        <w:rPr>
          <w:spacing w:val="11"/>
          <w:w w:val="105"/>
          <w:vertAlign w:val="baseline"/>
        </w:rPr>
        <w:t> </w:t>
      </w:r>
      <w:r>
        <w:rPr>
          <w:w w:val="105"/>
          <w:vertAlign w:val="baseline"/>
        </w:rPr>
        <w:t>shape</w:t>
      </w:r>
    </w:p>
    <w:p>
      <w:pPr>
        <w:pStyle w:val="BodyText"/>
        <w:spacing w:line="256" w:lineRule="auto" w:before="21"/>
        <w:ind w:left="187" w:right="244"/>
        <w:jc w:val="both"/>
      </w:pPr>
      <w:r>
        <w:rPr>
          <w:w w:val="105"/>
        </w:rPr>
        <w:t>and </w:t>
      </w:r>
      <w:r>
        <w:rPr>
          <w:i/>
          <w:w w:val="105"/>
        </w:rPr>
        <w:t>s</w:t>
      </w:r>
      <w:r>
        <w:rPr>
          <w:i/>
          <w:w w:val="105"/>
          <w:vertAlign w:val="subscript"/>
        </w:rPr>
        <w:t>BB</w:t>
      </w:r>
      <w:r>
        <w:rPr>
          <w:i/>
          <w:w w:val="105"/>
          <w:vertAlign w:val="baseline"/>
        </w:rPr>
        <w:t> </w:t>
      </w:r>
      <w:r>
        <w:rPr>
          <w:w w:val="105"/>
          <w:vertAlign w:val="baseline"/>
        </w:rPr>
        <w:t>is the smaller of </w:t>
      </w:r>
      <w:r>
        <w:rPr>
          <w:i/>
          <w:w w:val="105"/>
          <w:vertAlign w:val="baseline"/>
        </w:rPr>
        <w:t>x </w:t>
      </w:r>
      <w:r>
        <w:rPr>
          <w:w w:val="105"/>
          <w:vertAlign w:val="baseline"/>
        </w:rPr>
        <w:t>and </w:t>
      </w:r>
      <w:r>
        <w:rPr>
          <w:i/>
          <w:w w:val="105"/>
          <w:vertAlign w:val="baseline"/>
        </w:rPr>
        <w:t>y </w:t>
      </w:r>
      <w:r>
        <w:rPr>
          <w:w w:val="105"/>
          <w:vertAlign w:val="baseline"/>
        </w:rPr>
        <w:t>sizes of the bounding box enclosing</w:t>
      </w:r>
      <w:r>
        <w:rPr>
          <w:spacing w:val="-6"/>
          <w:w w:val="105"/>
          <w:vertAlign w:val="baseline"/>
        </w:rPr>
        <w:t> </w:t>
      </w:r>
      <w:r>
        <w:rPr>
          <w:w w:val="105"/>
          <w:vertAlign w:val="baseline"/>
        </w:rPr>
        <w:t>the</w:t>
      </w:r>
      <w:r>
        <w:rPr>
          <w:spacing w:val="-4"/>
          <w:w w:val="105"/>
          <w:vertAlign w:val="baseline"/>
        </w:rPr>
        <w:t> </w:t>
      </w:r>
      <w:r>
        <w:rPr>
          <w:w w:val="105"/>
          <w:vertAlign w:val="baseline"/>
        </w:rPr>
        <w:t>element.</w:t>
      </w:r>
      <w:r>
        <w:rPr>
          <w:spacing w:val="-6"/>
          <w:w w:val="105"/>
          <w:vertAlign w:val="baseline"/>
        </w:rPr>
        <w:t> </w:t>
      </w:r>
      <w:r>
        <w:rPr>
          <w:w w:val="105"/>
          <w:vertAlign w:val="baseline"/>
        </w:rPr>
        <w:t>The</w:t>
      </w:r>
      <w:r>
        <w:rPr>
          <w:spacing w:val="-5"/>
          <w:w w:val="105"/>
          <w:vertAlign w:val="baseline"/>
        </w:rPr>
        <w:t> </w:t>
      </w:r>
      <w:r>
        <w:rPr>
          <w:w w:val="105"/>
          <w:vertAlign w:val="baseline"/>
        </w:rPr>
        <w:t>angle</w:t>
      </w:r>
      <w:r>
        <w:rPr>
          <w:spacing w:val="-5"/>
          <w:w w:val="105"/>
          <w:vertAlign w:val="baseline"/>
        </w:rPr>
        <w:t> </w:t>
      </w:r>
      <w:r>
        <w:rPr>
          <w:w w:val="105"/>
          <w:vertAlign w:val="baseline"/>
        </w:rPr>
        <w:t>between</w:t>
      </w:r>
      <w:r>
        <w:rPr>
          <w:spacing w:val="-6"/>
          <w:w w:val="105"/>
          <w:vertAlign w:val="baseline"/>
        </w:rPr>
        <w:t> </w:t>
      </w:r>
      <w:r>
        <w:rPr>
          <w:w w:val="105"/>
          <w:vertAlign w:val="baseline"/>
        </w:rPr>
        <w:t>the</w:t>
      </w:r>
      <w:r>
        <w:rPr>
          <w:spacing w:val="-3"/>
          <w:w w:val="105"/>
          <w:vertAlign w:val="baseline"/>
        </w:rPr>
        <w:t> </w:t>
      </w:r>
      <w:r>
        <w:rPr>
          <w:w w:val="105"/>
          <w:vertAlign w:val="baseline"/>
        </w:rPr>
        <w:t>closest</w:t>
      </w:r>
      <w:r>
        <w:rPr>
          <w:spacing w:val="-4"/>
          <w:w w:val="105"/>
          <w:vertAlign w:val="baseline"/>
        </w:rPr>
        <w:t> </w:t>
      </w:r>
      <w:r>
        <w:rPr>
          <w:w w:val="105"/>
          <w:vertAlign w:val="baseline"/>
        </w:rPr>
        <w:t>element edge</w:t>
      </w:r>
      <w:r>
        <w:rPr>
          <w:spacing w:val="-17"/>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connector</w:t>
      </w:r>
      <w:r>
        <w:rPr>
          <w:spacing w:val="-18"/>
          <w:w w:val="105"/>
          <w:vertAlign w:val="baseline"/>
        </w:rPr>
        <w:t> </w:t>
      </w:r>
      <w:r>
        <w:rPr>
          <w:w w:val="105"/>
          <w:vertAlign w:val="baseline"/>
        </w:rPr>
        <w:t>edge</w:t>
      </w:r>
      <w:r>
        <w:rPr>
          <w:spacing w:val="-15"/>
          <w:w w:val="105"/>
          <w:vertAlign w:val="baseline"/>
        </w:rPr>
        <w:t> </w:t>
      </w:r>
      <w:r>
        <w:rPr>
          <w:w w:val="105"/>
          <w:vertAlign w:val="baseline"/>
        </w:rPr>
        <w:t>is</w:t>
      </w:r>
      <w:r>
        <w:rPr>
          <w:spacing w:val="-13"/>
          <w:w w:val="105"/>
          <w:vertAlign w:val="baseline"/>
        </w:rPr>
        <w:t> </w:t>
      </w:r>
      <w:r>
        <w:rPr>
          <w:w w:val="105"/>
          <w:vertAlign w:val="baseline"/>
        </w:rPr>
        <w:t>also</w:t>
      </w:r>
      <w:r>
        <w:rPr>
          <w:spacing w:val="-13"/>
          <w:w w:val="105"/>
          <w:vertAlign w:val="baseline"/>
        </w:rPr>
        <w:t> </w:t>
      </w:r>
      <w:r>
        <w:rPr>
          <w:w w:val="105"/>
          <w:vertAlign w:val="baseline"/>
        </w:rPr>
        <w:t>taken</w:t>
      </w:r>
      <w:r>
        <w:rPr>
          <w:spacing w:val="-15"/>
          <w:w w:val="105"/>
          <w:vertAlign w:val="baseline"/>
        </w:rPr>
        <w:t> </w:t>
      </w:r>
      <w:r>
        <w:rPr>
          <w:w w:val="105"/>
          <w:vertAlign w:val="baseline"/>
        </w:rPr>
        <w:t>into</w:t>
      </w:r>
      <w:r>
        <w:rPr>
          <w:spacing w:val="-14"/>
          <w:w w:val="105"/>
          <w:vertAlign w:val="baseline"/>
        </w:rPr>
        <w:t> </w:t>
      </w:r>
      <w:r>
        <w:rPr>
          <w:w w:val="105"/>
          <w:vertAlign w:val="baseline"/>
        </w:rPr>
        <w:t>account</w:t>
      </w:r>
      <w:r>
        <w:rPr>
          <w:spacing w:val="-17"/>
          <w:w w:val="105"/>
          <w:vertAlign w:val="baseline"/>
        </w:rPr>
        <w:t> </w:t>
      </w:r>
      <w:r>
        <w:rPr>
          <w:w w:val="105"/>
          <w:vertAlign w:val="baseline"/>
        </w:rPr>
        <w:t>to</w:t>
      </w:r>
      <w:r>
        <w:rPr>
          <w:spacing w:val="-12"/>
          <w:w w:val="105"/>
          <w:vertAlign w:val="baseline"/>
        </w:rPr>
        <w:t> </w:t>
      </w:r>
      <w:r>
        <w:rPr>
          <w:w w:val="105"/>
          <w:vertAlign w:val="baseline"/>
        </w:rPr>
        <w:t>avoid considering as very close an edge that is almost parallel to an edge of DE. As the result of this stage, each edge endpoint is annotated</w:t>
      </w:r>
      <w:r>
        <w:rPr>
          <w:spacing w:val="-19"/>
          <w:w w:val="105"/>
          <w:vertAlign w:val="baseline"/>
        </w:rPr>
        <w:t> </w:t>
      </w:r>
      <w:r>
        <w:rPr>
          <w:w w:val="105"/>
          <w:vertAlign w:val="baseline"/>
        </w:rPr>
        <w:t>either</w:t>
      </w:r>
      <w:r>
        <w:rPr>
          <w:spacing w:val="-17"/>
          <w:w w:val="105"/>
          <w:vertAlign w:val="baseline"/>
        </w:rPr>
        <w:t> </w:t>
      </w:r>
      <w:r>
        <w:rPr>
          <w:w w:val="105"/>
          <w:vertAlign w:val="baseline"/>
        </w:rPr>
        <w:t>with</w:t>
      </w:r>
      <w:r>
        <w:rPr>
          <w:spacing w:val="-15"/>
          <w:w w:val="105"/>
          <w:vertAlign w:val="baseline"/>
        </w:rPr>
        <w:t> </w:t>
      </w:r>
      <w:r>
        <w:rPr>
          <w:w w:val="105"/>
          <w:vertAlign w:val="baseline"/>
        </w:rPr>
        <w:t>the</w:t>
      </w:r>
      <w:r>
        <w:rPr>
          <w:spacing w:val="-16"/>
          <w:w w:val="105"/>
          <w:vertAlign w:val="baseline"/>
        </w:rPr>
        <w:t> </w:t>
      </w:r>
      <w:r>
        <w:rPr>
          <w:w w:val="105"/>
          <w:vertAlign w:val="baseline"/>
        </w:rPr>
        <w:t>index</w:t>
      </w:r>
      <w:r>
        <w:rPr>
          <w:spacing w:val="-19"/>
          <w:w w:val="105"/>
          <w:vertAlign w:val="baseline"/>
        </w:rPr>
        <w:t> </w:t>
      </w:r>
      <w:r>
        <w:rPr>
          <w:w w:val="105"/>
          <w:vertAlign w:val="baseline"/>
        </w:rPr>
        <w:t>of</w:t>
      </w:r>
      <w:r>
        <w:rPr>
          <w:spacing w:val="-14"/>
          <w:w w:val="105"/>
          <w:vertAlign w:val="baseline"/>
        </w:rPr>
        <w:t> </w:t>
      </w:r>
      <w:r>
        <w:rPr>
          <w:w w:val="105"/>
          <w:vertAlign w:val="baseline"/>
        </w:rPr>
        <w:t>the</w:t>
      </w:r>
      <w:r>
        <w:rPr>
          <w:spacing w:val="-18"/>
          <w:w w:val="105"/>
          <w:vertAlign w:val="baseline"/>
        </w:rPr>
        <w:t> </w:t>
      </w:r>
      <w:r>
        <w:rPr>
          <w:w w:val="105"/>
          <w:vertAlign w:val="baseline"/>
        </w:rPr>
        <w:t>close</w:t>
      </w:r>
      <w:r>
        <w:rPr>
          <w:spacing w:val="-15"/>
          <w:w w:val="105"/>
          <w:vertAlign w:val="baseline"/>
        </w:rPr>
        <w:t> </w:t>
      </w:r>
      <w:r>
        <w:rPr>
          <w:w w:val="105"/>
          <w:vertAlign w:val="baseline"/>
        </w:rPr>
        <w:t>diagram</w:t>
      </w:r>
      <w:r>
        <w:rPr>
          <w:spacing w:val="-17"/>
          <w:w w:val="105"/>
          <w:vertAlign w:val="baseline"/>
        </w:rPr>
        <w:t> </w:t>
      </w:r>
      <w:r>
        <w:rPr>
          <w:w w:val="105"/>
          <w:vertAlign w:val="baseline"/>
        </w:rPr>
        <w:t>element</w:t>
      </w:r>
      <w:r>
        <w:rPr>
          <w:spacing w:val="-18"/>
          <w:w w:val="105"/>
          <w:vertAlign w:val="baseline"/>
        </w:rPr>
        <w:t> </w:t>
      </w:r>
      <w:r>
        <w:rPr>
          <w:w w:val="105"/>
          <w:vertAlign w:val="baseline"/>
        </w:rPr>
        <w:t>or with</w:t>
      </w:r>
      <w:r>
        <w:rPr>
          <w:spacing w:val="-15"/>
          <w:w w:val="105"/>
          <w:vertAlign w:val="baseline"/>
        </w:rPr>
        <w:t> </w:t>
      </w:r>
      <w:r>
        <w:rPr>
          <w:w w:val="105"/>
          <w:vertAlign w:val="baseline"/>
        </w:rPr>
        <w:t>"dummy"</w:t>
      </w:r>
      <w:r>
        <w:rPr>
          <w:spacing w:val="-21"/>
          <w:w w:val="105"/>
          <w:vertAlign w:val="baseline"/>
        </w:rPr>
        <w:t> </w:t>
      </w:r>
      <w:r>
        <w:rPr>
          <w:w w:val="105"/>
          <w:vertAlign w:val="baseline"/>
        </w:rPr>
        <w:t>index,</w:t>
      </w:r>
      <w:r>
        <w:rPr>
          <w:spacing w:val="-19"/>
          <w:w w:val="105"/>
          <w:vertAlign w:val="baseline"/>
        </w:rPr>
        <w:t> </w:t>
      </w:r>
      <w:r>
        <w:rPr>
          <w:w w:val="105"/>
          <w:vertAlign w:val="baseline"/>
        </w:rPr>
        <w:t>denoting</w:t>
      </w:r>
      <w:r>
        <w:rPr>
          <w:spacing w:val="-19"/>
          <w:w w:val="105"/>
          <w:vertAlign w:val="baseline"/>
        </w:rPr>
        <w:t> </w:t>
      </w:r>
      <w:r>
        <w:rPr>
          <w:w w:val="105"/>
          <w:vertAlign w:val="baseline"/>
        </w:rPr>
        <w:t>that</w:t>
      </w:r>
      <w:r>
        <w:rPr>
          <w:spacing w:val="-15"/>
          <w:w w:val="105"/>
          <w:vertAlign w:val="baseline"/>
        </w:rPr>
        <w:t> </w:t>
      </w:r>
      <w:r>
        <w:rPr>
          <w:w w:val="105"/>
          <w:vertAlign w:val="baseline"/>
        </w:rPr>
        <w:t>there</w:t>
      </w:r>
      <w:r>
        <w:rPr>
          <w:spacing w:val="-18"/>
          <w:w w:val="105"/>
          <w:vertAlign w:val="baseline"/>
        </w:rPr>
        <w:t> </w:t>
      </w:r>
      <w:r>
        <w:rPr>
          <w:w w:val="105"/>
          <w:vertAlign w:val="baseline"/>
        </w:rPr>
        <w:t>is</w:t>
      </w:r>
      <w:r>
        <w:rPr>
          <w:spacing w:val="-16"/>
          <w:w w:val="105"/>
          <w:vertAlign w:val="baseline"/>
        </w:rPr>
        <w:t> </w:t>
      </w:r>
      <w:r>
        <w:rPr>
          <w:w w:val="105"/>
          <w:vertAlign w:val="baseline"/>
        </w:rPr>
        <w:t>no</w:t>
      </w:r>
      <w:r>
        <w:rPr>
          <w:spacing w:val="-15"/>
          <w:w w:val="105"/>
          <w:vertAlign w:val="baseline"/>
        </w:rPr>
        <w:t> </w:t>
      </w:r>
      <w:r>
        <w:rPr>
          <w:w w:val="105"/>
          <w:vertAlign w:val="baseline"/>
        </w:rPr>
        <w:t>close</w:t>
      </w:r>
      <w:r>
        <w:rPr>
          <w:spacing w:val="-17"/>
          <w:w w:val="105"/>
          <w:vertAlign w:val="baseline"/>
        </w:rPr>
        <w:t> </w:t>
      </w:r>
      <w:r>
        <w:rPr>
          <w:w w:val="105"/>
          <w:vertAlign w:val="baseline"/>
        </w:rPr>
        <w:t>element</w:t>
      </w:r>
      <w:r>
        <w:rPr>
          <w:spacing w:val="-18"/>
          <w:w w:val="105"/>
          <w:vertAlign w:val="baseline"/>
        </w:rPr>
        <w:t> </w:t>
      </w:r>
      <w:r>
        <w:rPr>
          <w:w w:val="105"/>
          <w:vertAlign w:val="baseline"/>
        </w:rPr>
        <w:t>to the</w:t>
      </w:r>
      <w:r>
        <w:rPr>
          <w:spacing w:val="-22"/>
          <w:w w:val="105"/>
          <w:vertAlign w:val="baseline"/>
        </w:rPr>
        <w:t> </w:t>
      </w:r>
      <w:r>
        <w:rPr>
          <w:w w:val="105"/>
          <w:vertAlign w:val="baseline"/>
        </w:rPr>
        <w:t>edge</w:t>
      </w:r>
      <w:r>
        <w:rPr>
          <w:spacing w:val="-24"/>
          <w:w w:val="105"/>
          <w:vertAlign w:val="baseline"/>
        </w:rPr>
        <w:t> </w:t>
      </w:r>
      <w:r>
        <w:rPr>
          <w:w w:val="105"/>
          <w:vertAlign w:val="baseline"/>
        </w:rPr>
        <w:t>endpoint.</w:t>
      </w:r>
      <w:r>
        <w:rPr>
          <w:spacing w:val="-25"/>
          <w:w w:val="105"/>
          <w:vertAlign w:val="baseline"/>
        </w:rPr>
        <w:t> </w:t>
      </w:r>
      <w:r>
        <w:rPr>
          <w:w w:val="105"/>
          <w:vertAlign w:val="baseline"/>
        </w:rPr>
        <w:t>Additionally,</w:t>
      </w:r>
      <w:r>
        <w:rPr>
          <w:spacing w:val="-27"/>
          <w:w w:val="105"/>
          <w:vertAlign w:val="baseline"/>
        </w:rPr>
        <w:t> </w:t>
      </w:r>
      <w:r>
        <w:rPr>
          <w:w w:val="105"/>
          <w:vertAlign w:val="baseline"/>
        </w:rPr>
        <w:t>the</w:t>
      </w:r>
      <w:r>
        <w:rPr>
          <w:spacing w:val="-22"/>
          <w:w w:val="105"/>
          <w:vertAlign w:val="baseline"/>
        </w:rPr>
        <w:t> </w:t>
      </w:r>
      <w:r>
        <w:rPr>
          <w:w w:val="105"/>
          <w:vertAlign w:val="baseline"/>
        </w:rPr>
        <w:t>"edge</w:t>
      </w:r>
      <w:r>
        <w:rPr>
          <w:spacing w:val="-24"/>
          <w:w w:val="105"/>
          <w:vertAlign w:val="baseline"/>
        </w:rPr>
        <w:t> </w:t>
      </w:r>
      <w:r>
        <w:rPr>
          <w:w w:val="105"/>
          <w:vertAlign w:val="baseline"/>
        </w:rPr>
        <w:t>structure"</w:t>
      </w:r>
      <w:r>
        <w:rPr>
          <w:spacing w:val="-24"/>
          <w:w w:val="105"/>
          <w:vertAlign w:val="baseline"/>
        </w:rPr>
        <w:t> </w:t>
      </w:r>
      <w:r>
        <w:rPr>
          <w:w w:val="105"/>
          <w:vertAlign w:val="baseline"/>
        </w:rPr>
        <w:t>is</w:t>
      </w:r>
      <w:r>
        <w:rPr>
          <w:spacing w:val="-21"/>
          <w:w w:val="105"/>
          <w:vertAlign w:val="baseline"/>
        </w:rPr>
        <w:t> </w:t>
      </w:r>
      <w:r>
        <w:rPr>
          <w:w w:val="105"/>
          <w:vertAlign w:val="baseline"/>
        </w:rPr>
        <w:t>created, that makes it possible to quickly find all edges in </w:t>
      </w:r>
      <w:r>
        <w:rPr>
          <w:i/>
          <w:w w:val="105"/>
          <w:vertAlign w:val="baseline"/>
        </w:rPr>
        <w:t>L </w:t>
      </w:r>
      <w:r>
        <w:rPr>
          <w:w w:val="105"/>
          <w:vertAlign w:val="baseline"/>
        </w:rPr>
        <w:t>adjacent to a given</w:t>
      </w:r>
      <w:r>
        <w:rPr>
          <w:spacing w:val="48"/>
          <w:w w:val="105"/>
          <w:vertAlign w:val="baseline"/>
        </w:rPr>
        <w:t> </w:t>
      </w:r>
      <w:r>
        <w:rPr>
          <w:w w:val="105"/>
          <w:vertAlign w:val="baseline"/>
        </w:rPr>
        <w:t>vertex.</w:t>
      </w:r>
    </w:p>
    <w:p>
      <w:pPr>
        <w:pStyle w:val="ListParagraph"/>
        <w:numPr>
          <w:ilvl w:val="0"/>
          <w:numId w:val="4"/>
        </w:numPr>
        <w:tabs>
          <w:tab w:pos="461" w:val="left" w:leader="none"/>
        </w:tabs>
        <w:spacing w:line="240" w:lineRule="auto" w:before="147" w:after="0"/>
        <w:ind w:left="460" w:right="0" w:hanging="274"/>
        <w:jc w:val="both"/>
        <w:rPr>
          <w:i/>
          <w:sz w:val="19"/>
        </w:rPr>
      </w:pPr>
      <w:r>
        <w:rPr>
          <w:i/>
          <w:sz w:val="19"/>
        </w:rPr>
        <w:t>Finding simple</w:t>
      </w:r>
      <w:r>
        <w:rPr>
          <w:i/>
          <w:spacing w:val="-8"/>
          <w:sz w:val="19"/>
        </w:rPr>
        <w:t> </w:t>
      </w:r>
      <w:r>
        <w:rPr>
          <w:i/>
          <w:sz w:val="19"/>
        </w:rPr>
        <w:t>connectors</w:t>
      </w:r>
    </w:p>
    <w:p>
      <w:pPr>
        <w:pStyle w:val="BodyText"/>
        <w:spacing w:line="254" w:lineRule="auto" w:before="87"/>
        <w:ind w:left="187" w:right="242" w:firstLine="193"/>
        <w:jc w:val="both"/>
      </w:pPr>
      <w:r>
        <w:rPr/>
        <w:t>At this stage simple connectors  are  being  found,  where  two DEs are directly connected by a single edge. It lies in finding edges with two endpoints marked with various diagram elements. Cases where the edge connects the shape with itself and is completely within this shape bounding box are excluded by applying one of constraints defined in Section</w:t>
      </w:r>
      <w:r>
        <w:rPr>
          <w:spacing w:val="-17"/>
        </w:rPr>
        <w:t> </w:t>
      </w:r>
      <w:r>
        <w:rPr/>
        <w:t>III.</w:t>
      </w:r>
    </w:p>
    <w:p>
      <w:pPr>
        <w:pStyle w:val="BodyText"/>
        <w:spacing w:before="5"/>
        <w:rPr>
          <w:sz w:val="14"/>
        </w:rPr>
      </w:pPr>
    </w:p>
    <w:p>
      <w:pPr>
        <w:pStyle w:val="ListParagraph"/>
        <w:numPr>
          <w:ilvl w:val="0"/>
          <w:numId w:val="4"/>
        </w:numPr>
        <w:tabs>
          <w:tab w:pos="473" w:val="left" w:leader="none"/>
        </w:tabs>
        <w:spacing w:line="240" w:lineRule="auto" w:before="0" w:after="0"/>
        <w:ind w:left="472" w:right="0" w:hanging="286"/>
        <w:jc w:val="both"/>
        <w:rPr>
          <w:i/>
          <w:sz w:val="19"/>
        </w:rPr>
      </w:pPr>
      <w:r>
        <w:rPr>
          <w:i/>
          <w:sz w:val="19"/>
        </w:rPr>
        <w:t>Finding polyline</w:t>
      </w:r>
      <w:r>
        <w:rPr>
          <w:i/>
          <w:spacing w:val="-12"/>
          <w:sz w:val="19"/>
        </w:rPr>
        <w:t> </w:t>
      </w:r>
      <w:r>
        <w:rPr>
          <w:i/>
          <w:sz w:val="19"/>
        </w:rPr>
        <w:t>connectors</w:t>
      </w:r>
    </w:p>
    <w:p>
      <w:pPr>
        <w:pStyle w:val="BodyText"/>
        <w:spacing w:line="256" w:lineRule="auto" w:before="88"/>
        <w:ind w:left="187" w:right="241" w:firstLine="193"/>
        <w:jc w:val="right"/>
      </w:pPr>
      <w:r>
        <w:rPr/>
        <w:t>This stage consists in finding edge sequences</w:t>
      </w:r>
      <w:r>
        <w:rPr>
          <w:spacing w:val="37"/>
        </w:rPr>
        <w:t> </w:t>
      </w:r>
      <w:r>
        <w:rPr/>
        <w:t>(a polyline</w:t>
      </w:r>
      <w:r>
        <w:rPr>
          <w:w w:val="102"/>
        </w:rPr>
        <w:t> </w:t>
      </w:r>
      <w:r>
        <w:rPr/>
        <w:t>consisting of edges) that connect two shapes.</w:t>
      </w:r>
      <w:r>
        <w:rPr>
          <w:spacing w:val="23"/>
        </w:rPr>
        <w:t> </w:t>
      </w:r>
      <w:r>
        <w:rPr/>
        <w:t>The</w:t>
      </w:r>
      <w:r>
        <w:rPr>
          <w:spacing w:val="39"/>
        </w:rPr>
        <w:t> </w:t>
      </w:r>
      <w:r>
        <w:rPr/>
        <w:t>procedure</w:t>
      </w:r>
      <w:r>
        <w:rPr>
          <w:w w:val="102"/>
        </w:rPr>
        <w:t> </w:t>
      </w:r>
      <w:r>
        <w:rPr/>
        <w:t>used here starts with a polyline  consisting  of  a</w:t>
      </w:r>
      <w:r>
        <w:rPr>
          <w:spacing w:val="21"/>
        </w:rPr>
        <w:t> </w:t>
      </w:r>
      <w:r>
        <w:rPr/>
        <w:t>single</w:t>
      </w:r>
      <w:r>
        <w:rPr>
          <w:spacing w:val="44"/>
        </w:rPr>
        <w:t> </w:t>
      </w:r>
      <w:r>
        <w:rPr/>
        <w:t>edge</w:t>
      </w:r>
      <w:r>
        <w:rPr>
          <w:w w:val="102"/>
        </w:rPr>
        <w:t> </w:t>
      </w:r>
      <w:r>
        <w:rPr/>
        <w:t>that is not yet  assigned  to  any  connector.  It</w:t>
      </w:r>
      <w:r>
        <w:rPr>
          <w:spacing w:val="-9"/>
        </w:rPr>
        <w:t> </w:t>
      </w:r>
      <w:r>
        <w:rPr/>
        <w:t>iteratively</w:t>
      </w:r>
      <w:r>
        <w:rPr>
          <w:spacing w:val="41"/>
        </w:rPr>
        <w:t> </w:t>
      </w:r>
      <w:r>
        <w:rPr/>
        <w:t>tries</w:t>
      </w:r>
      <w:r>
        <w:rPr>
          <w:w w:val="102"/>
        </w:rPr>
        <w:t> </w:t>
      </w:r>
      <w:r>
        <w:rPr/>
        <w:t>to</w:t>
      </w:r>
      <w:r>
        <w:rPr>
          <w:spacing w:val="28"/>
        </w:rPr>
        <w:t> </w:t>
      </w:r>
      <w:r>
        <w:rPr/>
        <w:t>extend</w:t>
      </w:r>
      <w:r>
        <w:rPr>
          <w:spacing w:val="22"/>
        </w:rPr>
        <w:t> </w:t>
      </w:r>
      <w:r>
        <w:rPr/>
        <w:t>the</w:t>
      </w:r>
      <w:r>
        <w:rPr>
          <w:spacing w:val="27"/>
        </w:rPr>
        <w:t> </w:t>
      </w:r>
      <w:r>
        <w:rPr/>
        <w:t>polyline</w:t>
      </w:r>
      <w:r>
        <w:rPr>
          <w:spacing w:val="25"/>
        </w:rPr>
        <w:t> </w:t>
      </w:r>
      <w:r>
        <w:rPr/>
        <w:t>by</w:t>
      </w:r>
      <w:r>
        <w:rPr>
          <w:spacing w:val="25"/>
        </w:rPr>
        <w:t> </w:t>
      </w:r>
      <w:r>
        <w:rPr/>
        <w:t>attaching</w:t>
      </w:r>
      <w:r>
        <w:rPr>
          <w:spacing w:val="25"/>
        </w:rPr>
        <w:t> </w:t>
      </w:r>
      <w:r>
        <w:rPr/>
        <w:t>its</w:t>
      </w:r>
      <w:r>
        <w:rPr>
          <w:spacing w:val="26"/>
        </w:rPr>
        <w:t> </w:t>
      </w:r>
      <w:r>
        <w:rPr/>
        <w:t>left/right</w:t>
      </w:r>
      <w:r>
        <w:rPr>
          <w:spacing w:val="23"/>
        </w:rPr>
        <w:t> </w:t>
      </w:r>
      <w:r>
        <w:rPr/>
        <w:t>endpoint</w:t>
      </w:r>
      <w:r>
        <w:rPr>
          <w:w w:val="102"/>
        </w:rPr>
        <w:t> </w:t>
      </w:r>
      <w:r>
        <w:rPr/>
        <w:t>neighbors</w:t>
      </w:r>
      <w:r>
        <w:rPr>
          <w:spacing w:val="9"/>
        </w:rPr>
        <w:t> </w:t>
      </w:r>
      <w:r>
        <w:rPr/>
        <w:t>until</w:t>
      </w:r>
      <w:r>
        <w:rPr>
          <w:spacing w:val="16"/>
        </w:rPr>
        <w:t> </w:t>
      </w:r>
      <w:r>
        <w:rPr/>
        <w:t>no</w:t>
      </w:r>
      <w:r>
        <w:rPr>
          <w:spacing w:val="15"/>
        </w:rPr>
        <w:t> </w:t>
      </w:r>
      <w:r>
        <w:rPr/>
        <w:t>further</w:t>
      </w:r>
      <w:r>
        <w:rPr>
          <w:spacing w:val="14"/>
        </w:rPr>
        <w:t> </w:t>
      </w:r>
      <w:r>
        <w:rPr/>
        <w:t>extension</w:t>
      </w:r>
      <w:r>
        <w:rPr>
          <w:spacing w:val="11"/>
        </w:rPr>
        <w:t> </w:t>
      </w:r>
      <w:r>
        <w:rPr/>
        <w:t>is</w:t>
      </w:r>
      <w:r>
        <w:rPr>
          <w:spacing w:val="18"/>
        </w:rPr>
        <w:t> </w:t>
      </w:r>
      <w:r>
        <w:rPr/>
        <w:t>possible</w:t>
      </w:r>
      <w:r>
        <w:rPr>
          <w:spacing w:val="16"/>
        </w:rPr>
        <w:t> </w:t>
      </w:r>
      <w:r>
        <w:rPr/>
        <w:t>or</w:t>
      </w:r>
      <w:r>
        <w:rPr>
          <w:spacing w:val="14"/>
        </w:rPr>
        <w:t> </w:t>
      </w:r>
      <w:r>
        <w:rPr/>
        <w:t>the</w:t>
      </w:r>
      <w:r>
        <w:rPr>
          <w:spacing w:val="16"/>
        </w:rPr>
        <w:t> </w:t>
      </w:r>
      <w:r>
        <w:rPr/>
        <w:t>attached</w:t>
      </w:r>
      <w:r>
        <w:rPr>
          <w:w w:val="102"/>
        </w:rPr>
        <w:t> </w:t>
      </w:r>
      <w:r>
        <w:rPr/>
        <w:t>edge is connected to an element. Backtracking is</w:t>
      </w:r>
      <w:r>
        <w:rPr>
          <w:spacing w:val="-12"/>
        </w:rPr>
        <w:t> </w:t>
      </w:r>
      <w:r>
        <w:rPr/>
        <w:t>applied</w:t>
      </w:r>
      <w:r>
        <w:rPr>
          <w:spacing w:val="36"/>
        </w:rPr>
        <w:t> </w:t>
      </w:r>
      <w:r>
        <w:rPr/>
        <w:t>in</w:t>
      </w:r>
      <w:r>
        <w:rPr>
          <w:w w:val="102"/>
        </w:rPr>
        <w:t> </w:t>
      </w:r>
      <w:r>
        <w:rPr/>
        <w:t>cases where there are many neighboring edges adjacent</w:t>
      </w:r>
      <w:r>
        <w:rPr>
          <w:spacing w:val="9"/>
        </w:rPr>
        <w:t> </w:t>
      </w:r>
      <w:r>
        <w:rPr/>
        <w:t>to</w:t>
      </w:r>
      <w:r>
        <w:rPr>
          <w:spacing w:val="25"/>
        </w:rPr>
        <w:t> </w:t>
      </w:r>
      <w:r>
        <w:rPr/>
        <w:t>the</w:t>
      </w:r>
      <w:r>
        <w:rPr>
          <w:w w:val="102"/>
        </w:rPr>
        <w:t> </w:t>
      </w:r>
      <w:r>
        <w:rPr/>
        <w:t>terminal edge in the polyline and extending edge</w:t>
      </w:r>
      <w:r>
        <w:rPr>
          <w:spacing w:val="19"/>
        </w:rPr>
        <w:t> </w:t>
      </w:r>
      <w:r>
        <w:rPr/>
        <w:t>selection</w:t>
      </w:r>
      <w:r>
        <w:rPr>
          <w:spacing w:val="26"/>
        </w:rPr>
        <w:t> </w:t>
      </w:r>
      <w:r>
        <w:rPr/>
        <w:t>in</w:t>
      </w:r>
      <w:r>
        <w:rPr>
          <w:w w:val="102"/>
        </w:rPr>
        <w:t> </w:t>
      </w:r>
      <w:r>
        <w:rPr/>
        <w:t>certain</w:t>
      </w:r>
      <w:r>
        <w:rPr>
          <w:spacing w:val="6"/>
        </w:rPr>
        <w:t> </w:t>
      </w:r>
      <w:r>
        <w:rPr/>
        <w:t>iteration</w:t>
      </w:r>
      <w:r>
        <w:rPr>
          <w:spacing w:val="9"/>
        </w:rPr>
        <w:t> </w:t>
      </w:r>
      <w:r>
        <w:rPr/>
        <w:t>leads</w:t>
      </w:r>
      <w:r>
        <w:rPr>
          <w:spacing w:val="6"/>
        </w:rPr>
        <w:t> </w:t>
      </w:r>
      <w:r>
        <w:rPr/>
        <w:t>to</w:t>
      </w:r>
      <w:r>
        <w:rPr>
          <w:spacing w:val="9"/>
        </w:rPr>
        <w:t> </w:t>
      </w:r>
      <w:r>
        <w:rPr/>
        <w:t>the</w:t>
      </w:r>
      <w:r>
        <w:rPr>
          <w:spacing w:val="8"/>
        </w:rPr>
        <w:t> </w:t>
      </w:r>
      <w:r>
        <w:rPr/>
        <w:t>polyline</w:t>
      </w:r>
      <w:r>
        <w:rPr>
          <w:spacing w:val="5"/>
        </w:rPr>
        <w:t> </w:t>
      </w:r>
      <w:r>
        <w:rPr/>
        <w:t>that</w:t>
      </w:r>
      <w:r>
        <w:rPr>
          <w:spacing w:val="8"/>
        </w:rPr>
        <w:t> </w:t>
      </w:r>
      <w:r>
        <w:rPr/>
        <w:t>neither</w:t>
      </w:r>
      <w:r>
        <w:rPr>
          <w:spacing w:val="5"/>
        </w:rPr>
        <w:t> </w:t>
      </w:r>
      <w:r>
        <w:rPr/>
        <w:t>can</w:t>
      </w:r>
      <w:r>
        <w:rPr>
          <w:spacing w:val="9"/>
        </w:rPr>
        <w:t> </w:t>
      </w:r>
      <w:r>
        <w:rPr/>
        <w:t>be</w:t>
      </w:r>
      <w:r>
        <w:rPr>
          <w:spacing w:val="8"/>
        </w:rPr>
        <w:t> </w:t>
      </w:r>
      <w:r>
        <w:rPr/>
        <w:t>further</w:t>
      </w:r>
      <w:r>
        <w:rPr>
          <w:w w:val="102"/>
        </w:rPr>
        <w:t> </w:t>
      </w:r>
      <w:r>
        <w:rPr/>
        <w:t>extended nor it terminates with the edge adjacent</w:t>
      </w:r>
      <w:r>
        <w:rPr>
          <w:spacing w:val="47"/>
        </w:rPr>
        <w:t> </w:t>
      </w:r>
      <w:r>
        <w:rPr/>
        <w:t>to any</w:t>
      </w:r>
      <w:r>
        <w:rPr>
          <w:spacing w:val="24"/>
        </w:rPr>
        <w:t> </w:t>
      </w:r>
      <w:r>
        <w:rPr/>
        <w:t>DE.</w:t>
      </w:r>
      <w:r>
        <w:rPr>
          <w:w w:val="102"/>
        </w:rPr>
        <w:t> </w:t>
      </w:r>
      <w:r>
        <w:rPr/>
        <w:t>The procedure is being repeated, each time starting</w:t>
      </w:r>
      <w:r>
        <w:rPr>
          <w:spacing w:val="10"/>
        </w:rPr>
        <w:t> </w:t>
      </w:r>
      <w:r>
        <w:rPr/>
        <w:t>with</w:t>
      </w:r>
      <w:r>
        <w:rPr>
          <w:spacing w:val="24"/>
        </w:rPr>
        <w:t> </w:t>
      </w:r>
      <w:r>
        <w:rPr/>
        <w:t>an</w:t>
      </w:r>
      <w:r>
        <w:rPr>
          <w:w w:val="102"/>
        </w:rPr>
        <w:t> </w:t>
      </w:r>
      <w:r>
        <w:rPr/>
        <w:t>edge</w:t>
      </w:r>
      <w:r>
        <w:rPr>
          <w:spacing w:val="6"/>
        </w:rPr>
        <w:t> </w:t>
      </w:r>
      <w:r>
        <w:rPr/>
        <w:t>that</w:t>
      </w:r>
      <w:r>
        <w:rPr>
          <w:spacing w:val="12"/>
        </w:rPr>
        <w:t> </w:t>
      </w:r>
      <w:r>
        <w:rPr/>
        <w:t>is</w:t>
      </w:r>
      <w:r>
        <w:rPr>
          <w:spacing w:val="11"/>
        </w:rPr>
        <w:t> </w:t>
      </w:r>
      <w:r>
        <w:rPr/>
        <w:t>not</w:t>
      </w:r>
      <w:r>
        <w:rPr>
          <w:spacing w:val="8"/>
        </w:rPr>
        <w:t> </w:t>
      </w:r>
      <w:r>
        <w:rPr/>
        <w:t>yet</w:t>
      </w:r>
      <w:r>
        <w:rPr>
          <w:spacing w:val="9"/>
        </w:rPr>
        <w:t> </w:t>
      </w:r>
      <w:r>
        <w:rPr/>
        <w:t>assigned</w:t>
      </w:r>
      <w:r>
        <w:rPr>
          <w:spacing w:val="11"/>
        </w:rPr>
        <w:t> </w:t>
      </w:r>
      <w:r>
        <w:rPr/>
        <w:t>to</w:t>
      </w:r>
      <w:r>
        <w:rPr>
          <w:spacing w:val="13"/>
        </w:rPr>
        <w:t> </w:t>
      </w:r>
      <w:r>
        <w:rPr/>
        <w:t>any</w:t>
      </w:r>
      <w:r>
        <w:rPr>
          <w:spacing w:val="8"/>
        </w:rPr>
        <w:t> </w:t>
      </w:r>
      <w:r>
        <w:rPr/>
        <w:t>connector.</w:t>
      </w:r>
      <w:r>
        <w:rPr>
          <w:spacing w:val="4"/>
        </w:rPr>
        <w:t> </w:t>
      </w:r>
      <w:r>
        <w:rPr/>
        <w:t>If</w:t>
      </w:r>
      <w:r>
        <w:rPr>
          <w:spacing w:val="13"/>
        </w:rPr>
        <w:t> </w:t>
      </w:r>
      <w:r>
        <w:rPr/>
        <w:t>it</w:t>
      </w:r>
      <w:r>
        <w:rPr>
          <w:spacing w:val="12"/>
        </w:rPr>
        <w:t> </w:t>
      </w:r>
      <w:r>
        <w:rPr/>
        <w:t>leads</w:t>
      </w:r>
      <w:r>
        <w:rPr>
          <w:spacing w:val="9"/>
        </w:rPr>
        <w:t> </w:t>
      </w:r>
      <w:r>
        <w:rPr/>
        <w:t>to</w:t>
      </w:r>
      <w:r>
        <w:rPr>
          <w:spacing w:val="13"/>
        </w:rPr>
        <w:t> </w:t>
      </w:r>
      <w:r>
        <w:rPr/>
        <w:t>the</w:t>
      </w:r>
      <w:r>
        <w:rPr>
          <w:w w:val="102"/>
        </w:rPr>
        <w:t> </w:t>
      </w:r>
      <w:r>
        <w:rPr/>
        <w:t>polyline connecting two diagram elements then it </w:t>
      </w:r>
      <w:r>
        <w:rPr>
          <w:spacing w:val="9"/>
        </w:rPr>
        <w:t> </w:t>
      </w:r>
      <w:r>
        <w:rPr/>
        <w:t>is</w:t>
      </w:r>
      <w:r>
        <w:rPr>
          <w:spacing w:val="31"/>
        </w:rPr>
        <w:t> </w:t>
      </w:r>
      <w:r>
        <w:rPr/>
        <w:t>assumed</w:t>
      </w:r>
      <w:r>
        <w:rPr>
          <w:w w:val="102"/>
        </w:rPr>
        <w:t> </w:t>
      </w:r>
      <w:r>
        <w:rPr/>
        <w:t>to be the polyline connector. The new connector is then</w:t>
      </w:r>
      <w:r>
        <w:rPr>
          <w:spacing w:val="3"/>
        </w:rPr>
        <w:t> </w:t>
      </w:r>
      <w:r>
        <w:rPr/>
        <w:t>created</w:t>
      </w:r>
    </w:p>
    <w:p>
      <w:pPr>
        <w:pStyle w:val="BodyText"/>
        <w:spacing w:line="203" w:lineRule="exact"/>
        <w:ind w:left="187"/>
        <w:jc w:val="both"/>
      </w:pPr>
      <w:r>
        <w:rPr/>
        <w:t>and all edges are labeled as assigned to this connector.</w:t>
      </w:r>
    </w:p>
    <w:p>
      <w:pPr>
        <w:pStyle w:val="BodyText"/>
        <w:spacing w:before="1"/>
        <w:rPr>
          <w:sz w:val="15"/>
        </w:rPr>
      </w:pPr>
    </w:p>
    <w:p>
      <w:pPr>
        <w:pStyle w:val="ListParagraph"/>
        <w:numPr>
          <w:ilvl w:val="0"/>
          <w:numId w:val="4"/>
        </w:numPr>
        <w:tabs>
          <w:tab w:pos="452" w:val="left" w:leader="none"/>
        </w:tabs>
        <w:spacing w:line="240" w:lineRule="auto" w:before="0" w:after="0"/>
        <w:ind w:left="451" w:right="0" w:hanging="265"/>
        <w:jc w:val="both"/>
        <w:rPr>
          <w:i/>
          <w:sz w:val="19"/>
        </w:rPr>
      </w:pPr>
      <w:r>
        <w:rPr>
          <w:i/>
          <w:sz w:val="19"/>
        </w:rPr>
        <w:t>Finding</w:t>
      </w:r>
      <w:r>
        <w:rPr>
          <w:i/>
          <w:spacing w:val="16"/>
          <w:sz w:val="19"/>
        </w:rPr>
        <w:t> </w:t>
      </w:r>
      <w:r>
        <w:rPr>
          <w:i/>
          <w:sz w:val="19"/>
        </w:rPr>
        <w:t>inter-connectors</w:t>
      </w:r>
    </w:p>
    <w:p>
      <w:pPr>
        <w:pStyle w:val="BodyText"/>
        <w:spacing w:line="254" w:lineRule="auto" w:before="87"/>
        <w:ind w:left="187" w:right="241" w:firstLine="193"/>
        <w:jc w:val="both"/>
      </w:pPr>
      <w:r>
        <w:rPr/>
        <w:t>In the previous stages only  such  connectors (or  fragments of  connectors)  were  recognized  which  link  pairs  of  DEs.  In the next phase, new polyline connectors are tried that  connect already found connectors with other connectors or diagram elements. The interconnector appears for instance in the</w:t>
      </w:r>
      <w:r>
        <w:rPr>
          <w:spacing w:val="29"/>
        </w:rPr>
        <w:t> </w:t>
      </w:r>
      <w:r>
        <w:rPr/>
        <w:t>diagram</w:t>
      </w:r>
      <w:r>
        <w:rPr>
          <w:spacing w:val="24"/>
        </w:rPr>
        <w:t> </w:t>
      </w:r>
      <w:r>
        <w:rPr/>
        <w:t>in</w:t>
      </w:r>
      <w:r>
        <w:rPr>
          <w:spacing w:val="31"/>
        </w:rPr>
        <w:t> </w:t>
      </w:r>
      <w:r>
        <w:rPr/>
        <w:t>Fig.1.</w:t>
      </w:r>
      <w:r>
        <w:rPr>
          <w:spacing w:val="30"/>
        </w:rPr>
        <w:t> </w:t>
      </w:r>
      <w:r>
        <w:rPr/>
        <w:t>At</w:t>
      </w:r>
      <w:r>
        <w:rPr>
          <w:spacing w:val="29"/>
        </w:rPr>
        <w:t> </w:t>
      </w:r>
      <w:r>
        <w:rPr/>
        <w:t>the</w:t>
      </w:r>
      <w:r>
        <w:rPr>
          <w:spacing w:val="29"/>
        </w:rPr>
        <w:t> </w:t>
      </w:r>
      <w:r>
        <w:rPr/>
        <w:t>first</w:t>
      </w:r>
      <w:r>
        <w:rPr>
          <w:spacing w:val="32"/>
        </w:rPr>
        <w:t> </w:t>
      </w:r>
      <w:r>
        <w:rPr/>
        <w:t>stage,</w:t>
      </w:r>
      <w:r>
        <w:rPr>
          <w:spacing w:val="31"/>
        </w:rPr>
        <w:t> </w:t>
      </w:r>
      <w:r>
        <w:rPr/>
        <w:t>the</w:t>
      </w:r>
      <w:r>
        <w:rPr>
          <w:spacing w:val="29"/>
        </w:rPr>
        <w:t> </w:t>
      </w:r>
      <w:r>
        <w:rPr/>
        <w:t>simple</w:t>
      </w:r>
      <w:r>
        <w:rPr>
          <w:spacing w:val="29"/>
        </w:rPr>
        <w:t> </w:t>
      </w:r>
      <w:r>
        <w:rPr/>
        <w:t>connector</w:t>
      </w:r>
    </w:p>
    <w:p>
      <w:pPr>
        <w:pStyle w:val="BodyText"/>
        <w:spacing w:line="192" w:lineRule="auto" w:before="16"/>
        <w:ind w:left="187" w:right="241"/>
        <w:jc w:val="both"/>
      </w:pPr>
      <w:r>
        <w:rPr/>
        <w:t>between elements </w:t>
      </w:r>
      <w:r>
        <w:rPr>
          <w:i/>
        </w:rPr>
        <w:t>e</w:t>
      </w:r>
      <w:r>
        <w:rPr>
          <w:rFonts w:ascii="Lucida Sans Unicode"/>
          <w:vertAlign w:val="subscript"/>
        </w:rPr>
        <w:t>1</w:t>
      </w:r>
      <w:r>
        <w:rPr>
          <w:rFonts w:ascii="Lucida Sans Unicode"/>
          <w:vertAlign w:val="baseline"/>
        </w:rPr>
        <w:t> </w:t>
      </w:r>
      <w:r>
        <w:rPr>
          <w:vertAlign w:val="baseline"/>
        </w:rPr>
        <w:t>and </w:t>
      </w:r>
      <w:r>
        <w:rPr>
          <w:i/>
          <w:vertAlign w:val="baseline"/>
        </w:rPr>
        <w:t>e</w:t>
      </w:r>
      <w:r>
        <w:rPr>
          <w:rFonts w:ascii="Lucida Sans Unicode"/>
          <w:vertAlign w:val="subscript"/>
        </w:rPr>
        <w:t>2</w:t>
      </w:r>
      <w:r>
        <w:rPr>
          <w:rFonts w:ascii="Lucida Sans Unicode"/>
          <w:vertAlign w:val="baseline"/>
        </w:rPr>
        <w:t> </w:t>
      </w:r>
      <w:r>
        <w:rPr>
          <w:vertAlign w:val="baseline"/>
        </w:rPr>
        <w:t>is found. The polyline connector linking  elements  </w:t>
      </w:r>
      <w:r>
        <w:rPr>
          <w:i/>
          <w:vertAlign w:val="baseline"/>
        </w:rPr>
        <w:t>e</w:t>
      </w:r>
      <w:r>
        <w:rPr>
          <w:rFonts w:ascii="Lucida Sans Unicode"/>
          <w:vertAlign w:val="subscript"/>
        </w:rPr>
        <w:t>4</w:t>
      </w:r>
      <w:r>
        <w:rPr>
          <w:rFonts w:ascii="Lucida Sans Unicode"/>
          <w:vertAlign w:val="baseline"/>
        </w:rPr>
        <w:t> </w:t>
      </w:r>
      <w:r>
        <w:rPr>
          <w:vertAlign w:val="baseline"/>
        </w:rPr>
        <w:t>and  </w:t>
      </w:r>
      <w:r>
        <w:rPr>
          <w:i/>
          <w:vertAlign w:val="baseline"/>
        </w:rPr>
        <w:t>e</w:t>
      </w:r>
      <w:r>
        <w:rPr>
          <w:rFonts w:ascii="Lucida Sans Unicode"/>
          <w:vertAlign w:val="subscript"/>
        </w:rPr>
        <w:t>6</w:t>
      </w:r>
      <w:r>
        <w:rPr>
          <w:rFonts w:ascii="Lucida Sans Unicode"/>
          <w:vertAlign w:val="baseline"/>
        </w:rPr>
        <w:t> </w:t>
      </w:r>
      <w:r>
        <w:rPr>
          <w:vertAlign w:val="baseline"/>
        </w:rPr>
        <w:t>is  detected  in  the  second </w:t>
      </w:r>
      <w:r>
        <w:rPr>
          <w:spacing w:val="46"/>
          <w:vertAlign w:val="baseline"/>
        </w:rPr>
        <w:t> </w:t>
      </w:r>
      <w:r>
        <w:rPr>
          <w:vertAlign w:val="baseline"/>
        </w:rPr>
        <w:t>stage.</w:t>
      </w:r>
    </w:p>
    <w:p>
      <w:pPr>
        <w:pStyle w:val="BodyText"/>
        <w:spacing w:line="254" w:lineRule="auto"/>
        <w:ind w:left="187" w:right="243"/>
        <w:jc w:val="both"/>
      </w:pPr>
      <w:r>
        <w:rPr/>
        <w:t>In the current stage the interconnector that links this two simpler  connectors will  be  recognized. The  case  of </w:t>
      </w:r>
      <w:r>
        <w:rPr>
          <w:spacing w:val="3"/>
        </w:rPr>
        <w:t> </w:t>
      </w:r>
      <w:r>
        <w:rPr/>
        <w:t>"branch"</w:t>
      </w:r>
    </w:p>
    <w:p>
      <w:pPr>
        <w:spacing w:after="0" w:line="254" w:lineRule="auto"/>
        <w:jc w:val="both"/>
        <w:sectPr>
          <w:type w:val="continuous"/>
          <w:pgSz w:w="11910" w:h="16840"/>
          <w:pgMar w:top="460" w:bottom="280" w:left="700" w:right="700"/>
          <w:cols w:num="2" w:equalWidth="0">
            <w:col w:w="5142" w:space="40"/>
            <w:col w:w="5328"/>
          </w:cols>
        </w:sectPr>
      </w:pPr>
    </w:p>
    <w:p>
      <w:pPr>
        <w:pStyle w:val="BodyText"/>
        <w:rPr>
          <w:sz w:val="20"/>
        </w:rPr>
      </w:pPr>
    </w:p>
    <w:p>
      <w:pPr>
        <w:pStyle w:val="BodyText"/>
        <w:rPr>
          <w:sz w:val="20"/>
        </w:rPr>
      </w:pPr>
    </w:p>
    <w:p>
      <w:pPr>
        <w:pStyle w:val="BodyText"/>
        <w:rPr>
          <w:sz w:val="20"/>
        </w:rPr>
      </w:pPr>
    </w:p>
    <w:p>
      <w:pPr>
        <w:spacing w:after="0"/>
        <w:rPr>
          <w:sz w:val="20"/>
        </w:rPr>
        <w:sectPr>
          <w:headerReference w:type="even" r:id="rId12"/>
          <w:headerReference w:type="default" r:id="rId13"/>
          <w:pgSz w:w="11910" w:h="16840"/>
          <w:pgMar w:header="575" w:footer="0" w:top="760" w:bottom="280" w:left="700" w:right="700"/>
        </w:sectPr>
      </w:pPr>
    </w:p>
    <w:p>
      <w:pPr>
        <w:pStyle w:val="BodyText"/>
        <w:spacing w:before="1"/>
        <w:rPr>
          <w:sz w:val="26"/>
        </w:rPr>
      </w:pPr>
    </w:p>
    <w:p>
      <w:pPr>
        <w:pStyle w:val="BodyText"/>
        <w:ind w:left="547"/>
        <w:rPr>
          <w:sz w:val="20"/>
        </w:rPr>
      </w:pPr>
      <w:r>
        <w:rPr>
          <w:sz w:val="20"/>
        </w:rPr>
        <w:drawing>
          <wp:inline distT="0" distB="0" distL="0" distR="0">
            <wp:extent cx="2741485" cy="1435036"/>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2741485" cy="1435036"/>
                    </a:xfrm>
                    <a:prstGeom prst="rect">
                      <a:avLst/>
                    </a:prstGeom>
                  </pic:spPr>
                </pic:pic>
              </a:graphicData>
            </a:graphic>
          </wp:inline>
        </w:drawing>
      </w:r>
      <w:r>
        <w:rPr>
          <w:sz w:val="20"/>
        </w:rPr>
      </w:r>
    </w:p>
    <w:p>
      <w:pPr>
        <w:pStyle w:val="BodyText"/>
        <w:rPr>
          <w:sz w:val="16"/>
        </w:rPr>
      </w:pPr>
    </w:p>
    <w:p>
      <w:pPr>
        <w:spacing w:before="92"/>
        <w:ind w:left="1490" w:right="0" w:firstLine="0"/>
        <w:jc w:val="left"/>
        <w:rPr>
          <w:sz w:val="15"/>
        </w:rPr>
      </w:pPr>
      <w:r>
        <w:rPr>
          <w:w w:val="105"/>
          <w:sz w:val="15"/>
        </w:rPr>
        <w:t>Fig. 3. Pine-like connector structures</w:t>
      </w:r>
    </w:p>
    <w:p>
      <w:pPr>
        <w:pStyle w:val="BodyText"/>
        <w:rPr>
          <w:sz w:val="20"/>
        </w:rPr>
      </w:pPr>
    </w:p>
    <w:p>
      <w:pPr>
        <w:pStyle w:val="BodyText"/>
        <w:spacing w:before="1"/>
        <w:rPr>
          <w:sz w:val="29"/>
        </w:rPr>
      </w:pPr>
      <w:r>
        <w:rPr/>
        <w:drawing>
          <wp:anchor distT="0" distB="0" distL="0" distR="0" allowOverlap="1" layoutInCell="1" locked="0" behindDoc="0" simplePos="0" relativeHeight="3">
            <wp:simplePos x="0" y="0"/>
            <wp:positionH relativeFrom="page">
              <wp:posOffset>1403242</wp:posOffset>
            </wp:positionH>
            <wp:positionV relativeFrom="paragraph">
              <wp:posOffset>237275</wp:posOffset>
            </wp:positionV>
            <wp:extent cx="1501901" cy="110070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1501901" cy="1100709"/>
                    </a:xfrm>
                    <a:prstGeom prst="rect">
                      <a:avLst/>
                    </a:prstGeom>
                  </pic:spPr>
                </pic:pic>
              </a:graphicData>
            </a:graphic>
          </wp:anchor>
        </w:drawing>
      </w:r>
    </w:p>
    <w:p>
      <w:pPr>
        <w:pStyle w:val="BodyText"/>
        <w:rPr>
          <w:sz w:val="16"/>
        </w:rPr>
      </w:pPr>
    </w:p>
    <w:p>
      <w:pPr>
        <w:spacing w:before="92"/>
        <w:ind w:left="1438" w:right="0" w:firstLine="0"/>
        <w:jc w:val="left"/>
        <w:rPr>
          <w:sz w:val="15"/>
        </w:rPr>
      </w:pPr>
      <w:r>
        <w:rPr>
          <w:w w:val="105"/>
          <w:sz w:val="15"/>
        </w:rPr>
        <w:t>Fig. 4. Comb-like connector structures</w:t>
      </w:r>
    </w:p>
    <w:p>
      <w:pPr>
        <w:pStyle w:val="BodyText"/>
        <w:rPr>
          <w:sz w:val="16"/>
        </w:rPr>
      </w:pPr>
    </w:p>
    <w:p>
      <w:pPr>
        <w:pStyle w:val="BodyText"/>
        <w:rPr>
          <w:sz w:val="16"/>
        </w:rPr>
      </w:pPr>
    </w:p>
    <w:p>
      <w:pPr>
        <w:pStyle w:val="BodyText"/>
        <w:rPr>
          <w:sz w:val="16"/>
        </w:rPr>
      </w:pPr>
    </w:p>
    <w:p>
      <w:pPr>
        <w:pStyle w:val="BodyText"/>
        <w:rPr>
          <w:sz w:val="14"/>
        </w:rPr>
      </w:pPr>
    </w:p>
    <w:p>
      <w:pPr>
        <w:pStyle w:val="BodyText"/>
        <w:spacing w:line="220" w:lineRule="auto"/>
        <w:ind w:left="250"/>
        <w:jc w:val="both"/>
      </w:pPr>
      <w:r>
        <w:rPr/>
        <w:t>that extends simpler connectors appears in Fig.1 in the case of the single connector that links elements </w:t>
      </w:r>
      <w:r>
        <w:rPr>
          <w:i/>
        </w:rPr>
        <w:t>e</w:t>
      </w:r>
      <w:r>
        <w:rPr>
          <w:rFonts w:ascii="Lucida Sans Unicode"/>
          <w:vertAlign w:val="subscript"/>
        </w:rPr>
        <w:t>2</w:t>
      </w:r>
      <w:r>
        <w:rPr>
          <w:rFonts w:ascii="Lucida Sans Unicode"/>
          <w:vertAlign w:val="baseline"/>
        </w:rPr>
        <w:t> </w:t>
      </w:r>
      <w:r>
        <w:rPr>
          <w:vertAlign w:val="baseline"/>
        </w:rPr>
        <w:t>and </w:t>
      </w:r>
      <w:r>
        <w:rPr>
          <w:i/>
          <w:vertAlign w:val="baseline"/>
        </w:rPr>
        <w:t>e</w:t>
      </w:r>
      <w:r>
        <w:rPr>
          <w:rFonts w:ascii="Lucida Sans Unicode"/>
          <w:vertAlign w:val="subscript"/>
        </w:rPr>
        <w:t>3</w:t>
      </w:r>
      <w:r>
        <w:rPr>
          <w:vertAlign w:val="baseline"/>
        </w:rPr>
        <w:t>. The branch consisting of the vertical edge in the right part of the diagram links the simple connector with the element </w:t>
      </w:r>
      <w:r>
        <w:rPr>
          <w:i/>
          <w:vertAlign w:val="baseline"/>
        </w:rPr>
        <w:t>e</w:t>
      </w:r>
      <w:r>
        <w:rPr>
          <w:rFonts w:ascii="Lucida Sans Unicode"/>
          <w:vertAlign w:val="subscript"/>
        </w:rPr>
        <w:t>5</w:t>
      </w:r>
      <w:r>
        <w:rPr>
          <w:vertAlign w:val="baseline"/>
        </w:rPr>
        <w:t>.</w:t>
      </w:r>
    </w:p>
    <w:p>
      <w:pPr>
        <w:pStyle w:val="BodyText"/>
        <w:spacing w:line="254" w:lineRule="auto" w:before="81"/>
        <w:ind w:left="250" w:firstLine="193"/>
        <w:jc w:val="both"/>
      </w:pPr>
      <w:r>
        <w:rPr/>
        <w:t>The procedure iterates until a single iteration does not result in any extension of the obtained connector sets. The single iteration in turn, consists of subiterations that iterate over all unassigned line segments, where each unassigned segment is tried to be extended into a polyline connecting two earlier detected connectors or a connector and a diagram element. Typically, this stage creates T-connections. T-connection is the connection of edges, where one edge perpendicular to another</w:t>
      </w:r>
    </w:p>
    <w:p>
      <w:pPr>
        <w:pStyle w:val="BodyText"/>
        <w:spacing w:line="218" w:lineRule="auto" w:before="25"/>
        <w:ind w:left="250"/>
        <w:jc w:val="both"/>
      </w:pPr>
      <w:r>
        <w:rPr/>
        <w:t>one touches them in the middle. The connection between the edge linking </w:t>
      </w:r>
      <w:r>
        <w:rPr>
          <w:i/>
        </w:rPr>
        <w:t>e</w:t>
      </w:r>
      <w:r>
        <w:rPr>
          <w:rFonts w:ascii="Lucida Sans Unicode"/>
          <w:vertAlign w:val="subscript"/>
        </w:rPr>
        <w:t>2</w:t>
      </w:r>
      <w:r>
        <w:rPr>
          <w:rFonts w:ascii="Lucida Sans Unicode"/>
          <w:vertAlign w:val="baseline"/>
        </w:rPr>
        <w:t> </w:t>
      </w:r>
      <w:r>
        <w:rPr>
          <w:vertAlign w:val="baseline"/>
        </w:rPr>
        <w:t>with  </w:t>
      </w:r>
      <w:r>
        <w:rPr>
          <w:i/>
          <w:vertAlign w:val="baseline"/>
        </w:rPr>
        <w:t>e</w:t>
      </w:r>
      <w:r>
        <w:rPr>
          <w:rFonts w:ascii="Lucida Sans Unicode"/>
          <w:vertAlign w:val="subscript"/>
        </w:rPr>
        <w:t>3</w:t>
      </w:r>
      <w:r>
        <w:rPr>
          <w:rFonts w:ascii="Lucida Sans Unicode"/>
          <w:vertAlign w:val="baseline"/>
        </w:rPr>
        <w:t> </w:t>
      </w:r>
      <w:r>
        <w:rPr>
          <w:vertAlign w:val="baseline"/>
        </w:rPr>
        <w:t>and  the vertical  edge adjacent to  </w:t>
      </w:r>
      <w:r>
        <w:rPr>
          <w:i/>
          <w:vertAlign w:val="baseline"/>
        </w:rPr>
        <w:t>e</w:t>
      </w:r>
      <w:r>
        <w:rPr>
          <w:rFonts w:ascii="Lucida Sans Unicode"/>
          <w:vertAlign w:val="subscript"/>
        </w:rPr>
        <w:t>5</w:t>
      </w:r>
      <w:r>
        <w:rPr>
          <w:rFonts w:ascii="Lucida Sans Unicode"/>
          <w:vertAlign w:val="baseline"/>
        </w:rPr>
        <w:t>  </w:t>
      </w:r>
      <w:r>
        <w:rPr>
          <w:vertAlign w:val="baseline"/>
        </w:rPr>
        <w:t>is a typical</w:t>
      </w:r>
      <w:r>
        <w:rPr>
          <w:spacing w:val="9"/>
          <w:vertAlign w:val="baseline"/>
        </w:rPr>
        <w:t> </w:t>
      </w:r>
      <w:r>
        <w:rPr>
          <w:vertAlign w:val="baseline"/>
        </w:rPr>
        <w:t>T-connection.</w:t>
      </w:r>
    </w:p>
    <w:p>
      <w:pPr>
        <w:pStyle w:val="BodyText"/>
        <w:spacing w:before="124"/>
        <w:ind w:left="443"/>
      </w:pPr>
      <w:r>
        <w:rPr/>
        <w:t>The next two stages are aimed on merging connectors found</w:t>
      </w:r>
    </w:p>
    <w:p>
      <w:pPr>
        <w:pStyle w:val="BodyText"/>
        <w:spacing w:before="9"/>
        <w:rPr>
          <w:sz w:val="18"/>
        </w:rPr>
      </w:pPr>
      <w:r>
        <w:rPr/>
        <w:br w:type="column"/>
      </w:r>
      <w:r>
        <w:rPr>
          <w:sz w:val="18"/>
        </w:rPr>
      </w:r>
    </w:p>
    <w:p>
      <w:pPr>
        <w:pStyle w:val="ListParagraph"/>
        <w:numPr>
          <w:ilvl w:val="0"/>
          <w:numId w:val="4"/>
        </w:numPr>
        <w:tabs>
          <w:tab w:pos="428" w:val="left" w:leader="none"/>
        </w:tabs>
        <w:spacing w:line="240" w:lineRule="auto" w:before="0" w:after="0"/>
        <w:ind w:left="427" w:right="0" w:hanging="239"/>
        <w:jc w:val="left"/>
        <w:rPr>
          <w:i/>
          <w:sz w:val="19"/>
        </w:rPr>
      </w:pPr>
      <w:r>
        <w:rPr>
          <w:i/>
          <w:sz w:val="19"/>
        </w:rPr>
        <w:t>Constructing pine-like</w:t>
      </w:r>
      <w:r>
        <w:rPr>
          <w:i/>
          <w:spacing w:val="-12"/>
          <w:sz w:val="19"/>
        </w:rPr>
        <w:t> </w:t>
      </w:r>
      <w:r>
        <w:rPr>
          <w:i/>
          <w:sz w:val="19"/>
        </w:rPr>
        <w:t>connectors</w:t>
      </w:r>
    </w:p>
    <w:p>
      <w:pPr>
        <w:pStyle w:val="BodyText"/>
        <w:spacing w:line="254" w:lineRule="auto" w:before="136"/>
        <w:ind w:left="189" w:right="244" w:firstLine="193"/>
        <w:jc w:val="both"/>
      </w:pPr>
      <w:r>
        <w:rPr/>
        <w:t>In this step, the specific type of  connector  is  detected  which consists of a simple single edge that intersects other connectors. It is assumed that in such case the diagram creator intention was to depict the situation where elements connected by</w:t>
      </w:r>
      <w:r>
        <w:rPr>
          <w:spacing w:val="22"/>
        </w:rPr>
        <w:t> </w:t>
      </w:r>
      <w:r>
        <w:rPr/>
        <w:t>such</w:t>
      </w:r>
      <w:r>
        <w:rPr>
          <w:spacing w:val="22"/>
        </w:rPr>
        <w:t> </w:t>
      </w:r>
      <w:r>
        <w:rPr/>
        <w:t>a</w:t>
      </w:r>
      <w:r>
        <w:rPr>
          <w:spacing w:val="24"/>
        </w:rPr>
        <w:t> </w:t>
      </w:r>
      <w:r>
        <w:rPr/>
        <w:t>connector</w:t>
      </w:r>
      <w:r>
        <w:rPr>
          <w:spacing w:val="17"/>
        </w:rPr>
        <w:t> </w:t>
      </w:r>
      <w:r>
        <w:rPr/>
        <w:t>are</w:t>
      </w:r>
      <w:r>
        <w:rPr>
          <w:spacing w:val="23"/>
        </w:rPr>
        <w:t> </w:t>
      </w:r>
      <w:r>
        <w:rPr/>
        <w:t>connected</w:t>
      </w:r>
      <w:r>
        <w:rPr>
          <w:spacing w:val="19"/>
        </w:rPr>
        <w:t> </w:t>
      </w:r>
      <w:r>
        <w:rPr/>
        <w:t>each</w:t>
      </w:r>
      <w:r>
        <w:rPr>
          <w:spacing w:val="23"/>
        </w:rPr>
        <w:t> </w:t>
      </w:r>
      <w:r>
        <w:rPr/>
        <w:t>to</w:t>
      </w:r>
      <w:r>
        <w:rPr>
          <w:spacing w:val="22"/>
        </w:rPr>
        <w:t> </w:t>
      </w:r>
      <w:r>
        <w:rPr/>
        <w:t>another.</w:t>
      </w:r>
    </w:p>
    <w:p>
      <w:pPr>
        <w:pStyle w:val="BodyText"/>
        <w:spacing w:line="254" w:lineRule="auto" w:before="24"/>
        <w:ind w:left="189" w:right="242" w:firstLine="193"/>
        <w:jc w:val="both"/>
      </w:pPr>
      <w:r>
        <w:rPr/>
        <w:t>In order to find pine-like connectors, the simple connectors (being just single edges) are tested against intersection with edges of other connectors, let us call it </w:t>
      </w:r>
      <w:r>
        <w:rPr>
          <w:i/>
        </w:rPr>
        <w:t>trunk</w:t>
      </w:r>
      <w:r>
        <w:rPr/>
        <w:t>. All other simple connectors that intersect the trunk are merged to the group containing the trunk.</w:t>
      </w:r>
    </w:p>
    <w:p>
      <w:pPr>
        <w:pStyle w:val="BodyText"/>
        <w:spacing w:before="7"/>
        <w:rPr>
          <w:sz w:val="24"/>
        </w:rPr>
      </w:pPr>
    </w:p>
    <w:p>
      <w:pPr>
        <w:pStyle w:val="ListParagraph"/>
        <w:numPr>
          <w:ilvl w:val="0"/>
          <w:numId w:val="4"/>
        </w:numPr>
        <w:tabs>
          <w:tab w:pos="475" w:val="left" w:leader="none"/>
        </w:tabs>
        <w:spacing w:line="240" w:lineRule="auto" w:before="0" w:after="0"/>
        <w:ind w:left="474" w:right="0" w:hanging="286"/>
        <w:jc w:val="left"/>
        <w:rPr>
          <w:i/>
          <w:sz w:val="19"/>
        </w:rPr>
      </w:pPr>
      <w:r>
        <w:rPr>
          <w:i/>
          <w:sz w:val="19"/>
        </w:rPr>
        <w:t>Constructing comb-like</w:t>
      </w:r>
      <w:r>
        <w:rPr>
          <w:i/>
          <w:spacing w:val="-11"/>
          <w:sz w:val="19"/>
        </w:rPr>
        <w:t> </w:t>
      </w:r>
      <w:r>
        <w:rPr>
          <w:i/>
          <w:sz w:val="19"/>
        </w:rPr>
        <w:t>connectors</w:t>
      </w:r>
    </w:p>
    <w:p>
      <w:pPr>
        <w:pStyle w:val="BodyText"/>
        <w:spacing w:line="256" w:lineRule="auto" w:before="137"/>
        <w:ind w:left="189" w:right="241" w:firstLine="193"/>
        <w:jc w:val="both"/>
      </w:pPr>
      <w:r>
        <w:rPr/>
        <w:t>The comb-like structure is  presented  in  Fig.4.  It  consists of the vertical trunk connector intersected by one or more "combs". Comb is a connector with the principal horizontal edge to which a series of  simple  vertical  edges  (branches)  are T-connected. Additionally, it is required that  comb  teeth are   approximately  of   to   the   same   length   in   the</w:t>
      </w:r>
      <w:r>
        <w:rPr>
          <w:spacing w:val="32"/>
        </w:rPr>
        <w:t> </w:t>
      </w:r>
      <w:r>
        <w:rPr/>
        <w:t>interval</w:t>
      </w:r>
    </w:p>
    <w:p>
      <w:pPr>
        <w:spacing w:line="248" w:lineRule="exact" w:before="0"/>
        <w:ind w:left="189" w:right="0" w:firstLine="0"/>
        <w:jc w:val="both"/>
        <w:rPr>
          <w:sz w:val="19"/>
        </w:rPr>
      </w:pPr>
      <w:r>
        <w:rPr>
          <w:i/>
          <w:sz w:val="19"/>
        </w:rPr>
        <w:t>&lt; </w:t>
      </w:r>
      <w:r>
        <w:rPr>
          <w:rFonts w:ascii="Euclid" w:hAnsi="Euclid"/>
          <w:sz w:val="19"/>
        </w:rPr>
        <w:t>0</w:t>
      </w:r>
      <w:r>
        <w:rPr>
          <w:i/>
          <w:sz w:val="19"/>
        </w:rPr>
        <w:t>.</w:t>
      </w:r>
      <w:r>
        <w:rPr>
          <w:rFonts w:ascii="Euclid" w:hAnsi="Euclid"/>
          <w:sz w:val="19"/>
        </w:rPr>
        <w:t>1 </w:t>
      </w:r>
      <w:r>
        <w:rPr>
          <w:rFonts w:ascii="Lucida Sans Unicode" w:hAnsi="Lucida Sans Unicode"/>
          <w:sz w:val="19"/>
        </w:rPr>
        <w:t>∗ </w:t>
      </w:r>
      <w:r>
        <w:rPr>
          <w:i/>
          <w:spacing w:val="3"/>
          <w:sz w:val="19"/>
        </w:rPr>
        <w:t>l</w:t>
      </w:r>
      <w:r>
        <w:rPr>
          <w:i/>
          <w:spacing w:val="3"/>
          <w:sz w:val="19"/>
          <w:vertAlign w:val="subscript"/>
        </w:rPr>
        <w:t>pr</w:t>
      </w:r>
      <w:r>
        <w:rPr>
          <w:i/>
          <w:spacing w:val="3"/>
          <w:sz w:val="19"/>
          <w:vertAlign w:val="baseline"/>
        </w:rPr>
        <w:t>, </w:t>
      </w:r>
      <w:r>
        <w:rPr>
          <w:rFonts w:ascii="Euclid" w:hAnsi="Euclid"/>
          <w:sz w:val="19"/>
          <w:vertAlign w:val="baseline"/>
        </w:rPr>
        <w:t>0</w:t>
      </w:r>
      <w:r>
        <w:rPr>
          <w:i/>
          <w:sz w:val="19"/>
          <w:vertAlign w:val="baseline"/>
        </w:rPr>
        <w:t>.</w:t>
      </w:r>
      <w:r>
        <w:rPr>
          <w:rFonts w:ascii="Euclid" w:hAnsi="Euclid"/>
          <w:sz w:val="19"/>
          <w:vertAlign w:val="baseline"/>
        </w:rPr>
        <w:t>7 </w:t>
      </w:r>
      <w:r>
        <w:rPr>
          <w:rFonts w:ascii="Lucida Sans Unicode" w:hAnsi="Lucida Sans Unicode"/>
          <w:sz w:val="19"/>
          <w:vertAlign w:val="baseline"/>
        </w:rPr>
        <w:t>∗ </w:t>
      </w:r>
      <w:r>
        <w:rPr>
          <w:i/>
          <w:sz w:val="19"/>
          <w:vertAlign w:val="baseline"/>
        </w:rPr>
        <w:t>l</w:t>
      </w:r>
      <w:r>
        <w:rPr>
          <w:i/>
          <w:sz w:val="19"/>
          <w:vertAlign w:val="subscript"/>
        </w:rPr>
        <w:t>pr</w:t>
      </w:r>
      <w:r>
        <w:rPr>
          <w:i/>
          <w:sz w:val="19"/>
          <w:vertAlign w:val="baseline"/>
        </w:rPr>
        <w:t>  &gt; </w:t>
      </w:r>
      <w:r>
        <w:rPr>
          <w:sz w:val="19"/>
          <w:vertAlign w:val="baseline"/>
        </w:rPr>
        <w:t>where </w:t>
      </w:r>
      <w:r>
        <w:rPr>
          <w:i/>
          <w:sz w:val="19"/>
          <w:vertAlign w:val="baseline"/>
        </w:rPr>
        <w:t>l</w:t>
      </w:r>
      <w:r>
        <w:rPr>
          <w:i/>
          <w:sz w:val="19"/>
          <w:vertAlign w:val="subscript"/>
        </w:rPr>
        <w:t>pr</w:t>
      </w:r>
      <w:r>
        <w:rPr>
          <w:i/>
          <w:sz w:val="19"/>
          <w:vertAlign w:val="baseline"/>
        </w:rPr>
        <w:t>  </w:t>
      </w:r>
      <w:r>
        <w:rPr>
          <w:sz w:val="19"/>
          <w:vertAlign w:val="baseline"/>
        </w:rPr>
        <w:t>is the length of the</w:t>
      </w:r>
      <w:r>
        <w:rPr>
          <w:spacing w:val="13"/>
          <w:sz w:val="19"/>
          <w:vertAlign w:val="baseline"/>
        </w:rPr>
        <w:t> </w:t>
      </w:r>
      <w:r>
        <w:rPr>
          <w:sz w:val="19"/>
          <w:vertAlign w:val="baseline"/>
        </w:rPr>
        <w:t>principal</w:t>
      </w:r>
    </w:p>
    <w:p>
      <w:pPr>
        <w:pStyle w:val="BodyText"/>
        <w:spacing w:line="198" w:lineRule="exact"/>
        <w:ind w:left="189"/>
        <w:jc w:val="both"/>
      </w:pPr>
      <w:r>
        <w:rPr/>
        <w:t>comb</w:t>
      </w:r>
      <w:r>
        <w:rPr>
          <w:spacing w:val="8"/>
        </w:rPr>
        <w:t> </w:t>
      </w:r>
      <w:r>
        <w:rPr/>
        <w:t>edge.</w:t>
      </w:r>
      <w:r>
        <w:rPr>
          <w:spacing w:val="10"/>
        </w:rPr>
        <w:t> </w:t>
      </w:r>
      <w:r>
        <w:rPr/>
        <w:t>The</w:t>
      </w:r>
      <w:r>
        <w:rPr>
          <w:spacing w:val="9"/>
        </w:rPr>
        <w:t> </w:t>
      </w:r>
      <w:r>
        <w:rPr/>
        <w:t>comb-like</w:t>
      </w:r>
      <w:r>
        <w:rPr>
          <w:spacing w:val="7"/>
        </w:rPr>
        <w:t> </w:t>
      </w:r>
      <w:r>
        <w:rPr/>
        <w:t>structure</w:t>
      </w:r>
      <w:r>
        <w:rPr>
          <w:spacing w:val="9"/>
        </w:rPr>
        <w:t> </w:t>
      </w:r>
      <w:r>
        <w:rPr/>
        <w:t>must</w:t>
      </w:r>
      <w:r>
        <w:rPr>
          <w:spacing w:val="9"/>
        </w:rPr>
        <w:t> </w:t>
      </w:r>
      <w:r>
        <w:rPr/>
        <w:t>also</w:t>
      </w:r>
      <w:r>
        <w:rPr>
          <w:spacing w:val="14"/>
        </w:rPr>
        <w:t> </w:t>
      </w:r>
      <w:r>
        <w:rPr/>
        <w:t>have</w:t>
      </w:r>
      <w:r>
        <w:rPr>
          <w:spacing w:val="9"/>
        </w:rPr>
        <w:t> </w:t>
      </w:r>
      <w:r>
        <w:rPr/>
        <w:t>trunk</w:t>
      </w:r>
      <w:r>
        <w:rPr>
          <w:spacing w:val="10"/>
        </w:rPr>
        <w:t> </w:t>
      </w:r>
      <w:r>
        <w:rPr/>
        <w:t>-</w:t>
      </w:r>
      <w:r>
        <w:rPr>
          <w:spacing w:val="13"/>
        </w:rPr>
        <w:t> </w:t>
      </w:r>
      <w:r>
        <w:rPr/>
        <w:t>the</w:t>
      </w:r>
    </w:p>
    <w:p>
      <w:pPr>
        <w:pStyle w:val="BodyText"/>
        <w:spacing w:line="208" w:lineRule="auto" w:before="36"/>
        <w:ind w:left="189" w:right="244"/>
        <w:jc w:val="both"/>
      </w:pPr>
      <w:r>
        <w:rPr>
          <w:w w:val="105"/>
        </w:rPr>
        <w:t>vertical</w:t>
      </w:r>
      <w:r>
        <w:rPr>
          <w:spacing w:val="-5"/>
          <w:w w:val="105"/>
        </w:rPr>
        <w:t> </w:t>
      </w:r>
      <w:r>
        <w:rPr>
          <w:w w:val="105"/>
        </w:rPr>
        <w:t>line</w:t>
      </w:r>
      <w:r>
        <w:rPr>
          <w:spacing w:val="-4"/>
          <w:w w:val="105"/>
        </w:rPr>
        <w:t> </w:t>
      </w:r>
      <w:r>
        <w:rPr>
          <w:w w:val="105"/>
        </w:rPr>
        <w:t>being</w:t>
      </w:r>
      <w:r>
        <w:rPr>
          <w:spacing w:val="-4"/>
          <w:w w:val="105"/>
        </w:rPr>
        <w:t> </w:t>
      </w:r>
      <w:r>
        <w:rPr>
          <w:w w:val="105"/>
        </w:rPr>
        <w:t>a</w:t>
      </w:r>
      <w:r>
        <w:rPr>
          <w:spacing w:val="-2"/>
          <w:w w:val="105"/>
        </w:rPr>
        <w:t> </w:t>
      </w:r>
      <w:r>
        <w:rPr>
          <w:w w:val="105"/>
        </w:rPr>
        <w:t>connector</w:t>
      </w:r>
      <w:r>
        <w:rPr>
          <w:spacing w:val="-5"/>
          <w:w w:val="105"/>
        </w:rPr>
        <w:t> </w:t>
      </w:r>
      <w:r>
        <w:rPr>
          <w:w w:val="105"/>
        </w:rPr>
        <w:t>that</w:t>
      </w:r>
      <w:r>
        <w:rPr>
          <w:spacing w:val="-3"/>
          <w:w w:val="105"/>
        </w:rPr>
        <w:t> </w:t>
      </w:r>
      <w:r>
        <w:rPr>
          <w:w w:val="105"/>
        </w:rPr>
        <w:t>have</w:t>
      </w:r>
      <w:r>
        <w:rPr>
          <w:spacing w:val="-5"/>
          <w:w w:val="105"/>
        </w:rPr>
        <w:t> </w:t>
      </w:r>
      <w:r>
        <w:rPr>
          <w:w w:val="105"/>
        </w:rPr>
        <w:t>a</w:t>
      </w:r>
      <w:r>
        <w:rPr>
          <w:spacing w:val="-2"/>
          <w:w w:val="105"/>
        </w:rPr>
        <w:t> </w:t>
      </w:r>
      <w:r>
        <w:rPr>
          <w:w w:val="105"/>
        </w:rPr>
        <w:t>single</w:t>
      </w:r>
      <w:r>
        <w:rPr>
          <w:spacing w:val="-4"/>
          <w:w w:val="105"/>
        </w:rPr>
        <w:t> </w:t>
      </w:r>
      <w:r>
        <w:rPr>
          <w:w w:val="105"/>
        </w:rPr>
        <w:t>DE</w:t>
      </w:r>
      <w:r>
        <w:rPr>
          <w:spacing w:val="-2"/>
          <w:w w:val="105"/>
        </w:rPr>
        <w:t> </w:t>
      </w:r>
      <w:r>
        <w:rPr>
          <w:w w:val="105"/>
        </w:rPr>
        <w:t>at</w:t>
      </w:r>
      <w:r>
        <w:rPr>
          <w:spacing w:val="-3"/>
          <w:w w:val="105"/>
        </w:rPr>
        <w:t> </w:t>
      </w:r>
      <w:r>
        <w:rPr>
          <w:w w:val="105"/>
        </w:rPr>
        <w:t>its</w:t>
      </w:r>
      <w:r>
        <w:rPr>
          <w:spacing w:val="-1"/>
          <w:w w:val="105"/>
        </w:rPr>
        <w:t> </w:t>
      </w:r>
      <w:r>
        <w:rPr>
          <w:w w:val="105"/>
        </w:rPr>
        <w:t>top </w:t>
      </w:r>
      <w:r>
        <w:rPr>
          <w:w w:val="102"/>
        </w:rPr>
        <w:t>a</w:t>
      </w:r>
      <w:r>
        <w:rPr>
          <w:spacing w:val="1"/>
          <w:w w:val="102"/>
        </w:rPr>
        <w:t>n</w:t>
      </w:r>
      <w:r>
        <w:rPr>
          <w:w w:val="102"/>
        </w:rPr>
        <w:t>d</w:t>
      </w:r>
      <w:r>
        <w:rPr>
          <w:spacing w:val="16"/>
        </w:rPr>
        <w:t> </w:t>
      </w:r>
      <w:r>
        <w:rPr>
          <w:spacing w:val="-1"/>
          <w:w w:val="102"/>
        </w:rPr>
        <w:t>t</w:t>
      </w:r>
      <w:r>
        <w:rPr>
          <w:spacing w:val="1"/>
          <w:w w:val="102"/>
        </w:rPr>
        <w:t>h</w:t>
      </w:r>
      <w:r>
        <w:rPr>
          <w:w w:val="102"/>
        </w:rPr>
        <w:t>e</w:t>
      </w:r>
      <w:r>
        <w:rPr>
          <w:spacing w:val="15"/>
        </w:rPr>
        <w:t> </w:t>
      </w:r>
      <w:r>
        <w:rPr>
          <w:spacing w:val="-1"/>
          <w:w w:val="102"/>
        </w:rPr>
        <w:t>t</w:t>
      </w:r>
      <w:r>
        <w:rPr>
          <w:w w:val="102"/>
        </w:rPr>
        <w:t>r</w:t>
      </w:r>
      <w:r>
        <w:rPr>
          <w:spacing w:val="1"/>
          <w:w w:val="102"/>
        </w:rPr>
        <w:t>un</w:t>
      </w:r>
      <w:r>
        <w:rPr>
          <w:w w:val="102"/>
        </w:rPr>
        <w:t>k</w:t>
      </w:r>
      <w:r>
        <w:rPr>
          <w:spacing w:val="14"/>
        </w:rPr>
        <w:t> </w:t>
      </w:r>
      <w:r>
        <w:rPr>
          <w:spacing w:val="-1"/>
          <w:w w:val="102"/>
        </w:rPr>
        <w:t>l</w:t>
      </w:r>
      <w:r>
        <w:rPr>
          <w:w w:val="102"/>
        </w:rPr>
        <w:t>e</w:t>
      </w:r>
      <w:r>
        <w:rPr>
          <w:spacing w:val="1"/>
          <w:w w:val="102"/>
        </w:rPr>
        <w:t>ng</w:t>
      </w:r>
      <w:r>
        <w:rPr>
          <w:spacing w:val="-1"/>
          <w:w w:val="102"/>
        </w:rPr>
        <w:t>t</w:t>
      </w:r>
      <w:r>
        <w:rPr>
          <w:w w:val="102"/>
        </w:rPr>
        <w:t>h</w:t>
      </w:r>
      <w:r>
        <w:rPr>
          <w:spacing w:val="14"/>
        </w:rPr>
        <w:t> </w:t>
      </w:r>
      <w:r>
        <w:rPr>
          <w:w w:val="102"/>
        </w:rPr>
        <w:t>m</w:t>
      </w:r>
      <w:r>
        <w:rPr>
          <w:spacing w:val="1"/>
          <w:w w:val="102"/>
        </w:rPr>
        <w:t>u</w:t>
      </w:r>
      <w:r>
        <w:rPr>
          <w:spacing w:val="-1"/>
          <w:w w:val="102"/>
        </w:rPr>
        <w:t>s</w:t>
      </w:r>
      <w:r>
        <w:rPr>
          <w:w w:val="102"/>
        </w:rPr>
        <w:t>t</w:t>
      </w:r>
      <w:r>
        <w:rPr>
          <w:spacing w:val="17"/>
        </w:rPr>
        <w:t> </w:t>
      </w:r>
      <w:r>
        <w:rPr>
          <w:spacing w:val="1"/>
          <w:w w:val="102"/>
        </w:rPr>
        <w:t>b</w:t>
      </w:r>
      <w:r>
        <w:rPr>
          <w:w w:val="102"/>
        </w:rPr>
        <w:t>e</w:t>
      </w:r>
      <w:r>
        <w:rPr>
          <w:spacing w:val="15"/>
        </w:rPr>
        <w:t> </w:t>
      </w:r>
      <w:r>
        <w:rPr>
          <w:w w:val="102"/>
        </w:rPr>
        <w:t>a</w:t>
      </w:r>
      <w:r>
        <w:rPr>
          <w:w w:val="102"/>
        </w:rPr>
        <w:t>t</w:t>
      </w:r>
      <w:r>
        <w:rPr>
          <w:spacing w:val="17"/>
        </w:rPr>
        <w:t> </w:t>
      </w:r>
      <w:r>
        <w:rPr>
          <w:spacing w:val="-1"/>
          <w:w w:val="102"/>
        </w:rPr>
        <w:t>l</w:t>
      </w:r>
      <w:r>
        <w:rPr>
          <w:w w:val="102"/>
        </w:rPr>
        <w:t>ea</w:t>
      </w:r>
      <w:r>
        <w:rPr>
          <w:spacing w:val="-1"/>
          <w:w w:val="102"/>
        </w:rPr>
        <w:t>s</w:t>
      </w:r>
      <w:r>
        <w:rPr>
          <w:w w:val="102"/>
        </w:rPr>
        <w:t>t</w:t>
      </w:r>
      <w:r>
        <w:rPr>
          <w:spacing w:val="17"/>
        </w:rPr>
        <w:t> </w:t>
      </w:r>
      <w:r>
        <w:rPr>
          <w:rFonts w:ascii="Euclid" w:hAnsi="Euclid"/>
          <w:w w:val="102"/>
        </w:rPr>
        <w:t>2</w:t>
      </w:r>
      <w:r>
        <w:rPr>
          <w:rFonts w:ascii="Euclid" w:hAnsi="Euclid"/>
          <w:spacing w:val="-28"/>
        </w:rPr>
        <w:t> </w:t>
      </w:r>
      <w:r>
        <w:rPr>
          <w:rFonts w:ascii="Lucida Sans Unicode" w:hAnsi="Lucida Sans Unicode"/>
          <w:w w:val="64"/>
        </w:rPr>
        <w:t>∗</w:t>
      </w:r>
      <w:r>
        <w:rPr>
          <w:rFonts w:ascii="Lucida Sans Unicode" w:hAnsi="Lucida Sans Unicode"/>
          <w:spacing w:val="-22"/>
        </w:rPr>
        <w:t> </w:t>
      </w:r>
      <w:r>
        <w:rPr>
          <w:i/>
          <w:w w:val="109"/>
        </w:rPr>
        <w:t>l</w:t>
      </w:r>
      <w:r>
        <w:rPr>
          <w:i/>
          <w:spacing w:val="-1"/>
          <w:w w:val="152"/>
          <w:vertAlign w:val="subscript"/>
        </w:rPr>
        <w:t>t</w:t>
      </w:r>
      <w:r>
        <w:rPr>
          <w:rFonts w:ascii="Arial" w:hAnsi="Arial"/>
          <w:i/>
          <w:w w:val="158"/>
          <w:position w:val="-4"/>
          <w:sz w:val="9"/>
          <w:vertAlign w:val="baseline"/>
        </w:rPr>
        <w:t>m</w:t>
      </w:r>
      <w:r>
        <w:rPr>
          <w:rFonts w:ascii="Arial" w:hAnsi="Arial"/>
          <w:i/>
          <w:spacing w:val="-1"/>
          <w:w w:val="258"/>
          <w:position w:val="-4"/>
          <w:sz w:val="9"/>
          <w:vertAlign w:val="baseline"/>
        </w:rPr>
        <w:t>i</w:t>
      </w:r>
      <w:r>
        <w:rPr>
          <w:rFonts w:ascii="Arial" w:hAnsi="Arial"/>
          <w:i/>
          <w:w w:val="170"/>
          <w:position w:val="-4"/>
          <w:sz w:val="9"/>
          <w:vertAlign w:val="baseline"/>
        </w:rPr>
        <w:t>n</w:t>
      </w:r>
      <w:r>
        <w:rPr>
          <w:rFonts w:ascii="Arial" w:hAnsi="Arial"/>
          <w:i/>
          <w:spacing w:val="-6"/>
          <w:position w:val="-4"/>
          <w:sz w:val="9"/>
          <w:vertAlign w:val="baseline"/>
        </w:rPr>
        <w:t> </w:t>
      </w:r>
      <w:r>
        <w:rPr>
          <w:w w:val="102"/>
          <w:vertAlign w:val="baseline"/>
        </w:rPr>
        <w:t>,</w:t>
      </w:r>
      <w:r>
        <w:rPr>
          <w:spacing w:val="16"/>
          <w:vertAlign w:val="baseline"/>
        </w:rPr>
        <w:t> </w:t>
      </w:r>
      <w:r>
        <w:rPr>
          <w:w w:val="102"/>
          <w:vertAlign w:val="baseline"/>
        </w:rPr>
        <w:t>w</w:t>
      </w:r>
      <w:r>
        <w:rPr>
          <w:spacing w:val="1"/>
          <w:w w:val="102"/>
          <w:vertAlign w:val="baseline"/>
        </w:rPr>
        <w:t>h</w:t>
      </w:r>
      <w:r>
        <w:rPr>
          <w:w w:val="102"/>
          <w:vertAlign w:val="baseline"/>
        </w:rPr>
        <w:t>e</w:t>
      </w:r>
      <w:r>
        <w:rPr>
          <w:w w:val="102"/>
          <w:vertAlign w:val="baseline"/>
        </w:rPr>
        <w:t>r</w:t>
      </w:r>
      <w:r>
        <w:rPr>
          <w:w w:val="102"/>
          <w:vertAlign w:val="baseline"/>
        </w:rPr>
        <w:t>e</w:t>
      </w:r>
      <w:r>
        <w:rPr>
          <w:spacing w:val="15"/>
          <w:vertAlign w:val="baseline"/>
        </w:rPr>
        <w:t> </w:t>
      </w:r>
      <w:r>
        <w:rPr>
          <w:i/>
          <w:w w:val="109"/>
          <w:vertAlign w:val="baseline"/>
        </w:rPr>
        <w:t>l</w:t>
      </w:r>
      <w:r>
        <w:rPr>
          <w:i/>
          <w:spacing w:val="-1"/>
          <w:w w:val="152"/>
          <w:vertAlign w:val="subscript"/>
        </w:rPr>
        <w:t>t</w:t>
      </w:r>
      <w:r>
        <w:rPr>
          <w:rFonts w:ascii="Arial" w:hAnsi="Arial"/>
          <w:i/>
          <w:w w:val="158"/>
          <w:position w:val="-4"/>
          <w:sz w:val="9"/>
          <w:vertAlign w:val="baseline"/>
        </w:rPr>
        <w:t>m</w:t>
      </w:r>
      <w:r>
        <w:rPr>
          <w:rFonts w:ascii="Arial" w:hAnsi="Arial"/>
          <w:i/>
          <w:spacing w:val="-1"/>
          <w:w w:val="258"/>
          <w:position w:val="-4"/>
          <w:sz w:val="9"/>
          <w:vertAlign w:val="baseline"/>
        </w:rPr>
        <w:t>i</w:t>
      </w:r>
      <w:r>
        <w:rPr>
          <w:rFonts w:ascii="Arial" w:hAnsi="Arial"/>
          <w:i/>
          <w:w w:val="170"/>
          <w:position w:val="-4"/>
          <w:sz w:val="9"/>
          <w:vertAlign w:val="baseline"/>
        </w:rPr>
        <w:t>n</w:t>
      </w:r>
      <w:r>
        <w:rPr>
          <w:rFonts w:ascii="Arial" w:hAnsi="Arial"/>
          <w:i/>
          <w:position w:val="-4"/>
          <w:sz w:val="9"/>
          <w:vertAlign w:val="baseline"/>
        </w:rPr>
        <w:t>  </w:t>
      </w:r>
      <w:r>
        <w:rPr>
          <w:rFonts w:ascii="Arial" w:hAnsi="Arial"/>
          <w:i/>
          <w:spacing w:val="10"/>
          <w:position w:val="-4"/>
          <w:sz w:val="9"/>
          <w:vertAlign w:val="baseline"/>
        </w:rPr>
        <w:t> </w:t>
      </w:r>
      <w:r>
        <w:rPr>
          <w:spacing w:val="-1"/>
          <w:w w:val="102"/>
          <w:vertAlign w:val="baseline"/>
        </w:rPr>
        <w:t>i</w:t>
      </w:r>
      <w:r>
        <w:rPr>
          <w:w w:val="102"/>
          <w:vertAlign w:val="baseline"/>
        </w:rPr>
        <w:t>s </w:t>
      </w:r>
      <w:r>
        <w:rPr>
          <w:w w:val="105"/>
          <w:vertAlign w:val="baseline"/>
        </w:rPr>
        <w:t>the</w:t>
      </w:r>
      <w:r>
        <w:rPr>
          <w:spacing w:val="-9"/>
          <w:w w:val="105"/>
          <w:vertAlign w:val="baseline"/>
        </w:rPr>
        <w:t> </w:t>
      </w:r>
      <w:r>
        <w:rPr>
          <w:w w:val="105"/>
          <w:vertAlign w:val="baseline"/>
        </w:rPr>
        <w:t>shortest</w:t>
      </w:r>
      <w:r>
        <w:rPr>
          <w:spacing w:val="-9"/>
          <w:w w:val="105"/>
          <w:vertAlign w:val="baseline"/>
        </w:rPr>
        <w:t> </w:t>
      </w:r>
      <w:r>
        <w:rPr>
          <w:w w:val="105"/>
          <w:vertAlign w:val="baseline"/>
        </w:rPr>
        <w:t>tooth</w:t>
      </w:r>
      <w:r>
        <w:rPr>
          <w:spacing w:val="-8"/>
          <w:w w:val="105"/>
          <w:vertAlign w:val="baseline"/>
        </w:rPr>
        <w:t> </w:t>
      </w:r>
      <w:r>
        <w:rPr>
          <w:w w:val="105"/>
          <w:vertAlign w:val="baseline"/>
        </w:rPr>
        <w:t>length</w:t>
      </w:r>
      <w:r>
        <w:rPr>
          <w:spacing w:val="-7"/>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comb.</w:t>
      </w:r>
      <w:r>
        <w:rPr>
          <w:spacing w:val="-10"/>
          <w:w w:val="105"/>
          <w:vertAlign w:val="baseline"/>
        </w:rPr>
        <w:t> </w:t>
      </w:r>
      <w:r>
        <w:rPr>
          <w:w w:val="105"/>
          <w:vertAlign w:val="baseline"/>
        </w:rPr>
        <w:t>The</w:t>
      </w:r>
      <w:r>
        <w:rPr>
          <w:spacing w:val="-9"/>
          <w:w w:val="105"/>
          <w:vertAlign w:val="baseline"/>
        </w:rPr>
        <w:t> </w:t>
      </w:r>
      <w:r>
        <w:rPr>
          <w:w w:val="105"/>
          <w:vertAlign w:val="baseline"/>
        </w:rPr>
        <w:t>procedure</w:t>
      </w:r>
      <w:r>
        <w:rPr>
          <w:spacing w:val="-12"/>
          <w:w w:val="105"/>
          <w:vertAlign w:val="baseline"/>
        </w:rPr>
        <w:t> </w:t>
      </w:r>
      <w:r>
        <w:rPr>
          <w:w w:val="105"/>
          <w:vertAlign w:val="baseline"/>
        </w:rPr>
        <w:t>of</w:t>
      </w:r>
      <w:r>
        <w:rPr>
          <w:spacing w:val="-8"/>
          <w:w w:val="105"/>
          <w:vertAlign w:val="baseline"/>
        </w:rPr>
        <w:t> </w:t>
      </w:r>
      <w:r>
        <w:rPr>
          <w:w w:val="105"/>
          <w:vertAlign w:val="baseline"/>
        </w:rPr>
        <w:t>comb-</w:t>
      </w:r>
    </w:p>
    <w:p>
      <w:pPr>
        <w:pStyle w:val="BodyText"/>
        <w:spacing w:line="256" w:lineRule="auto" w:before="20"/>
        <w:ind w:left="189" w:right="246"/>
        <w:jc w:val="both"/>
      </w:pPr>
      <w:r>
        <w:rPr/>
        <w:t>like connector construction consists in finding connectors that satisfy  aforementioned conditions.  The  set  of  connectors</w:t>
      </w:r>
      <w:r>
        <w:rPr>
          <w:spacing w:val="-7"/>
        </w:rPr>
        <w:t> </w:t>
      </w:r>
      <w:r>
        <w:rPr/>
        <w:t>that</w:t>
      </w:r>
    </w:p>
    <w:p>
      <w:pPr>
        <w:pStyle w:val="BodyText"/>
        <w:spacing w:line="213" w:lineRule="auto"/>
        <w:ind w:left="189" w:right="246"/>
        <w:jc w:val="both"/>
      </w:pPr>
      <w:r>
        <w:rPr>
          <w:w w:val="105"/>
        </w:rPr>
        <w:t>satisfies it is replaced in the set </w:t>
      </w:r>
      <w:r>
        <w:rPr>
          <w:rFonts w:ascii="Lucida Sans Unicode"/>
          <w:w w:val="105"/>
        </w:rPr>
        <w:t>{</w:t>
      </w:r>
      <w:r>
        <w:rPr>
          <w:i/>
          <w:w w:val="105"/>
        </w:rPr>
        <w:t>C</w:t>
      </w:r>
      <w:r>
        <w:rPr>
          <w:rFonts w:ascii="Lucida Sans Unicode"/>
          <w:w w:val="105"/>
          <w:vertAlign w:val="subscript"/>
        </w:rPr>
        <w:t>1</w:t>
      </w:r>
      <w:r>
        <w:rPr>
          <w:i/>
          <w:w w:val="105"/>
          <w:vertAlign w:val="baseline"/>
        </w:rPr>
        <w:t>, C</w:t>
      </w:r>
      <w:r>
        <w:rPr>
          <w:rFonts w:ascii="Lucida Sans Unicode"/>
          <w:w w:val="105"/>
          <w:vertAlign w:val="subscript"/>
        </w:rPr>
        <w:t>@</w:t>
      </w:r>
      <w:r>
        <w:rPr>
          <w:i/>
          <w:w w:val="105"/>
          <w:vertAlign w:val="baseline"/>
        </w:rPr>
        <w:t>, ..., C</w:t>
      </w:r>
      <w:r>
        <w:rPr>
          <w:i/>
          <w:w w:val="105"/>
          <w:vertAlign w:val="subscript"/>
        </w:rPr>
        <w:t>M</w:t>
      </w:r>
      <w:r>
        <w:rPr>
          <w:i/>
          <w:w w:val="105"/>
          <w:vertAlign w:val="baseline"/>
        </w:rPr>
        <w:t> </w:t>
      </w:r>
      <w:r>
        <w:rPr>
          <w:rFonts w:ascii="Lucida Sans Unicode"/>
          <w:w w:val="130"/>
          <w:vertAlign w:val="baseline"/>
        </w:rPr>
        <w:t>} </w:t>
      </w:r>
      <w:r>
        <w:rPr>
          <w:w w:val="105"/>
          <w:vertAlign w:val="baseline"/>
        </w:rPr>
        <w:t>by the product of the merge operation.</w:t>
      </w:r>
    </w:p>
    <w:p>
      <w:pPr>
        <w:pStyle w:val="BodyText"/>
        <w:spacing w:before="3"/>
        <w:rPr>
          <w:sz w:val="25"/>
        </w:rPr>
      </w:pPr>
    </w:p>
    <w:p>
      <w:pPr>
        <w:pStyle w:val="ListParagraph"/>
        <w:numPr>
          <w:ilvl w:val="0"/>
          <w:numId w:val="4"/>
        </w:numPr>
        <w:tabs>
          <w:tab w:pos="475" w:val="left" w:leader="none"/>
        </w:tabs>
        <w:spacing w:line="240" w:lineRule="auto" w:before="0" w:after="0"/>
        <w:ind w:left="474" w:right="0" w:hanging="286"/>
        <w:jc w:val="left"/>
        <w:rPr>
          <w:i/>
          <w:sz w:val="19"/>
        </w:rPr>
      </w:pPr>
      <w:r>
        <w:rPr>
          <w:i/>
          <w:sz w:val="19"/>
        </w:rPr>
        <w:t>Merging connectors by</w:t>
      </w:r>
      <w:r>
        <w:rPr>
          <w:i/>
          <w:spacing w:val="8"/>
          <w:sz w:val="19"/>
        </w:rPr>
        <w:t> </w:t>
      </w:r>
      <w:r>
        <w:rPr>
          <w:i/>
          <w:sz w:val="19"/>
        </w:rPr>
        <w:t>dot-markers</w:t>
      </w:r>
    </w:p>
    <w:p>
      <w:pPr>
        <w:pStyle w:val="BodyText"/>
        <w:spacing w:line="254" w:lineRule="auto" w:before="136"/>
        <w:ind w:left="189" w:right="241" w:firstLine="193"/>
        <w:jc w:val="both"/>
      </w:pPr>
      <w:r>
        <w:rPr/>
        <w:t>Finally, all these pairs of connectors are merged that contain lines that cross one with another, where there is a  dot-marker  at the intersection of lines belonging to various connectors. In order to consider two line segments as marked for  merging,  the following conditions must be</w:t>
      </w:r>
      <w:r>
        <w:rPr>
          <w:spacing w:val="-2"/>
        </w:rPr>
        <w:t> </w:t>
      </w:r>
      <w:r>
        <w:rPr/>
        <w:t>satisfied:</w:t>
      </w:r>
    </w:p>
    <w:p>
      <w:pPr>
        <w:pStyle w:val="ListParagraph"/>
        <w:numPr>
          <w:ilvl w:val="1"/>
          <w:numId w:val="4"/>
        </w:numPr>
        <w:tabs>
          <w:tab w:pos="580" w:val="left" w:leader="none"/>
        </w:tabs>
        <w:spacing w:line="213" w:lineRule="exact" w:before="80" w:after="0"/>
        <w:ind w:left="579" w:right="0" w:hanging="197"/>
        <w:jc w:val="both"/>
        <w:rPr>
          <w:sz w:val="19"/>
        </w:rPr>
      </w:pPr>
      <w:r>
        <w:rPr>
          <w:sz w:val="19"/>
        </w:rPr>
        <w:t>intersecting lines are approximately of the same</w:t>
      </w:r>
      <w:r>
        <w:rPr>
          <w:spacing w:val="46"/>
          <w:sz w:val="19"/>
        </w:rPr>
        <w:t> </w:t>
      </w:r>
      <w:r>
        <w:rPr>
          <w:sz w:val="19"/>
        </w:rPr>
        <w:t>width</w:t>
      </w:r>
    </w:p>
    <w:p>
      <w:pPr>
        <w:pStyle w:val="BodyText"/>
        <w:spacing w:line="273" w:lineRule="exact"/>
        <w:ind w:right="247"/>
        <w:jc w:val="right"/>
      </w:pPr>
      <w:r>
        <w:rPr>
          <w:rFonts w:ascii="Euclid" w:hAnsi="Euclid"/>
          <w:spacing w:val="-1"/>
          <w:w w:val="101"/>
        </w:rPr>
        <w:t>(</w:t>
      </w:r>
      <w:r>
        <w:rPr>
          <w:rFonts w:ascii="Euclid" w:hAnsi="Euclid"/>
          <w:spacing w:val="1"/>
          <w:w w:val="102"/>
        </w:rPr>
        <w:t>0</w:t>
      </w:r>
      <w:r>
        <w:rPr>
          <w:i/>
          <w:w w:val="113"/>
        </w:rPr>
        <w:t>.</w:t>
      </w:r>
      <w:r>
        <w:rPr>
          <w:rFonts w:ascii="Euclid" w:hAnsi="Euclid"/>
          <w:w w:val="102"/>
        </w:rPr>
        <w:t>5</w:t>
      </w:r>
      <w:r>
        <w:rPr>
          <w:rFonts w:ascii="Euclid" w:hAnsi="Euclid"/>
          <w:spacing w:val="-11"/>
        </w:rPr>
        <w:t> </w:t>
      </w:r>
      <w:r>
        <w:rPr>
          <w:rFonts w:ascii="Lucida Sans Unicode" w:hAnsi="Lucida Sans Unicode"/>
          <w:w w:val="99"/>
        </w:rPr>
        <w:t>≤</w:t>
      </w:r>
      <w:r>
        <w:rPr>
          <w:rFonts w:ascii="Lucida Sans Unicode" w:hAnsi="Lucida Sans Unicode"/>
          <w:spacing w:val="-6"/>
        </w:rPr>
        <w:t> </w:t>
      </w:r>
      <w:r>
        <w:rPr>
          <w:i/>
          <w:spacing w:val="-1"/>
          <w:w w:val="109"/>
        </w:rPr>
        <w:t>w</w:t>
      </w:r>
      <w:r>
        <w:rPr>
          <w:rFonts w:ascii="Lucida Sans Unicode" w:hAnsi="Lucida Sans Unicode"/>
          <w:spacing w:val="9"/>
          <w:w w:val="85"/>
          <w:vertAlign w:val="subscript"/>
        </w:rPr>
        <w:t>1</w:t>
      </w:r>
      <w:r>
        <w:rPr>
          <w:i/>
          <w:spacing w:val="1"/>
          <w:w w:val="183"/>
          <w:vertAlign w:val="baseline"/>
        </w:rPr>
        <w:t>/</w:t>
      </w:r>
      <w:r>
        <w:rPr>
          <w:i/>
          <w:spacing w:val="-1"/>
          <w:w w:val="109"/>
          <w:vertAlign w:val="baseline"/>
        </w:rPr>
        <w:t>w</w:t>
      </w:r>
      <w:r>
        <w:rPr>
          <w:rFonts w:ascii="Lucida Sans Unicode" w:hAnsi="Lucida Sans Unicode"/>
          <w:w w:val="85"/>
          <w:vertAlign w:val="subscript"/>
        </w:rPr>
        <w:t>2</w:t>
      </w:r>
      <w:r>
        <w:rPr>
          <w:rFonts w:ascii="Lucida Sans Unicode" w:hAnsi="Lucida Sans Unicode"/>
          <w:spacing w:val="5"/>
          <w:vertAlign w:val="baseline"/>
        </w:rPr>
        <w:t> </w:t>
      </w:r>
      <w:r>
        <w:rPr>
          <w:rFonts w:ascii="Lucida Sans Unicode" w:hAnsi="Lucida Sans Unicode"/>
          <w:w w:val="99"/>
          <w:vertAlign w:val="baseline"/>
        </w:rPr>
        <w:t>≤</w:t>
      </w:r>
      <w:r>
        <w:rPr>
          <w:rFonts w:ascii="Lucida Sans Unicode" w:hAnsi="Lucida Sans Unicode"/>
          <w:spacing w:val="-8"/>
          <w:vertAlign w:val="baseline"/>
        </w:rPr>
        <w:t> </w:t>
      </w:r>
      <w:r>
        <w:rPr>
          <w:rFonts w:ascii="Euclid" w:hAnsi="Euclid"/>
          <w:spacing w:val="1"/>
          <w:w w:val="102"/>
          <w:vertAlign w:val="baseline"/>
        </w:rPr>
        <w:t>2</w:t>
      </w:r>
      <w:r>
        <w:rPr>
          <w:i/>
          <w:w w:val="113"/>
          <w:vertAlign w:val="baseline"/>
        </w:rPr>
        <w:t>.</w:t>
      </w:r>
      <w:r>
        <w:rPr>
          <w:rFonts w:ascii="Euclid" w:hAnsi="Euclid"/>
          <w:spacing w:val="1"/>
          <w:w w:val="102"/>
          <w:vertAlign w:val="baseline"/>
        </w:rPr>
        <w:t>0</w:t>
      </w:r>
      <w:r>
        <w:rPr>
          <w:rFonts w:ascii="Euclid" w:hAnsi="Euclid"/>
          <w:spacing w:val="-1"/>
          <w:w w:val="101"/>
          <w:vertAlign w:val="baseline"/>
        </w:rPr>
        <w:t>)</w:t>
      </w:r>
      <w:r>
        <w:rPr>
          <w:w w:val="102"/>
          <w:vertAlign w:val="baseline"/>
        </w:rPr>
        <w:t>,</w:t>
      </w:r>
      <w:r>
        <w:rPr>
          <w:spacing w:val="16"/>
          <w:vertAlign w:val="baseline"/>
        </w:rPr>
        <w:t> </w:t>
      </w:r>
      <w:r>
        <w:rPr>
          <w:w w:val="102"/>
          <w:vertAlign w:val="baseline"/>
        </w:rPr>
        <w:t>w</w:t>
      </w:r>
      <w:r>
        <w:rPr>
          <w:spacing w:val="1"/>
          <w:w w:val="102"/>
          <w:vertAlign w:val="baseline"/>
        </w:rPr>
        <w:t>h</w:t>
      </w:r>
      <w:r>
        <w:rPr>
          <w:w w:val="102"/>
          <w:vertAlign w:val="baseline"/>
        </w:rPr>
        <w:t>e</w:t>
      </w:r>
      <w:r>
        <w:rPr>
          <w:w w:val="102"/>
          <w:vertAlign w:val="baseline"/>
        </w:rPr>
        <w:t>r</w:t>
      </w:r>
      <w:r>
        <w:rPr>
          <w:w w:val="102"/>
          <w:vertAlign w:val="baseline"/>
        </w:rPr>
        <w:t>e</w:t>
      </w:r>
      <w:r>
        <w:rPr>
          <w:spacing w:val="15"/>
          <w:vertAlign w:val="baseline"/>
        </w:rPr>
        <w:t> </w:t>
      </w:r>
      <w:r>
        <w:rPr>
          <w:i/>
          <w:spacing w:val="-1"/>
          <w:w w:val="109"/>
          <w:vertAlign w:val="baseline"/>
        </w:rPr>
        <w:t>w</w:t>
      </w:r>
      <w:r>
        <w:rPr>
          <w:rFonts w:ascii="Lucida Sans Unicode" w:hAnsi="Lucida Sans Unicode"/>
          <w:spacing w:val="9"/>
          <w:w w:val="85"/>
          <w:vertAlign w:val="subscript"/>
        </w:rPr>
        <w:t>1</w:t>
      </w:r>
      <w:r>
        <w:rPr>
          <w:i/>
          <w:w w:val="113"/>
          <w:vertAlign w:val="baseline"/>
        </w:rPr>
        <w:t>,</w:t>
      </w:r>
      <w:r>
        <w:rPr>
          <w:i/>
          <w:spacing w:val="-15"/>
          <w:vertAlign w:val="baseline"/>
        </w:rPr>
        <w:t> </w:t>
      </w:r>
      <w:r>
        <w:rPr>
          <w:i/>
          <w:spacing w:val="-1"/>
          <w:w w:val="109"/>
          <w:vertAlign w:val="baseline"/>
        </w:rPr>
        <w:t>w</w:t>
      </w:r>
      <w:r>
        <w:rPr>
          <w:rFonts w:ascii="Lucida Sans Unicode" w:hAnsi="Lucida Sans Unicode"/>
          <w:w w:val="85"/>
          <w:vertAlign w:val="subscript"/>
        </w:rPr>
        <w:t>2</w:t>
      </w:r>
      <w:r>
        <w:rPr>
          <w:rFonts w:ascii="Lucida Sans Unicode" w:hAnsi="Lucida Sans Unicode"/>
          <w:spacing w:val="16"/>
          <w:vertAlign w:val="baseline"/>
        </w:rPr>
        <w:t> </w:t>
      </w:r>
      <w:r>
        <w:rPr>
          <w:w w:val="102"/>
          <w:vertAlign w:val="baseline"/>
        </w:rPr>
        <w:t>a</w:t>
      </w:r>
      <w:r>
        <w:rPr>
          <w:w w:val="102"/>
          <w:vertAlign w:val="baseline"/>
        </w:rPr>
        <w:t>r</w:t>
      </w:r>
      <w:r>
        <w:rPr>
          <w:w w:val="102"/>
          <w:vertAlign w:val="baseline"/>
        </w:rPr>
        <w:t>e</w:t>
      </w:r>
      <w:r>
        <w:rPr>
          <w:spacing w:val="15"/>
          <w:vertAlign w:val="baseline"/>
        </w:rPr>
        <w:t> </w:t>
      </w:r>
      <w:r>
        <w:rPr>
          <w:w w:val="102"/>
          <w:vertAlign w:val="baseline"/>
        </w:rPr>
        <w:t>w</w:t>
      </w:r>
      <w:r>
        <w:rPr>
          <w:spacing w:val="-1"/>
          <w:w w:val="102"/>
          <w:vertAlign w:val="baseline"/>
        </w:rPr>
        <w:t>i</w:t>
      </w:r>
      <w:r>
        <w:rPr>
          <w:spacing w:val="1"/>
          <w:w w:val="102"/>
          <w:vertAlign w:val="baseline"/>
        </w:rPr>
        <w:t>d</w:t>
      </w:r>
      <w:r>
        <w:rPr>
          <w:spacing w:val="-1"/>
          <w:w w:val="102"/>
          <w:vertAlign w:val="baseline"/>
        </w:rPr>
        <w:t>t</w:t>
      </w:r>
      <w:r>
        <w:rPr>
          <w:spacing w:val="1"/>
          <w:w w:val="102"/>
          <w:vertAlign w:val="baseline"/>
        </w:rPr>
        <w:t>h</w:t>
      </w:r>
      <w:r>
        <w:rPr>
          <w:w w:val="102"/>
          <w:vertAlign w:val="baseline"/>
        </w:rPr>
        <w:t>s</w:t>
      </w:r>
      <w:r>
        <w:rPr>
          <w:spacing w:val="14"/>
          <w:vertAlign w:val="baseline"/>
        </w:rPr>
        <w:t> </w:t>
      </w:r>
      <w:r>
        <w:rPr>
          <w:spacing w:val="1"/>
          <w:w w:val="102"/>
          <w:vertAlign w:val="baseline"/>
        </w:rPr>
        <w:t>o</w:t>
      </w:r>
      <w:r>
        <w:rPr>
          <w:w w:val="102"/>
          <w:vertAlign w:val="baseline"/>
        </w:rPr>
        <w:t>f</w:t>
      </w:r>
      <w:r>
        <w:rPr>
          <w:spacing w:val="16"/>
          <w:vertAlign w:val="baseline"/>
        </w:rPr>
        <w:t> </w:t>
      </w:r>
      <w:r>
        <w:rPr>
          <w:spacing w:val="-1"/>
          <w:w w:val="102"/>
          <w:vertAlign w:val="baseline"/>
        </w:rPr>
        <w:t>li</w:t>
      </w:r>
      <w:r>
        <w:rPr>
          <w:spacing w:val="1"/>
          <w:w w:val="102"/>
          <w:vertAlign w:val="baseline"/>
        </w:rPr>
        <w:t>n</w:t>
      </w:r>
      <w:r>
        <w:rPr>
          <w:w w:val="102"/>
          <w:vertAlign w:val="baseline"/>
        </w:rPr>
        <w:t>e</w:t>
      </w:r>
      <w:r>
        <w:rPr>
          <w:spacing w:val="-1"/>
          <w:w w:val="102"/>
          <w:vertAlign w:val="baseline"/>
        </w:rPr>
        <w:t>s</w:t>
      </w:r>
      <w:r>
        <w:rPr>
          <w:w w:val="102"/>
          <w:vertAlign w:val="baseline"/>
        </w:rPr>
        <w:t>;</w:t>
      </w:r>
    </w:p>
    <w:p>
      <w:pPr>
        <w:pStyle w:val="ListParagraph"/>
        <w:numPr>
          <w:ilvl w:val="1"/>
          <w:numId w:val="4"/>
        </w:numPr>
        <w:tabs>
          <w:tab w:pos="580" w:val="left" w:leader="none"/>
        </w:tabs>
        <w:spacing w:line="213" w:lineRule="exact" w:before="0" w:after="0"/>
        <w:ind w:left="579" w:right="246" w:hanging="580"/>
        <w:jc w:val="right"/>
        <w:rPr>
          <w:sz w:val="19"/>
        </w:rPr>
      </w:pPr>
      <w:r>
        <w:rPr>
          <w:sz w:val="19"/>
        </w:rPr>
        <w:t>lines   are  approximately  of   the  same   color,  the </w:t>
      </w:r>
      <w:r>
        <w:rPr>
          <w:spacing w:val="46"/>
          <w:sz w:val="19"/>
        </w:rPr>
        <w:t> </w:t>
      </w:r>
      <w:r>
        <w:rPr>
          <w:sz w:val="19"/>
        </w:rPr>
        <w:t>color</w:t>
      </w:r>
    </w:p>
    <w:p>
      <w:pPr>
        <w:pStyle w:val="BodyText"/>
        <w:spacing w:line="256" w:lineRule="auto"/>
        <w:ind w:left="579" w:right="232"/>
      </w:pPr>
      <w:r>
        <w:rPr/>
        <w:t>tolerance is defined for the components of 24-bit RGB color space;</w:t>
      </w:r>
    </w:p>
    <w:p>
      <w:pPr>
        <w:pStyle w:val="BodyText"/>
        <w:spacing w:before="4"/>
        <w:rPr>
          <w:sz w:val="14"/>
        </w:rPr>
      </w:pPr>
    </w:p>
    <w:p>
      <w:pPr>
        <w:spacing w:line="236" w:lineRule="exact" w:before="0"/>
        <w:ind w:left="1967" w:right="1627" w:firstLine="0"/>
        <w:jc w:val="center"/>
        <w:rPr>
          <w:i/>
          <w:sz w:val="19"/>
        </w:rPr>
      </w:pPr>
      <w:r>
        <w:rPr>
          <w:i/>
          <w:w w:val="125"/>
          <w:sz w:val="19"/>
        </w:rPr>
        <w:t>R</w:t>
      </w:r>
      <w:r>
        <w:rPr>
          <w:i/>
          <w:w w:val="125"/>
          <w:sz w:val="19"/>
          <w:vertAlign w:val="subscript"/>
        </w:rPr>
        <w:t>max</w:t>
      </w:r>
      <w:r>
        <w:rPr>
          <w:i/>
          <w:w w:val="125"/>
          <w:sz w:val="19"/>
          <w:vertAlign w:val="baseline"/>
        </w:rPr>
        <w:t> </w:t>
      </w:r>
      <w:r>
        <w:rPr>
          <w:rFonts w:ascii="Lucida Sans Unicode" w:hAnsi="Lucida Sans Unicode"/>
          <w:w w:val="125"/>
          <w:sz w:val="19"/>
          <w:vertAlign w:val="baseline"/>
        </w:rPr>
        <w:t>− </w:t>
      </w:r>
      <w:r>
        <w:rPr>
          <w:i/>
          <w:w w:val="125"/>
          <w:sz w:val="19"/>
          <w:vertAlign w:val="baseline"/>
        </w:rPr>
        <w:t>R</w:t>
      </w:r>
      <w:r>
        <w:rPr>
          <w:i/>
          <w:w w:val="125"/>
          <w:sz w:val="19"/>
          <w:vertAlign w:val="subscript"/>
        </w:rPr>
        <w:t>min</w:t>
      </w:r>
      <w:r>
        <w:rPr>
          <w:i/>
          <w:w w:val="125"/>
          <w:sz w:val="19"/>
          <w:vertAlign w:val="baseline"/>
        </w:rPr>
        <w:t> &lt; </w:t>
      </w:r>
      <w:r>
        <w:rPr>
          <w:rFonts w:ascii="Euclid" w:hAnsi="Euclid"/>
          <w:w w:val="125"/>
          <w:sz w:val="19"/>
          <w:vertAlign w:val="baseline"/>
        </w:rPr>
        <w:t>30</w:t>
      </w:r>
      <w:r>
        <w:rPr>
          <w:i/>
          <w:w w:val="125"/>
          <w:sz w:val="19"/>
          <w:vertAlign w:val="baseline"/>
        </w:rPr>
        <w:t>,</w:t>
      </w:r>
    </w:p>
    <w:p>
      <w:pPr>
        <w:spacing w:after="0" w:line="236" w:lineRule="exact"/>
        <w:jc w:val="center"/>
        <w:rPr>
          <w:sz w:val="19"/>
        </w:rPr>
        <w:sectPr>
          <w:type w:val="continuous"/>
          <w:pgSz w:w="11910" w:h="16840"/>
          <w:pgMar w:top="460" w:bottom="280" w:left="700" w:right="700"/>
          <w:cols w:num="2" w:equalWidth="0">
            <w:col w:w="5141" w:space="40"/>
            <w:col w:w="5329"/>
          </w:cols>
        </w:sectPr>
      </w:pPr>
    </w:p>
    <w:p>
      <w:pPr>
        <w:pStyle w:val="BodyText"/>
        <w:spacing w:line="191" w:lineRule="exact"/>
        <w:ind w:left="250"/>
      </w:pPr>
      <w:r>
        <w:rPr/>
        <w:t>earlier  into  more complex ones.  Pairs  of  connectors that  </w:t>
      </w:r>
      <w:r>
        <w:rPr>
          <w:spacing w:val="4"/>
        </w:rPr>
        <w:t> </w:t>
      </w:r>
      <w:r>
        <w:rPr/>
        <w:t>are</w:t>
      </w:r>
    </w:p>
    <w:p>
      <w:pPr>
        <w:pStyle w:val="BodyText"/>
        <w:spacing w:line="214" w:lineRule="exact" w:before="15"/>
        <w:ind w:left="250"/>
      </w:pPr>
      <w:r>
        <w:rPr/>
        <w:t>candidates</w:t>
      </w:r>
      <w:r>
        <w:rPr>
          <w:spacing w:val="28"/>
        </w:rPr>
        <w:t> </w:t>
      </w:r>
      <w:r>
        <w:rPr/>
        <w:t>to</w:t>
      </w:r>
      <w:r>
        <w:rPr>
          <w:spacing w:val="33"/>
        </w:rPr>
        <w:t> </w:t>
      </w:r>
      <w:r>
        <w:rPr/>
        <w:t>merging</w:t>
      </w:r>
      <w:r>
        <w:rPr>
          <w:spacing w:val="24"/>
        </w:rPr>
        <w:t> </w:t>
      </w:r>
      <w:r>
        <w:rPr/>
        <w:t>must</w:t>
      </w:r>
      <w:r>
        <w:rPr>
          <w:spacing w:val="32"/>
        </w:rPr>
        <w:t> </w:t>
      </w:r>
      <w:r>
        <w:rPr/>
        <w:t>have</w:t>
      </w:r>
      <w:r>
        <w:rPr>
          <w:spacing w:val="29"/>
        </w:rPr>
        <w:t> </w:t>
      </w:r>
      <w:r>
        <w:rPr/>
        <w:t>intersecting</w:t>
      </w:r>
      <w:r>
        <w:rPr>
          <w:spacing w:val="31"/>
        </w:rPr>
        <w:t> </w:t>
      </w:r>
      <w:r>
        <w:rPr/>
        <w:t>edges.</w:t>
      </w:r>
      <w:r>
        <w:rPr>
          <w:spacing w:val="29"/>
        </w:rPr>
        <w:t> </w:t>
      </w:r>
      <w:r>
        <w:rPr/>
        <w:t>Merging</w:t>
      </w:r>
    </w:p>
    <w:p>
      <w:pPr>
        <w:spacing w:before="94"/>
        <w:ind w:left="250" w:right="0" w:firstLine="0"/>
        <w:jc w:val="left"/>
        <w:rPr>
          <w:i/>
          <w:sz w:val="13"/>
        </w:rPr>
      </w:pPr>
      <w:r>
        <w:rPr/>
        <w:br w:type="column"/>
      </w:r>
      <w:r>
        <w:rPr>
          <w:i/>
          <w:w w:val="140"/>
          <w:position w:val="3"/>
          <w:sz w:val="19"/>
        </w:rPr>
        <w:t>tt</w:t>
      </w:r>
      <w:r>
        <w:rPr>
          <w:i/>
          <w:w w:val="140"/>
          <w:sz w:val="13"/>
        </w:rPr>
        <w:t>max</w:t>
      </w:r>
    </w:p>
    <w:p>
      <w:pPr>
        <w:pStyle w:val="ListParagraph"/>
        <w:numPr>
          <w:ilvl w:val="0"/>
          <w:numId w:val="5"/>
        </w:numPr>
        <w:tabs>
          <w:tab w:pos="207" w:val="left" w:leader="none"/>
        </w:tabs>
        <w:spacing w:line="240" w:lineRule="auto" w:before="63" w:after="0"/>
        <w:ind w:left="206" w:right="0" w:hanging="195"/>
        <w:jc w:val="left"/>
        <w:rPr>
          <w:i/>
          <w:sz w:val="13"/>
        </w:rPr>
      </w:pPr>
      <w:r>
        <w:rPr>
          <w:i/>
          <w:spacing w:val="-4"/>
          <w:w w:val="144"/>
          <w:position w:val="3"/>
          <w:sz w:val="19"/>
        </w:rPr>
        <w:br w:type="column"/>
      </w:r>
      <w:r>
        <w:rPr>
          <w:i/>
          <w:spacing w:val="-5"/>
          <w:w w:val="145"/>
          <w:position w:val="3"/>
          <w:sz w:val="19"/>
        </w:rPr>
        <w:t>tt</w:t>
      </w:r>
      <w:r>
        <w:rPr>
          <w:i/>
          <w:spacing w:val="-5"/>
          <w:w w:val="145"/>
          <w:sz w:val="13"/>
        </w:rPr>
        <w:t>min</w:t>
      </w:r>
    </w:p>
    <w:p>
      <w:pPr>
        <w:tabs>
          <w:tab w:pos="1667" w:val="left" w:leader="none"/>
        </w:tabs>
        <w:spacing w:before="54"/>
        <w:ind w:left="25" w:right="0" w:firstLine="0"/>
        <w:jc w:val="left"/>
        <w:rPr>
          <w:sz w:val="19"/>
        </w:rPr>
      </w:pPr>
      <w:r>
        <w:rPr/>
        <w:br w:type="column"/>
      </w:r>
      <w:r>
        <w:rPr>
          <w:i/>
          <w:w w:val="105"/>
          <w:sz w:val="19"/>
        </w:rPr>
        <w:t>&lt;</w:t>
      </w:r>
      <w:r>
        <w:rPr>
          <w:i/>
          <w:spacing w:val="8"/>
          <w:w w:val="105"/>
          <w:sz w:val="19"/>
        </w:rPr>
        <w:t> </w:t>
      </w:r>
      <w:r>
        <w:rPr>
          <w:rFonts w:ascii="Euclid"/>
          <w:w w:val="105"/>
          <w:sz w:val="19"/>
        </w:rPr>
        <w:t>30</w:t>
      </w:r>
      <w:r>
        <w:rPr>
          <w:i/>
          <w:w w:val="105"/>
          <w:sz w:val="19"/>
        </w:rPr>
        <w:t>,</w:t>
        <w:tab/>
      </w:r>
      <w:r>
        <w:rPr>
          <w:w w:val="105"/>
          <w:sz w:val="19"/>
        </w:rPr>
        <w:t>(4)</w:t>
      </w:r>
    </w:p>
    <w:p>
      <w:pPr>
        <w:spacing w:after="0"/>
        <w:jc w:val="left"/>
        <w:rPr>
          <w:sz w:val="19"/>
        </w:rPr>
        <w:sectPr>
          <w:type w:val="continuous"/>
          <w:pgSz w:w="11910" w:h="16840"/>
          <w:pgMar w:top="460" w:bottom="280" w:left="700" w:right="700"/>
          <w:cols w:num="4" w:equalWidth="0">
            <w:col w:w="5182" w:space="1742"/>
            <w:col w:w="712" w:space="40"/>
            <w:col w:w="646" w:space="40"/>
            <w:col w:w="2148"/>
          </w:cols>
        </w:sectPr>
      </w:pPr>
    </w:p>
    <w:p>
      <w:pPr>
        <w:pStyle w:val="BodyText"/>
        <w:spacing w:line="254" w:lineRule="auto" w:before="19"/>
        <w:ind w:left="250"/>
        <w:jc w:val="both"/>
      </w:pPr>
      <w:r>
        <w:rPr/>
        <w:t>all connectors having intersecting edges in many cases would lead to a structure not intended by the diagram author. Actu- </w:t>
      </w:r>
      <w:r>
        <w:rPr>
          <w:spacing w:val="-3"/>
        </w:rPr>
        <w:t>ally, </w:t>
      </w:r>
      <w:r>
        <w:rPr/>
        <w:t>the problem of simpler connector merging seems to be the hardest one in the process of diagram structure recognition. </w:t>
      </w:r>
      <w:r>
        <w:rPr>
          <w:spacing w:val="-9"/>
        </w:rPr>
        <w:t>We </w:t>
      </w:r>
      <w:r>
        <w:rPr/>
        <w:t>distinguished two specific graphical configurations of edges that are typically used when composing diagrams and we perform connector merging only if the merged connector conforms to the one of these specific configurations. </w:t>
      </w:r>
      <w:r>
        <w:rPr>
          <w:spacing w:val="-9"/>
        </w:rPr>
        <w:t>We </w:t>
      </w:r>
      <w:r>
        <w:rPr/>
        <w:t>called these configurations </w:t>
      </w:r>
      <w:r>
        <w:rPr>
          <w:i/>
        </w:rPr>
        <w:t>pine-like </w:t>
      </w:r>
      <w:r>
        <w:rPr/>
        <w:t>and </w:t>
      </w:r>
      <w:r>
        <w:rPr>
          <w:i/>
        </w:rPr>
        <w:t>comb-like </w:t>
      </w:r>
      <w:r>
        <w:rPr/>
        <w:t>structures. The structures are shown in Fig.3 and</w:t>
      </w:r>
      <w:r>
        <w:rPr>
          <w:spacing w:val="26"/>
        </w:rPr>
        <w:t> </w:t>
      </w:r>
      <w:r>
        <w:rPr/>
        <w:t>Fig.4</w:t>
      </w:r>
    </w:p>
    <w:p>
      <w:pPr>
        <w:spacing w:line="242" w:lineRule="exact" w:before="0"/>
        <w:ind w:left="1965" w:right="1627" w:firstLine="0"/>
        <w:jc w:val="center"/>
        <w:rPr>
          <w:i/>
          <w:sz w:val="19"/>
        </w:rPr>
      </w:pPr>
      <w:r>
        <w:rPr/>
        <w:br w:type="column"/>
      </w:r>
      <w:r>
        <w:rPr>
          <w:i/>
          <w:w w:val="125"/>
          <w:sz w:val="19"/>
        </w:rPr>
        <w:t>B</w:t>
      </w:r>
      <w:r>
        <w:rPr>
          <w:i/>
          <w:w w:val="125"/>
          <w:sz w:val="19"/>
          <w:vertAlign w:val="subscript"/>
        </w:rPr>
        <w:t>max</w:t>
      </w:r>
      <w:r>
        <w:rPr>
          <w:i/>
          <w:w w:val="125"/>
          <w:sz w:val="19"/>
          <w:vertAlign w:val="baseline"/>
        </w:rPr>
        <w:t> </w:t>
      </w:r>
      <w:r>
        <w:rPr>
          <w:rFonts w:ascii="Lucida Sans Unicode" w:hAnsi="Lucida Sans Unicode"/>
          <w:w w:val="125"/>
          <w:sz w:val="19"/>
          <w:vertAlign w:val="baseline"/>
        </w:rPr>
        <w:t>− </w:t>
      </w:r>
      <w:r>
        <w:rPr>
          <w:i/>
          <w:w w:val="125"/>
          <w:sz w:val="19"/>
          <w:vertAlign w:val="baseline"/>
        </w:rPr>
        <w:t>B</w:t>
      </w:r>
      <w:r>
        <w:rPr>
          <w:i/>
          <w:w w:val="125"/>
          <w:sz w:val="19"/>
          <w:vertAlign w:val="subscript"/>
        </w:rPr>
        <w:t>min</w:t>
      </w:r>
      <w:r>
        <w:rPr>
          <w:i/>
          <w:w w:val="125"/>
          <w:sz w:val="19"/>
          <w:vertAlign w:val="baseline"/>
        </w:rPr>
        <w:t> &lt; </w:t>
      </w:r>
      <w:r>
        <w:rPr>
          <w:rFonts w:ascii="Euclid" w:hAnsi="Euclid"/>
          <w:w w:val="125"/>
          <w:sz w:val="19"/>
          <w:vertAlign w:val="baseline"/>
        </w:rPr>
        <w:t>30</w:t>
      </w:r>
      <w:r>
        <w:rPr>
          <w:i/>
          <w:w w:val="125"/>
          <w:sz w:val="19"/>
          <w:vertAlign w:val="baseline"/>
        </w:rPr>
        <w:t>,</w:t>
      </w:r>
    </w:p>
    <w:p>
      <w:pPr>
        <w:pStyle w:val="BodyText"/>
        <w:spacing w:before="4"/>
        <w:rPr>
          <w:i/>
          <w:sz w:val="16"/>
        </w:rPr>
      </w:pPr>
    </w:p>
    <w:p>
      <w:pPr>
        <w:pStyle w:val="ListParagraph"/>
        <w:numPr>
          <w:ilvl w:val="1"/>
          <w:numId w:val="5"/>
        </w:numPr>
        <w:tabs>
          <w:tab w:pos="578" w:val="left" w:leader="none"/>
        </w:tabs>
        <w:spacing w:line="208" w:lineRule="auto" w:before="0" w:after="0"/>
        <w:ind w:left="577" w:right="246" w:hanging="197"/>
        <w:jc w:val="left"/>
        <w:rPr>
          <w:sz w:val="19"/>
        </w:rPr>
      </w:pPr>
      <w:r>
        <w:rPr/>
        <w:pict>
          <v:shape style="position:absolute;margin-left:515.192383pt;margin-top:15.555309pt;width:9.7pt;height:20.8pt;mso-position-horizontal-relative:page;mso-position-vertical-relative:paragraph;z-index:-252601344" type="#_x0000_t202" filled="false" stroked="false">
            <v:textbox inset="0,0,0,0">
              <w:txbxContent>
                <w:p>
                  <w:pPr>
                    <w:pStyle w:val="BodyText"/>
                    <w:spacing w:line="186" w:lineRule="exact"/>
                    <w:rPr>
                      <w:rFonts w:ascii="Trebuchet MS" w:hAnsi="Trebuchet MS"/>
                    </w:rPr>
                  </w:pPr>
                  <w:r>
                    <w:rPr>
                      <w:rFonts w:ascii="Trebuchet MS" w:hAnsi="Trebuchet MS"/>
                      <w:w w:val="194"/>
                    </w:rPr>
                    <w:t>√</w:t>
                  </w:r>
                </w:p>
              </w:txbxContent>
            </v:textbox>
            <w10:wrap type="none"/>
          </v:shape>
        </w:pict>
      </w:r>
      <w:r>
        <w:rPr>
          <w:sz w:val="19"/>
        </w:rPr>
        <w:t>the angle between intersecting lines is approximately the right angle (with the tolerance range from 80</w:t>
      </w:r>
      <w:r>
        <w:rPr>
          <w:rFonts w:ascii="Lucida Sans Unicode" w:hAnsi="Lucida Sans Unicode"/>
          <w:sz w:val="19"/>
          <w:vertAlign w:val="superscript"/>
        </w:rPr>
        <w:t>◦</w:t>
      </w:r>
      <w:r>
        <w:rPr>
          <w:rFonts w:ascii="Lucida Sans Unicode" w:hAnsi="Lucida Sans Unicode"/>
          <w:sz w:val="19"/>
          <w:vertAlign w:val="baseline"/>
        </w:rPr>
        <w:t> </w:t>
      </w:r>
      <w:r>
        <w:rPr>
          <w:sz w:val="19"/>
          <w:vertAlign w:val="baseline"/>
        </w:rPr>
        <w:t>to</w:t>
      </w:r>
      <w:r>
        <w:rPr>
          <w:spacing w:val="-2"/>
          <w:sz w:val="19"/>
          <w:vertAlign w:val="baseline"/>
        </w:rPr>
        <w:t> </w:t>
      </w:r>
      <w:r>
        <w:rPr>
          <w:sz w:val="19"/>
          <w:vertAlign w:val="baseline"/>
        </w:rPr>
        <w:t>100</w:t>
      </w:r>
      <w:r>
        <w:rPr>
          <w:rFonts w:ascii="Lucida Sans Unicode" w:hAnsi="Lucida Sans Unicode"/>
          <w:sz w:val="19"/>
          <w:vertAlign w:val="superscript"/>
        </w:rPr>
        <w:t>◦</w:t>
      </w:r>
      <w:r>
        <w:rPr>
          <w:sz w:val="19"/>
          <w:vertAlign w:val="baseline"/>
        </w:rPr>
        <w:t>);</w:t>
      </w:r>
    </w:p>
    <w:p>
      <w:pPr>
        <w:pStyle w:val="BodyText"/>
        <w:spacing w:line="20" w:lineRule="exact"/>
        <w:ind w:left="4615"/>
        <w:rPr>
          <w:sz w:val="2"/>
        </w:rPr>
      </w:pPr>
      <w:r>
        <w:rPr>
          <w:sz w:val="2"/>
        </w:rPr>
        <w:drawing>
          <wp:inline distT="0" distB="0" distL="0" distR="0">
            <wp:extent cx="48720" cy="590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48720" cy="5905"/>
                    </a:xfrm>
                    <a:prstGeom prst="rect">
                      <a:avLst/>
                    </a:prstGeom>
                  </pic:spPr>
                </pic:pic>
              </a:graphicData>
            </a:graphic>
          </wp:inline>
        </w:drawing>
      </w:r>
      <w:r>
        <w:rPr>
          <w:sz w:val="2"/>
        </w:rPr>
      </w:r>
    </w:p>
    <w:p>
      <w:pPr>
        <w:pStyle w:val="ListParagraph"/>
        <w:numPr>
          <w:ilvl w:val="1"/>
          <w:numId w:val="5"/>
        </w:numPr>
        <w:tabs>
          <w:tab w:pos="578" w:val="left" w:leader="none"/>
          <w:tab w:pos="4615" w:val="left" w:leader="none"/>
        </w:tabs>
        <w:spacing w:line="195" w:lineRule="exact" w:before="0" w:after="0"/>
        <w:ind w:left="577" w:right="0" w:hanging="197"/>
        <w:jc w:val="left"/>
        <w:rPr>
          <w:rFonts w:ascii="Lucida Sans Unicode" w:hAnsi="Lucida Sans Unicode"/>
          <w:sz w:val="19"/>
        </w:rPr>
      </w:pPr>
      <w:r>
        <w:rPr>
          <w:sz w:val="19"/>
        </w:rPr>
        <w:t>the    four    diagonal    pixels    at</w:t>
      </w:r>
      <w:r>
        <w:rPr>
          <w:spacing w:val="37"/>
          <w:sz w:val="19"/>
        </w:rPr>
        <w:t> </w:t>
      </w:r>
      <w:r>
        <w:rPr>
          <w:sz w:val="19"/>
        </w:rPr>
        <w:t>the  </w:t>
      </w:r>
      <w:r>
        <w:rPr>
          <w:spacing w:val="30"/>
          <w:sz w:val="19"/>
        </w:rPr>
        <w:t> </w:t>
      </w:r>
      <w:r>
        <w:rPr>
          <w:sz w:val="19"/>
        </w:rPr>
        <w:t>distance</w:t>
        <w:tab/>
      </w:r>
      <w:r>
        <w:rPr>
          <w:rFonts w:ascii="Euclid" w:hAnsi="Euclid"/>
          <w:sz w:val="19"/>
        </w:rPr>
        <w:t>(2)</w:t>
      </w:r>
      <w:r>
        <w:rPr>
          <w:rFonts w:ascii="Euclid" w:hAnsi="Euclid"/>
          <w:spacing w:val="33"/>
          <w:sz w:val="19"/>
        </w:rPr>
        <w:t> </w:t>
      </w:r>
      <w:r>
        <w:rPr>
          <w:rFonts w:ascii="Lucida Sans Unicode" w:hAnsi="Lucida Sans Unicode"/>
          <w:sz w:val="19"/>
        </w:rPr>
        <w:t>∗</w:t>
      </w:r>
    </w:p>
    <w:p>
      <w:pPr>
        <w:pStyle w:val="BodyText"/>
        <w:spacing w:line="204" w:lineRule="auto"/>
        <w:ind w:left="577" w:right="239"/>
      </w:pPr>
      <w:r>
        <w:rPr>
          <w:i/>
        </w:rPr>
        <w:t>max</w:t>
      </w:r>
      <w:r>
        <w:rPr>
          <w:rFonts w:ascii="Euclid"/>
        </w:rPr>
        <w:t>(</w:t>
      </w:r>
      <w:r>
        <w:rPr>
          <w:i/>
        </w:rPr>
        <w:t>w</w:t>
      </w:r>
      <w:r>
        <w:rPr>
          <w:rFonts w:ascii="Lucida Sans Unicode"/>
          <w:vertAlign w:val="subscript"/>
        </w:rPr>
        <w:t>1</w:t>
      </w:r>
      <w:r>
        <w:rPr>
          <w:i/>
          <w:vertAlign w:val="baseline"/>
        </w:rPr>
        <w:t>, </w:t>
      </w:r>
      <w:r>
        <w:rPr>
          <w:i/>
          <w:spacing w:val="2"/>
          <w:vertAlign w:val="baseline"/>
        </w:rPr>
        <w:t>w</w:t>
      </w:r>
      <w:r>
        <w:rPr>
          <w:rFonts w:ascii="Lucida Sans Unicode"/>
          <w:spacing w:val="2"/>
          <w:vertAlign w:val="subscript"/>
        </w:rPr>
        <w:t>2</w:t>
      </w:r>
      <w:r>
        <w:rPr>
          <w:rFonts w:ascii="Euclid"/>
          <w:spacing w:val="2"/>
          <w:vertAlign w:val="baseline"/>
        </w:rPr>
        <w:t>) </w:t>
      </w:r>
      <w:r>
        <w:rPr>
          <w:vertAlign w:val="baseline"/>
        </w:rPr>
        <w:t>from the lines intersection  point are  closer in</w:t>
      </w:r>
      <w:r>
        <w:rPr>
          <w:spacing w:val="7"/>
          <w:vertAlign w:val="baseline"/>
        </w:rPr>
        <w:t> </w:t>
      </w:r>
      <w:r>
        <w:rPr>
          <w:vertAlign w:val="baseline"/>
        </w:rPr>
        <w:t>colors</w:t>
      </w:r>
      <w:r>
        <w:rPr>
          <w:spacing w:val="5"/>
          <w:vertAlign w:val="baseline"/>
        </w:rPr>
        <w:t> </w:t>
      </w:r>
      <w:r>
        <w:rPr>
          <w:vertAlign w:val="baseline"/>
        </w:rPr>
        <w:t>to</w:t>
      </w:r>
      <w:r>
        <w:rPr>
          <w:spacing w:val="8"/>
          <w:vertAlign w:val="baseline"/>
        </w:rPr>
        <w:t> </w:t>
      </w:r>
      <w:r>
        <w:rPr>
          <w:vertAlign w:val="baseline"/>
        </w:rPr>
        <w:t>the</w:t>
      </w:r>
      <w:r>
        <w:rPr>
          <w:spacing w:val="6"/>
          <w:vertAlign w:val="baseline"/>
        </w:rPr>
        <w:t> </w:t>
      </w:r>
      <w:r>
        <w:rPr>
          <w:vertAlign w:val="baseline"/>
        </w:rPr>
        <w:t>average</w:t>
      </w:r>
      <w:r>
        <w:rPr>
          <w:spacing w:val="5"/>
          <w:vertAlign w:val="baseline"/>
        </w:rPr>
        <w:t> </w:t>
      </w:r>
      <w:r>
        <w:rPr>
          <w:vertAlign w:val="baseline"/>
        </w:rPr>
        <w:t>lines</w:t>
      </w:r>
      <w:r>
        <w:rPr>
          <w:spacing w:val="7"/>
          <w:vertAlign w:val="baseline"/>
        </w:rPr>
        <w:t> </w:t>
      </w:r>
      <w:r>
        <w:rPr>
          <w:vertAlign w:val="baseline"/>
        </w:rPr>
        <w:t>color</w:t>
      </w:r>
      <w:r>
        <w:rPr>
          <w:spacing w:val="8"/>
          <w:vertAlign w:val="baseline"/>
        </w:rPr>
        <w:t> </w:t>
      </w:r>
      <w:r>
        <w:rPr>
          <w:vertAlign w:val="baseline"/>
        </w:rPr>
        <w:t>than</w:t>
      </w:r>
      <w:r>
        <w:rPr>
          <w:spacing w:val="5"/>
          <w:vertAlign w:val="baseline"/>
        </w:rPr>
        <w:t> </w:t>
      </w:r>
      <w:r>
        <w:rPr>
          <w:vertAlign w:val="baseline"/>
        </w:rPr>
        <w:t>to</w:t>
      </w:r>
      <w:r>
        <w:rPr>
          <w:spacing w:val="10"/>
          <w:vertAlign w:val="baseline"/>
        </w:rPr>
        <w:t> </w:t>
      </w:r>
      <w:r>
        <w:rPr>
          <w:vertAlign w:val="baseline"/>
        </w:rPr>
        <w:t>the</w:t>
      </w:r>
      <w:r>
        <w:rPr>
          <w:spacing w:val="6"/>
          <w:vertAlign w:val="baseline"/>
        </w:rPr>
        <w:t> </w:t>
      </w:r>
      <w:r>
        <w:rPr>
          <w:vertAlign w:val="baseline"/>
        </w:rPr>
        <w:t>background</w:t>
      </w:r>
    </w:p>
    <w:p>
      <w:pPr>
        <w:pStyle w:val="BodyText"/>
        <w:spacing w:before="12"/>
        <w:ind w:left="577"/>
      </w:pPr>
      <w:r>
        <w:rPr/>
        <w:t>color.</w:t>
      </w:r>
    </w:p>
    <w:p>
      <w:pPr>
        <w:pStyle w:val="BodyText"/>
        <w:spacing w:line="254" w:lineRule="auto" w:before="90"/>
        <w:ind w:left="187" w:right="38" w:firstLine="193"/>
      </w:pPr>
      <w:r>
        <w:rPr/>
        <w:t>The last condition is responsible for detecting the dot intersection marker at the lines intersection point.</w:t>
      </w:r>
    </w:p>
    <w:p>
      <w:pPr>
        <w:spacing w:after="0" w:line="254" w:lineRule="auto"/>
        <w:sectPr>
          <w:type w:val="continuous"/>
          <w:pgSz w:w="11910" w:h="16840"/>
          <w:pgMar w:top="460" w:bottom="280" w:left="700" w:right="700"/>
          <w:cols w:num="2" w:equalWidth="0">
            <w:col w:w="5143" w:space="40"/>
            <w:col w:w="5327"/>
          </w:cols>
        </w:sectPr>
      </w:pPr>
    </w:p>
    <w:p>
      <w:pPr>
        <w:pStyle w:val="BodyText"/>
        <w:rPr>
          <w:sz w:val="20"/>
        </w:rPr>
      </w:pPr>
    </w:p>
    <w:p>
      <w:pPr>
        <w:pStyle w:val="BodyText"/>
        <w:rPr>
          <w:sz w:val="20"/>
        </w:rPr>
      </w:pPr>
    </w:p>
    <w:p>
      <w:pPr>
        <w:pStyle w:val="BodyText"/>
        <w:rPr>
          <w:sz w:val="20"/>
        </w:rPr>
      </w:pPr>
    </w:p>
    <w:p>
      <w:pPr>
        <w:spacing w:after="0"/>
        <w:rPr>
          <w:sz w:val="20"/>
        </w:rPr>
        <w:sectPr>
          <w:pgSz w:w="11910" w:h="16840"/>
          <w:pgMar w:header="575" w:footer="0" w:top="760" w:bottom="280" w:left="700" w:right="700"/>
        </w:sectPr>
      </w:pPr>
    </w:p>
    <w:p>
      <w:pPr>
        <w:pStyle w:val="BodyText"/>
        <w:spacing w:before="9"/>
        <w:rPr>
          <w:sz w:val="18"/>
        </w:rPr>
      </w:pPr>
    </w:p>
    <w:p>
      <w:pPr>
        <w:pStyle w:val="ListParagraph"/>
        <w:numPr>
          <w:ilvl w:val="0"/>
          <w:numId w:val="4"/>
        </w:numPr>
        <w:tabs>
          <w:tab w:pos="461" w:val="left" w:leader="none"/>
        </w:tabs>
        <w:spacing w:line="240" w:lineRule="auto" w:before="0" w:after="0"/>
        <w:ind w:left="460" w:right="0" w:hanging="211"/>
        <w:jc w:val="both"/>
        <w:rPr>
          <w:i/>
          <w:sz w:val="19"/>
        </w:rPr>
      </w:pPr>
      <w:r>
        <w:rPr>
          <w:i/>
          <w:sz w:val="19"/>
        </w:rPr>
        <w:t>Diagram elements</w:t>
      </w:r>
      <w:r>
        <w:rPr>
          <w:i/>
          <w:spacing w:val="-11"/>
          <w:sz w:val="19"/>
        </w:rPr>
        <w:t> </w:t>
      </w:r>
      <w:r>
        <w:rPr>
          <w:i/>
          <w:sz w:val="19"/>
        </w:rPr>
        <w:t>recognition</w:t>
      </w:r>
    </w:p>
    <w:p>
      <w:pPr>
        <w:pStyle w:val="BodyText"/>
        <w:spacing w:line="254" w:lineRule="auto" w:before="83"/>
        <w:ind w:left="250" w:firstLine="193"/>
        <w:jc w:val="both"/>
      </w:pPr>
      <w:r>
        <w:rPr/>
        <w:t>Because this paper is mainly focused on the recognition of connections between diagram elements, we will only briefly describe methods used in order to recognize diagram elements. </w:t>
      </w:r>
      <w:r>
        <w:rPr>
          <w:spacing w:val="-9"/>
        </w:rPr>
        <w:t>We </w:t>
      </w:r>
      <w:r>
        <w:rPr/>
        <w:t>assume that diagram elements are: a) polygons, b) circles, ellipses or arches of ellipses and c) shapes being combination  of a) and b), e.g. the symbol of a drum often used in flowcharts to denote mass storage. Methods used to recognize polygonal shapes are based on rules that define the mutual geometrical relations between line segments constituting polygon</w:t>
      </w:r>
      <w:r>
        <w:rPr>
          <w:spacing w:val="10"/>
        </w:rPr>
        <w:t> </w:t>
      </w:r>
      <w:r>
        <w:rPr/>
        <w:t>edges.</w:t>
      </w:r>
    </w:p>
    <w:p>
      <w:pPr>
        <w:pStyle w:val="BodyText"/>
        <w:spacing w:line="201" w:lineRule="auto" w:before="39"/>
        <w:ind w:left="250" w:right="3"/>
        <w:jc w:val="both"/>
      </w:pPr>
      <w:r>
        <w:rPr/>
        <w:pict>
          <v:shape style="position:absolute;margin-left:117.571091pt;margin-top:30.981903pt;width:24.35pt;height:6.8pt;mso-position-horizontal-relative:page;mso-position-vertical-relative:paragraph;z-index:-252585984" type="#_x0000_t202" filled="false" stroked="false">
            <v:textbox inset="0,0,0,0">
              <w:txbxContent>
                <w:p>
                  <w:pPr>
                    <w:tabs>
                      <w:tab w:pos="431" w:val="left" w:leader="none"/>
                    </w:tabs>
                    <w:spacing w:line="134" w:lineRule="exact" w:before="0"/>
                    <w:ind w:left="0" w:right="0" w:firstLine="0"/>
                    <w:jc w:val="left"/>
                    <w:rPr>
                      <w:i/>
                      <w:sz w:val="13"/>
                    </w:rPr>
                  </w:pPr>
                  <w:r>
                    <w:rPr>
                      <w:i/>
                      <w:w w:val="150"/>
                      <w:sz w:val="13"/>
                    </w:rPr>
                    <w:t>i</w:t>
                    <w:tab/>
                  </w:r>
                  <w:r>
                    <w:rPr>
                      <w:i/>
                      <w:spacing w:val="-19"/>
                      <w:w w:val="150"/>
                      <w:sz w:val="13"/>
                    </w:rPr>
                    <w:t>i</w:t>
                  </w:r>
                </w:p>
              </w:txbxContent>
            </v:textbox>
            <w10:wrap type="none"/>
          </v:shape>
        </w:pict>
      </w:r>
      <w:r>
        <w:rPr/>
        <w:t>For example, the parallelogram not being just a rectangle is defined as the sequence of 4 edges </w:t>
      </w:r>
      <w:r>
        <w:rPr>
          <w:rFonts w:ascii="Euclid"/>
        </w:rPr>
        <w:t>(</w:t>
      </w:r>
      <w:r>
        <w:rPr>
          <w:i/>
        </w:rPr>
        <w:t>l</w:t>
      </w:r>
      <w:r>
        <w:rPr>
          <w:rFonts w:ascii="Lucida Sans Unicode"/>
          <w:vertAlign w:val="subscript"/>
        </w:rPr>
        <w:t>0</w:t>
      </w:r>
      <w:r>
        <w:rPr>
          <w:i/>
          <w:vertAlign w:val="baseline"/>
        </w:rPr>
        <w:t>, </w:t>
      </w:r>
      <w:r>
        <w:rPr>
          <w:i/>
          <w:spacing w:val="3"/>
          <w:vertAlign w:val="baseline"/>
        </w:rPr>
        <w:t>l</w:t>
      </w:r>
      <w:r>
        <w:rPr>
          <w:rFonts w:ascii="Lucida Sans Unicode"/>
          <w:spacing w:val="3"/>
          <w:vertAlign w:val="subscript"/>
        </w:rPr>
        <w:t>1</w:t>
      </w:r>
      <w:r>
        <w:rPr>
          <w:i/>
          <w:spacing w:val="3"/>
          <w:vertAlign w:val="baseline"/>
        </w:rPr>
        <w:t>, l</w:t>
      </w:r>
      <w:r>
        <w:rPr>
          <w:rFonts w:ascii="Lucida Sans Unicode"/>
          <w:spacing w:val="3"/>
          <w:vertAlign w:val="subscript"/>
        </w:rPr>
        <w:t>2</w:t>
      </w:r>
      <w:r>
        <w:rPr>
          <w:i/>
          <w:spacing w:val="3"/>
          <w:vertAlign w:val="baseline"/>
        </w:rPr>
        <w:t>, l</w:t>
      </w:r>
      <w:r>
        <w:rPr>
          <w:rFonts w:ascii="Lucida Sans Unicode"/>
          <w:spacing w:val="3"/>
          <w:vertAlign w:val="subscript"/>
        </w:rPr>
        <w:t>3</w:t>
      </w:r>
      <w:r>
        <w:rPr>
          <w:rFonts w:ascii="Euclid"/>
          <w:spacing w:val="3"/>
          <w:vertAlign w:val="baseline"/>
        </w:rPr>
        <w:t>) </w:t>
      </w:r>
      <w:r>
        <w:rPr>
          <w:vertAlign w:val="baseline"/>
        </w:rPr>
        <w:t>defined by their endpoints </w:t>
      </w:r>
      <w:r>
        <w:rPr>
          <w:rFonts w:ascii="Euclid"/>
          <w:spacing w:val="2"/>
          <w:vertAlign w:val="baseline"/>
        </w:rPr>
        <w:t>(</w:t>
      </w:r>
      <w:r>
        <w:rPr>
          <w:i/>
          <w:spacing w:val="2"/>
          <w:vertAlign w:val="baseline"/>
        </w:rPr>
        <w:t>p</w:t>
      </w:r>
      <w:r>
        <w:rPr>
          <w:rFonts w:ascii="Lucida Sans Unicode"/>
          <w:spacing w:val="2"/>
          <w:vertAlign w:val="superscript"/>
        </w:rPr>
        <w:t>(</w:t>
      </w:r>
      <w:r>
        <w:rPr>
          <w:i/>
          <w:spacing w:val="2"/>
          <w:vertAlign w:val="superscript"/>
        </w:rPr>
        <w:t>B</w:t>
      </w:r>
      <w:r>
        <w:rPr>
          <w:rFonts w:ascii="Lucida Sans Unicode"/>
          <w:spacing w:val="2"/>
          <w:vertAlign w:val="superscript"/>
        </w:rPr>
        <w:t>)</w:t>
      </w:r>
      <w:r>
        <w:rPr>
          <w:i/>
          <w:spacing w:val="2"/>
          <w:vertAlign w:val="baseline"/>
        </w:rPr>
        <w:t>, e</w:t>
      </w:r>
      <w:r>
        <w:rPr>
          <w:rFonts w:ascii="Lucida Sans Unicode"/>
          <w:spacing w:val="2"/>
          <w:vertAlign w:val="superscript"/>
        </w:rPr>
        <w:t>(</w:t>
      </w:r>
      <w:r>
        <w:rPr>
          <w:i/>
          <w:spacing w:val="2"/>
          <w:vertAlign w:val="superscript"/>
        </w:rPr>
        <w:t>E</w:t>
      </w:r>
      <w:r>
        <w:rPr>
          <w:rFonts w:ascii="Lucida Sans Unicode"/>
          <w:spacing w:val="2"/>
          <w:vertAlign w:val="superscript"/>
        </w:rPr>
        <w:t>)</w:t>
      </w:r>
      <w:r>
        <w:rPr>
          <w:rFonts w:ascii="Euclid"/>
          <w:spacing w:val="2"/>
          <w:vertAlign w:val="baseline"/>
        </w:rPr>
        <w:t>)</w:t>
      </w:r>
      <w:r>
        <w:rPr>
          <w:i/>
          <w:spacing w:val="2"/>
          <w:vertAlign w:val="baseline"/>
        </w:rPr>
        <w:t>, </w:t>
      </w:r>
      <w:r>
        <w:rPr>
          <w:i/>
          <w:vertAlign w:val="baseline"/>
        </w:rPr>
        <w:t>i </w:t>
      </w:r>
      <w:r>
        <w:rPr>
          <w:rFonts w:ascii="Euclid"/>
          <w:vertAlign w:val="baseline"/>
        </w:rPr>
        <w:t>= 0</w:t>
      </w:r>
      <w:r>
        <w:rPr>
          <w:i/>
          <w:vertAlign w:val="baseline"/>
        </w:rPr>
        <w:t>, ..., </w:t>
      </w:r>
      <w:r>
        <w:rPr>
          <w:rFonts w:ascii="Euclid"/>
          <w:vertAlign w:val="baseline"/>
        </w:rPr>
        <w:t>3) </w:t>
      </w:r>
      <w:r>
        <w:rPr>
          <w:vertAlign w:val="baseline"/>
        </w:rPr>
        <w:t>that satisfy the set of constraints:</w:t>
      </w:r>
    </w:p>
    <w:p>
      <w:pPr>
        <w:pStyle w:val="ListParagraph"/>
        <w:numPr>
          <w:ilvl w:val="1"/>
          <w:numId w:val="4"/>
        </w:numPr>
        <w:tabs>
          <w:tab w:pos="641" w:val="left" w:leader="none"/>
        </w:tabs>
        <w:spacing w:line="287" w:lineRule="exact" w:before="25" w:after="0"/>
        <w:ind w:left="640" w:right="0" w:hanging="198"/>
        <w:jc w:val="both"/>
        <w:rPr>
          <w:sz w:val="19"/>
        </w:rPr>
      </w:pPr>
      <w:r>
        <w:rPr/>
        <w:pict>
          <v:shape style="position:absolute;margin-left:77.283348pt;margin-top:9.014305pt;width:41.95pt;height:7.6pt;mso-position-horizontal-relative:page;mso-position-vertical-relative:paragraph;z-index:-252584960" type="#_x0000_t202" filled="false" stroked="false">
            <v:textbox inset="0,0,0,0">
              <w:txbxContent>
                <w:p>
                  <w:pPr>
                    <w:tabs>
                      <w:tab w:pos="586" w:val="left" w:leader="none"/>
                    </w:tabs>
                    <w:spacing w:line="152" w:lineRule="exact" w:before="0"/>
                    <w:ind w:left="0" w:right="0" w:firstLine="0"/>
                    <w:jc w:val="left"/>
                    <w:rPr>
                      <w:rFonts w:ascii="Lucida Sans Unicode" w:hAnsi="Lucida Sans Unicode"/>
                      <w:sz w:val="13"/>
                    </w:rPr>
                  </w:pPr>
                  <w:r>
                    <w:rPr>
                      <w:i/>
                      <w:w w:val="135"/>
                      <w:sz w:val="13"/>
                    </w:rPr>
                    <w:t>i</w:t>
                    <w:tab/>
                  </w:r>
                  <w:r>
                    <w:rPr>
                      <w:i/>
                      <w:spacing w:val="-8"/>
                      <w:w w:val="120"/>
                      <w:sz w:val="13"/>
                    </w:rPr>
                    <w:t>i</w:t>
                  </w:r>
                  <w:r>
                    <w:rPr>
                      <w:rFonts w:ascii="Lucida Sans Unicode" w:hAnsi="Lucida Sans Unicode"/>
                      <w:spacing w:val="-8"/>
                      <w:w w:val="120"/>
                      <w:sz w:val="13"/>
                    </w:rPr>
                    <w:t>⊕1</w:t>
                  </w:r>
                </w:p>
              </w:txbxContent>
            </v:textbox>
            <w10:wrap type="none"/>
          </v:shape>
        </w:pict>
      </w:r>
      <w:r>
        <w:rPr>
          <w:rFonts w:ascii="Lucida Sans Unicode" w:hAnsi="Lucida Sans Unicode"/>
          <w:w w:val="105"/>
          <w:sz w:val="19"/>
        </w:rPr>
        <w:t>|</w:t>
      </w:r>
      <w:r>
        <w:rPr>
          <w:rFonts w:ascii="Lucida Sans Unicode" w:hAnsi="Lucida Sans Unicode"/>
          <w:spacing w:val="-13"/>
          <w:w w:val="105"/>
          <w:sz w:val="19"/>
        </w:rPr>
        <w:t> </w:t>
      </w:r>
      <w:r>
        <w:rPr>
          <w:i/>
          <w:w w:val="115"/>
          <w:sz w:val="19"/>
        </w:rPr>
        <w:t>p</w:t>
      </w:r>
      <w:r>
        <w:rPr>
          <w:rFonts w:ascii="Lucida Sans Unicode" w:hAnsi="Lucida Sans Unicode"/>
          <w:w w:val="115"/>
          <w:sz w:val="19"/>
          <w:vertAlign w:val="superscript"/>
        </w:rPr>
        <w:t>(</w:t>
      </w:r>
      <w:r>
        <w:rPr>
          <w:i/>
          <w:w w:val="115"/>
          <w:sz w:val="19"/>
          <w:vertAlign w:val="superscript"/>
        </w:rPr>
        <w:t>E</w:t>
      </w:r>
      <w:r>
        <w:rPr>
          <w:rFonts w:ascii="Lucida Sans Unicode" w:hAnsi="Lucida Sans Unicode"/>
          <w:w w:val="115"/>
          <w:sz w:val="19"/>
          <w:vertAlign w:val="superscript"/>
        </w:rPr>
        <w:t>)</w:t>
      </w:r>
      <w:r>
        <w:rPr>
          <w:rFonts w:ascii="Lucida Sans Unicode" w:hAnsi="Lucida Sans Unicode"/>
          <w:spacing w:val="-20"/>
          <w:w w:val="115"/>
          <w:sz w:val="19"/>
          <w:vertAlign w:val="baseline"/>
        </w:rPr>
        <w:t> </w:t>
      </w:r>
      <w:r>
        <w:rPr>
          <w:rFonts w:ascii="Lucida Sans Unicode" w:hAnsi="Lucida Sans Unicode"/>
          <w:w w:val="115"/>
          <w:sz w:val="19"/>
          <w:vertAlign w:val="baseline"/>
        </w:rPr>
        <w:t>−</w:t>
      </w:r>
      <w:r>
        <w:rPr>
          <w:rFonts w:ascii="Lucida Sans Unicode" w:hAnsi="Lucida Sans Unicode"/>
          <w:spacing w:val="-29"/>
          <w:w w:val="115"/>
          <w:sz w:val="19"/>
          <w:vertAlign w:val="baseline"/>
        </w:rPr>
        <w:t> </w:t>
      </w:r>
      <w:r>
        <w:rPr>
          <w:i/>
          <w:w w:val="115"/>
          <w:sz w:val="19"/>
          <w:vertAlign w:val="baseline"/>
        </w:rPr>
        <w:t>p</w:t>
      </w:r>
      <w:r>
        <w:rPr>
          <w:rFonts w:ascii="Lucida Sans Unicode" w:hAnsi="Lucida Sans Unicode"/>
          <w:w w:val="115"/>
          <w:sz w:val="19"/>
          <w:vertAlign w:val="superscript"/>
        </w:rPr>
        <w:t>(</w:t>
      </w:r>
      <w:r>
        <w:rPr>
          <w:i/>
          <w:w w:val="115"/>
          <w:sz w:val="19"/>
          <w:vertAlign w:val="superscript"/>
        </w:rPr>
        <w:t>B</w:t>
      </w:r>
      <w:r>
        <w:rPr>
          <w:rFonts w:ascii="Lucida Sans Unicode" w:hAnsi="Lucida Sans Unicode"/>
          <w:w w:val="115"/>
          <w:sz w:val="19"/>
          <w:vertAlign w:val="superscript"/>
        </w:rPr>
        <w:t>)</w:t>
      </w:r>
      <w:r>
        <w:rPr>
          <w:rFonts w:ascii="Lucida Sans Unicode" w:hAnsi="Lucida Sans Unicode"/>
          <w:w w:val="115"/>
          <w:sz w:val="19"/>
          <w:vertAlign w:val="baseline"/>
        </w:rPr>
        <w:t> </w:t>
      </w:r>
      <w:r>
        <w:rPr>
          <w:rFonts w:ascii="Lucida Sans Unicode" w:hAnsi="Lucida Sans Unicode"/>
          <w:w w:val="105"/>
          <w:sz w:val="19"/>
          <w:vertAlign w:val="baseline"/>
        </w:rPr>
        <w:t>|≤</w:t>
      </w:r>
      <w:r>
        <w:rPr>
          <w:rFonts w:ascii="Lucida Sans Unicode" w:hAnsi="Lucida Sans Unicode"/>
          <w:spacing w:val="-14"/>
          <w:w w:val="105"/>
          <w:sz w:val="19"/>
          <w:vertAlign w:val="baseline"/>
        </w:rPr>
        <w:t> </w:t>
      </w:r>
      <w:r>
        <w:rPr>
          <w:i/>
          <w:w w:val="105"/>
          <w:sz w:val="19"/>
          <w:vertAlign w:val="baseline"/>
        </w:rPr>
        <w:t>ǫ</w:t>
      </w:r>
      <w:r>
        <w:rPr>
          <w:i/>
          <w:spacing w:val="16"/>
          <w:w w:val="105"/>
          <w:sz w:val="19"/>
          <w:vertAlign w:val="baseline"/>
        </w:rPr>
        <w:t> </w:t>
      </w:r>
      <w:r>
        <w:rPr>
          <w:w w:val="115"/>
          <w:sz w:val="19"/>
          <w:vertAlign w:val="baseline"/>
        </w:rPr>
        <w:t>for</w:t>
      </w:r>
      <w:r>
        <w:rPr>
          <w:spacing w:val="8"/>
          <w:w w:val="115"/>
          <w:sz w:val="19"/>
          <w:vertAlign w:val="baseline"/>
        </w:rPr>
        <w:t> </w:t>
      </w:r>
      <w:r>
        <w:rPr>
          <w:i/>
          <w:w w:val="115"/>
          <w:sz w:val="19"/>
          <w:vertAlign w:val="baseline"/>
        </w:rPr>
        <w:t>i</w:t>
      </w:r>
      <w:r>
        <w:rPr>
          <w:i/>
          <w:spacing w:val="-3"/>
          <w:w w:val="115"/>
          <w:sz w:val="19"/>
          <w:vertAlign w:val="baseline"/>
        </w:rPr>
        <w:t> </w:t>
      </w:r>
      <w:r>
        <w:rPr>
          <w:rFonts w:ascii="Euclid" w:hAnsi="Euclid"/>
          <w:w w:val="115"/>
          <w:sz w:val="19"/>
          <w:vertAlign w:val="baseline"/>
        </w:rPr>
        <w:t>=</w:t>
      </w:r>
      <w:r>
        <w:rPr>
          <w:rFonts w:ascii="Euclid" w:hAnsi="Euclid"/>
          <w:spacing w:val="-23"/>
          <w:w w:val="115"/>
          <w:sz w:val="19"/>
          <w:vertAlign w:val="baseline"/>
        </w:rPr>
        <w:t> </w:t>
      </w:r>
      <w:r>
        <w:rPr>
          <w:rFonts w:ascii="Euclid" w:hAnsi="Euclid"/>
          <w:w w:val="115"/>
          <w:sz w:val="19"/>
          <w:vertAlign w:val="baseline"/>
        </w:rPr>
        <w:t>0</w:t>
      </w:r>
      <w:r>
        <w:rPr>
          <w:i/>
          <w:w w:val="115"/>
          <w:sz w:val="19"/>
          <w:vertAlign w:val="baseline"/>
        </w:rPr>
        <w:t>,</w:t>
      </w:r>
      <w:r>
        <w:rPr>
          <w:i/>
          <w:spacing w:val="-24"/>
          <w:w w:val="115"/>
          <w:sz w:val="19"/>
          <w:vertAlign w:val="baseline"/>
        </w:rPr>
        <w:t> </w:t>
      </w:r>
      <w:r>
        <w:rPr>
          <w:i/>
          <w:w w:val="115"/>
          <w:sz w:val="19"/>
          <w:vertAlign w:val="baseline"/>
        </w:rPr>
        <w:t>...,</w:t>
      </w:r>
      <w:r>
        <w:rPr>
          <w:i/>
          <w:spacing w:val="-23"/>
          <w:w w:val="115"/>
          <w:sz w:val="19"/>
          <w:vertAlign w:val="baseline"/>
        </w:rPr>
        <w:t> </w:t>
      </w:r>
      <w:r>
        <w:rPr>
          <w:rFonts w:ascii="Euclid" w:hAnsi="Euclid"/>
          <w:w w:val="115"/>
          <w:sz w:val="19"/>
          <w:vertAlign w:val="baseline"/>
        </w:rPr>
        <w:t>3</w:t>
      </w:r>
      <w:r>
        <w:rPr>
          <w:w w:val="115"/>
          <w:sz w:val="19"/>
          <w:vertAlign w:val="baseline"/>
        </w:rPr>
        <w:t>;</w:t>
      </w:r>
    </w:p>
    <w:p>
      <w:pPr>
        <w:pStyle w:val="BodyText"/>
        <w:spacing w:before="3"/>
        <w:rPr>
          <w:sz w:val="16"/>
        </w:rPr>
      </w:pPr>
      <w:r>
        <w:rPr/>
        <w:br w:type="column"/>
      </w:r>
      <w:r>
        <w:rPr>
          <w:sz w:val="16"/>
        </w:rPr>
      </w:r>
    </w:p>
    <w:p>
      <w:pPr>
        <w:pStyle w:val="BodyText"/>
        <w:spacing w:line="225" w:lineRule="auto"/>
        <w:ind w:left="186" w:right="244"/>
        <w:jc w:val="both"/>
      </w:pPr>
      <w:r>
        <w:rPr/>
        <w:t>the ellipse </w:t>
      </w:r>
      <w:r>
        <w:rPr>
          <w:rFonts w:ascii="Euclid"/>
        </w:rPr>
        <w:t>(</w:t>
      </w:r>
      <w:r>
        <w:rPr>
          <w:i/>
        </w:rPr>
        <w:t>x</w:t>
      </w:r>
      <w:r>
        <w:rPr>
          <w:i/>
          <w:vertAlign w:val="subscript"/>
        </w:rPr>
        <w:t>c</w:t>
      </w:r>
      <w:r>
        <w:rPr>
          <w:i/>
          <w:vertAlign w:val="baseline"/>
        </w:rPr>
        <w:t>, </w:t>
      </w:r>
      <w:r>
        <w:rPr>
          <w:i/>
          <w:spacing w:val="3"/>
          <w:vertAlign w:val="baseline"/>
        </w:rPr>
        <w:t>y</w:t>
      </w:r>
      <w:r>
        <w:rPr>
          <w:i/>
          <w:spacing w:val="3"/>
          <w:vertAlign w:val="subscript"/>
        </w:rPr>
        <w:t>c</w:t>
      </w:r>
      <w:r>
        <w:rPr>
          <w:rFonts w:ascii="Euclid"/>
          <w:spacing w:val="3"/>
          <w:vertAlign w:val="baseline"/>
        </w:rPr>
        <w:t>) </w:t>
      </w:r>
      <w:r>
        <w:rPr>
          <w:vertAlign w:val="baseline"/>
        </w:rPr>
        <w:t>center must be within the range defined by the image resolution and both ellipse axes must be not longer than  the  corresponding image  size  along  </w:t>
      </w:r>
      <w:r>
        <w:rPr>
          <w:i/>
          <w:vertAlign w:val="baseline"/>
        </w:rPr>
        <w:t>x  </w:t>
      </w:r>
      <w:r>
        <w:rPr>
          <w:vertAlign w:val="baseline"/>
        </w:rPr>
        <w:t>or  </w:t>
      </w:r>
      <w:r>
        <w:rPr>
          <w:i/>
          <w:vertAlign w:val="baseline"/>
        </w:rPr>
        <w:t>y  </w:t>
      </w:r>
      <w:r>
        <w:rPr>
          <w:vertAlign w:val="baseline"/>
        </w:rPr>
        <w:t>axes.  If</w:t>
      </w:r>
      <w:r>
        <w:rPr>
          <w:spacing w:val="19"/>
          <w:vertAlign w:val="baseline"/>
        </w:rPr>
        <w:t> </w:t>
      </w:r>
      <w:r>
        <w:rPr>
          <w:vertAlign w:val="baseline"/>
        </w:rPr>
        <w:t>the</w:t>
      </w:r>
    </w:p>
    <w:p>
      <w:pPr>
        <w:pStyle w:val="BodyText"/>
        <w:spacing w:line="254" w:lineRule="auto" w:before="20"/>
        <w:ind w:left="186" w:right="244"/>
        <w:jc w:val="both"/>
      </w:pPr>
      <w:r>
        <w:rPr/>
        <w:t>parameters computed by the  optimization  procedure  are  out of these ranges then the approximation is assumed to fail and another extending line is tried. The extension is continued until the closed ellipse is obtained or no more lines can be attached. The final ellipse arch is accepted  if  it  constitutes  at  least  50% of the complete ellipse. This acceptance threshold may seem to be high, but shapes that we consider here as diagram elements never consist of shorter ellipse fragments. On the other hand, setting too low value of the threshold may lead to false</w:t>
      </w:r>
      <w:r>
        <w:rPr>
          <w:spacing w:val="18"/>
        </w:rPr>
        <w:t> </w:t>
      </w:r>
      <w:r>
        <w:rPr/>
        <w:t>recognition</w:t>
      </w:r>
      <w:r>
        <w:rPr>
          <w:spacing w:val="16"/>
        </w:rPr>
        <w:t> </w:t>
      </w:r>
      <w:r>
        <w:rPr/>
        <w:t>of</w:t>
      </w:r>
      <w:r>
        <w:rPr>
          <w:spacing w:val="17"/>
        </w:rPr>
        <w:t> </w:t>
      </w:r>
      <w:r>
        <w:rPr/>
        <w:t>other</w:t>
      </w:r>
      <w:r>
        <w:rPr>
          <w:spacing w:val="18"/>
        </w:rPr>
        <w:t> </w:t>
      </w:r>
      <w:r>
        <w:rPr/>
        <w:t>shape</w:t>
      </w:r>
      <w:r>
        <w:rPr>
          <w:spacing w:val="19"/>
        </w:rPr>
        <w:t> </w:t>
      </w:r>
      <w:r>
        <w:rPr/>
        <w:t>elements</w:t>
      </w:r>
      <w:r>
        <w:rPr>
          <w:spacing w:val="15"/>
        </w:rPr>
        <w:t> </w:t>
      </w:r>
      <w:r>
        <w:rPr/>
        <w:t>as</w:t>
      </w:r>
      <w:r>
        <w:rPr>
          <w:spacing w:val="21"/>
        </w:rPr>
        <w:t> </w:t>
      </w:r>
      <w:r>
        <w:rPr/>
        <w:t>ellipse</w:t>
      </w:r>
      <w:r>
        <w:rPr>
          <w:spacing w:val="19"/>
        </w:rPr>
        <w:t> </w:t>
      </w:r>
      <w:r>
        <w:rPr/>
        <w:t>fragments.</w:t>
      </w:r>
    </w:p>
    <w:p>
      <w:pPr>
        <w:pStyle w:val="BodyText"/>
        <w:spacing w:before="10"/>
        <w:rPr>
          <w:sz w:val="15"/>
        </w:rPr>
      </w:pPr>
    </w:p>
    <w:p>
      <w:pPr>
        <w:pStyle w:val="ListParagraph"/>
        <w:numPr>
          <w:ilvl w:val="0"/>
          <w:numId w:val="1"/>
        </w:numPr>
        <w:tabs>
          <w:tab w:pos="2174" w:val="left" w:leader="none"/>
        </w:tabs>
        <w:spacing w:line="240" w:lineRule="auto" w:before="0" w:after="0"/>
        <w:ind w:left="2173" w:right="0" w:hanging="279"/>
        <w:jc w:val="left"/>
        <w:rPr>
          <w:sz w:val="15"/>
        </w:rPr>
      </w:pPr>
      <w:r>
        <w:rPr>
          <w:spacing w:val="8"/>
          <w:w w:val="105"/>
          <w:sz w:val="19"/>
        </w:rPr>
        <w:t>E</w:t>
      </w:r>
      <w:r>
        <w:rPr>
          <w:spacing w:val="8"/>
          <w:w w:val="105"/>
          <w:sz w:val="15"/>
        </w:rPr>
        <w:t>XPERIMENTS</w:t>
      </w:r>
    </w:p>
    <w:p>
      <w:pPr>
        <w:pStyle w:val="ListParagraph"/>
        <w:numPr>
          <w:ilvl w:val="0"/>
          <w:numId w:val="6"/>
        </w:numPr>
        <w:tabs>
          <w:tab w:pos="451" w:val="left" w:leader="none"/>
        </w:tabs>
        <w:spacing w:line="114" w:lineRule="exact" w:before="104" w:after="0"/>
        <w:ind w:left="450" w:right="0" w:hanging="265"/>
        <w:jc w:val="left"/>
        <w:rPr>
          <w:i/>
          <w:sz w:val="19"/>
        </w:rPr>
      </w:pPr>
      <w:r>
        <w:rPr>
          <w:i/>
          <w:sz w:val="19"/>
        </w:rPr>
        <w:t>Evaluation of diagram structure recognition</w:t>
      </w:r>
      <w:r>
        <w:rPr>
          <w:i/>
          <w:spacing w:val="9"/>
          <w:sz w:val="19"/>
        </w:rPr>
        <w:t> </w:t>
      </w:r>
      <w:r>
        <w:rPr>
          <w:i/>
          <w:sz w:val="19"/>
        </w:rPr>
        <w:t>accuracy</w:t>
      </w:r>
    </w:p>
    <w:p>
      <w:pPr>
        <w:spacing w:after="0" w:line="114" w:lineRule="exact"/>
        <w:jc w:val="left"/>
        <w:rPr>
          <w:sz w:val="19"/>
        </w:rPr>
        <w:sectPr>
          <w:type w:val="continuous"/>
          <w:pgSz w:w="11910" w:h="16840"/>
          <w:pgMar w:top="460" w:bottom="280" w:left="700" w:right="700"/>
          <w:cols w:num="2" w:equalWidth="0">
            <w:col w:w="5144" w:space="40"/>
            <w:col w:w="5326"/>
          </w:cols>
        </w:sectPr>
      </w:pPr>
    </w:p>
    <w:p>
      <w:pPr>
        <w:pStyle w:val="ListParagraph"/>
        <w:numPr>
          <w:ilvl w:val="1"/>
          <w:numId w:val="6"/>
        </w:numPr>
        <w:tabs>
          <w:tab w:pos="641" w:val="left" w:leader="none"/>
        </w:tabs>
        <w:spacing w:line="142" w:lineRule="exact" w:before="0" w:after="0"/>
        <w:ind w:left="640" w:right="0" w:hanging="198"/>
        <w:jc w:val="left"/>
        <w:rPr>
          <w:sz w:val="19"/>
        </w:rPr>
      </w:pPr>
      <w:r>
        <w:rPr>
          <w:w w:val="110"/>
          <w:sz w:val="19"/>
        </w:rPr>
        <w:t>either </w:t>
      </w:r>
      <w:r>
        <w:rPr>
          <w:i/>
          <w:w w:val="110"/>
          <w:sz w:val="19"/>
        </w:rPr>
        <w:t>p</w:t>
      </w:r>
      <w:r>
        <w:rPr>
          <w:rFonts w:ascii="Lucida Sans Unicode" w:hAnsi="Lucida Sans Unicode"/>
          <w:w w:val="110"/>
          <w:sz w:val="19"/>
          <w:vertAlign w:val="superscript"/>
        </w:rPr>
        <w:t>(</w:t>
      </w:r>
      <w:r>
        <w:rPr>
          <w:i/>
          <w:w w:val="110"/>
          <w:sz w:val="19"/>
          <w:vertAlign w:val="superscript"/>
        </w:rPr>
        <w:t>E</w:t>
      </w:r>
      <w:r>
        <w:rPr>
          <w:rFonts w:ascii="Lucida Sans Unicode" w:hAnsi="Lucida Sans Unicode"/>
          <w:w w:val="110"/>
          <w:sz w:val="19"/>
          <w:vertAlign w:val="superscript"/>
        </w:rPr>
        <w:t>)</w:t>
      </w:r>
      <w:r>
        <w:rPr>
          <w:rFonts w:ascii="Lucida Sans Unicode" w:hAnsi="Lucida Sans Unicode"/>
          <w:w w:val="110"/>
          <w:sz w:val="19"/>
          <w:vertAlign w:val="baseline"/>
        </w:rPr>
        <w:t> </w:t>
      </w:r>
      <w:r>
        <w:rPr>
          <w:rFonts w:ascii="Euclid" w:hAnsi="Euclid"/>
          <w:w w:val="110"/>
          <w:sz w:val="19"/>
          <w:vertAlign w:val="baseline"/>
        </w:rPr>
        <w:t>= </w:t>
      </w:r>
      <w:r>
        <w:rPr>
          <w:i/>
          <w:w w:val="110"/>
          <w:sz w:val="19"/>
          <w:vertAlign w:val="baseline"/>
        </w:rPr>
        <w:t>p</w:t>
      </w:r>
      <w:r>
        <w:rPr>
          <w:rFonts w:ascii="Lucida Sans Unicode" w:hAnsi="Lucida Sans Unicode"/>
          <w:w w:val="110"/>
          <w:sz w:val="19"/>
          <w:vertAlign w:val="superscript"/>
        </w:rPr>
        <w:t>(</w:t>
      </w:r>
      <w:r>
        <w:rPr>
          <w:i/>
          <w:w w:val="110"/>
          <w:sz w:val="19"/>
          <w:vertAlign w:val="superscript"/>
        </w:rPr>
        <w:t>B</w:t>
      </w:r>
      <w:r>
        <w:rPr>
          <w:rFonts w:ascii="Lucida Sans Unicode" w:hAnsi="Lucida Sans Unicode"/>
          <w:w w:val="110"/>
          <w:sz w:val="19"/>
          <w:vertAlign w:val="superscript"/>
        </w:rPr>
        <w:t>)</w:t>
      </w:r>
      <w:r>
        <w:rPr>
          <w:rFonts w:ascii="Lucida Sans Unicode" w:hAnsi="Lucida Sans Unicode"/>
          <w:w w:val="110"/>
          <w:sz w:val="19"/>
          <w:vertAlign w:val="baseline"/>
        </w:rPr>
        <w:t> </w:t>
      </w:r>
      <w:r>
        <w:rPr>
          <w:w w:val="110"/>
          <w:sz w:val="19"/>
          <w:vertAlign w:val="baseline"/>
        </w:rPr>
        <w:t>or </w:t>
      </w:r>
      <w:r>
        <w:rPr>
          <w:i/>
          <w:w w:val="110"/>
          <w:sz w:val="19"/>
          <w:vertAlign w:val="baseline"/>
        </w:rPr>
        <w:t>p</w:t>
      </w:r>
      <w:r>
        <w:rPr>
          <w:rFonts w:ascii="Lucida Sans Unicode" w:hAnsi="Lucida Sans Unicode"/>
          <w:w w:val="110"/>
          <w:sz w:val="19"/>
          <w:vertAlign w:val="superscript"/>
        </w:rPr>
        <w:t>(</w:t>
      </w:r>
      <w:r>
        <w:rPr>
          <w:i/>
          <w:w w:val="110"/>
          <w:sz w:val="19"/>
          <w:vertAlign w:val="superscript"/>
        </w:rPr>
        <w:t>E</w:t>
      </w:r>
      <w:r>
        <w:rPr>
          <w:rFonts w:ascii="Lucida Sans Unicode" w:hAnsi="Lucida Sans Unicode"/>
          <w:w w:val="110"/>
          <w:sz w:val="19"/>
          <w:vertAlign w:val="superscript"/>
        </w:rPr>
        <w:t>)</w:t>
      </w:r>
      <w:r>
        <w:rPr>
          <w:rFonts w:ascii="Lucida Sans Unicode" w:hAnsi="Lucida Sans Unicode"/>
          <w:w w:val="110"/>
          <w:sz w:val="19"/>
          <w:vertAlign w:val="baseline"/>
        </w:rPr>
        <w:t> </w:t>
      </w:r>
      <w:r>
        <w:rPr>
          <w:w w:val="110"/>
          <w:sz w:val="19"/>
          <w:vertAlign w:val="baseline"/>
        </w:rPr>
        <w:t>is connected with </w:t>
      </w:r>
      <w:r>
        <w:rPr>
          <w:i/>
          <w:w w:val="110"/>
          <w:sz w:val="19"/>
          <w:vertAlign w:val="baseline"/>
        </w:rPr>
        <w:t>p</w:t>
      </w:r>
      <w:r>
        <w:rPr>
          <w:rFonts w:ascii="Lucida Sans Unicode" w:hAnsi="Lucida Sans Unicode"/>
          <w:w w:val="110"/>
          <w:sz w:val="19"/>
          <w:vertAlign w:val="superscript"/>
        </w:rPr>
        <w:t>(</w:t>
      </w:r>
      <w:r>
        <w:rPr>
          <w:i/>
          <w:w w:val="110"/>
          <w:sz w:val="19"/>
          <w:vertAlign w:val="superscript"/>
        </w:rPr>
        <w:t>B</w:t>
      </w:r>
      <w:r>
        <w:rPr>
          <w:rFonts w:ascii="Lucida Sans Unicode" w:hAnsi="Lucida Sans Unicode"/>
          <w:w w:val="110"/>
          <w:sz w:val="19"/>
          <w:vertAlign w:val="superscript"/>
        </w:rPr>
        <w:t>)</w:t>
      </w:r>
      <w:r>
        <w:rPr>
          <w:rFonts w:ascii="Lucida Sans Unicode" w:hAnsi="Lucida Sans Unicode"/>
          <w:spacing w:val="-18"/>
          <w:w w:val="110"/>
          <w:sz w:val="19"/>
          <w:vertAlign w:val="baseline"/>
        </w:rPr>
        <w:t> </w:t>
      </w:r>
      <w:r>
        <w:rPr>
          <w:w w:val="110"/>
          <w:sz w:val="19"/>
          <w:vertAlign w:val="baseline"/>
        </w:rPr>
        <w:t>by</w:t>
      </w:r>
    </w:p>
    <w:p>
      <w:pPr>
        <w:spacing w:after="0" w:line="142" w:lineRule="exact"/>
        <w:jc w:val="left"/>
        <w:rPr>
          <w:sz w:val="19"/>
        </w:rPr>
        <w:sectPr>
          <w:type w:val="continuous"/>
          <w:pgSz w:w="11910" w:h="16840"/>
          <w:pgMar w:top="460" w:bottom="280" w:left="700" w:right="700"/>
        </w:sectPr>
      </w:pPr>
    </w:p>
    <w:p>
      <w:pPr>
        <w:tabs>
          <w:tab w:pos="1943" w:val="left" w:leader="none"/>
          <w:tab w:pos="2636" w:val="left" w:leader="none"/>
        </w:tabs>
        <w:spacing w:line="148" w:lineRule="exact" w:before="0"/>
        <w:ind w:left="1266" w:right="0" w:firstLine="0"/>
        <w:jc w:val="left"/>
        <w:rPr>
          <w:i/>
          <w:sz w:val="13"/>
        </w:rPr>
      </w:pPr>
      <w:r>
        <w:rPr>
          <w:i/>
          <w:w w:val="140"/>
          <w:sz w:val="13"/>
        </w:rPr>
        <w:t>i</w:t>
        <w:tab/>
        <w:t>i</w:t>
      </w:r>
      <w:r>
        <w:rPr>
          <w:rFonts w:ascii="Lucida Sans Unicode" w:hAnsi="Lucida Sans Unicode"/>
          <w:w w:val="140"/>
          <w:sz w:val="13"/>
        </w:rPr>
        <w:t>⊕1</w:t>
        <w:tab/>
      </w:r>
      <w:r>
        <w:rPr>
          <w:i/>
          <w:w w:val="140"/>
          <w:sz w:val="13"/>
        </w:rPr>
        <w:t>i</w:t>
      </w:r>
    </w:p>
    <w:p>
      <w:pPr>
        <w:spacing w:line="148" w:lineRule="exact" w:before="0"/>
        <w:ind w:left="0" w:right="0" w:firstLine="0"/>
        <w:jc w:val="right"/>
        <w:rPr>
          <w:rFonts w:ascii="Lucida Sans Unicode" w:hAnsi="Lucida Sans Unicode"/>
          <w:sz w:val="13"/>
        </w:rPr>
      </w:pPr>
      <w:r>
        <w:rPr/>
        <w:br w:type="column"/>
      </w:r>
      <w:r>
        <w:rPr>
          <w:i/>
          <w:w w:val="120"/>
          <w:sz w:val="13"/>
        </w:rPr>
        <w:t>i</w:t>
      </w:r>
      <w:r>
        <w:rPr>
          <w:rFonts w:ascii="Lucida Sans Unicode" w:hAnsi="Lucida Sans Unicode"/>
          <w:w w:val="120"/>
          <w:sz w:val="13"/>
        </w:rPr>
        <w:t>⊕1</w:t>
      </w:r>
    </w:p>
    <w:p>
      <w:pPr>
        <w:pStyle w:val="BodyText"/>
        <w:spacing w:line="94" w:lineRule="exact" w:before="54"/>
        <w:ind w:left="676"/>
      </w:pPr>
      <w:r>
        <w:rPr/>
        <w:br w:type="column"/>
      </w:r>
      <w:r>
        <w:rPr/>
        <w:t>The accuracy of diagram structure recognition can be as-</w:t>
      </w:r>
    </w:p>
    <w:p>
      <w:pPr>
        <w:spacing w:after="0" w:line="94" w:lineRule="exact"/>
        <w:sectPr>
          <w:type w:val="continuous"/>
          <w:pgSz w:w="11910" w:h="16840"/>
          <w:pgMar w:top="460" w:bottom="280" w:left="700" w:right="700"/>
          <w:cols w:num="3" w:equalWidth="0">
            <w:col w:w="2732" w:space="596"/>
            <w:col w:w="1519" w:space="40"/>
            <w:col w:w="5623"/>
          </w:cols>
        </w:sectPr>
      </w:pPr>
    </w:p>
    <w:p>
      <w:pPr>
        <w:pStyle w:val="BodyText"/>
        <w:spacing w:line="187" w:lineRule="exact"/>
        <w:ind w:left="640"/>
      </w:pPr>
      <w:r>
        <w:rPr/>
        <w:t>a chain of short line segments that are entirely included</w:t>
      </w:r>
    </w:p>
    <w:p>
      <w:pPr>
        <w:pStyle w:val="BodyText"/>
        <w:spacing w:line="141" w:lineRule="exact"/>
        <w:ind w:left="640"/>
      </w:pPr>
      <w:r>
        <w:rPr>
          <w:w w:val="105"/>
        </w:rPr>
        <w:t>inside the bounding box defined by </w:t>
      </w:r>
      <w:r>
        <w:rPr>
          <w:i/>
          <w:w w:val="105"/>
        </w:rPr>
        <w:t>p</w:t>
      </w:r>
      <w:r>
        <w:rPr>
          <w:rFonts w:ascii="Lucida Sans Unicode"/>
          <w:w w:val="105"/>
          <w:vertAlign w:val="superscript"/>
        </w:rPr>
        <w:t>(</w:t>
      </w:r>
      <w:r>
        <w:rPr>
          <w:i/>
          <w:w w:val="105"/>
          <w:vertAlign w:val="superscript"/>
        </w:rPr>
        <w:t>E</w:t>
      </w:r>
      <w:r>
        <w:rPr>
          <w:rFonts w:ascii="Lucida Sans Unicode"/>
          <w:w w:val="105"/>
          <w:vertAlign w:val="superscript"/>
        </w:rPr>
        <w:t>)</w:t>
      </w:r>
      <w:r>
        <w:rPr>
          <w:rFonts w:ascii="Lucida Sans Unicode"/>
          <w:w w:val="105"/>
          <w:vertAlign w:val="baseline"/>
        </w:rPr>
        <w:t> </w:t>
      </w:r>
      <w:r>
        <w:rPr>
          <w:w w:val="105"/>
          <w:vertAlign w:val="baseline"/>
        </w:rPr>
        <w:t>and </w:t>
      </w:r>
      <w:r>
        <w:rPr>
          <w:i/>
          <w:w w:val="105"/>
          <w:vertAlign w:val="baseline"/>
        </w:rPr>
        <w:t>p</w:t>
      </w:r>
      <w:r>
        <w:rPr>
          <w:rFonts w:ascii="Lucida Sans Unicode"/>
          <w:w w:val="105"/>
          <w:vertAlign w:val="superscript"/>
        </w:rPr>
        <w:t>(</w:t>
      </w:r>
      <w:r>
        <w:rPr>
          <w:i/>
          <w:w w:val="105"/>
          <w:vertAlign w:val="superscript"/>
        </w:rPr>
        <w:t>B</w:t>
      </w:r>
      <w:r>
        <w:rPr>
          <w:rFonts w:ascii="Lucida Sans Unicode"/>
          <w:w w:val="105"/>
          <w:vertAlign w:val="superscript"/>
        </w:rPr>
        <w:t>)</w:t>
      </w:r>
      <w:r>
        <w:rPr>
          <w:w w:val="105"/>
          <w:vertAlign w:val="baseline"/>
        </w:rPr>
        <w:t>;</w:t>
      </w:r>
    </w:p>
    <w:p>
      <w:pPr>
        <w:pStyle w:val="BodyText"/>
        <w:spacing w:line="191" w:lineRule="exact" w:before="137"/>
        <w:ind w:left="189"/>
      </w:pPr>
      <w:r>
        <w:rPr/>
        <w:br w:type="column"/>
      </w:r>
      <w:r>
        <w:rPr/>
        <w:t>sessed by the complexity of operations necessary to convert</w:t>
      </w:r>
    </w:p>
    <w:p>
      <w:pPr>
        <w:spacing w:after="0" w:line="191" w:lineRule="exact"/>
        <w:sectPr>
          <w:type w:val="continuous"/>
          <w:pgSz w:w="11910" w:h="16840"/>
          <w:pgMar w:top="460" w:bottom="280" w:left="700" w:right="700"/>
          <w:cols w:num="2" w:equalWidth="0">
            <w:col w:w="5140" w:space="40"/>
            <w:col w:w="5330"/>
          </w:cols>
        </w:sectPr>
      </w:pPr>
    </w:p>
    <w:p>
      <w:pPr>
        <w:pStyle w:val="ListParagraph"/>
        <w:numPr>
          <w:ilvl w:val="1"/>
          <w:numId w:val="6"/>
        </w:numPr>
        <w:tabs>
          <w:tab w:pos="641" w:val="left" w:leader="none"/>
        </w:tabs>
        <w:spacing w:line="213" w:lineRule="exact" w:before="89" w:after="0"/>
        <w:ind w:left="640" w:right="0" w:hanging="198"/>
        <w:jc w:val="left"/>
        <w:rPr>
          <w:sz w:val="19"/>
        </w:rPr>
      </w:pPr>
      <w:r>
        <w:rPr>
          <w:i/>
          <w:sz w:val="19"/>
        </w:rPr>
        <w:t>l</w:t>
      </w:r>
      <w:r>
        <w:rPr>
          <w:rFonts w:ascii="Lucida Sans Unicode" w:hAnsi="Lucida Sans Unicode"/>
          <w:sz w:val="19"/>
          <w:vertAlign w:val="subscript"/>
        </w:rPr>
        <w:t>0</w:t>
      </w:r>
      <w:r>
        <w:rPr>
          <w:rFonts w:ascii="Lucida Sans Unicode" w:hAnsi="Lucida Sans Unicode"/>
          <w:sz w:val="19"/>
          <w:vertAlign w:val="baseline"/>
        </w:rPr>
        <w:t> ǁ </w:t>
      </w:r>
      <w:r>
        <w:rPr>
          <w:i/>
          <w:sz w:val="19"/>
          <w:vertAlign w:val="baseline"/>
        </w:rPr>
        <w:t>l</w:t>
      </w:r>
      <w:r>
        <w:rPr>
          <w:rFonts w:ascii="Lucida Sans Unicode" w:hAnsi="Lucida Sans Unicode"/>
          <w:sz w:val="19"/>
          <w:vertAlign w:val="subscript"/>
        </w:rPr>
        <w:t>2</w:t>
      </w:r>
      <w:r>
        <w:rPr>
          <w:rFonts w:ascii="Lucida Sans Unicode" w:hAnsi="Lucida Sans Unicode"/>
          <w:sz w:val="19"/>
          <w:vertAlign w:val="baseline"/>
        </w:rPr>
        <w:t> </w:t>
      </w:r>
      <w:r>
        <w:rPr>
          <w:sz w:val="19"/>
          <w:vertAlign w:val="baseline"/>
        </w:rPr>
        <w:t>and </w:t>
      </w:r>
      <w:r>
        <w:rPr>
          <w:i/>
          <w:sz w:val="19"/>
          <w:vertAlign w:val="baseline"/>
        </w:rPr>
        <w:t>l</w:t>
      </w:r>
      <w:r>
        <w:rPr>
          <w:rFonts w:ascii="Lucida Sans Unicode" w:hAnsi="Lucida Sans Unicode"/>
          <w:sz w:val="19"/>
          <w:vertAlign w:val="subscript"/>
        </w:rPr>
        <w:t>1</w:t>
      </w:r>
      <w:r>
        <w:rPr>
          <w:rFonts w:ascii="Lucida Sans Unicode" w:hAnsi="Lucida Sans Unicode"/>
          <w:sz w:val="19"/>
          <w:vertAlign w:val="baseline"/>
        </w:rPr>
        <w:t> ǁ</w:t>
      </w:r>
      <w:r>
        <w:rPr>
          <w:rFonts w:ascii="Lucida Sans Unicode" w:hAnsi="Lucida Sans Unicode"/>
          <w:spacing w:val="-17"/>
          <w:sz w:val="19"/>
          <w:vertAlign w:val="baseline"/>
        </w:rPr>
        <w:t> </w:t>
      </w:r>
      <w:r>
        <w:rPr>
          <w:i/>
          <w:spacing w:val="3"/>
          <w:sz w:val="19"/>
          <w:vertAlign w:val="baseline"/>
        </w:rPr>
        <w:t>l</w:t>
      </w:r>
      <w:r>
        <w:rPr>
          <w:rFonts w:ascii="Lucida Sans Unicode" w:hAnsi="Lucida Sans Unicode"/>
          <w:spacing w:val="3"/>
          <w:sz w:val="19"/>
          <w:vertAlign w:val="subscript"/>
        </w:rPr>
        <w:t>3</w:t>
      </w:r>
      <w:r>
        <w:rPr>
          <w:spacing w:val="3"/>
          <w:sz w:val="19"/>
          <w:vertAlign w:val="baseline"/>
        </w:rPr>
        <w:t>;</w:t>
      </w:r>
    </w:p>
    <w:p>
      <w:pPr>
        <w:tabs>
          <w:tab w:pos="1207" w:val="left" w:leader="none"/>
        </w:tabs>
        <w:spacing w:line="175" w:lineRule="exact" w:before="0"/>
        <w:ind w:left="443" w:right="0" w:firstLine="0"/>
        <w:jc w:val="left"/>
        <w:rPr>
          <w:rFonts w:ascii="Lucida Sans Unicode" w:hAnsi="Lucida Sans Unicode"/>
          <w:sz w:val="13"/>
        </w:rPr>
      </w:pPr>
      <w:r>
        <w:rPr/>
        <w:br w:type="column"/>
      </w:r>
      <w:r>
        <w:rPr>
          <w:i/>
          <w:w w:val="135"/>
          <w:sz w:val="13"/>
        </w:rPr>
        <w:t>i</w:t>
        <w:tab/>
      </w:r>
      <w:r>
        <w:rPr>
          <w:i/>
          <w:w w:val="125"/>
          <w:sz w:val="13"/>
        </w:rPr>
        <w:t>i</w:t>
      </w:r>
      <w:r>
        <w:rPr>
          <w:rFonts w:ascii="Lucida Sans Unicode" w:hAnsi="Lucida Sans Unicode"/>
          <w:w w:val="125"/>
          <w:sz w:val="13"/>
        </w:rPr>
        <w:t>⊕1</w:t>
      </w:r>
    </w:p>
    <w:p>
      <w:pPr>
        <w:pStyle w:val="BodyText"/>
        <w:spacing w:before="43"/>
        <w:ind w:left="443"/>
      </w:pPr>
      <w:r>
        <w:rPr/>
        <w:br w:type="column"/>
      </w:r>
      <w:r>
        <w:rPr/>
        <w:t>the recognized structure into the correct one (ground truth).</w:t>
      </w:r>
    </w:p>
    <w:p>
      <w:pPr>
        <w:spacing w:after="0"/>
        <w:sectPr>
          <w:type w:val="continuous"/>
          <w:pgSz w:w="11910" w:h="16840"/>
          <w:pgMar w:top="460" w:bottom="280" w:left="700" w:right="700"/>
          <w:cols w:num="3" w:equalWidth="0">
            <w:col w:w="2138" w:space="1052"/>
            <w:col w:w="1501" w:space="235"/>
            <w:col w:w="5584"/>
          </w:cols>
        </w:sectPr>
      </w:pPr>
    </w:p>
    <w:p>
      <w:pPr>
        <w:pStyle w:val="ListParagraph"/>
        <w:numPr>
          <w:ilvl w:val="1"/>
          <w:numId w:val="6"/>
        </w:numPr>
        <w:tabs>
          <w:tab w:pos="641" w:val="left" w:leader="none"/>
        </w:tabs>
        <w:spacing w:line="296" w:lineRule="exact" w:before="9" w:after="0"/>
        <w:ind w:left="640" w:right="0" w:hanging="198"/>
        <w:jc w:val="left"/>
        <w:rPr>
          <w:sz w:val="19"/>
        </w:rPr>
      </w:pPr>
      <w:r>
        <w:rPr>
          <w:rFonts w:ascii="Lucida Sans Unicode" w:hAnsi="Lucida Sans Unicode"/>
          <w:w w:val="110"/>
          <w:sz w:val="19"/>
        </w:rPr>
        <w:t>∠</w:t>
      </w:r>
      <w:r>
        <w:rPr>
          <w:rFonts w:ascii="Euclid" w:hAnsi="Euclid"/>
          <w:w w:val="110"/>
          <w:sz w:val="19"/>
        </w:rPr>
        <w:t>(</w:t>
      </w:r>
      <w:r>
        <w:rPr>
          <w:i/>
          <w:w w:val="110"/>
          <w:sz w:val="19"/>
        </w:rPr>
        <w:t>l</w:t>
      </w:r>
      <w:r>
        <w:rPr>
          <w:rFonts w:ascii="Lucida Sans Unicode" w:hAnsi="Lucida Sans Unicode"/>
          <w:w w:val="110"/>
          <w:sz w:val="19"/>
          <w:vertAlign w:val="subscript"/>
        </w:rPr>
        <w:t>0</w:t>
      </w:r>
      <w:r>
        <w:rPr>
          <w:i/>
          <w:w w:val="110"/>
          <w:sz w:val="19"/>
          <w:vertAlign w:val="baseline"/>
        </w:rPr>
        <w:t>,</w:t>
      </w:r>
      <w:r>
        <w:rPr>
          <w:i/>
          <w:spacing w:val="-24"/>
          <w:w w:val="110"/>
          <w:sz w:val="19"/>
          <w:vertAlign w:val="baseline"/>
        </w:rPr>
        <w:t> </w:t>
      </w:r>
      <w:r>
        <w:rPr>
          <w:i/>
          <w:spacing w:val="3"/>
          <w:w w:val="110"/>
          <w:sz w:val="19"/>
          <w:vertAlign w:val="baseline"/>
        </w:rPr>
        <w:t>l</w:t>
      </w:r>
      <w:r>
        <w:rPr>
          <w:rFonts w:ascii="Lucida Sans Unicode" w:hAnsi="Lucida Sans Unicode"/>
          <w:spacing w:val="3"/>
          <w:w w:val="110"/>
          <w:sz w:val="19"/>
          <w:vertAlign w:val="subscript"/>
        </w:rPr>
        <w:t>1</w:t>
      </w:r>
      <w:r>
        <w:rPr>
          <w:rFonts w:ascii="Euclid" w:hAnsi="Euclid"/>
          <w:spacing w:val="3"/>
          <w:w w:val="110"/>
          <w:sz w:val="19"/>
          <w:vertAlign w:val="baseline"/>
        </w:rPr>
        <w:t>)</w:t>
      </w:r>
      <w:r>
        <w:rPr>
          <w:rFonts w:ascii="Euclid" w:hAnsi="Euclid"/>
          <w:spacing w:val="-24"/>
          <w:w w:val="110"/>
          <w:sz w:val="19"/>
          <w:vertAlign w:val="baseline"/>
        </w:rPr>
        <w:t> </w:t>
      </w:r>
      <w:r>
        <w:rPr>
          <w:rFonts w:ascii="Lucida Sans Unicode" w:hAnsi="Lucida Sans Unicode"/>
          <w:w w:val="110"/>
          <w:sz w:val="19"/>
          <w:vertAlign w:val="baseline"/>
        </w:rPr>
        <w:t>≤</w:t>
      </w:r>
      <w:r>
        <w:rPr>
          <w:rFonts w:ascii="Lucida Sans Unicode" w:hAnsi="Lucida Sans Unicode"/>
          <w:spacing w:val="-19"/>
          <w:w w:val="110"/>
          <w:sz w:val="19"/>
          <w:vertAlign w:val="baseline"/>
        </w:rPr>
        <w:t> </w:t>
      </w:r>
      <w:r>
        <w:rPr>
          <w:rFonts w:ascii="Euclid" w:hAnsi="Euclid"/>
          <w:w w:val="110"/>
          <w:sz w:val="19"/>
          <w:vertAlign w:val="baseline"/>
        </w:rPr>
        <w:t>90</w:t>
      </w:r>
      <w:r>
        <w:rPr>
          <w:rFonts w:ascii="Lucida Sans Unicode" w:hAnsi="Lucida Sans Unicode"/>
          <w:w w:val="110"/>
          <w:sz w:val="19"/>
          <w:vertAlign w:val="superscript"/>
        </w:rPr>
        <w:t>◦</w:t>
      </w:r>
      <w:r>
        <w:rPr>
          <w:rFonts w:ascii="Lucida Sans Unicode" w:hAnsi="Lucida Sans Unicode"/>
          <w:spacing w:val="-22"/>
          <w:w w:val="110"/>
          <w:sz w:val="19"/>
          <w:vertAlign w:val="baseline"/>
        </w:rPr>
        <w:t> </w:t>
      </w:r>
      <w:r>
        <w:rPr>
          <w:rFonts w:ascii="Lucida Sans Unicode" w:hAnsi="Lucida Sans Unicode"/>
          <w:w w:val="110"/>
          <w:sz w:val="19"/>
          <w:vertAlign w:val="baseline"/>
        </w:rPr>
        <w:t>−</w:t>
      </w:r>
      <w:r>
        <w:rPr>
          <w:rFonts w:ascii="Lucida Sans Unicode" w:hAnsi="Lucida Sans Unicode"/>
          <w:spacing w:val="-29"/>
          <w:w w:val="110"/>
          <w:sz w:val="19"/>
          <w:vertAlign w:val="baseline"/>
        </w:rPr>
        <w:t> </w:t>
      </w:r>
      <w:r>
        <w:rPr>
          <w:i/>
          <w:w w:val="110"/>
          <w:sz w:val="19"/>
          <w:vertAlign w:val="baseline"/>
        </w:rPr>
        <w:t>α</w:t>
      </w:r>
      <w:r>
        <w:rPr>
          <w:i/>
          <w:w w:val="110"/>
          <w:sz w:val="19"/>
          <w:vertAlign w:val="subscript"/>
        </w:rPr>
        <w:t>toll</w:t>
      </w:r>
      <w:r>
        <w:rPr>
          <w:i/>
          <w:spacing w:val="17"/>
          <w:w w:val="110"/>
          <w:sz w:val="19"/>
          <w:vertAlign w:val="baseline"/>
        </w:rPr>
        <w:t> </w:t>
      </w:r>
      <w:r>
        <w:rPr>
          <w:w w:val="110"/>
          <w:sz w:val="19"/>
          <w:vertAlign w:val="baseline"/>
        </w:rPr>
        <w:t>or</w:t>
      </w:r>
      <w:r>
        <w:rPr>
          <w:spacing w:val="5"/>
          <w:w w:val="110"/>
          <w:sz w:val="19"/>
          <w:vertAlign w:val="baseline"/>
        </w:rPr>
        <w:t> </w:t>
      </w:r>
      <w:r>
        <w:rPr>
          <w:rFonts w:ascii="Lucida Sans Unicode" w:hAnsi="Lucida Sans Unicode"/>
          <w:w w:val="110"/>
          <w:sz w:val="19"/>
          <w:vertAlign w:val="baseline"/>
        </w:rPr>
        <w:t>∠</w:t>
      </w:r>
      <w:r>
        <w:rPr>
          <w:rFonts w:ascii="Euclid" w:hAnsi="Euclid"/>
          <w:w w:val="110"/>
          <w:sz w:val="19"/>
          <w:vertAlign w:val="baseline"/>
        </w:rPr>
        <w:t>(</w:t>
      </w:r>
      <w:r>
        <w:rPr>
          <w:i/>
          <w:w w:val="110"/>
          <w:sz w:val="19"/>
          <w:vertAlign w:val="baseline"/>
        </w:rPr>
        <w:t>l</w:t>
      </w:r>
      <w:r>
        <w:rPr>
          <w:rFonts w:ascii="Lucida Sans Unicode" w:hAnsi="Lucida Sans Unicode"/>
          <w:w w:val="110"/>
          <w:sz w:val="19"/>
          <w:vertAlign w:val="subscript"/>
        </w:rPr>
        <w:t>0</w:t>
      </w:r>
      <w:r>
        <w:rPr>
          <w:i/>
          <w:w w:val="110"/>
          <w:sz w:val="19"/>
          <w:vertAlign w:val="baseline"/>
        </w:rPr>
        <w:t>,</w:t>
      </w:r>
      <w:r>
        <w:rPr>
          <w:i/>
          <w:spacing w:val="-24"/>
          <w:w w:val="110"/>
          <w:sz w:val="19"/>
          <w:vertAlign w:val="baseline"/>
        </w:rPr>
        <w:t> </w:t>
      </w:r>
      <w:r>
        <w:rPr>
          <w:i/>
          <w:spacing w:val="3"/>
          <w:w w:val="110"/>
          <w:sz w:val="19"/>
          <w:vertAlign w:val="baseline"/>
        </w:rPr>
        <w:t>l</w:t>
      </w:r>
      <w:r>
        <w:rPr>
          <w:rFonts w:ascii="Lucida Sans Unicode" w:hAnsi="Lucida Sans Unicode"/>
          <w:spacing w:val="3"/>
          <w:w w:val="110"/>
          <w:sz w:val="19"/>
          <w:vertAlign w:val="subscript"/>
        </w:rPr>
        <w:t>1</w:t>
      </w:r>
      <w:r>
        <w:rPr>
          <w:rFonts w:ascii="Euclid" w:hAnsi="Euclid"/>
          <w:spacing w:val="3"/>
          <w:w w:val="110"/>
          <w:sz w:val="19"/>
          <w:vertAlign w:val="baseline"/>
        </w:rPr>
        <w:t>)</w:t>
      </w:r>
      <w:r>
        <w:rPr>
          <w:rFonts w:ascii="Euclid" w:hAnsi="Euclid"/>
          <w:spacing w:val="-24"/>
          <w:w w:val="110"/>
          <w:sz w:val="19"/>
          <w:vertAlign w:val="baseline"/>
        </w:rPr>
        <w:t> </w:t>
      </w:r>
      <w:r>
        <w:rPr>
          <w:rFonts w:ascii="Lucida Sans Unicode" w:hAnsi="Lucida Sans Unicode"/>
          <w:w w:val="110"/>
          <w:sz w:val="19"/>
          <w:vertAlign w:val="baseline"/>
        </w:rPr>
        <w:t>≥</w:t>
      </w:r>
      <w:r>
        <w:rPr>
          <w:rFonts w:ascii="Lucida Sans Unicode" w:hAnsi="Lucida Sans Unicode"/>
          <w:spacing w:val="-19"/>
          <w:w w:val="110"/>
          <w:sz w:val="19"/>
          <w:vertAlign w:val="baseline"/>
        </w:rPr>
        <w:t> </w:t>
      </w:r>
      <w:r>
        <w:rPr>
          <w:rFonts w:ascii="Euclid" w:hAnsi="Euclid"/>
          <w:w w:val="110"/>
          <w:sz w:val="19"/>
          <w:vertAlign w:val="baseline"/>
        </w:rPr>
        <w:t>90</w:t>
      </w:r>
      <w:r>
        <w:rPr>
          <w:rFonts w:ascii="Lucida Sans Unicode" w:hAnsi="Lucida Sans Unicode"/>
          <w:w w:val="110"/>
          <w:sz w:val="19"/>
          <w:vertAlign w:val="superscript"/>
        </w:rPr>
        <w:t>◦</w:t>
      </w:r>
      <w:r>
        <w:rPr>
          <w:rFonts w:ascii="Lucida Sans Unicode" w:hAnsi="Lucida Sans Unicode"/>
          <w:spacing w:val="-22"/>
          <w:w w:val="110"/>
          <w:sz w:val="19"/>
          <w:vertAlign w:val="baseline"/>
        </w:rPr>
        <w:t> </w:t>
      </w:r>
      <w:r>
        <w:rPr>
          <w:rFonts w:ascii="Euclid" w:hAnsi="Euclid"/>
          <w:w w:val="110"/>
          <w:sz w:val="19"/>
          <w:vertAlign w:val="baseline"/>
        </w:rPr>
        <w:t>+</w:t>
      </w:r>
      <w:r>
        <w:rPr>
          <w:rFonts w:ascii="Euclid" w:hAnsi="Euclid"/>
          <w:spacing w:val="-32"/>
          <w:w w:val="110"/>
          <w:sz w:val="19"/>
          <w:vertAlign w:val="baseline"/>
        </w:rPr>
        <w:t> </w:t>
      </w:r>
      <w:r>
        <w:rPr>
          <w:i/>
          <w:w w:val="110"/>
          <w:sz w:val="19"/>
          <w:vertAlign w:val="baseline"/>
        </w:rPr>
        <w:t>α</w:t>
      </w:r>
      <w:r>
        <w:rPr>
          <w:i/>
          <w:w w:val="110"/>
          <w:sz w:val="19"/>
          <w:vertAlign w:val="subscript"/>
        </w:rPr>
        <w:t>toll</w:t>
      </w:r>
      <w:r>
        <w:rPr>
          <w:w w:val="110"/>
          <w:sz w:val="19"/>
          <w:vertAlign w:val="baseline"/>
        </w:rPr>
        <w:t>,</w:t>
      </w:r>
    </w:p>
    <w:p>
      <w:pPr>
        <w:pStyle w:val="BodyText"/>
        <w:spacing w:line="225" w:lineRule="auto"/>
        <w:ind w:left="250"/>
        <w:jc w:val="both"/>
      </w:pPr>
      <w:r>
        <w:rPr>
          <w:w w:val="105"/>
        </w:rPr>
        <w:t>where </w:t>
      </w:r>
      <w:r>
        <w:rPr>
          <w:i/>
          <w:w w:val="105"/>
        </w:rPr>
        <w:t>i </w:t>
      </w:r>
      <w:r>
        <w:rPr>
          <w:rFonts w:ascii="Lucida Sans Unicode" w:hAnsi="Lucida Sans Unicode"/>
          <w:w w:val="105"/>
        </w:rPr>
        <w:t>⊕ </w:t>
      </w:r>
      <w:r>
        <w:rPr>
          <w:rFonts w:ascii="Euclid" w:hAnsi="Euclid"/>
          <w:w w:val="105"/>
        </w:rPr>
        <w:t>1 = (</w:t>
      </w:r>
      <w:r>
        <w:rPr>
          <w:i/>
          <w:w w:val="105"/>
        </w:rPr>
        <w:t>i </w:t>
      </w:r>
      <w:r>
        <w:rPr>
          <w:rFonts w:ascii="Euclid" w:hAnsi="Euclid"/>
          <w:w w:val="105"/>
        </w:rPr>
        <w:t>+ 1) mod 4 </w:t>
      </w:r>
      <w:r>
        <w:rPr>
          <w:w w:val="105"/>
        </w:rPr>
        <w:t>and </w:t>
      </w:r>
      <w:r>
        <w:rPr>
          <w:i/>
          <w:w w:val="105"/>
        </w:rPr>
        <w:t>α</w:t>
      </w:r>
      <w:r>
        <w:rPr>
          <w:i/>
          <w:w w:val="105"/>
          <w:vertAlign w:val="subscript"/>
        </w:rPr>
        <w:t>toll</w:t>
      </w:r>
      <w:r>
        <w:rPr>
          <w:i/>
          <w:w w:val="105"/>
          <w:vertAlign w:val="baseline"/>
        </w:rPr>
        <w:t> </w:t>
      </w:r>
      <w:r>
        <w:rPr>
          <w:w w:val="105"/>
          <w:vertAlign w:val="baseline"/>
        </w:rPr>
        <w:t>denotes the tolerance for right angles. The last constraint makes it possible to distinguish between rectangles and other parallelograms.</w:t>
      </w:r>
    </w:p>
    <w:p>
      <w:pPr>
        <w:pStyle w:val="BodyText"/>
        <w:spacing w:line="254" w:lineRule="auto" w:before="15"/>
        <w:ind w:left="250" w:firstLine="193"/>
        <w:jc w:val="both"/>
      </w:pPr>
      <w:r>
        <w:rPr/>
        <w:t>The procedure of shape recognition starts with a line seg- ment from the vector set created by the vectorization procedure and successively tries to extend it to a  sequence of  segments, so that the constraints defined for allowed shapes are satisfied. It may happen that certain sequence of line segments satisfies constraints for more that single shape. For example, due to drawing inaccuracies, a quadrilateral found in the  diagram  may satisfy both constraints for the rectangle, the trapezoid as well as for the rounded vertices rectangle. In such a case, the measure of inaccuracy for all candidate shapes  is  computed and  this  shape  is  finally  selected  for  which  the  </w:t>
      </w:r>
      <w:r>
        <w:rPr>
          <w:spacing w:val="11"/>
        </w:rPr>
        <w:t> </w:t>
      </w:r>
      <w:r>
        <w:rPr/>
        <w:t>inaccuracy</w:t>
      </w:r>
    </w:p>
    <w:p>
      <w:pPr>
        <w:pStyle w:val="BodyText"/>
        <w:spacing w:line="159" w:lineRule="exact" w:before="12"/>
        <w:ind w:left="250"/>
        <w:jc w:val="both"/>
      </w:pPr>
      <w:r>
        <w:rPr/>
        <w:t>measure   is   lowest.   The   procedure  is   repeated,   each</w:t>
      </w:r>
      <w:r>
        <w:rPr>
          <w:spacing w:val="7"/>
        </w:rPr>
        <w:t> </w:t>
      </w:r>
      <w:r>
        <w:rPr/>
        <w:t>time</w:t>
      </w:r>
    </w:p>
    <w:p>
      <w:pPr>
        <w:pStyle w:val="BodyText"/>
        <w:spacing w:line="190" w:lineRule="exact"/>
        <w:ind w:left="186"/>
        <w:jc w:val="both"/>
      </w:pPr>
      <w:r>
        <w:rPr/>
        <w:br w:type="column"/>
      </w:r>
      <w:r>
        <w:rPr/>
        <w:t>This  complexity  can   be  measured  by   the  summed  cost </w:t>
      </w:r>
      <w:r>
        <w:rPr>
          <w:spacing w:val="23"/>
        </w:rPr>
        <w:t> </w:t>
      </w:r>
      <w:r>
        <w:rPr/>
        <w:t>of</w:t>
      </w:r>
    </w:p>
    <w:p>
      <w:pPr>
        <w:pStyle w:val="BodyText"/>
        <w:spacing w:line="256" w:lineRule="auto" w:before="15"/>
        <w:ind w:left="186" w:right="242"/>
        <w:jc w:val="both"/>
      </w:pPr>
      <w:r>
        <w:rPr/>
        <w:pict>
          <v:shape style="position:absolute;margin-left:412.779541pt;margin-top:46.546669pt;width:5.4pt;height:20.8pt;mso-position-horizontal-relative:page;mso-position-vertical-relative:paragraph;z-index:-252600320"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pict>
          <v:shape style="position:absolute;margin-left:470.232483pt;margin-top:34.869751pt;width:5.4pt;height:20.8pt;mso-position-horizontal-relative:page;mso-position-vertical-relative:paragraph;z-index:-252599296"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pict>
          <v:shape style="position:absolute;margin-left:409.626251pt;margin-top:23.191971pt;width:5.4pt;height:20.8pt;mso-position-horizontal-relative:page;mso-position-vertical-relative:paragraph;z-index:-252598272"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t>elementary operations that can be used in order to turn the recognized structure into the correct one. </w:t>
      </w:r>
      <w:r>
        <w:rPr>
          <w:spacing w:val="-9"/>
        </w:rPr>
        <w:t>We </w:t>
      </w:r>
      <w:r>
        <w:rPr/>
        <w:t>focus here on the evaluation of the multiset </w:t>
      </w:r>
      <w:r>
        <w:rPr>
          <w:i/>
        </w:rPr>
        <w:t>U </w:t>
      </w:r>
      <w:r>
        <w:rPr/>
        <w:t>as defined in (1). Let us assume that the recognized structure described by </w:t>
      </w:r>
      <w:r>
        <w:rPr>
          <w:i/>
        </w:rPr>
        <w:t>U  </w:t>
      </w:r>
      <w:r>
        <w:rPr/>
        <w:t>is </w:t>
      </w:r>
      <w:r>
        <w:rPr>
          <w:spacing w:val="24"/>
        </w:rPr>
        <w:t> </w:t>
      </w:r>
      <w:r>
        <w:rPr/>
        <w:t>to be converted</w:t>
      </w:r>
    </w:p>
    <w:p>
      <w:pPr>
        <w:pStyle w:val="BodyText"/>
        <w:spacing w:line="199" w:lineRule="auto" w:before="1"/>
        <w:ind w:left="186" w:right="242"/>
        <w:jc w:val="both"/>
      </w:pPr>
      <w:r>
        <w:rPr/>
        <w:pict>
          <v:shape style="position:absolute;margin-left:324.029663pt;margin-top:34.181046pt;width:5.4pt;height:20.8pt;mso-position-horizontal-relative:page;mso-position-vertical-relative:paragraph;z-index:-252597248"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pict>
          <v:shape style="position:absolute;margin-left:351.588654pt;margin-top:22.270138pt;width:141.550pt;height:20.8pt;mso-position-horizontal-relative:page;mso-position-vertical-relative:paragraph;z-index:-252596224" type="#_x0000_t202" filled="false" stroked="false">
            <v:textbox inset="0,0,0,0">
              <w:txbxContent>
                <w:p>
                  <w:pPr>
                    <w:pStyle w:val="BodyText"/>
                    <w:tabs>
                      <w:tab w:pos="413" w:val="left" w:leader="none"/>
                      <w:tab w:pos="1272" w:val="left" w:leader="none"/>
                      <w:tab w:pos="1812" w:val="left" w:leader="none"/>
                      <w:tab w:pos="2723" w:val="left" w:leader="none"/>
                    </w:tabs>
                    <w:spacing w:line="186" w:lineRule="exact"/>
                    <w:rPr>
                      <w:rFonts w:ascii="Trebuchet MS"/>
                    </w:rPr>
                  </w:pPr>
                  <w:r>
                    <w:rPr>
                      <w:rFonts w:ascii="Trebuchet MS"/>
                      <w:w w:val="110"/>
                    </w:rPr>
                    <w:t>^</w:t>
                    <w:tab/>
                    <w:t>^  </w:t>
                  </w:r>
                  <w:r>
                    <w:rPr>
                      <w:rFonts w:ascii="Trebuchet MS"/>
                      <w:spacing w:val="6"/>
                      <w:w w:val="110"/>
                    </w:rPr>
                    <w:t> </w:t>
                  </w:r>
                  <w:r>
                    <w:rPr>
                      <w:rFonts w:ascii="Trebuchet MS"/>
                      <w:w w:val="110"/>
                    </w:rPr>
                    <w:t>^</w:t>
                    <w:tab/>
                    <w:t>^</w:t>
                    <w:tab/>
                    <w:t>^</w:t>
                    <w:tab/>
                  </w:r>
                  <w:r>
                    <w:rPr>
                      <w:rFonts w:ascii="Trebuchet MS"/>
                      <w:spacing w:val="-20"/>
                      <w:w w:val="110"/>
                    </w:rPr>
                    <w:t>^</w:t>
                  </w:r>
                </w:p>
              </w:txbxContent>
            </v:textbox>
            <w10:wrap type="none"/>
          </v:shape>
        </w:pict>
      </w:r>
      <w:r>
        <w:rPr>
          <w:w w:val="105"/>
        </w:rPr>
        <w:t>into the correct structure </w:t>
      </w:r>
      <w:r>
        <w:rPr>
          <w:i/>
          <w:w w:val="105"/>
        </w:rPr>
        <w:t>U </w:t>
      </w:r>
      <w:r>
        <w:rPr>
          <w:rFonts w:ascii="Lucida Sans Unicode" w:hAnsi="Lucida Sans Unicode"/>
          <w:vertAlign w:val="superscript"/>
        </w:rPr>
        <w:t>∗</w:t>
      </w:r>
      <w:r>
        <w:rPr>
          <w:rFonts w:ascii="Lucida Sans Unicode" w:hAnsi="Lucida Sans Unicode"/>
          <w:vertAlign w:val="baseline"/>
        </w:rPr>
        <w:t> </w:t>
      </w:r>
      <w:r>
        <w:rPr>
          <w:w w:val="105"/>
          <w:vertAlign w:val="baseline"/>
        </w:rPr>
        <w:t>by applying the sequence of elementary</w:t>
      </w:r>
      <w:r>
        <w:rPr>
          <w:spacing w:val="-15"/>
          <w:w w:val="105"/>
          <w:vertAlign w:val="baseline"/>
        </w:rPr>
        <w:t> </w:t>
      </w:r>
      <w:r>
        <w:rPr>
          <w:w w:val="105"/>
          <w:vertAlign w:val="baseline"/>
        </w:rPr>
        <w:t>operations.</w:t>
      </w:r>
      <w:r>
        <w:rPr>
          <w:spacing w:val="-17"/>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result,</w:t>
      </w:r>
      <w:r>
        <w:rPr>
          <w:spacing w:val="-12"/>
          <w:w w:val="105"/>
          <w:vertAlign w:val="baseline"/>
        </w:rPr>
        <w:t> </w:t>
      </w:r>
      <w:r>
        <w:rPr>
          <w:w w:val="105"/>
          <w:vertAlign w:val="baseline"/>
        </w:rPr>
        <w:t>the</w:t>
      </w:r>
      <w:r>
        <w:rPr>
          <w:spacing w:val="-13"/>
          <w:w w:val="105"/>
          <w:vertAlign w:val="baseline"/>
        </w:rPr>
        <w:t> </w:t>
      </w:r>
      <w:r>
        <w:rPr>
          <w:w w:val="105"/>
          <w:vertAlign w:val="baseline"/>
        </w:rPr>
        <w:t>sequence</w:t>
      </w:r>
      <w:r>
        <w:rPr>
          <w:spacing w:val="-16"/>
          <w:w w:val="105"/>
          <w:vertAlign w:val="baseline"/>
        </w:rPr>
        <w:t> </w:t>
      </w:r>
      <w:r>
        <w:rPr>
          <w:w w:val="105"/>
          <w:vertAlign w:val="baseline"/>
        </w:rPr>
        <w:t>of</w:t>
      </w:r>
      <w:r>
        <w:rPr>
          <w:spacing w:val="-13"/>
          <w:w w:val="105"/>
          <w:vertAlign w:val="baseline"/>
        </w:rPr>
        <w:t> </w:t>
      </w:r>
      <w:r>
        <w:rPr>
          <w:w w:val="105"/>
          <w:vertAlign w:val="baseline"/>
        </w:rPr>
        <w:t>structures is</w:t>
      </w:r>
      <w:r>
        <w:rPr>
          <w:spacing w:val="-3"/>
          <w:w w:val="105"/>
          <w:vertAlign w:val="baseline"/>
        </w:rPr>
        <w:t> </w:t>
      </w:r>
      <w:r>
        <w:rPr>
          <w:w w:val="105"/>
          <w:vertAlign w:val="baseline"/>
        </w:rPr>
        <w:t>created:</w:t>
      </w:r>
      <w:r>
        <w:rPr>
          <w:spacing w:val="-4"/>
          <w:w w:val="105"/>
          <w:vertAlign w:val="baseline"/>
        </w:rPr>
        <w:t> </w:t>
      </w:r>
      <w:r>
        <w:rPr>
          <w:rFonts w:ascii="Euclid" w:hAnsi="Euclid"/>
          <w:w w:val="105"/>
          <w:vertAlign w:val="baseline"/>
        </w:rPr>
        <w:t>(</w:t>
      </w:r>
      <w:r>
        <w:rPr>
          <w:i/>
          <w:w w:val="105"/>
          <w:vertAlign w:val="baseline"/>
        </w:rPr>
        <w:t>U</w:t>
      </w:r>
      <w:r>
        <w:rPr>
          <w:i/>
          <w:spacing w:val="14"/>
          <w:w w:val="105"/>
          <w:vertAlign w:val="baseline"/>
        </w:rPr>
        <w:t> </w:t>
      </w:r>
      <w:r>
        <w:rPr>
          <w:rFonts w:ascii="Euclid" w:hAnsi="Euclid"/>
          <w:w w:val="105"/>
          <w:vertAlign w:val="baseline"/>
        </w:rPr>
        <w:t>=</w:t>
      </w:r>
      <w:r>
        <w:rPr>
          <w:rFonts w:ascii="Euclid" w:hAnsi="Euclid"/>
          <w:spacing w:val="-24"/>
          <w:w w:val="105"/>
          <w:vertAlign w:val="baseline"/>
        </w:rPr>
        <w:t> </w:t>
      </w:r>
      <w:r>
        <w:rPr>
          <w:i/>
          <w:spacing w:val="3"/>
          <w:w w:val="105"/>
          <w:vertAlign w:val="baseline"/>
        </w:rPr>
        <w:t>U</w:t>
      </w:r>
      <w:r>
        <w:rPr>
          <w:rFonts w:ascii="Lucida Sans Unicode" w:hAnsi="Lucida Sans Unicode"/>
          <w:spacing w:val="3"/>
          <w:w w:val="105"/>
          <w:vertAlign w:val="subscript"/>
        </w:rPr>
        <w:t>1</w:t>
      </w:r>
      <w:r>
        <w:rPr>
          <w:i/>
          <w:spacing w:val="3"/>
          <w:w w:val="105"/>
          <w:vertAlign w:val="baseline"/>
        </w:rPr>
        <w:t>,</w:t>
      </w:r>
      <w:r>
        <w:rPr>
          <w:i/>
          <w:spacing w:val="-23"/>
          <w:w w:val="105"/>
          <w:vertAlign w:val="baseline"/>
        </w:rPr>
        <w:t> </w:t>
      </w:r>
      <w:r>
        <w:rPr>
          <w:i/>
          <w:spacing w:val="3"/>
          <w:w w:val="105"/>
          <w:vertAlign w:val="baseline"/>
        </w:rPr>
        <w:t>U</w:t>
      </w:r>
      <w:r>
        <w:rPr>
          <w:rFonts w:ascii="Lucida Sans Unicode" w:hAnsi="Lucida Sans Unicode"/>
          <w:spacing w:val="3"/>
          <w:w w:val="105"/>
          <w:vertAlign w:val="subscript"/>
        </w:rPr>
        <w:t>2</w:t>
      </w:r>
      <w:r>
        <w:rPr>
          <w:i/>
          <w:spacing w:val="3"/>
          <w:w w:val="105"/>
          <w:vertAlign w:val="baseline"/>
        </w:rPr>
        <w:t>,</w:t>
      </w:r>
      <w:r>
        <w:rPr>
          <w:i/>
          <w:spacing w:val="-23"/>
          <w:w w:val="105"/>
          <w:vertAlign w:val="baseline"/>
        </w:rPr>
        <w:t> </w:t>
      </w:r>
      <w:r>
        <w:rPr>
          <w:i/>
          <w:w w:val="105"/>
          <w:vertAlign w:val="baseline"/>
        </w:rPr>
        <w:t>...,</w:t>
      </w:r>
      <w:r>
        <w:rPr>
          <w:i/>
          <w:spacing w:val="-23"/>
          <w:w w:val="105"/>
          <w:vertAlign w:val="baseline"/>
        </w:rPr>
        <w:t> </w:t>
      </w:r>
      <w:r>
        <w:rPr>
          <w:i/>
          <w:w w:val="105"/>
          <w:vertAlign w:val="baseline"/>
        </w:rPr>
        <w:t>U</w:t>
      </w:r>
      <w:r>
        <w:rPr>
          <w:i/>
          <w:w w:val="105"/>
          <w:vertAlign w:val="subscript"/>
        </w:rPr>
        <w:t>K</w:t>
      </w:r>
      <w:r>
        <w:rPr>
          <w:i/>
          <w:spacing w:val="11"/>
          <w:w w:val="105"/>
          <w:vertAlign w:val="baseline"/>
        </w:rPr>
        <w:t> </w:t>
      </w:r>
      <w:r>
        <w:rPr>
          <w:rFonts w:ascii="Euclid" w:hAnsi="Euclid"/>
          <w:w w:val="105"/>
          <w:vertAlign w:val="baseline"/>
        </w:rPr>
        <w:t>=</w:t>
      </w:r>
      <w:r>
        <w:rPr>
          <w:rFonts w:ascii="Euclid" w:hAnsi="Euclid"/>
          <w:spacing w:val="-24"/>
          <w:w w:val="105"/>
          <w:vertAlign w:val="baseline"/>
        </w:rPr>
        <w:t> </w:t>
      </w:r>
      <w:r>
        <w:rPr>
          <w:i/>
          <w:w w:val="105"/>
          <w:vertAlign w:val="baseline"/>
        </w:rPr>
        <w:t>U</w:t>
      </w:r>
      <w:r>
        <w:rPr>
          <w:i/>
          <w:spacing w:val="-32"/>
          <w:w w:val="105"/>
          <w:vertAlign w:val="baseline"/>
        </w:rPr>
        <w:t> </w:t>
      </w:r>
      <w:r>
        <w:rPr>
          <w:rFonts w:ascii="Lucida Sans Unicode" w:hAnsi="Lucida Sans Unicode"/>
          <w:spacing w:val="4"/>
          <w:vertAlign w:val="superscript"/>
        </w:rPr>
        <w:t>∗</w:t>
      </w:r>
      <w:r>
        <w:rPr>
          <w:rFonts w:ascii="Euclid" w:hAnsi="Euclid"/>
          <w:spacing w:val="4"/>
          <w:vertAlign w:val="baseline"/>
        </w:rPr>
        <w:t>)</w:t>
      </w:r>
      <w:r>
        <w:rPr>
          <w:rFonts w:ascii="Euclid" w:hAnsi="Euclid"/>
          <w:spacing w:val="-14"/>
          <w:vertAlign w:val="baseline"/>
        </w:rPr>
        <w:t> </w:t>
      </w:r>
      <w:r>
        <w:rPr>
          <w:w w:val="105"/>
          <w:vertAlign w:val="baseline"/>
        </w:rPr>
        <w:t>where</w:t>
      </w:r>
      <w:r>
        <w:rPr>
          <w:spacing w:val="-4"/>
          <w:w w:val="105"/>
          <w:vertAlign w:val="baseline"/>
        </w:rPr>
        <w:t> </w:t>
      </w:r>
      <w:r>
        <w:rPr>
          <w:i/>
          <w:w w:val="105"/>
          <w:vertAlign w:val="baseline"/>
        </w:rPr>
        <w:t>U</w:t>
      </w:r>
      <w:r>
        <w:rPr>
          <w:i/>
          <w:w w:val="105"/>
          <w:vertAlign w:val="subscript"/>
        </w:rPr>
        <w:t>k</w:t>
      </w:r>
      <w:r>
        <w:rPr>
          <w:i/>
          <w:spacing w:val="9"/>
          <w:w w:val="105"/>
          <w:vertAlign w:val="baseline"/>
        </w:rPr>
        <w:t> </w:t>
      </w:r>
      <w:r>
        <w:rPr>
          <w:w w:val="105"/>
          <w:vertAlign w:val="baseline"/>
        </w:rPr>
        <w:t>is</w:t>
      </w:r>
      <w:r>
        <w:rPr>
          <w:spacing w:val="-3"/>
          <w:w w:val="105"/>
          <w:vertAlign w:val="baseline"/>
        </w:rPr>
        <w:t> </w:t>
      </w:r>
      <w:r>
        <w:rPr>
          <w:w w:val="105"/>
          <w:vertAlign w:val="baseline"/>
        </w:rPr>
        <w:t>converted into </w:t>
      </w:r>
      <w:r>
        <w:rPr>
          <w:i/>
          <w:w w:val="105"/>
          <w:vertAlign w:val="baseline"/>
        </w:rPr>
        <w:t>U</w:t>
      </w:r>
      <w:r>
        <w:rPr>
          <w:i/>
          <w:w w:val="105"/>
          <w:vertAlign w:val="subscript"/>
        </w:rPr>
        <w:t>k</w:t>
      </w:r>
      <w:r>
        <w:rPr>
          <w:rFonts w:ascii="Lucida Sans Unicode" w:hAnsi="Lucida Sans Unicode"/>
          <w:w w:val="105"/>
          <w:vertAlign w:val="subscript"/>
        </w:rPr>
        <w:t>+1</w:t>
      </w:r>
      <w:r>
        <w:rPr>
          <w:rFonts w:ascii="Lucida Sans Unicode" w:hAnsi="Lucida Sans Unicode"/>
          <w:w w:val="105"/>
          <w:vertAlign w:val="baseline"/>
        </w:rPr>
        <w:t> </w:t>
      </w:r>
      <w:r>
        <w:rPr>
          <w:w w:val="105"/>
          <w:vertAlign w:val="baseline"/>
        </w:rPr>
        <w:t>by applying one of the following elementary op- erations from the set </w:t>
      </w:r>
      <w:r>
        <w:rPr>
          <w:rFonts w:ascii="High Tower Text" w:hAnsi="High Tower Text"/>
          <w:w w:val="105"/>
          <w:vertAlign w:val="baseline"/>
        </w:rPr>
        <w:t>O </w:t>
      </w:r>
      <w:r>
        <w:rPr>
          <w:rFonts w:ascii="Euclid" w:hAnsi="Euclid"/>
          <w:w w:val="105"/>
          <w:vertAlign w:val="baseline"/>
        </w:rPr>
        <w:t>= </w:t>
      </w:r>
      <w:r>
        <w:rPr>
          <w:rFonts w:ascii="Lucida Sans Unicode" w:hAnsi="Lucida Sans Unicode"/>
          <w:spacing w:val="4"/>
          <w:w w:val="105"/>
          <w:vertAlign w:val="baseline"/>
        </w:rPr>
        <w:t>{</w:t>
      </w:r>
      <w:r>
        <w:rPr>
          <w:i/>
          <w:spacing w:val="4"/>
          <w:w w:val="105"/>
          <w:vertAlign w:val="baseline"/>
        </w:rPr>
        <w:t>o</w:t>
      </w:r>
      <w:r>
        <w:rPr>
          <w:i/>
          <w:spacing w:val="4"/>
          <w:w w:val="105"/>
          <w:vertAlign w:val="subscript"/>
        </w:rPr>
        <w:t>C</w:t>
      </w:r>
      <w:r>
        <w:rPr>
          <w:i/>
          <w:spacing w:val="4"/>
          <w:w w:val="105"/>
          <w:vertAlign w:val="baseline"/>
        </w:rPr>
        <w:t>, </w:t>
      </w:r>
      <w:r>
        <w:rPr>
          <w:i/>
          <w:spacing w:val="5"/>
          <w:w w:val="105"/>
          <w:vertAlign w:val="baseline"/>
        </w:rPr>
        <w:t>o</w:t>
      </w:r>
      <w:r>
        <w:rPr>
          <w:i/>
          <w:spacing w:val="5"/>
          <w:w w:val="105"/>
          <w:vertAlign w:val="subscript"/>
        </w:rPr>
        <w:t>S</w:t>
      </w:r>
      <w:r>
        <w:rPr>
          <w:i/>
          <w:spacing w:val="5"/>
          <w:w w:val="105"/>
          <w:vertAlign w:val="baseline"/>
        </w:rPr>
        <w:t>, </w:t>
      </w:r>
      <w:r>
        <w:rPr>
          <w:i/>
          <w:w w:val="105"/>
          <w:vertAlign w:val="baseline"/>
        </w:rPr>
        <w:t>o</w:t>
      </w:r>
      <w:r>
        <w:rPr>
          <w:i/>
          <w:w w:val="105"/>
          <w:vertAlign w:val="subscript"/>
        </w:rPr>
        <w:t>M</w:t>
      </w:r>
      <w:r>
        <w:rPr>
          <w:i/>
          <w:w w:val="105"/>
          <w:vertAlign w:val="baseline"/>
        </w:rPr>
        <w:t> , </w:t>
      </w:r>
      <w:r>
        <w:rPr>
          <w:i/>
          <w:spacing w:val="6"/>
          <w:w w:val="105"/>
          <w:vertAlign w:val="baseline"/>
        </w:rPr>
        <w:t>o</w:t>
      </w:r>
      <w:r>
        <w:rPr>
          <w:i/>
          <w:spacing w:val="6"/>
          <w:w w:val="105"/>
          <w:vertAlign w:val="subscript"/>
        </w:rPr>
        <w:t>C</w:t>
      </w:r>
      <w:r>
        <w:rPr>
          <w:i/>
          <w:spacing w:val="6"/>
          <w:w w:val="105"/>
          <w:vertAlign w:val="baseline"/>
        </w:rPr>
        <w:t>, </w:t>
      </w:r>
      <w:r>
        <w:rPr>
          <w:i/>
          <w:spacing w:val="5"/>
          <w:w w:val="105"/>
          <w:vertAlign w:val="baseline"/>
        </w:rPr>
        <w:t>o</w:t>
      </w:r>
      <w:r>
        <w:rPr>
          <w:i/>
          <w:spacing w:val="5"/>
          <w:w w:val="105"/>
          <w:vertAlign w:val="subscript"/>
        </w:rPr>
        <w:t>E</w:t>
      </w:r>
      <w:r>
        <w:rPr>
          <w:i/>
          <w:spacing w:val="5"/>
          <w:w w:val="105"/>
          <w:vertAlign w:val="baseline"/>
        </w:rPr>
        <w:t>, </w:t>
      </w:r>
      <w:r>
        <w:rPr>
          <w:i/>
          <w:spacing w:val="3"/>
          <w:w w:val="105"/>
          <w:vertAlign w:val="baseline"/>
        </w:rPr>
        <w:t>o</w:t>
      </w:r>
      <w:r>
        <w:rPr>
          <w:i/>
          <w:spacing w:val="3"/>
          <w:w w:val="105"/>
          <w:vertAlign w:val="subscript"/>
        </w:rPr>
        <w:t>R</w:t>
      </w:r>
      <w:r>
        <w:rPr>
          <w:i/>
          <w:spacing w:val="3"/>
          <w:w w:val="105"/>
          <w:vertAlign w:val="baseline"/>
        </w:rPr>
        <w:t>, </w:t>
      </w:r>
      <w:r>
        <w:rPr>
          <w:i/>
          <w:spacing w:val="2"/>
          <w:w w:val="105"/>
          <w:vertAlign w:val="baseline"/>
        </w:rPr>
        <w:t>o</w:t>
      </w:r>
      <w:r>
        <w:rPr>
          <w:i/>
          <w:spacing w:val="2"/>
          <w:w w:val="105"/>
          <w:vertAlign w:val="subscript"/>
        </w:rPr>
        <w:t>A</w:t>
      </w:r>
      <w:r>
        <w:rPr>
          <w:i/>
          <w:spacing w:val="2"/>
          <w:w w:val="105"/>
          <w:vertAlign w:val="baseline"/>
        </w:rPr>
        <w:t>, </w:t>
      </w:r>
      <w:r>
        <w:rPr>
          <w:i/>
          <w:spacing w:val="4"/>
          <w:w w:val="105"/>
          <w:vertAlign w:val="baseline"/>
        </w:rPr>
        <w:t>o</w:t>
      </w:r>
      <w:r>
        <w:rPr>
          <w:i/>
          <w:spacing w:val="4"/>
          <w:w w:val="105"/>
          <w:vertAlign w:val="subscript"/>
        </w:rPr>
        <w:t>D</w:t>
      </w:r>
      <w:r>
        <w:rPr>
          <w:rFonts w:ascii="Lucida Sans Unicode" w:hAnsi="Lucida Sans Unicode"/>
          <w:spacing w:val="4"/>
          <w:w w:val="105"/>
          <w:vertAlign w:val="baseline"/>
        </w:rPr>
        <w:t>} </w:t>
      </w:r>
      <w:r>
        <w:rPr>
          <w:w w:val="105"/>
          <w:vertAlign w:val="baseline"/>
        </w:rPr>
        <w:t>defined as</w:t>
      </w:r>
      <w:r>
        <w:rPr>
          <w:spacing w:val="30"/>
          <w:w w:val="105"/>
          <w:vertAlign w:val="baseline"/>
        </w:rPr>
        <w:t> </w:t>
      </w:r>
      <w:r>
        <w:rPr>
          <w:w w:val="105"/>
          <w:vertAlign w:val="baseline"/>
        </w:rPr>
        <w:t>follows:</w:t>
      </w:r>
    </w:p>
    <w:p>
      <w:pPr>
        <w:pStyle w:val="ListParagraph"/>
        <w:numPr>
          <w:ilvl w:val="0"/>
          <w:numId w:val="7"/>
        </w:numPr>
        <w:tabs>
          <w:tab w:pos="577" w:val="left" w:leader="none"/>
        </w:tabs>
        <w:spacing w:line="219" w:lineRule="exact" w:before="72" w:after="0"/>
        <w:ind w:left="576" w:right="0" w:hanging="197"/>
        <w:jc w:val="both"/>
        <w:rPr>
          <w:sz w:val="19"/>
        </w:rPr>
      </w:pPr>
      <w:r>
        <w:rPr/>
        <w:pict>
          <v:shape style="position:absolute;margin-left:460.073639pt;margin-top:14.481074pt;width:5.4pt;height:20.8pt;mso-position-horizontal-relative:page;mso-position-vertical-relative:paragraph;z-index:-252582912"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i/>
          <w:sz w:val="19"/>
        </w:rPr>
        <w:t>o</w:t>
      </w:r>
      <w:r>
        <w:rPr>
          <w:i/>
          <w:sz w:val="19"/>
          <w:vertAlign w:val="subscript"/>
        </w:rPr>
        <w:t>C</w:t>
      </w:r>
      <w:r>
        <w:rPr>
          <w:i/>
          <w:sz w:val="19"/>
          <w:vertAlign w:val="baseline"/>
        </w:rPr>
        <w:t> </w:t>
      </w:r>
      <w:r>
        <w:rPr>
          <w:sz w:val="19"/>
          <w:vertAlign w:val="baseline"/>
        </w:rPr>
        <w:t>- creating a new connector that links two</w:t>
      </w:r>
      <w:r>
        <w:rPr>
          <w:spacing w:val="-19"/>
          <w:sz w:val="19"/>
          <w:vertAlign w:val="baseline"/>
        </w:rPr>
        <w:t> </w:t>
      </w:r>
      <w:r>
        <w:rPr>
          <w:sz w:val="19"/>
          <w:vertAlign w:val="baseline"/>
        </w:rPr>
        <w:t>DEs;</w:t>
      </w:r>
    </w:p>
    <w:p>
      <w:pPr>
        <w:pStyle w:val="ListParagraph"/>
        <w:numPr>
          <w:ilvl w:val="0"/>
          <w:numId w:val="7"/>
        </w:numPr>
        <w:tabs>
          <w:tab w:pos="577" w:val="left" w:leader="none"/>
        </w:tabs>
        <w:spacing w:line="201" w:lineRule="auto" w:before="17" w:after="0"/>
        <w:ind w:left="576" w:right="246" w:hanging="197"/>
        <w:jc w:val="both"/>
        <w:rPr>
          <w:sz w:val="19"/>
        </w:rPr>
      </w:pPr>
      <w:r>
        <w:rPr/>
        <w:pict>
          <v:shape style="position:absolute;margin-left:329.635559pt;margin-top:18.454435pt;width:2.75pt;height:6.8pt;mso-position-horizontal-relative:page;mso-position-vertical-relative:paragraph;z-index:-252588032" type="#_x0000_t202" filled="false" stroked="false">
            <v:textbox inset="0,0,0,0">
              <w:txbxContent>
                <w:p>
                  <w:pPr>
                    <w:spacing w:line="134" w:lineRule="exact" w:before="0"/>
                    <w:ind w:left="0" w:right="0" w:firstLine="0"/>
                    <w:jc w:val="left"/>
                    <w:rPr>
                      <w:i/>
                      <w:sz w:val="13"/>
                    </w:rPr>
                  </w:pPr>
                  <w:r>
                    <w:rPr>
                      <w:i/>
                      <w:w w:val="151"/>
                      <w:sz w:val="13"/>
                    </w:rPr>
                    <w:t>i</w:t>
                  </w:r>
                </w:p>
              </w:txbxContent>
            </v:textbox>
            <w10:wrap type="none"/>
          </v:shape>
        </w:pict>
      </w:r>
      <w:r>
        <w:rPr/>
        <w:pict>
          <v:shape style="position:absolute;margin-left:345.984375pt;margin-top:18.454445pt;width:2.75pt;height:6.8pt;mso-position-horizontal-relative:page;mso-position-vertical-relative:paragraph;z-index:-252587008" type="#_x0000_t202" filled="false" stroked="false">
            <v:textbox inset="0,0,0,0">
              <w:txbxContent>
                <w:p>
                  <w:pPr>
                    <w:spacing w:line="134" w:lineRule="exact" w:before="0"/>
                    <w:ind w:left="0" w:right="0" w:firstLine="0"/>
                    <w:jc w:val="left"/>
                    <w:rPr>
                      <w:i/>
                      <w:sz w:val="13"/>
                    </w:rPr>
                  </w:pPr>
                  <w:r>
                    <w:rPr>
                      <w:i/>
                      <w:w w:val="151"/>
                      <w:sz w:val="13"/>
                    </w:rPr>
                    <w:t>i</w:t>
                  </w:r>
                </w:p>
              </w:txbxContent>
            </v:textbox>
            <w10:wrap type="none"/>
          </v:shape>
        </w:pict>
      </w:r>
      <w:r>
        <w:rPr/>
        <w:pict>
          <v:shape style="position:absolute;margin-left:368.989075pt;margin-top:11.613053pt;width:5.4pt;height:20.8pt;mso-position-horizontal-relative:page;mso-position-vertical-relative:paragraph;z-index:-252583936"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i/>
          <w:sz w:val="19"/>
        </w:rPr>
        <w:t>o</w:t>
      </w:r>
      <w:r>
        <w:rPr>
          <w:i/>
          <w:sz w:val="19"/>
          <w:vertAlign w:val="subscript"/>
        </w:rPr>
        <w:t>S</w:t>
      </w:r>
      <w:r>
        <w:rPr>
          <w:i/>
          <w:sz w:val="19"/>
          <w:vertAlign w:val="baseline"/>
        </w:rPr>
        <w:t> </w:t>
      </w:r>
      <w:r>
        <w:rPr>
          <w:sz w:val="19"/>
          <w:vertAlign w:val="baseline"/>
        </w:rPr>
        <w:t>- splitting  the  multiset  </w:t>
      </w:r>
      <w:r>
        <w:rPr>
          <w:i/>
          <w:sz w:val="19"/>
          <w:vertAlign w:val="baseline"/>
        </w:rPr>
        <w:t>U</w:t>
      </w:r>
      <w:r>
        <w:rPr>
          <w:i/>
          <w:sz w:val="19"/>
          <w:vertAlign w:val="subscript"/>
        </w:rPr>
        <w:t>i</w:t>
      </w:r>
      <w:r>
        <w:rPr>
          <w:i/>
          <w:sz w:val="19"/>
          <w:vertAlign w:val="baseline"/>
        </w:rPr>
        <w:t>  </w:t>
      </w:r>
      <w:r>
        <w:rPr>
          <w:rFonts w:ascii="Lucida Sans Unicode" w:hAnsi="Lucida Sans Unicode"/>
          <w:sz w:val="19"/>
          <w:vertAlign w:val="baseline"/>
        </w:rPr>
        <w:t>∈  </w:t>
      </w:r>
      <w:r>
        <w:rPr>
          <w:i/>
          <w:sz w:val="19"/>
          <w:vertAlign w:val="baseline"/>
        </w:rPr>
        <w:t>U</w:t>
      </w:r>
      <w:r>
        <w:rPr>
          <w:i/>
          <w:sz w:val="19"/>
          <w:vertAlign w:val="subscript"/>
        </w:rPr>
        <w:t>k</w:t>
      </w:r>
      <w:r>
        <w:rPr>
          <w:i/>
          <w:sz w:val="19"/>
          <w:vertAlign w:val="baseline"/>
        </w:rPr>
        <w:t>  </w:t>
      </w:r>
      <w:r>
        <w:rPr>
          <w:sz w:val="19"/>
          <w:vertAlign w:val="baseline"/>
        </w:rPr>
        <w:t>into  two  multisets </w:t>
      </w:r>
      <w:r>
        <w:rPr>
          <w:i/>
          <w:sz w:val="19"/>
          <w:vertAlign w:val="baseline"/>
        </w:rPr>
        <w:t>U </w:t>
      </w:r>
      <w:r>
        <w:rPr>
          <w:rFonts w:ascii="Lucida Sans Unicode" w:hAnsi="Lucida Sans Unicode"/>
          <w:spacing w:val="4"/>
          <w:sz w:val="19"/>
          <w:vertAlign w:val="superscript"/>
        </w:rPr>
        <w:t>1</w:t>
      </w:r>
      <w:r>
        <w:rPr>
          <w:i/>
          <w:spacing w:val="4"/>
          <w:sz w:val="19"/>
          <w:vertAlign w:val="baseline"/>
        </w:rPr>
        <w:t>, </w:t>
      </w:r>
      <w:r>
        <w:rPr>
          <w:i/>
          <w:sz w:val="19"/>
          <w:vertAlign w:val="baseline"/>
        </w:rPr>
        <w:t>U </w:t>
      </w:r>
      <w:r>
        <w:rPr>
          <w:rFonts w:ascii="Lucida Sans Unicode" w:hAnsi="Lucida Sans Unicode"/>
          <w:sz w:val="19"/>
          <w:vertAlign w:val="superscript"/>
        </w:rPr>
        <w:t>2</w:t>
      </w:r>
      <w:r>
        <w:rPr>
          <w:rFonts w:ascii="Lucida Sans Unicode" w:hAnsi="Lucida Sans Unicode"/>
          <w:sz w:val="19"/>
          <w:vertAlign w:val="baseline"/>
        </w:rPr>
        <w:t> ∈ </w:t>
      </w:r>
      <w:r>
        <w:rPr>
          <w:i/>
          <w:sz w:val="19"/>
          <w:vertAlign w:val="baseline"/>
        </w:rPr>
        <w:t>U</w:t>
      </w:r>
      <w:r>
        <w:rPr>
          <w:i/>
          <w:sz w:val="19"/>
          <w:vertAlign w:val="subscript"/>
        </w:rPr>
        <w:t>k</w:t>
      </w:r>
      <w:r>
        <w:rPr>
          <w:rFonts w:ascii="Lucida Sans Unicode" w:hAnsi="Lucida Sans Unicode"/>
          <w:sz w:val="19"/>
          <w:vertAlign w:val="subscript"/>
        </w:rPr>
        <w:t>+1</w:t>
      </w:r>
      <w:r>
        <w:rPr>
          <w:rFonts w:ascii="Lucida Sans Unicode" w:hAnsi="Lucida Sans Unicode"/>
          <w:sz w:val="19"/>
          <w:vertAlign w:val="baseline"/>
        </w:rPr>
        <w:t> </w:t>
      </w:r>
      <w:r>
        <w:rPr>
          <w:sz w:val="19"/>
          <w:vertAlign w:val="baseline"/>
        </w:rPr>
        <w:t>- it corresponds to dividing the com- pound connector into two simpler</w:t>
      </w:r>
      <w:r>
        <w:rPr>
          <w:spacing w:val="4"/>
          <w:sz w:val="19"/>
          <w:vertAlign w:val="baseline"/>
        </w:rPr>
        <w:t> </w:t>
      </w:r>
      <w:r>
        <w:rPr>
          <w:sz w:val="19"/>
          <w:vertAlign w:val="baseline"/>
        </w:rPr>
        <w:t>ones;</w:t>
      </w:r>
    </w:p>
    <w:p>
      <w:pPr>
        <w:pStyle w:val="ListParagraph"/>
        <w:numPr>
          <w:ilvl w:val="0"/>
          <w:numId w:val="7"/>
        </w:numPr>
        <w:tabs>
          <w:tab w:pos="577" w:val="left" w:leader="none"/>
        </w:tabs>
        <w:spacing w:line="251" w:lineRule="exact" w:before="0" w:after="0"/>
        <w:ind w:left="576" w:right="0" w:hanging="197"/>
        <w:jc w:val="both"/>
        <w:rPr>
          <w:sz w:val="19"/>
        </w:rPr>
      </w:pPr>
      <w:r>
        <w:rPr>
          <w:i/>
          <w:spacing w:val="-1"/>
          <w:w w:val="98"/>
          <w:sz w:val="19"/>
        </w:rPr>
        <w:t>o</w:t>
      </w:r>
      <w:r>
        <w:rPr>
          <w:i/>
          <w:w w:val="128"/>
          <w:sz w:val="19"/>
          <w:vertAlign w:val="subscript"/>
        </w:rPr>
        <w:t>M</w:t>
      </w:r>
      <w:r>
        <w:rPr>
          <w:i/>
          <w:sz w:val="19"/>
          <w:vertAlign w:val="baseline"/>
        </w:rPr>
        <w:t> </w:t>
      </w:r>
      <w:r>
        <w:rPr>
          <w:i/>
          <w:spacing w:val="4"/>
          <w:sz w:val="19"/>
          <w:vertAlign w:val="baseline"/>
        </w:rPr>
        <w:t> </w:t>
      </w:r>
      <w:r>
        <w:rPr>
          <w:w w:val="102"/>
          <w:sz w:val="19"/>
          <w:vertAlign w:val="baseline"/>
        </w:rPr>
        <w:t>-</w:t>
      </w:r>
      <w:r>
        <w:rPr>
          <w:sz w:val="19"/>
          <w:vertAlign w:val="baseline"/>
        </w:rPr>
        <w:t> </w:t>
      </w:r>
      <w:r>
        <w:rPr>
          <w:spacing w:val="-18"/>
          <w:sz w:val="19"/>
          <w:vertAlign w:val="baseline"/>
        </w:rPr>
        <w:t> </w:t>
      </w:r>
      <w:r>
        <w:rPr>
          <w:w w:val="102"/>
          <w:sz w:val="19"/>
          <w:vertAlign w:val="baseline"/>
        </w:rPr>
        <w:t>m</w:t>
      </w:r>
      <w:r>
        <w:rPr>
          <w:w w:val="102"/>
          <w:sz w:val="19"/>
          <w:vertAlign w:val="baseline"/>
        </w:rPr>
        <w:t>e</w:t>
      </w:r>
      <w:r>
        <w:rPr>
          <w:spacing w:val="-2"/>
          <w:w w:val="102"/>
          <w:sz w:val="19"/>
          <w:vertAlign w:val="baseline"/>
        </w:rPr>
        <w:t>r</w:t>
      </w:r>
      <w:r>
        <w:rPr>
          <w:spacing w:val="1"/>
          <w:w w:val="102"/>
          <w:sz w:val="19"/>
          <w:vertAlign w:val="baseline"/>
        </w:rPr>
        <w:t>g</w:t>
      </w:r>
      <w:r>
        <w:rPr>
          <w:spacing w:val="-1"/>
          <w:w w:val="102"/>
          <w:sz w:val="19"/>
          <w:vertAlign w:val="baseline"/>
        </w:rPr>
        <w:t>i</w:t>
      </w:r>
      <w:r>
        <w:rPr>
          <w:spacing w:val="1"/>
          <w:w w:val="102"/>
          <w:sz w:val="19"/>
          <w:vertAlign w:val="baseline"/>
        </w:rPr>
        <w:t>n</w:t>
      </w:r>
      <w:r>
        <w:rPr>
          <w:w w:val="102"/>
          <w:sz w:val="19"/>
          <w:vertAlign w:val="baseline"/>
        </w:rPr>
        <w:t>g</w:t>
      </w:r>
      <w:r>
        <w:rPr>
          <w:spacing w:val="23"/>
          <w:sz w:val="19"/>
          <w:vertAlign w:val="baseline"/>
        </w:rPr>
        <w:t> </w:t>
      </w:r>
      <w:r>
        <w:rPr>
          <w:spacing w:val="-1"/>
          <w:w w:val="102"/>
          <w:sz w:val="19"/>
          <w:vertAlign w:val="baseline"/>
        </w:rPr>
        <w:t>t</w:t>
      </w:r>
      <w:r>
        <w:rPr>
          <w:spacing w:val="-3"/>
          <w:w w:val="102"/>
          <w:sz w:val="19"/>
          <w:vertAlign w:val="baseline"/>
        </w:rPr>
        <w:t>w</w:t>
      </w:r>
      <w:r>
        <w:rPr>
          <w:w w:val="102"/>
          <w:sz w:val="19"/>
          <w:vertAlign w:val="baseline"/>
        </w:rPr>
        <w:t>o</w:t>
      </w:r>
      <w:r>
        <w:rPr>
          <w:sz w:val="19"/>
          <w:vertAlign w:val="baseline"/>
        </w:rPr>
        <w:t> </w:t>
      </w:r>
      <w:r>
        <w:rPr>
          <w:spacing w:val="-20"/>
          <w:sz w:val="19"/>
          <w:vertAlign w:val="baseline"/>
        </w:rPr>
        <w:t> </w:t>
      </w:r>
      <w:r>
        <w:rPr>
          <w:w w:val="102"/>
          <w:sz w:val="19"/>
          <w:vertAlign w:val="baseline"/>
        </w:rPr>
        <w:t>m</w:t>
      </w:r>
      <w:r>
        <w:rPr>
          <w:spacing w:val="1"/>
          <w:w w:val="102"/>
          <w:sz w:val="19"/>
          <w:vertAlign w:val="baseline"/>
        </w:rPr>
        <w:t>u</w:t>
      </w:r>
      <w:r>
        <w:rPr>
          <w:spacing w:val="-1"/>
          <w:w w:val="102"/>
          <w:sz w:val="19"/>
          <w:vertAlign w:val="baseline"/>
        </w:rPr>
        <w:t>lti</w:t>
      </w:r>
      <w:r>
        <w:rPr>
          <w:spacing w:val="-1"/>
          <w:w w:val="102"/>
          <w:sz w:val="19"/>
          <w:vertAlign w:val="baseline"/>
        </w:rPr>
        <w:t>s</w:t>
      </w:r>
      <w:r>
        <w:rPr>
          <w:w w:val="102"/>
          <w:sz w:val="19"/>
          <w:vertAlign w:val="baseline"/>
        </w:rPr>
        <w:t>e</w:t>
      </w:r>
      <w:r>
        <w:rPr>
          <w:w w:val="102"/>
          <w:sz w:val="19"/>
          <w:vertAlign w:val="baseline"/>
        </w:rPr>
        <w:t>t</w:t>
      </w:r>
      <w:r>
        <w:rPr>
          <w:sz w:val="19"/>
          <w:vertAlign w:val="baseline"/>
        </w:rPr>
        <w:t> </w:t>
      </w:r>
      <w:r>
        <w:rPr>
          <w:spacing w:val="-19"/>
          <w:sz w:val="19"/>
          <w:vertAlign w:val="baseline"/>
        </w:rPr>
        <w:t> </w:t>
      </w:r>
      <w:r>
        <w:rPr>
          <w:i/>
          <w:w w:val="96"/>
          <w:sz w:val="19"/>
          <w:vertAlign w:val="baseline"/>
        </w:rPr>
        <w:t>U</w:t>
      </w:r>
      <w:r>
        <w:rPr>
          <w:i/>
          <w:spacing w:val="8"/>
          <w:w w:val="142"/>
          <w:sz w:val="19"/>
          <w:vertAlign w:val="subscript"/>
        </w:rPr>
        <w:t>i</w:t>
      </w:r>
      <w:r>
        <w:rPr>
          <w:i/>
          <w:w w:val="113"/>
          <w:sz w:val="19"/>
          <w:vertAlign w:val="baseline"/>
        </w:rPr>
        <w:t>,</w:t>
      </w:r>
      <w:r>
        <w:rPr>
          <w:i/>
          <w:spacing w:val="-15"/>
          <w:sz w:val="19"/>
          <w:vertAlign w:val="baseline"/>
        </w:rPr>
        <w:t> </w:t>
      </w:r>
      <w:r>
        <w:rPr>
          <w:i/>
          <w:w w:val="96"/>
          <w:sz w:val="19"/>
          <w:vertAlign w:val="baseline"/>
        </w:rPr>
        <w:t>U</w:t>
      </w:r>
      <w:r>
        <w:rPr>
          <w:i/>
          <w:w w:val="166"/>
          <w:sz w:val="19"/>
          <w:vertAlign w:val="subscript"/>
        </w:rPr>
        <w:t>j</w:t>
      </w:r>
      <w:r>
        <w:rPr>
          <w:i/>
          <w:sz w:val="19"/>
          <w:vertAlign w:val="baseline"/>
        </w:rPr>
        <w:t> </w:t>
      </w:r>
      <w:r>
        <w:rPr>
          <w:i/>
          <w:spacing w:val="-8"/>
          <w:sz w:val="19"/>
          <w:vertAlign w:val="baseline"/>
        </w:rPr>
        <w:t> </w:t>
      </w:r>
      <w:r>
        <w:rPr>
          <w:rFonts w:ascii="Lucida Sans Unicode" w:hAnsi="Lucida Sans Unicode"/>
          <w:w w:val="85"/>
          <w:sz w:val="19"/>
          <w:vertAlign w:val="baseline"/>
        </w:rPr>
        <w:t>∈</w:t>
      </w:r>
      <w:r>
        <w:rPr>
          <w:rFonts w:ascii="Lucida Sans Unicode" w:hAnsi="Lucida Sans Unicode"/>
          <w:spacing w:val="9"/>
          <w:sz w:val="19"/>
          <w:vertAlign w:val="baseline"/>
        </w:rPr>
        <w:t> </w:t>
      </w:r>
      <w:r>
        <w:rPr>
          <w:i/>
          <w:spacing w:val="-105"/>
          <w:w w:val="96"/>
          <w:sz w:val="19"/>
          <w:vertAlign w:val="baseline"/>
        </w:rPr>
        <w:t>U</w:t>
      </w:r>
      <w:r>
        <w:rPr>
          <w:rFonts w:ascii="Trebuchet MS" w:hAnsi="Trebuchet MS"/>
          <w:spacing w:val="-3"/>
          <w:w w:val="108"/>
          <w:position w:val="5"/>
          <w:sz w:val="19"/>
          <w:vertAlign w:val="baseline"/>
        </w:rPr>
        <w:t>^</w:t>
      </w:r>
      <w:r>
        <w:rPr>
          <w:i/>
          <w:w w:val="142"/>
          <w:position w:val="-2"/>
          <w:sz w:val="13"/>
          <w:vertAlign w:val="baseline"/>
        </w:rPr>
        <w:t>k</w:t>
      </w:r>
      <w:r>
        <w:rPr>
          <w:i/>
          <w:position w:val="-2"/>
          <w:sz w:val="13"/>
          <w:vertAlign w:val="baseline"/>
        </w:rPr>
        <w:t>  </w:t>
      </w:r>
      <w:r>
        <w:rPr>
          <w:i/>
          <w:spacing w:val="-10"/>
          <w:position w:val="-2"/>
          <w:sz w:val="13"/>
          <w:vertAlign w:val="baseline"/>
        </w:rPr>
        <w:t> </w:t>
      </w:r>
      <w:r>
        <w:rPr>
          <w:spacing w:val="-1"/>
          <w:w w:val="102"/>
          <w:sz w:val="19"/>
          <w:vertAlign w:val="baseline"/>
        </w:rPr>
        <w:t>i</w:t>
      </w:r>
      <w:r>
        <w:rPr>
          <w:spacing w:val="1"/>
          <w:w w:val="102"/>
          <w:sz w:val="19"/>
          <w:vertAlign w:val="baseline"/>
        </w:rPr>
        <w:t>n</w:t>
      </w:r>
      <w:r>
        <w:rPr>
          <w:spacing w:val="-1"/>
          <w:w w:val="102"/>
          <w:sz w:val="19"/>
          <w:vertAlign w:val="baseline"/>
        </w:rPr>
        <w:t>t</w:t>
      </w:r>
      <w:r>
        <w:rPr>
          <w:w w:val="102"/>
          <w:sz w:val="19"/>
          <w:vertAlign w:val="baseline"/>
        </w:rPr>
        <w:t>o</w:t>
      </w:r>
      <w:r>
        <w:rPr>
          <w:sz w:val="19"/>
          <w:vertAlign w:val="baseline"/>
        </w:rPr>
        <w:t> </w:t>
      </w:r>
      <w:r>
        <w:rPr>
          <w:spacing w:val="-20"/>
          <w:sz w:val="19"/>
          <w:vertAlign w:val="baseline"/>
        </w:rPr>
        <w:t> </w:t>
      </w:r>
      <w:r>
        <w:rPr>
          <w:spacing w:val="-1"/>
          <w:w w:val="102"/>
          <w:sz w:val="19"/>
          <w:vertAlign w:val="baseline"/>
        </w:rPr>
        <w:t>t</w:t>
      </w:r>
      <w:r>
        <w:rPr>
          <w:spacing w:val="1"/>
          <w:w w:val="102"/>
          <w:sz w:val="19"/>
          <w:vertAlign w:val="baseline"/>
        </w:rPr>
        <w:t>h</w:t>
      </w:r>
      <w:r>
        <w:rPr>
          <w:w w:val="102"/>
          <w:sz w:val="19"/>
          <w:vertAlign w:val="baseline"/>
        </w:rPr>
        <w:t>e</w:t>
      </w:r>
      <w:r>
        <w:rPr>
          <w:sz w:val="19"/>
          <w:vertAlign w:val="baseline"/>
        </w:rPr>
        <w:t> </w:t>
      </w:r>
      <w:r>
        <w:rPr>
          <w:spacing w:val="-18"/>
          <w:sz w:val="19"/>
          <w:vertAlign w:val="baseline"/>
        </w:rPr>
        <w:t> </w:t>
      </w:r>
      <w:r>
        <w:rPr>
          <w:spacing w:val="-1"/>
          <w:w w:val="102"/>
          <w:sz w:val="19"/>
          <w:vertAlign w:val="baseline"/>
        </w:rPr>
        <w:t>s</w:t>
      </w:r>
      <w:r>
        <w:rPr>
          <w:spacing w:val="-1"/>
          <w:w w:val="102"/>
          <w:sz w:val="19"/>
          <w:vertAlign w:val="baseline"/>
        </w:rPr>
        <w:t>i</w:t>
      </w:r>
      <w:r>
        <w:rPr>
          <w:spacing w:val="1"/>
          <w:w w:val="102"/>
          <w:sz w:val="19"/>
          <w:vertAlign w:val="baseline"/>
        </w:rPr>
        <w:t>ng</w:t>
      </w:r>
      <w:r>
        <w:rPr>
          <w:spacing w:val="-1"/>
          <w:w w:val="102"/>
          <w:sz w:val="19"/>
          <w:vertAlign w:val="baseline"/>
        </w:rPr>
        <w:t>l</w:t>
      </w:r>
      <w:r>
        <w:rPr>
          <w:w w:val="102"/>
          <w:sz w:val="19"/>
          <w:vertAlign w:val="baseline"/>
        </w:rPr>
        <w:t>e</w:t>
      </w:r>
    </w:p>
    <w:p>
      <w:pPr>
        <w:spacing w:after="0" w:line="251" w:lineRule="exact"/>
        <w:jc w:val="both"/>
        <w:rPr>
          <w:sz w:val="19"/>
        </w:rPr>
        <w:sectPr>
          <w:type w:val="continuous"/>
          <w:pgSz w:w="11910" w:h="16840"/>
          <w:pgMar w:top="460" w:bottom="280" w:left="700" w:right="700"/>
          <w:cols w:num="2" w:equalWidth="0">
            <w:col w:w="5143" w:space="40"/>
            <w:col w:w="5327"/>
          </w:cols>
        </w:sectPr>
      </w:pPr>
    </w:p>
    <w:p>
      <w:pPr>
        <w:pStyle w:val="BodyText"/>
        <w:spacing w:line="256" w:lineRule="auto" w:before="72"/>
        <w:ind w:left="250" w:right="78"/>
      </w:pPr>
      <w:r>
        <w:rPr/>
        <w:t>starting with a next line segments that is  not already assigned to any shape, until all unassigned line segments are</w:t>
      </w:r>
      <w:r>
        <w:rPr>
          <w:spacing w:val="21"/>
        </w:rPr>
        <w:t> </w:t>
      </w:r>
      <w:r>
        <w:rPr/>
        <w:t>tried.</w:t>
      </w:r>
    </w:p>
    <w:p>
      <w:pPr>
        <w:spacing w:line="263" w:lineRule="exact" w:before="0"/>
        <w:ind w:left="250" w:right="0" w:firstLine="0"/>
        <w:jc w:val="left"/>
        <w:rPr>
          <w:rFonts w:ascii="Lucida Sans Unicode" w:hAnsi="Lucida Sans Unicode"/>
          <w:sz w:val="19"/>
        </w:rPr>
      </w:pPr>
      <w:r>
        <w:rPr/>
        <w:br w:type="column"/>
      </w:r>
      <w:r>
        <w:rPr>
          <w:sz w:val="19"/>
        </w:rPr>
        <w:t>multiset </w:t>
      </w:r>
      <w:r>
        <w:rPr>
          <w:i/>
          <w:sz w:val="19"/>
        </w:rPr>
        <w:t>U</w:t>
      </w:r>
      <w:r>
        <w:rPr>
          <w:i/>
          <w:sz w:val="19"/>
          <w:vertAlign w:val="subscript"/>
        </w:rPr>
        <w:t>l</w:t>
      </w:r>
      <w:r>
        <w:rPr>
          <w:i/>
          <w:sz w:val="19"/>
          <w:vertAlign w:val="baseline"/>
        </w:rPr>
        <w:t> </w:t>
      </w:r>
      <w:r>
        <w:rPr>
          <w:rFonts w:ascii="Lucida Sans Unicode" w:hAnsi="Lucida Sans Unicode"/>
          <w:sz w:val="19"/>
          <w:vertAlign w:val="baseline"/>
        </w:rPr>
        <w:t>∈</w:t>
      </w:r>
    </w:p>
    <w:p>
      <w:pPr>
        <w:pStyle w:val="BodyText"/>
        <w:spacing w:line="204" w:lineRule="exact"/>
        <w:ind w:left="250"/>
      </w:pPr>
      <w:r>
        <w:rPr/>
        <w:t>connectors;</w:t>
      </w:r>
    </w:p>
    <w:p>
      <w:pPr>
        <w:pStyle w:val="BodyText"/>
        <w:ind w:left="73"/>
      </w:pPr>
      <w:r>
        <w:rPr/>
        <w:br w:type="column"/>
      </w:r>
      <w:r>
        <w:rPr>
          <w:i/>
          <w:spacing w:val="-105"/>
          <w:w w:val="96"/>
        </w:rPr>
        <w:t>U</w:t>
      </w:r>
      <w:r>
        <w:rPr>
          <w:rFonts w:ascii="Trebuchet MS"/>
          <w:spacing w:val="-3"/>
          <w:w w:val="108"/>
          <w:position w:val="5"/>
        </w:rPr>
        <w:t>^</w:t>
      </w:r>
      <w:r>
        <w:rPr>
          <w:i/>
          <w:spacing w:val="1"/>
          <w:w w:val="142"/>
          <w:position w:val="-2"/>
          <w:sz w:val="13"/>
        </w:rPr>
        <w:t>k</w:t>
      </w:r>
      <w:r>
        <w:rPr>
          <w:rFonts w:ascii="Lucida Sans Unicode"/>
          <w:w w:val="115"/>
          <w:position w:val="-2"/>
          <w:sz w:val="13"/>
        </w:rPr>
        <w:t>+</w:t>
      </w:r>
      <w:r>
        <w:rPr>
          <w:rFonts w:ascii="Lucida Sans Unicode"/>
          <w:w w:val="93"/>
          <w:position w:val="-2"/>
          <w:sz w:val="13"/>
        </w:rPr>
        <w:t>1</w:t>
      </w:r>
      <w:r>
        <w:rPr>
          <w:rFonts w:ascii="Lucida Sans Unicode"/>
          <w:position w:val="-2"/>
          <w:sz w:val="13"/>
        </w:rPr>
        <w:t>  </w:t>
      </w:r>
      <w:r>
        <w:rPr>
          <w:rFonts w:ascii="Lucida Sans Unicode"/>
          <w:spacing w:val="-12"/>
          <w:position w:val="-2"/>
          <w:sz w:val="13"/>
        </w:rPr>
        <w:t> </w:t>
      </w:r>
      <w:r>
        <w:rPr>
          <w:w w:val="102"/>
        </w:rPr>
        <w:t>-</w:t>
      </w:r>
      <w:r>
        <w:rPr/>
        <w:t> </w:t>
      </w:r>
      <w:r>
        <w:rPr>
          <w:spacing w:val="6"/>
        </w:rPr>
        <w:t> </w:t>
      </w:r>
      <w:r>
        <w:rPr>
          <w:spacing w:val="-1"/>
          <w:w w:val="102"/>
        </w:rPr>
        <w:t>i</w:t>
      </w:r>
      <w:r>
        <w:rPr>
          <w:w w:val="102"/>
        </w:rPr>
        <w:t>t</w:t>
      </w:r>
      <w:r>
        <w:rPr/>
        <w:t> </w:t>
      </w:r>
      <w:r>
        <w:rPr>
          <w:spacing w:val="5"/>
        </w:rPr>
        <w:t> </w:t>
      </w:r>
      <w:r>
        <w:rPr>
          <w:w w:val="102"/>
        </w:rPr>
        <w:t>c</w:t>
      </w:r>
      <w:r>
        <w:rPr>
          <w:spacing w:val="1"/>
          <w:w w:val="102"/>
        </w:rPr>
        <w:t>o</w:t>
      </w:r>
      <w:r>
        <w:rPr>
          <w:w w:val="102"/>
        </w:rPr>
        <w:t>rr</w:t>
      </w:r>
      <w:r>
        <w:rPr>
          <w:w w:val="102"/>
        </w:rPr>
        <w:t>e</w:t>
      </w:r>
      <w:r>
        <w:rPr>
          <w:spacing w:val="-1"/>
          <w:w w:val="102"/>
        </w:rPr>
        <w:t>s</w:t>
      </w:r>
      <w:r>
        <w:rPr>
          <w:spacing w:val="1"/>
          <w:w w:val="102"/>
        </w:rPr>
        <w:t>pond</w:t>
      </w:r>
      <w:r>
        <w:rPr>
          <w:w w:val="102"/>
        </w:rPr>
        <w:t>s</w:t>
      </w:r>
      <w:r>
        <w:rPr/>
        <w:t> </w:t>
      </w:r>
      <w:r>
        <w:rPr>
          <w:spacing w:val="-3"/>
        </w:rPr>
        <w:t> </w:t>
      </w:r>
      <w:r>
        <w:rPr>
          <w:spacing w:val="-1"/>
          <w:w w:val="102"/>
        </w:rPr>
        <w:t>t</w:t>
      </w:r>
      <w:r>
        <w:rPr>
          <w:w w:val="102"/>
        </w:rPr>
        <w:t>o</w:t>
      </w:r>
      <w:r>
        <w:rPr/>
        <w:t> </w:t>
      </w:r>
      <w:r>
        <w:rPr>
          <w:spacing w:val="6"/>
        </w:rPr>
        <w:t> </w:t>
      </w:r>
      <w:r>
        <w:rPr>
          <w:w w:val="102"/>
        </w:rPr>
        <w:t>m</w:t>
      </w:r>
      <w:r>
        <w:rPr>
          <w:w w:val="102"/>
        </w:rPr>
        <w:t>e</w:t>
      </w:r>
      <w:r>
        <w:rPr>
          <w:spacing w:val="-2"/>
          <w:w w:val="102"/>
        </w:rPr>
        <w:t>r</w:t>
      </w:r>
      <w:r>
        <w:rPr>
          <w:spacing w:val="1"/>
          <w:w w:val="102"/>
        </w:rPr>
        <w:t>g</w:t>
      </w:r>
      <w:r>
        <w:rPr>
          <w:spacing w:val="-1"/>
          <w:w w:val="102"/>
        </w:rPr>
        <w:t>i</w:t>
      </w:r>
      <w:r>
        <w:rPr>
          <w:spacing w:val="1"/>
          <w:w w:val="102"/>
        </w:rPr>
        <w:t>n</w:t>
      </w:r>
      <w:r>
        <w:rPr>
          <w:w w:val="102"/>
        </w:rPr>
        <w:t>g</w:t>
      </w:r>
      <w:r>
        <w:rPr/>
        <w:t> </w:t>
      </w:r>
      <w:r>
        <w:rPr>
          <w:spacing w:val="-1"/>
        </w:rPr>
        <w:t> </w:t>
      </w:r>
      <w:r>
        <w:rPr>
          <w:spacing w:val="-1"/>
          <w:w w:val="102"/>
        </w:rPr>
        <w:t>t</w:t>
      </w:r>
      <w:r>
        <w:rPr>
          <w:spacing w:val="-3"/>
          <w:w w:val="102"/>
        </w:rPr>
        <w:t>w</w:t>
      </w:r>
      <w:r>
        <w:rPr>
          <w:w w:val="102"/>
        </w:rPr>
        <w:t>o</w:t>
      </w:r>
    </w:p>
    <w:p>
      <w:pPr>
        <w:spacing w:after="0"/>
        <w:sectPr>
          <w:type w:val="continuous"/>
          <w:pgSz w:w="11910" w:h="16840"/>
          <w:pgMar w:top="460" w:bottom="280" w:left="700" w:right="700"/>
          <w:cols w:num="3" w:equalWidth="0">
            <w:col w:w="5178" w:space="332"/>
            <w:col w:w="1412" w:space="39"/>
            <w:col w:w="3549"/>
          </w:cols>
        </w:sectPr>
      </w:pPr>
    </w:p>
    <w:p>
      <w:pPr>
        <w:pStyle w:val="BodyText"/>
        <w:spacing w:line="254" w:lineRule="auto" w:before="2"/>
        <w:ind w:left="250" w:firstLine="193"/>
        <w:jc w:val="both"/>
      </w:pPr>
      <w:r>
        <w:rPr/>
        <w:t>In the  case of ellipses and arches the  procedure starts  with  a candidate edge and tries to extend it to a polyline that best approximates the  ellipse  fragment.  Only  axis-aligned</w:t>
      </w:r>
      <w:r>
        <w:rPr>
          <w:spacing w:val="21"/>
        </w:rPr>
        <w:t> </w:t>
      </w:r>
      <w:r>
        <w:rPr/>
        <w:t>ellipses</w:t>
      </w:r>
    </w:p>
    <w:p>
      <w:pPr>
        <w:pStyle w:val="BodyText"/>
        <w:spacing w:line="201" w:lineRule="auto"/>
        <w:ind w:left="250" w:right="1"/>
        <w:jc w:val="both"/>
      </w:pPr>
      <w:r>
        <w:rPr/>
        <w:t>are considered. Let </w:t>
      </w:r>
      <w:r>
        <w:rPr>
          <w:i/>
        </w:rPr>
        <w:t>S </w:t>
      </w:r>
      <w:r>
        <w:rPr>
          <w:rFonts w:ascii="Euclid"/>
        </w:rPr>
        <w:t>= </w:t>
      </w:r>
      <w:r>
        <w:rPr>
          <w:rFonts w:ascii="Euclid"/>
          <w:spacing w:val="2"/>
        </w:rPr>
        <w:t>(</w:t>
      </w:r>
      <w:r>
        <w:rPr>
          <w:i/>
          <w:spacing w:val="2"/>
        </w:rPr>
        <w:t>l</w:t>
      </w:r>
      <w:r>
        <w:rPr>
          <w:rFonts w:ascii="Lucida Sans Unicode"/>
          <w:spacing w:val="2"/>
          <w:vertAlign w:val="subscript"/>
        </w:rPr>
        <w:t>1</w:t>
      </w:r>
      <w:r>
        <w:rPr>
          <w:i/>
          <w:spacing w:val="2"/>
          <w:vertAlign w:val="baseline"/>
        </w:rPr>
        <w:t>, </w:t>
      </w:r>
      <w:r>
        <w:rPr>
          <w:i/>
          <w:vertAlign w:val="baseline"/>
        </w:rPr>
        <w:t>l</w:t>
      </w:r>
      <w:r>
        <w:rPr>
          <w:rFonts w:ascii="Lucida Sans Unicode"/>
          <w:vertAlign w:val="subscript"/>
        </w:rPr>
        <w:t>2</w:t>
      </w:r>
      <w:r>
        <w:rPr>
          <w:i/>
          <w:vertAlign w:val="baseline"/>
        </w:rPr>
        <w:t>, ..., </w:t>
      </w:r>
      <w:r>
        <w:rPr>
          <w:i/>
          <w:spacing w:val="3"/>
          <w:vertAlign w:val="baseline"/>
        </w:rPr>
        <w:t>l</w:t>
      </w:r>
      <w:r>
        <w:rPr>
          <w:i/>
          <w:spacing w:val="3"/>
          <w:vertAlign w:val="subscript"/>
        </w:rPr>
        <w:t>n</w:t>
      </w:r>
      <w:r>
        <w:rPr>
          <w:rFonts w:ascii="Euclid"/>
          <w:spacing w:val="3"/>
          <w:vertAlign w:val="baseline"/>
        </w:rPr>
        <w:t>) </w:t>
      </w:r>
      <w:r>
        <w:rPr>
          <w:vertAlign w:val="baseline"/>
        </w:rPr>
        <w:t>be a sequence of line segments that  approximate an  ellipse  arch.  At  each  stage the</w:t>
      </w:r>
    </w:p>
    <w:p>
      <w:pPr>
        <w:pStyle w:val="BodyText"/>
        <w:spacing w:line="218" w:lineRule="auto" w:before="36"/>
        <w:ind w:left="250"/>
        <w:jc w:val="both"/>
      </w:pPr>
      <w:r>
        <w:rPr/>
        <w:t>procedure tries to  extend  it  with  one  of  line  segments  that is adjacent to </w:t>
      </w:r>
      <w:r>
        <w:rPr>
          <w:i/>
        </w:rPr>
        <w:t>l</w:t>
      </w:r>
      <w:r>
        <w:rPr>
          <w:rFonts w:ascii="Lucida Sans Unicode"/>
          <w:vertAlign w:val="subscript"/>
        </w:rPr>
        <w:t>1</w:t>
      </w:r>
      <w:r>
        <w:rPr>
          <w:rFonts w:ascii="Lucida Sans Unicode"/>
          <w:vertAlign w:val="baseline"/>
        </w:rPr>
        <w:t> </w:t>
      </w:r>
      <w:r>
        <w:rPr>
          <w:vertAlign w:val="baseline"/>
        </w:rPr>
        <w:t>or  </w:t>
      </w:r>
      <w:r>
        <w:rPr>
          <w:i/>
          <w:spacing w:val="3"/>
          <w:vertAlign w:val="baseline"/>
        </w:rPr>
        <w:t>l</w:t>
      </w:r>
      <w:r>
        <w:rPr>
          <w:i/>
          <w:spacing w:val="3"/>
          <w:vertAlign w:val="subscript"/>
        </w:rPr>
        <w:t>n</w:t>
      </w:r>
      <w:r>
        <w:rPr>
          <w:spacing w:val="3"/>
          <w:vertAlign w:val="baseline"/>
        </w:rPr>
        <w:t>.  </w:t>
      </w:r>
      <w:r>
        <w:rPr>
          <w:vertAlign w:val="baseline"/>
        </w:rPr>
        <w:t>Such  extending  segment  is  selected for  which  the  ellipse  approximation error  is  the  lowest.</w:t>
      </w:r>
      <w:r>
        <w:rPr>
          <w:spacing w:val="14"/>
          <w:vertAlign w:val="baseline"/>
        </w:rPr>
        <w:t> </w:t>
      </w:r>
      <w:r>
        <w:rPr>
          <w:vertAlign w:val="baseline"/>
        </w:rPr>
        <w:t>The</w:t>
      </w:r>
    </w:p>
    <w:p>
      <w:pPr>
        <w:pStyle w:val="BodyText"/>
        <w:spacing w:line="254" w:lineRule="auto" w:before="19"/>
        <w:ind w:left="250"/>
        <w:jc w:val="both"/>
      </w:pPr>
      <w:r>
        <w:rPr/>
        <w:t>approximation error is the average distance of pixels consti- tuting the polyline </w:t>
      </w:r>
      <w:r>
        <w:rPr>
          <w:i/>
        </w:rPr>
        <w:t>S </w:t>
      </w:r>
      <w:r>
        <w:rPr/>
        <w:t>to the best fitting ellipse. The pixel set used for approximation is created by applying Bresenham line drawing algorithm to all lines in the set </w:t>
      </w:r>
      <w:r>
        <w:rPr>
          <w:i/>
          <w:spacing w:val="5"/>
        </w:rPr>
        <w:t>S</w:t>
      </w:r>
      <w:r>
        <w:rPr>
          <w:spacing w:val="5"/>
        </w:rPr>
        <w:t>. </w:t>
      </w:r>
      <w:r>
        <w:rPr/>
        <w:t>The axis-aligned ellipse</w:t>
      </w:r>
      <w:r>
        <w:rPr>
          <w:spacing w:val="13"/>
        </w:rPr>
        <w:t> </w:t>
      </w:r>
      <w:r>
        <w:rPr/>
        <w:t>is</w:t>
      </w:r>
      <w:r>
        <w:rPr>
          <w:spacing w:val="12"/>
        </w:rPr>
        <w:t> </w:t>
      </w:r>
      <w:r>
        <w:rPr/>
        <w:t>defined</w:t>
      </w:r>
      <w:r>
        <w:rPr>
          <w:spacing w:val="8"/>
        </w:rPr>
        <w:t> </w:t>
      </w:r>
      <w:r>
        <w:rPr/>
        <w:t>by</w:t>
      </w:r>
      <w:r>
        <w:rPr>
          <w:spacing w:val="11"/>
        </w:rPr>
        <w:t> </w:t>
      </w:r>
      <w:r>
        <w:rPr/>
        <w:t>four</w:t>
      </w:r>
      <w:r>
        <w:rPr>
          <w:spacing w:val="9"/>
        </w:rPr>
        <w:t> </w:t>
      </w:r>
      <w:r>
        <w:rPr/>
        <w:t>parameters:</w:t>
      </w:r>
      <w:r>
        <w:rPr>
          <w:spacing w:val="7"/>
        </w:rPr>
        <w:t> </w:t>
      </w:r>
      <w:r>
        <w:rPr/>
        <w:t>coordinates</w:t>
      </w:r>
      <w:r>
        <w:rPr>
          <w:spacing w:val="6"/>
        </w:rPr>
        <w:t> </w:t>
      </w:r>
      <w:r>
        <w:rPr/>
        <w:t>of</w:t>
      </w:r>
      <w:r>
        <w:rPr>
          <w:spacing w:val="11"/>
        </w:rPr>
        <w:t> </w:t>
      </w:r>
      <w:r>
        <w:rPr/>
        <w:t>the</w:t>
      </w:r>
      <w:r>
        <w:rPr>
          <w:spacing w:val="10"/>
        </w:rPr>
        <w:t> </w:t>
      </w:r>
      <w:r>
        <w:rPr/>
        <w:t>ellipse</w:t>
      </w:r>
    </w:p>
    <w:p>
      <w:pPr>
        <w:pStyle w:val="BodyText"/>
        <w:spacing w:line="189" w:lineRule="auto" w:before="9"/>
        <w:ind w:left="250" w:right="1" w:hanging="1"/>
        <w:jc w:val="both"/>
      </w:pPr>
      <w:r>
        <w:rPr>
          <w:w w:val="110"/>
        </w:rPr>
        <w:t>center </w:t>
      </w:r>
      <w:r>
        <w:rPr>
          <w:rFonts w:ascii="Euclid"/>
          <w:spacing w:val="2"/>
          <w:w w:val="110"/>
        </w:rPr>
        <w:t>(</w:t>
      </w:r>
      <w:r>
        <w:rPr>
          <w:i/>
          <w:spacing w:val="2"/>
          <w:w w:val="110"/>
        </w:rPr>
        <w:t>x</w:t>
      </w:r>
      <w:r>
        <w:rPr>
          <w:i/>
          <w:spacing w:val="2"/>
          <w:w w:val="110"/>
          <w:vertAlign w:val="subscript"/>
        </w:rPr>
        <w:t>c</w:t>
      </w:r>
      <w:r>
        <w:rPr>
          <w:i/>
          <w:spacing w:val="2"/>
          <w:w w:val="110"/>
          <w:vertAlign w:val="baseline"/>
        </w:rPr>
        <w:t>, </w:t>
      </w:r>
      <w:r>
        <w:rPr>
          <w:i/>
          <w:w w:val="110"/>
          <w:vertAlign w:val="baseline"/>
        </w:rPr>
        <w:t>y</w:t>
      </w:r>
      <w:r>
        <w:rPr>
          <w:i/>
          <w:w w:val="110"/>
          <w:vertAlign w:val="subscript"/>
        </w:rPr>
        <w:t>c</w:t>
      </w:r>
      <w:r>
        <w:rPr>
          <w:rFonts w:ascii="Euclid"/>
          <w:w w:val="110"/>
          <w:vertAlign w:val="baseline"/>
        </w:rPr>
        <w:t>)</w:t>
      </w:r>
      <w:r>
        <w:rPr>
          <w:w w:val="110"/>
          <w:vertAlign w:val="baseline"/>
        </w:rPr>
        <w:t>, the length of </w:t>
      </w:r>
      <w:r>
        <w:rPr>
          <w:i/>
          <w:w w:val="110"/>
          <w:vertAlign w:val="baseline"/>
        </w:rPr>
        <w:t>x</w:t>
      </w:r>
      <w:r>
        <w:rPr>
          <w:w w:val="110"/>
          <w:vertAlign w:val="baseline"/>
        </w:rPr>
        <w:t>-axis </w:t>
      </w:r>
      <w:r>
        <w:rPr>
          <w:i/>
          <w:w w:val="110"/>
          <w:vertAlign w:val="baseline"/>
        </w:rPr>
        <w:t>d</w:t>
      </w:r>
      <w:r>
        <w:rPr>
          <w:i/>
          <w:w w:val="110"/>
          <w:vertAlign w:val="subscript"/>
        </w:rPr>
        <w:t>x</w:t>
      </w:r>
      <w:r>
        <w:rPr>
          <w:i/>
          <w:w w:val="110"/>
          <w:vertAlign w:val="baseline"/>
        </w:rPr>
        <w:t> </w:t>
      </w:r>
      <w:r>
        <w:rPr>
          <w:w w:val="110"/>
          <w:vertAlign w:val="baseline"/>
        </w:rPr>
        <w:t>and the shape factor </w:t>
      </w:r>
      <w:r>
        <w:rPr>
          <w:i/>
          <w:w w:val="110"/>
          <w:vertAlign w:val="baseline"/>
        </w:rPr>
        <w:t>a </w:t>
      </w:r>
      <w:r>
        <w:rPr>
          <w:w w:val="110"/>
          <w:vertAlign w:val="baseline"/>
        </w:rPr>
        <w:t>- the ratio of </w:t>
      </w:r>
      <w:r>
        <w:rPr>
          <w:i/>
          <w:w w:val="110"/>
          <w:vertAlign w:val="baseline"/>
        </w:rPr>
        <w:t>x </w:t>
      </w:r>
      <w:r>
        <w:rPr>
          <w:w w:val="110"/>
          <w:vertAlign w:val="baseline"/>
        </w:rPr>
        <w:t>and </w:t>
      </w:r>
      <w:r>
        <w:rPr>
          <w:i/>
          <w:w w:val="110"/>
          <w:vertAlign w:val="baseline"/>
        </w:rPr>
        <w:t>y </w:t>
      </w:r>
      <w:r>
        <w:rPr>
          <w:w w:val="110"/>
          <w:vertAlign w:val="baseline"/>
        </w:rPr>
        <w:t>axes lengths </w:t>
      </w:r>
      <w:r>
        <w:rPr>
          <w:i/>
          <w:w w:val="110"/>
          <w:vertAlign w:val="baseline"/>
        </w:rPr>
        <w:t>a </w:t>
      </w:r>
      <w:r>
        <w:rPr>
          <w:rFonts w:ascii="Euclid"/>
          <w:w w:val="110"/>
          <w:vertAlign w:val="baseline"/>
        </w:rPr>
        <w:t>= </w:t>
      </w:r>
      <w:r>
        <w:rPr>
          <w:i/>
          <w:spacing w:val="3"/>
          <w:w w:val="110"/>
          <w:vertAlign w:val="baseline"/>
        </w:rPr>
        <w:t>d</w:t>
      </w:r>
      <w:r>
        <w:rPr>
          <w:i/>
          <w:spacing w:val="3"/>
          <w:w w:val="110"/>
          <w:vertAlign w:val="subscript"/>
        </w:rPr>
        <w:t>x</w:t>
      </w:r>
      <w:r>
        <w:rPr>
          <w:i/>
          <w:spacing w:val="3"/>
          <w:w w:val="110"/>
          <w:vertAlign w:val="baseline"/>
        </w:rPr>
        <w:t>/d</w:t>
      </w:r>
      <w:r>
        <w:rPr>
          <w:i/>
          <w:spacing w:val="3"/>
          <w:w w:val="110"/>
          <w:vertAlign w:val="subscript"/>
        </w:rPr>
        <w:t>y</w:t>
      </w:r>
      <w:r>
        <w:rPr>
          <w:spacing w:val="3"/>
          <w:w w:val="110"/>
          <w:vertAlign w:val="baseline"/>
        </w:rPr>
        <w:t>. </w:t>
      </w:r>
      <w:r>
        <w:rPr>
          <w:w w:val="110"/>
          <w:vertAlign w:val="baseline"/>
        </w:rPr>
        <w:t>The best </w:t>
      </w:r>
      <w:r>
        <w:rPr>
          <w:w w:val="105"/>
          <w:vertAlign w:val="baseline"/>
        </w:rPr>
        <w:t>fitting</w:t>
      </w:r>
      <w:r>
        <w:rPr>
          <w:spacing w:val="-12"/>
          <w:w w:val="105"/>
          <w:vertAlign w:val="baseline"/>
        </w:rPr>
        <w:t> </w:t>
      </w:r>
      <w:r>
        <w:rPr>
          <w:w w:val="105"/>
          <w:vertAlign w:val="baseline"/>
        </w:rPr>
        <w:t>ellipse</w:t>
      </w:r>
      <w:r>
        <w:rPr>
          <w:spacing w:val="-11"/>
          <w:w w:val="105"/>
          <w:vertAlign w:val="baseline"/>
        </w:rPr>
        <w:t> </w:t>
      </w:r>
      <w:r>
        <w:rPr>
          <w:w w:val="105"/>
          <w:vertAlign w:val="baseline"/>
        </w:rPr>
        <w:t>is</w:t>
      </w:r>
      <w:r>
        <w:rPr>
          <w:spacing w:val="-12"/>
          <w:w w:val="105"/>
          <w:vertAlign w:val="baseline"/>
        </w:rPr>
        <w:t> </w:t>
      </w:r>
      <w:r>
        <w:rPr>
          <w:w w:val="105"/>
          <w:vertAlign w:val="baseline"/>
        </w:rPr>
        <w:t>found</w:t>
      </w:r>
      <w:r>
        <w:rPr>
          <w:spacing w:val="-16"/>
          <w:w w:val="105"/>
          <w:vertAlign w:val="baseline"/>
        </w:rPr>
        <w:t> </w:t>
      </w:r>
      <w:r>
        <w:rPr>
          <w:w w:val="105"/>
          <w:vertAlign w:val="baseline"/>
        </w:rPr>
        <w:t>using</w:t>
      </w:r>
      <w:r>
        <w:rPr>
          <w:spacing w:val="-14"/>
          <w:w w:val="105"/>
          <w:vertAlign w:val="baseline"/>
        </w:rPr>
        <w:t> </w:t>
      </w:r>
      <w:r>
        <w:rPr>
          <w:w w:val="105"/>
          <w:vertAlign w:val="baseline"/>
        </w:rPr>
        <w:t>the</w:t>
      </w:r>
      <w:r>
        <w:rPr>
          <w:spacing w:val="-11"/>
          <w:w w:val="105"/>
          <w:vertAlign w:val="baseline"/>
        </w:rPr>
        <w:t> </w:t>
      </w:r>
      <w:r>
        <w:rPr>
          <w:w w:val="105"/>
          <w:vertAlign w:val="baseline"/>
        </w:rPr>
        <w:t>method</w:t>
      </w:r>
      <w:r>
        <w:rPr>
          <w:spacing w:val="-15"/>
          <w:w w:val="105"/>
          <w:vertAlign w:val="baseline"/>
        </w:rPr>
        <w:t> </w:t>
      </w:r>
      <w:r>
        <w:rPr>
          <w:w w:val="105"/>
          <w:vertAlign w:val="baseline"/>
        </w:rPr>
        <w:t>described</w:t>
      </w:r>
      <w:r>
        <w:rPr>
          <w:spacing w:val="-14"/>
          <w:w w:val="105"/>
          <w:vertAlign w:val="baseline"/>
        </w:rPr>
        <w:t> </w:t>
      </w:r>
      <w:r>
        <w:rPr>
          <w:w w:val="105"/>
          <w:vertAlign w:val="baseline"/>
        </w:rPr>
        <w:t>in</w:t>
      </w:r>
      <w:r>
        <w:rPr>
          <w:spacing w:val="-12"/>
          <w:w w:val="105"/>
          <w:vertAlign w:val="baseline"/>
        </w:rPr>
        <w:t> </w:t>
      </w:r>
      <w:r>
        <w:rPr>
          <w:w w:val="105"/>
          <w:vertAlign w:val="baseline"/>
        </w:rPr>
        <w:t>[15].</w:t>
      </w:r>
      <w:r>
        <w:rPr>
          <w:spacing w:val="-12"/>
          <w:w w:val="105"/>
          <w:vertAlign w:val="baseline"/>
        </w:rPr>
        <w:t> </w:t>
      </w:r>
      <w:r>
        <w:rPr>
          <w:w w:val="105"/>
          <w:vertAlign w:val="baseline"/>
        </w:rPr>
        <w:t>The</w:t>
      </w:r>
    </w:p>
    <w:p>
      <w:pPr>
        <w:pStyle w:val="BodyText"/>
        <w:spacing w:line="254" w:lineRule="auto" w:before="23"/>
        <w:ind w:left="250" w:right="1"/>
        <w:jc w:val="both"/>
      </w:pPr>
      <w:r>
        <w:rPr/>
        <w:t>parameters of the optimal ellipse as assumed to be within the reasonable</w:t>
      </w:r>
      <w:r>
        <w:rPr>
          <w:spacing w:val="6"/>
        </w:rPr>
        <w:t> </w:t>
      </w:r>
      <w:r>
        <w:rPr/>
        <w:t>ranges</w:t>
      </w:r>
      <w:r>
        <w:rPr>
          <w:spacing w:val="7"/>
        </w:rPr>
        <w:t> </w:t>
      </w:r>
      <w:r>
        <w:rPr/>
        <w:t>determined</w:t>
      </w:r>
      <w:r>
        <w:rPr>
          <w:spacing w:val="8"/>
        </w:rPr>
        <w:t> </w:t>
      </w:r>
      <w:r>
        <w:rPr/>
        <w:t>in</w:t>
      </w:r>
      <w:r>
        <w:rPr>
          <w:spacing w:val="10"/>
        </w:rPr>
        <w:t> </w:t>
      </w:r>
      <w:r>
        <w:rPr/>
        <w:t>relation</w:t>
      </w:r>
      <w:r>
        <w:rPr>
          <w:spacing w:val="10"/>
        </w:rPr>
        <w:t> </w:t>
      </w:r>
      <w:r>
        <w:rPr/>
        <w:t>to</w:t>
      </w:r>
      <w:r>
        <w:rPr>
          <w:spacing w:val="12"/>
        </w:rPr>
        <w:t> </w:t>
      </w:r>
      <w:r>
        <w:rPr/>
        <w:t>the</w:t>
      </w:r>
      <w:r>
        <w:rPr>
          <w:spacing w:val="9"/>
        </w:rPr>
        <w:t> </w:t>
      </w:r>
      <w:r>
        <w:rPr/>
        <w:t>image</w:t>
      </w:r>
      <w:r>
        <w:rPr>
          <w:spacing w:val="8"/>
        </w:rPr>
        <w:t> </w:t>
      </w:r>
      <w:r>
        <w:rPr/>
        <w:t>size,</w:t>
      </w:r>
      <w:r>
        <w:rPr>
          <w:spacing w:val="13"/>
        </w:rPr>
        <w:t> </w:t>
      </w:r>
      <w:r>
        <w:rPr/>
        <w:t>e.g.</w:t>
      </w:r>
    </w:p>
    <w:p>
      <w:pPr>
        <w:pStyle w:val="ListParagraph"/>
        <w:numPr>
          <w:ilvl w:val="0"/>
          <w:numId w:val="7"/>
        </w:numPr>
        <w:tabs>
          <w:tab w:pos="197" w:val="left" w:leader="none"/>
        </w:tabs>
        <w:spacing w:line="154" w:lineRule="exact" w:before="0" w:after="0"/>
        <w:ind w:left="580" w:right="241" w:hanging="581"/>
        <w:jc w:val="right"/>
        <w:rPr>
          <w:sz w:val="19"/>
        </w:rPr>
      </w:pPr>
      <w:r>
        <w:rPr>
          <w:i/>
          <w:spacing w:val="-1"/>
          <w:w w:val="98"/>
          <w:sz w:val="19"/>
        </w:rPr>
        <w:br w:type="column"/>
      </w:r>
      <w:r>
        <w:rPr>
          <w:i/>
          <w:sz w:val="19"/>
        </w:rPr>
        <w:t>o</w:t>
      </w:r>
      <w:r>
        <w:rPr>
          <w:i/>
          <w:sz w:val="19"/>
          <w:vertAlign w:val="subscript"/>
        </w:rPr>
        <w:t>E</w:t>
      </w:r>
      <w:r>
        <w:rPr>
          <w:i/>
          <w:sz w:val="19"/>
          <w:vertAlign w:val="baseline"/>
        </w:rPr>
        <w:t>  </w:t>
      </w:r>
      <w:r>
        <w:rPr>
          <w:sz w:val="19"/>
          <w:vertAlign w:val="baseline"/>
        </w:rPr>
        <w:t>- adding a branch to a diagram element to a </w:t>
      </w:r>
      <w:r>
        <w:rPr>
          <w:spacing w:val="17"/>
          <w:sz w:val="19"/>
          <w:vertAlign w:val="baseline"/>
        </w:rPr>
        <w:t> </w:t>
      </w:r>
      <w:r>
        <w:rPr>
          <w:sz w:val="19"/>
          <w:vertAlign w:val="baseline"/>
        </w:rPr>
        <w:t>connector,</w:t>
      </w:r>
    </w:p>
    <w:p>
      <w:pPr>
        <w:spacing w:line="256" w:lineRule="exact" w:before="0"/>
        <w:ind w:left="0" w:right="247" w:firstLine="0"/>
        <w:jc w:val="right"/>
        <w:rPr>
          <w:rFonts w:ascii="Lucida Sans Unicode" w:hAnsi="Lucida Sans Unicode"/>
          <w:sz w:val="19"/>
        </w:rPr>
      </w:pPr>
      <w:r>
        <w:rPr/>
        <w:pict>
          <v:shape style="position:absolute;margin-left:507.484406pt;margin-top:7.124187pt;width:2.75pt;height:6.8pt;mso-position-horizontal-relative:page;mso-position-vertical-relative:paragraph;z-index:-252594176" type="#_x0000_t202" filled="false" stroked="false">
            <v:textbox inset="0,0,0,0">
              <w:txbxContent>
                <w:p>
                  <w:pPr>
                    <w:spacing w:line="134" w:lineRule="exact" w:before="0"/>
                    <w:ind w:left="0" w:right="0" w:firstLine="0"/>
                    <w:jc w:val="left"/>
                    <w:rPr>
                      <w:i/>
                      <w:sz w:val="13"/>
                    </w:rPr>
                  </w:pPr>
                  <w:r>
                    <w:rPr>
                      <w:i/>
                      <w:w w:val="151"/>
                      <w:sz w:val="13"/>
                    </w:rPr>
                    <w:t>i</w:t>
                  </w:r>
                </w:p>
              </w:txbxContent>
            </v:textbox>
            <w10:wrap type="none"/>
          </v:shape>
        </w:pict>
      </w:r>
      <w:r>
        <w:rPr/>
        <w:pict>
          <v:shape style="position:absolute;margin-left:359.880798pt;margin-top:12.194075pt;width:5.4pt;height:20.8pt;mso-position-horizontal-relative:page;mso-position-vertical-relative:paragraph;z-index:-252593152"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pict>
          <v:shape style="position:absolute;margin-left:403.554382pt;margin-top:.166765pt;width:5.4pt;height:20.8pt;mso-position-horizontal-relative:page;mso-position-vertical-relative:paragraph;z-index:-252592128"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sz w:val="19"/>
        </w:rPr>
        <w:t>i.e.</w:t>
      </w:r>
      <w:r>
        <w:rPr>
          <w:spacing w:val="27"/>
          <w:sz w:val="19"/>
        </w:rPr>
        <w:t> </w:t>
      </w:r>
      <w:r>
        <w:rPr>
          <w:sz w:val="19"/>
        </w:rPr>
        <w:t>replacing</w:t>
      </w:r>
      <w:r>
        <w:rPr>
          <w:spacing w:val="26"/>
          <w:sz w:val="19"/>
        </w:rPr>
        <w:t> </w:t>
      </w:r>
      <w:r>
        <w:rPr>
          <w:i/>
          <w:spacing w:val="2"/>
          <w:sz w:val="19"/>
        </w:rPr>
        <w:t>U</w:t>
      </w:r>
      <w:r>
        <w:rPr>
          <w:i/>
          <w:spacing w:val="2"/>
          <w:sz w:val="19"/>
          <w:vertAlign w:val="subscript"/>
        </w:rPr>
        <w:t>i</w:t>
      </w:r>
      <w:r>
        <w:rPr>
          <w:i/>
          <w:spacing w:val="2"/>
          <w:sz w:val="19"/>
          <w:vertAlign w:val="baseline"/>
        </w:rPr>
        <w:t>,</w:t>
      </w:r>
      <w:r>
        <w:rPr>
          <w:i/>
          <w:spacing w:val="-13"/>
          <w:sz w:val="19"/>
          <w:vertAlign w:val="baseline"/>
        </w:rPr>
        <w:t> </w:t>
      </w:r>
      <w:r>
        <w:rPr>
          <w:rFonts w:ascii="Lucida Sans Unicode" w:hAnsi="Lucida Sans Unicode"/>
          <w:sz w:val="19"/>
          <w:vertAlign w:val="baseline"/>
        </w:rPr>
        <w:t>∈</w:t>
      </w:r>
      <w:r>
        <w:rPr>
          <w:rFonts w:ascii="Lucida Sans Unicode" w:hAnsi="Lucida Sans Unicode"/>
          <w:spacing w:val="6"/>
          <w:sz w:val="19"/>
          <w:vertAlign w:val="baseline"/>
        </w:rPr>
        <w:t> </w:t>
      </w:r>
      <w:r>
        <w:rPr>
          <w:i/>
          <w:sz w:val="19"/>
          <w:vertAlign w:val="baseline"/>
        </w:rPr>
        <w:t>U</w:t>
      </w:r>
      <w:r>
        <w:rPr>
          <w:i/>
          <w:sz w:val="19"/>
          <w:vertAlign w:val="subscript"/>
        </w:rPr>
        <w:t>k</w:t>
      </w:r>
      <w:r>
        <w:rPr>
          <w:i/>
          <w:spacing w:val="42"/>
          <w:sz w:val="19"/>
          <w:vertAlign w:val="baseline"/>
        </w:rPr>
        <w:t> </w:t>
      </w:r>
      <w:r>
        <w:rPr>
          <w:sz w:val="19"/>
          <w:vertAlign w:val="baseline"/>
        </w:rPr>
        <w:t>by</w:t>
      </w:r>
      <w:r>
        <w:rPr>
          <w:spacing w:val="28"/>
          <w:sz w:val="19"/>
          <w:vertAlign w:val="baseline"/>
        </w:rPr>
        <w:t> </w:t>
      </w:r>
      <w:r>
        <w:rPr>
          <w:sz w:val="19"/>
          <w:vertAlign w:val="baseline"/>
        </w:rPr>
        <w:t>the</w:t>
      </w:r>
      <w:r>
        <w:rPr>
          <w:spacing w:val="28"/>
          <w:sz w:val="19"/>
          <w:vertAlign w:val="baseline"/>
        </w:rPr>
        <w:t> </w:t>
      </w:r>
      <w:r>
        <w:rPr>
          <w:sz w:val="19"/>
          <w:vertAlign w:val="baseline"/>
        </w:rPr>
        <w:t>new</w:t>
      </w:r>
      <w:r>
        <w:rPr>
          <w:spacing w:val="27"/>
          <w:sz w:val="19"/>
          <w:vertAlign w:val="baseline"/>
        </w:rPr>
        <w:t> </w:t>
      </w:r>
      <w:r>
        <w:rPr>
          <w:sz w:val="19"/>
          <w:vertAlign w:val="baseline"/>
        </w:rPr>
        <w:t>multiset</w:t>
      </w:r>
      <w:r>
        <w:rPr>
          <w:spacing w:val="30"/>
          <w:sz w:val="19"/>
          <w:vertAlign w:val="baseline"/>
        </w:rPr>
        <w:t> </w:t>
      </w:r>
      <w:r>
        <w:rPr>
          <w:i/>
          <w:sz w:val="19"/>
          <w:vertAlign w:val="baseline"/>
        </w:rPr>
        <w:t>U</w:t>
      </w:r>
      <w:r>
        <w:rPr>
          <w:i/>
          <w:spacing w:val="-25"/>
          <w:sz w:val="19"/>
          <w:vertAlign w:val="baseline"/>
        </w:rPr>
        <w:t> </w:t>
      </w:r>
      <w:r>
        <w:rPr>
          <w:rFonts w:ascii="Lucida Sans Unicode" w:hAnsi="Lucida Sans Unicode"/>
          <w:sz w:val="19"/>
          <w:vertAlign w:val="superscript"/>
        </w:rPr>
        <w:t>′</w:t>
      </w:r>
      <w:r>
        <w:rPr>
          <w:rFonts w:ascii="Lucida Sans Unicode" w:hAnsi="Lucida Sans Unicode"/>
          <w:spacing w:val="17"/>
          <w:sz w:val="19"/>
          <w:vertAlign w:val="baseline"/>
        </w:rPr>
        <w:t> </w:t>
      </w:r>
      <w:r>
        <w:rPr>
          <w:rFonts w:ascii="Euclid" w:hAnsi="Euclid"/>
          <w:sz w:val="19"/>
          <w:vertAlign w:val="baseline"/>
        </w:rPr>
        <w:t>=</w:t>
      </w:r>
      <w:r>
        <w:rPr>
          <w:rFonts w:ascii="Euclid" w:hAnsi="Euclid"/>
          <w:spacing w:val="6"/>
          <w:sz w:val="19"/>
          <w:vertAlign w:val="baseline"/>
        </w:rPr>
        <w:t> </w:t>
      </w:r>
      <w:r>
        <w:rPr>
          <w:rFonts w:ascii="Euclid" w:hAnsi="Euclid"/>
          <w:sz w:val="19"/>
          <w:vertAlign w:val="baseline"/>
        </w:rPr>
        <w:t>(</w:t>
      </w:r>
      <w:r>
        <w:rPr>
          <w:i/>
          <w:sz w:val="19"/>
          <w:vertAlign w:val="baseline"/>
        </w:rPr>
        <w:t>U</w:t>
      </w:r>
      <w:r>
        <w:rPr>
          <w:i/>
          <w:sz w:val="19"/>
          <w:vertAlign w:val="subscript"/>
        </w:rPr>
        <w:t>i</w:t>
      </w:r>
      <w:r>
        <w:rPr>
          <w:i/>
          <w:spacing w:val="12"/>
          <w:sz w:val="19"/>
          <w:vertAlign w:val="baseline"/>
        </w:rPr>
        <w:t> </w:t>
      </w:r>
      <w:r>
        <w:rPr>
          <w:rFonts w:ascii="Lucida Sans Unicode" w:hAnsi="Lucida Sans Unicode"/>
          <w:sz w:val="19"/>
          <w:vertAlign w:val="baseline"/>
        </w:rPr>
        <w:t>∪</w:t>
      </w:r>
    </w:p>
    <w:p>
      <w:pPr>
        <w:spacing w:line="258" w:lineRule="exact" w:before="0"/>
        <w:ind w:left="580" w:right="0" w:firstLine="0"/>
        <w:jc w:val="left"/>
        <w:rPr>
          <w:sz w:val="19"/>
        </w:rPr>
      </w:pPr>
      <w:r>
        <w:rPr>
          <w:rFonts w:ascii="Euclid" w:hAnsi="Euclid"/>
          <w:w w:val="105"/>
          <w:sz w:val="19"/>
        </w:rPr>
        <w:t>(</w:t>
      </w:r>
      <w:r>
        <w:rPr>
          <w:i/>
          <w:w w:val="105"/>
          <w:sz w:val="19"/>
        </w:rPr>
        <w:t>e, t</w:t>
      </w:r>
      <w:r>
        <w:rPr>
          <w:rFonts w:ascii="Euclid" w:hAnsi="Euclid"/>
          <w:w w:val="105"/>
          <w:sz w:val="19"/>
        </w:rPr>
        <w:t>)) </w:t>
      </w:r>
      <w:r>
        <w:rPr>
          <w:rFonts w:ascii="Lucida Sans Unicode" w:hAnsi="Lucida Sans Unicode"/>
          <w:w w:val="105"/>
          <w:sz w:val="19"/>
        </w:rPr>
        <w:t>∈ </w:t>
      </w:r>
      <w:r>
        <w:rPr>
          <w:i/>
          <w:w w:val="105"/>
          <w:sz w:val="19"/>
        </w:rPr>
        <w:t>U</w:t>
      </w:r>
      <w:r>
        <w:rPr>
          <w:i/>
          <w:w w:val="105"/>
          <w:sz w:val="19"/>
          <w:vertAlign w:val="subscript"/>
        </w:rPr>
        <w:t>k</w:t>
      </w:r>
      <w:r>
        <w:rPr>
          <w:rFonts w:ascii="Lucida Sans Unicode" w:hAnsi="Lucida Sans Unicode"/>
          <w:w w:val="105"/>
          <w:sz w:val="19"/>
          <w:vertAlign w:val="subscript"/>
        </w:rPr>
        <w:t>+1</w:t>
      </w:r>
      <w:r>
        <w:rPr>
          <w:w w:val="105"/>
          <w:sz w:val="19"/>
          <w:vertAlign w:val="baseline"/>
        </w:rPr>
        <w:t>;</w:t>
      </w:r>
    </w:p>
    <w:p>
      <w:pPr>
        <w:pStyle w:val="ListParagraph"/>
        <w:numPr>
          <w:ilvl w:val="0"/>
          <w:numId w:val="7"/>
        </w:numPr>
        <w:tabs>
          <w:tab w:pos="581" w:val="left" w:leader="none"/>
        </w:tabs>
        <w:spacing w:line="208" w:lineRule="auto" w:before="0" w:after="0"/>
        <w:ind w:left="580" w:right="247" w:hanging="197"/>
        <w:jc w:val="both"/>
        <w:rPr>
          <w:sz w:val="19"/>
        </w:rPr>
      </w:pPr>
      <w:r>
        <w:rPr/>
        <w:pict>
          <v:shape style="position:absolute;margin-left:322.979706pt;margin-top:21.393583pt;width:105.5pt;height:20.8pt;mso-position-horizontal-relative:page;mso-position-vertical-relative:paragraph;z-index:-252595200" type="#_x0000_t202" filled="false" stroked="false">
            <v:textbox inset="0,0,0,0">
              <w:txbxContent>
                <w:p>
                  <w:pPr>
                    <w:tabs>
                      <w:tab w:pos="105" w:val="left" w:leader="none"/>
                      <w:tab w:pos="396" w:val="left" w:leader="none"/>
                    </w:tabs>
                    <w:spacing w:line="290" w:lineRule="exact" w:before="0"/>
                    <w:ind w:left="0" w:right="0" w:firstLine="0"/>
                    <w:jc w:val="left"/>
                    <w:rPr>
                      <w:rFonts w:ascii="Lucida Sans Unicode" w:hAnsi="Lucida Sans Unicode"/>
                      <w:sz w:val="19"/>
                    </w:rPr>
                  </w:pPr>
                  <w:r>
                    <w:rPr>
                      <w:rFonts w:ascii="Trebuchet MS" w:hAnsi="Trebuchet MS"/>
                      <w:spacing w:val="-1766"/>
                      <w:w w:val="108"/>
                      <w:position w:val="5"/>
                      <w:sz w:val="19"/>
                    </w:rPr>
                    <w:t>^</w:t>
                  </w:r>
                  <w:r>
                    <w:rPr>
                      <w:i/>
                      <w:w w:val="96"/>
                      <w:sz w:val="19"/>
                    </w:rPr>
                    <w:t>U</w:t>
                  </w:r>
                  <w:r>
                    <w:rPr>
                      <w:i/>
                      <w:sz w:val="19"/>
                    </w:rPr>
                    <w:t>  </w:t>
                  </w:r>
                  <w:r>
                    <w:rPr>
                      <w:i/>
                      <w:spacing w:val="-14"/>
                      <w:sz w:val="19"/>
                    </w:rPr>
                    <w:t> </w:t>
                  </w:r>
                  <w:r>
                    <w:rPr>
                      <w:rFonts w:ascii="Euclid" w:hAnsi="Euclid"/>
                      <w:w w:val="101"/>
                      <w:sz w:val="19"/>
                    </w:rPr>
                    <w:t>=</w:t>
                  </w:r>
                  <w:r>
                    <w:rPr>
                      <w:rFonts w:ascii="Euclid" w:hAnsi="Euclid"/>
                      <w:spacing w:val="-11"/>
                      <w:sz w:val="19"/>
                    </w:rPr>
                    <w:t> </w:t>
                  </w:r>
                  <w:r>
                    <w:rPr>
                      <w:rFonts w:ascii="Euclid" w:hAnsi="Euclid"/>
                      <w:spacing w:val="-1"/>
                      <w:w w:val="101"/>
                      <w:sz w:val="19"/>
                    </w:rPr>
                    <w:t>(</w:t>
                  </w:r>
                  <w:r>
                    <w:rPr>
                      <w:i/>
                      <w:w w:val="96"/>
                      <w:sz w:val="19"/>
                    </w:rPr>
                    <w:t>U</w:t>
                  </w:r>
                  <w:r>
                    <w:rPr>
                      <w:i/>
                      <w:sz w:val="19"/>
                    </w:rPr>
                    <w:t> </w:t>
                  </w:r>
                  <w:r>
                    <w:rPr>
                      <w:i/>
                      <w:spacing w:val="13"/>
                      <w:sz w:val="19"/>
                    </w:rPr>
                    <w:t> </w:t>
                  </w:r>
                  <w:r>
                    <w:rPr>
                      <w:rFonts w:ascii="Lucida Sans Unicode" w:hAnsi="Lucida Sans Unicode"/>
                      <w:w w:val="97"/>
                      <w:sz w:val="19"/>
                    </w:rPr>
                    <w:t>\</w:t>
                  </w:r>
                  <w:r>
                    <w:rPr>
                      <w:rFonts w:ascii="Lucida Sans Unicode" w:hAnsi="Lucida Sans Unicode"/>
                      <w:spacing w:val="-17"/>
                      <w:sz w:val="19"/>
                    </w:rPr>
                    <w:t> </w:t>
                  </w:r>
                  <w:r>
                    <w:rPr>
                      <w:rFonts w:ascii="Euclid" w:hAnsi="Euclid"/>
                      <w:spacing w:val="-1"/>
                      <w:w w:val="101"/>
                      <w:sz w:val="19"/>
                    </w:rPr>
                    <w:t>(</w:t>
                  </w:r>
                  <w:r>
                    <w:rPr>
                      <w:i/>
                      <w:w w:val="106"/>
                      <w:sz w:val="19"/>
                    </w:rPr>
                    <w:t>e</w:t>
                  </w:r>
                  <w:r>
                    <w:rPr>
                      <w:i/>
                      <w:w w:val="113"/>
                      <w:sz w:val="19"/>
                    </w:rPr>
                    <w:t>,</w:t>
                  </w:r>
                  <w:r>
                    <w:rPr>
                      <w:i/>
                      <w:spacing w:val="-15"/>
                      <w:sz w:val="19"/>
                    </w:rPr>
                    <w:t> </w:t>
                  </w:r>
                  <w:r>
                    <w:rPr>
                      <w:i/>
                      <w:w w:val="132"/>
                      <w:sz w:val="19"/>
                    </w:rPr>
                    <w:t>t</w:t>
                  </w:r>
                  <w:r>
                    <w:rPr>
                      <w:rFonts w:ascii="Euclid" w:hAnsi="Euclid"/>
                      <w:spacing w:val="-1"/>
                      <w:w w:val="101"/>
                      <w:sz w:val="19"/>
                    </w:rPr>
                    <w:t>)</w:t>
                  </w:r>
                  <w:r>
                    <w:rPr>
                      <w:rFonts w:ascii="Euclid" w:hAnsi="Euclid"/>
                      <w:w w:val="101"/>
                      <w:sz w:val="19"/>
                    </w:rPr>
                    <w:t>)</w:t>
                  </w:r>
                  <w:r>
                    <w:rPr>
                      <w:rFonts w:ascii="Euclid" w:hAnsi="Euclid"/>
                      <w:spacing w:val="-8"/>
                      <w:sz w:val="19"/>
                    </w:rPr>
                    <w:t> </w:t>
                  </w:r>
                  <w:r>
                    <w:rPr>
                      <w:rFonts w:ascii="Lucida Sans Unicode" w:hAnsi="Lucida Sans Unicode"/>
                      <w:w w:val="85"/>
                      <w:sz w:val="19"/>
                    </w:rPr>
                    <w:t>∈</w:t>
                  </w:r>
                  <w:r>
                    <w:rPr>
                      <w:rFonts w:ascii="Lucida Sans Unicode" w:hAnsi="Lucida Sans Unicode"/>
                      <w:spacing w:val="-8"/>
                      <w:sz w:val="19"/>
                    </w:rPr>
                    <w:t> </w:t>
                  </w:r>
                  <w:r>
                    <w:rPr>
                      <w:i/>
                      <w:w w:val="96"/>
                      <w:sz w:val="19"/>
                    </w:rPr>
                    <w:t>U</w:t>
                  </w:r>
                  <w:r>
                    <w:rPr>
                      <w:i/>
                      <w:sz w:val="19"/>
                    </w:rPr>
                    <w:tab/>
                    <w:tab/>
                  </w:r>
                  <w:r>
                    <w:rPr>
                      <w:spacing w:val="-1437"/>
                      <w:w w:val="102"/>
                      <w:sz w:val="19"/>
                    </w:rPr>
                    <w:t>;</w:t>
                  </w:r>
                  <w:r>
                    <w:rPr>
                      <w:i/>
                      <w:w w:val="142"/>
                      <w:sz w:val="19"/>
                      <w:vertAlign w:val="subscript"/>
                    </w:rPr>
                    <w:t>i</w:t>
                  </w:r>
                  <w:r>
                    <w:rPr>
                      <w:i/>
                      <w:sz w:val="19"/>
                      <w:vertAlign w:val="baseline"/>
                    </w:rPr>
                    <w:tab/>
                    <w:tab/>
                  </w:r>
                  <w:r>
                    <w:rPr>
                      <w:i/>
                      <w:spacing w:val="1"/>
                      <w:w w:val="134"/>
                      <w:sz w:val="19"/>
                      <w:vertAlign w:val="subscript"/>
                    </w:rPr>
                    <w:t>k</w:t>
                  </w:r>
                  <w:r>
                    <w:rPr>
                      <w:rFonts w:ascii="Lucida Sans Unicode" w:hAnsi="Lucida Sans Unicode"/>
                      <w:w w:val="104"/>
                      <w:sz w:val="19"/>
                      <w:vertAlign w:val="subscript"/>
                    </w:rPr>
                    <w:t>+</w:t>
                  </w:r>
                  <w:r>
                    <w:rPr>
                      <w:rFonts w:ascii="Lucida Sans Unicode" w:hAnsi="Lucida Sans Unicode"/>
                      <w:w w:val="85"/>
                      <w:sz w:val="19"/>
                      <w:vertAlign w:val="subscript"/>
                    </w:rPr>
                    <w:t>1</w:t>
                  </w:r>
                </w:p>
              </w:txbxContent>
            </v:textbox>
            <w10:wrap type="none"/>
          </v:shape>
        </w:pict>
      </w:r>
      <w:r>
        <w:rPr/>
        <w:pict>
          <v:shape style="position:absolute;margin-left:451.199249pt;margin-top:9.716263pt;width:5.4pt;height:20.8pt;mso-position-horizontal-relative:page;mso-position-vertical-relative:paragraph;z-index:-252591104"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i/>
          <w:sz w:val="19"/>
        </w:rPr>
        <w:t>o</w:t>
      </w:r>
      <w:r>
        <w:rPr>
          <w:i/>
          <w:sz w:val="19"/>
          <w:vertAlign w:val="subscript"/>
        </w:rPr>
        <w:t>R</w:t>
      </w:r>
      <w:r>
        <w:rPr>
          <w:i/>
          <w:sz w:val="19"/>
          <w:vertAlign w:val="baseline"/>
        </w:rPr>
        <w:t> </w:t>
      </w:r>
      <w:r>
        <w:rPr>
          <w:sz w:val="19"/>
          <w:vertAlign w:val="baseline"/>
        </w:rPr>
        <w:t>- removing a branch to a diagram element from a connector, i.e. replacing </w:t>
      </w:r>
      <w:r>
        <w:rPr>
          <w:i/>
          <w:spacing w:val="2"/>
          <w:sz w:val="19"/>
          <w:vertAlign w:val="baseline"/>
        </w:rPr>
        <w:t>U</w:t>
      </w:r>
      <w:r>
        <w:rPr>
          <w:i/>
          <w:spacing w:val="2"/>
          <w:sz w:val="19"/>
          <w:vertAlign w:val="subscript"/>
        </w:rPr>
        <w:t>i</w:t>
      </w:r>
      <w:r>
        <w:rPr>
          <w:i/>
          <w:spacing w:val="2"/>
          <w:sz w:val="19"/>
          <w:vertAlign w:val="baseline"/>
        </w:rPr>
        <w:t>, </w:t>
      </w:r>
      <w:r>
        <w:rPr>
          <w:rFonts w:ascii="Lucida Sans Unicode" w:hAnsi="Lucida Sans Unicode"/>
          <w:sz w:val="19"/>
          <w:vertAlign w:val="baseline"/>
        </w:rPr>
        <w:t>∈ </w:t>
      </w:r>
      <w:r>
        <w:rPr>
          <w:i/>
          <w:sz w:val="19"/>
          <w:vertAlign w:val="baseline"/>
        </w:rPr>
        <w:t>U</w:t>
      </w:r>
      <w:r>
        <w:rPr>
          <w:i/>
          <w:sz w:val="19"/>
          <w:vertAlign w:val="subscript"/>
        </w:rPr>
        <w:t>k</w:t>
      </w:r>
      <w:r>
        <w:rPr>
          <w:i/>
          <w:sz w:val="19"/>
          <w:vertAlign w:val="baseline"/>
        </w:rPr>
        <w:t> </w:t>
      </w:r>
      <w:r>
        <w:rPr>
          <w:sz w:val="19"/>
          <w:vertAlign w:val="baseline"/>
        </w:rPr>
        <w:t>by the new</w:t>
      </w:r>
      <w:r>
        <w:rPr>
          <w:spacing w:val="17"/>
          <w:sz w:val="19"/>
          <w:vertAlign w:val="baseline"/>
        </w:rPr>
        <w:t> </w:t>
      </w:r>
      <w:r>
        <w:rPr>
          <w:sz w:val="19"/>
          <w:vertAlign w:val="baseline"/>
        </w:rPr>
        <w:t>multiset</w:t>
      </w:r>
    </w:p>
    <w:p>
      <w:pPr>
        <w:spacing w:line="118" w:lineRule="exact" w:before="0"/>
        <w:ind w:left="734" w:right="0" w:firstLine="0"/>
        <w:jc w:val="left"/>
        <w:rPr>
          <w:rFonts w:ascii="Lucida Sans Unicode" w:hAnsi="Lucida Sans Unicode"/>
          <w:sz w:val="13"/>
        </w:rPr>
      </w:pPr>
      <w:r>
        <w:rPr>
          <w:rFonts w:ascii="Lucida Sans Unicode" w:hAnsi="Lucida Sans Unicode"/>
          <w:w w:val="105"/>
          <w:sz w:val="13"/>
        </w:rPr>
        <w:t>′</w:t>
      </w:r>
    </w:p>
    <w:p>
      <w:pPr>
        <w:spacing w:line="108" w:lineRule="exact" w:before="0"/>
        <w:ind w:left="713" w:right="0" w:firstLine="0"/>
        <w:jc w:val="left"/>
        <w:rPr>
          <w:i/>
          <w:sz w:val="13"/>
        </w:rPr>
      </w:pPr>
      <w:r>
        <w:rPr>
          <w:i/>
          <w:w w:val="151"/>
          <w:sz w:val="13"/>
        </w:rPr>
        <w:t>i</w:t>
      </w:r>
    </w:p>
    <w:p>
      <w:pPr>
        <w:pStyle w:val="ListParagraph"/>
        <w:numPr>
          <w:ilvl w:val="0"/>
          <w:numId w:val="7"/>
        </w:numPr>
        <w:tabs>
          <w:tab w:pos="581" w:val="left" w:leader="none"/>
        </w:tabs>
        <w:spacing w:line="194" w:lineRule="auto" w:before="19" w:after="0"/>
        <w:ind w:left="580" w:right="243" w:hanging="197"/>
        <w:jc w:val="both"/>
        <w:rPr>
          <w:sz w:val="19"/>
        </w:rPr>
      </w:pPr>
      <w:r>
        <w:rPr/>
        <w:pict>
          <v:shape style="position:absolute;margin-left:347.61972pt;margin-top:22.210102pt;width:5.4pt;height:20.8pt;mso-position-horizontal-relative:page;mso-position-vertical-relative:paragraph;z-index:-252590080"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i/>
          <w:sz w:val="19"/>
        </w:rPr>
        <w:t>o</w:t>
      </w:r>
      <w:r>
        <w:rPr>
          <w:i/>
          <w:sz w:val="19"/>
          <w:vertAlign w:val="subscript"/>
        </w:rPr>
        <w:t>A</w:t>
      </w:r>
      <w:r>
        <w:rPr>
          <w:i/>
          <w:sz w:val="19"/>
          <w:vertAlign w:val="baseline"/>
        </w:rPr>
        <w:t> </w:t>
      </w:r>
      <w:r>
        <w:rPr>
          <w:sz w:val="19"/>
          <w:vertAlign w:val="baseline"/>
        </w:rPr>
        <w:t>- changing the arrow status of the connector endpoint for a certain element descriptor </w:t>
      </w:r>
      <w:r>
        <w:rPr>
          <w:rFonts w:ascii="Euclid" w:hAnsi="Euclid"/>
          <w:sz w:val="19"/>
          <w:vertAlign w:val="baseline"/>
        </w:rPr>
        <w:t>(</w:t>
      </w:r>
      <w:r>
        <w:rPr>
          <w:i/>
          <w:sz w:val="19"/>
          <w:vertAlign w:val="baseline"/>
        </w:rPr>
        <w:t>e, t</w:t>
      </w:r>
      <w:r>
        <w:rPr>
          <w:rFonts w:ascii="Euclid" w:hAnsi="Euclid"/>
          <w:sz w:val="19"/>
          <w:vertAlign w:val="baseline"/>
        </w:rPr>
        <w:t>) </w:t>
      </w:r>
      <w:r>
        <w:rPr>
          <w:sz w:val="19"/>
          <w:vertAlign w:val="baseline"/>
        </w:rPr>
        <w:t>in a certain multiset </w:t>
      </w:r>
      <w:r>
        <w:rPr>
          <w:i/>
          <w:spacing w:val="2"/>
          <w:sz w:val="19"/>
          <w:vertAlign w:val="baseline"/>
        </w:rPr>
        <w:t>U</w:t>
      </w:r>
      <w:r>
        <w:rPr>
          <w:i/>
          <w:spacing w:val="2"/>
          <w:sz w:val="19"/>
          <w:vertAlign w:val="subscript"/>
        </w:rPr>
        <w:t>i</w:t>
      </w:r>
      <w:r>
        <w:rPr>
          <w:i/>
          <w:spacing w:val="2"/>
          <w:sz w:val="19"/>
          <w:vertAlign w:val="baseline"/>
        </w:rPr>
        <w:t>, </w:t>
      </w:r>
      <w:r>
        <w:rPr>
          <w:rFonts w:ascii="Lucida Sans Unicode" w:hAnsi="Lucida Sans Unicode"/>
          <w:sz w:val="19"/>
          <w:vertAlign w:val="baseline"/>
        </w:rPr>
        <w:t>∈</w:t>
      </w:r>
      <w:r>
        <w:rPr>
          <w:rFonts w:ascii="Lucida Sans Unicode" w:hAnsi="Lucida Sans Unicode"/>
          <w:spacing w:val="-25"/>
          <w:sz w:val="19"/>
          <w:vertAlign w:val="baseline"/>
        </w:rPr>
        <w:t> </w:t>
      </w:r>
      <w:r>
        <w:rPr>
          <w:i/>
          <w:spacing w:val="4"/>
          <w:sz w:val="19"/>
          <w:vertAlign w:val="baseline"/>
        </w:rPr>
        <w:t>U</w:t>
      </w:r>
      <w:r>
        <w:rPr>
          <w:i/>
          <w:spacing w:val="4"/>
          <w:sz w:val="19"/>
          <w:vertAlign w:val="subscript"/>
        </w:rPr>
        <w:t>k</w:t>
      </w:r>
      <w:r>
        <w:rPr>
          <w:spacing w:val="4"/>
          <w:sz w:val="19"/>
          <w:vertAlign w:val="baseline"/>
        </w:rPr>
        <w:t>.</w:t>
      </w:r>
    </w:p>
    <w:p>
      <w:pPr>
        <w:pStyle w:val="ListParagraph"/>
        <w:numPr>
          <w:ilvl w:val="0"/>
          <w:numId w:val="7"/>
        </w:numPr>
        <w:tabs>
          <w:tab w:pos="581" w:val="left" w:leader="none"/>
        </w:tabs>
        <w:spacing w:line="196" w:lineRule="auto" w:before="17" w:after="0"/>
        <w:ind w:left="580" w:right="246" w:hanging="197"/>
        <w:jc w:val="both"/>
        <w:rPr>
          <w:sz w:val="19"/>
        </w:rPr>
      </w:pPr>
      <w:r>
        <w:rPr>
          <w:i/>
          <w:sz w:val="19"/>
        </w:rPr>
        <w:t>o</w:t>
      </w:r>
      <w:r>
        <w:rPr>
          <w:i/>
          <w:sz w:val="19"/>
          <w:vertAlign w:val="subscript"/>
        </w:rPr>
        <w:t>D</w:t>
      </w:r>
      <w:r>
        <w:rPr>
          <w:i/>
          <w:sz w:val="19"/>
          <w:vertAlign w:val="baseline"/>
        </w:rPr>
        <w:t> </w:t>
      </w:r>
      <w:r>
        <w:rPr>
          <w:sz w:val="19"/>
          <w:vertAlign w:val="baseline"/>
        </w:rPr>
        <w:t>- discarding of the whole result of recognition, i.e. </w:t>
      </w:r>
      <w:r>
        <w:rPr>
          <w:w w:val="102"/>
          <w:sz w:val="19"/>
          <w:vertAlign w:val="baseline"/>
        </w:rPr>
        <w:t>r</w:t>
      </w:r>
      <w:r>
        <w:rPr>
          <w:w w:val="102"/>
          <w:sz w:val="19"/>
          <w:vertAlign w:val="baseline"/>
        </w:rPr>
        <w:t>e</w:t>
      </w:r>
      <w:r>
        <w:rPr>
          <w:spacing w:val="1"/>
          <w:w w:val="102"/>
          <w:sz w:val="19"/>
          <w:vertAlign w:val="baseline"/>
        </w:rPr>
        <w:t>p</w:t>
      </w:r>
      <w:r>
        <w:rPr>
          <w:spacing w:val="-1"/>
          <w:w w:val="102"/>
          <w:sz w:val="19"/>
          <w:vertAlign w:val="baseline"/>
        </w:rPr>
        <w:t>l</w:t>
      </w:r>
      <w:r>
        <w:rPr>
          <w:w w:val="102"/>
          <w:sz w:val="19"/>
          <w:vertAlign w:val="baseline"/>
        </w:rPr>
        <w:t>ac</w:t>
      </w:r>
      <w:r>
        <w:rPr>
          <w:spacing w:val="-1"/>
          <w:w w:val="102"/>
          <w:sz w:val="19"/>
          <w:vertAlign w:val="baseline"/>
        </w:rPr>
        <w:t>i</w:t>
      </w:r>
      <w:r>
        <w:rPr>
          <w:spacing w:val="1"/>
          <w:w w:val="102"/>
          <w:sz w:val="19"/>
          <w:vertAlign w:val="baseline"/>
        </w:rPr>
        <w:t>n</w:t>
      </w:r>
      <w:r>
        <w:rPr>
          <w:w w:val="102"/>
          <w:sz w:val="19"/>
          <w:vertAlign w:val="baseline"/>
        </w:rPr>
        <w:t>g</w:t>
      </w:r>
      <w:r>
        <w:rPr>
          <w:spacing w:val="16"/>
          <w:sz w:val="19"/>
          <w:vertAlign w:val="baseline"/>
        </w:rPr>
        <w:t> </w:t>
      </w:r>
      <w:r>
        <w:rPr>
          <w:spacing w:val="1"/>
          <w:w w:val="102"/>
          <w:sz w:val="19"/>
          <w:vertAlign w:val="baseline"/>
        </w:rPr>
        <w:t>o</w:t>
      </w:r>
      <w:r>
        <w:rPr>
          <w:w w:val="102"/>
          <w:sz w:val="19"/>
          <w:vertAlign w:val="baseline"/>
        </w:rPr>
        <w:t>f</w:t>
      </w:r>
      <w:r>
        <w:rPr>
          <w:spacing w:val="18"/>
          <w:sz w:val="19"/>
          <w:vertAlign w:val="baseline"/>
        </w:rPr>
        <w:t> </w:t>
      </w:r>
      <w:r>
        <w:rPr>
          <w:i/>
          <w:spacing w:val="-105"/>
          <w:w w:val="96"/>
          <w:sz w:val="19"/>
          <w:vertAlign w:val="baseline"/>
        </w:rPr>
        <w:t>U</w:t>
      </w:r>
      <w:r>
        <w:rPr>
          <w:rFonts w:ascii="Trebuchet MS" w:hAnsi="Trebuchet MS"/>
          <w:spacing w:val="-3"/>
          <w:w w:val="108"/>
          <w:position w:val="5"/>
          <w:sz w:val="19"/>
          <w:vertAlign w:val="baseline"/>
        </w:rPr>
        <w:t>^</w:t>
      </w:r>
      <w:r>
        <w:rPr>
          <w:rFonts w:ascii="Lucida Sans Unicode" w:hAnsi="Lucida Sans Unicode"/>
          <w:w w:val="93"/>
          <w:position w:val="-2"/>
          <w:sz w:val="13"/>
          <w:vertAlign w:val="baseline"/>
        </w:rPr>
        <w:t>1</w:t>
      </w:r>
      <w:r>
        <w:rPr>
          <w:rFonts w:ascii="Lucida Sans Unicode" w:hAnsi="Lucida Sans Unicode"/>
          <w:position w:val="-2"/>
          <w:sz w:val="13"/>
          <w:vertAlign w:val="baseline"/>
        </w:rPr>
        <w:t> </w:t>
      </w:r>
      <w:r>
        <w:rPr>
          <w:rFonts w:ascii="Lucida Sans Unicode" w:hAnsi="Lucida Sans Unicode"/>
          <w:spacing w:val="-6"/>
          <w:position w:val="-2"/>
          <w:sz w:val="13"/>
          <w:vertAlign w:val="baseline"/>
        </w:rPr>
        <w:t> </w:t>
      </w:r>
      <w:r>
        <w:rPr>
          <w:spacing w:val="1"/>
          <w:w w:val="102"/>
          <w:sz w:val="19"/>
          <w:vertAlign w:val="baseline"/>
        </w:rPr>
        <w:t>b</w:t>
      </w:r>
      <w:r>
        <w:rPr>
          <w:w w:val="102"/>
          <w:sz w:val="19"/>
          <w:vertAlign w:val="baseline"/>
        </w:rPr>
        <w:t>y</w:t>
      </w:r>
      <w:r>
        <w:rPr>
          <w:spacing w:val="19"/>
          <w:sz w:val="19"/>
          <w:vertAlign w:val="baseline"/>
        </w:rPr>
        <w:t> </w:t>
      </w:r>
      <w:r>
        <w:rPr>
          <w:spacing w:val="-1"/>
          <w:w w:val="102"/>
          <w:sz w:val="19"/>
          <w:vertAlign w:val="baseline"/>
        </w:rPr>
        <w:t>t</w:t>
      </w:r>
      <w:r>
        <w:rPr>
          <w:spacing w:val="1"/>
          <w:w w:val="102"/>
          <w:sz w:val="19"/>
          <w:vertAlign w:val="baseline"/>
        </w:rPr>
        <w:t>h</w:t>
      </w:r>
      <w:r>
        <w:rPr>
          <w:w w:val="102"/>
          <w:sz w:val="19"/>
          <w:vertAlign w:val="baseline"/>
        </w:rPr>
        <w:t>e</w:t>
      </w:r>
      <w:r>
        <w:rPr>
          <w:spacing w:val="18"/>
          <w:sz w:val="19"/>
          <w:vertAlign w:val="baseline"/>
        </w:rPr>
        <w:t> </w:t>
      </w:r>
      <w:r>
        <w:rPr>
          <w:w w:val="102"/>
          <w:sz w:val="19"/>
          <w:vertAlign w:val="baseline"/>
        </w:rPr>
        <w:t>e</w:t>
      </w:r>
      <w:r>
        <w:rPr>
          <w:w w:val="102"/>
          <w:sz w:val="19"/>
          <w:vertAlign w:val="baseline"/>
        </w:rPr>
        <w:t>m</w:t>
      </w:r>
      <w:r>
        <w:rPr>
          <w:spacing w:val="1"/>
          <w:w w:val="102"/>
          <w:sz w:val="19"/>
          <w:vertAlign w:val="baseline"/>
        </w:rPr>
        <w:t>p</w:t>
      </w:r>
      <w:r>
        <w:rPr>
          <w:spacing w:val="-1"/>
          <w:w w:val="102"/>
          <w:sz w:val="19"/>
          <w:vertAlign w:val="baseline"/>
        </w:rPr>
        <w:t>t</w:t>
      </w:r>
      <w:r>
        <w:rPr>
          <w:w w:val="102"/>
          <w:sz w:val="19"/>
          <w:vertAlign w:val="baseline"/>
        </w:rPr>
        <w:t>y</w:t>
      </w:r>
      <w:r>
        <w:rPr>
          <w:spacing w:val="19"/>
          <w:sz w:val="19"/>
          <w:vertAlign w:val="baseline"/>
        </w:rPr>
        <w:t> </w:t>
      </w:r>
      <w:r>
        <w:rPr>
          <w:spacing w:val="-1"/>
          <w:w w:val="102"/>
          <w:sz w:val="19"/>
          <w:vertAlign w:val="baseline"/>
        </w:rPr>
        <w:t>s</w:t>
      </w:r>
      <w:r>
        <w:rPr>
          <w:w w:val="102"/>
          <w:sz w:val="19"/>
          <w:vertAlign w:val="baseline"/>
        </w:rPr>
        <w:t>e</w:t>
      </w:r>
      <w:r>
        <w:rPr>
          <w:spacing w:val="-1"/>
          <w:w w:val="102"/>
          <w:sz w:val="19"/>
          <w:vertAlign w:val="baseline"/>
        </w:rPr>
        <w:t>t</w:t>
      </w:r>
      <w:r>
        <w:rPr>
          <w:w w:val="102"/>
          <w:sz w:val="19"/>
          <w:vertAlign w:val="baseline"/>
        </w:rPr>
        <w:t>.</w:t>
      </w:r>
    </w:p>
    <w:p>
      <w:pPr>
        <w:pStyle w:val="BodyText"/>
        <w:spacing w:line="254" w:lineRule="auto" w:before="15"/>
        <w:ind w:left="190" w:right="242"/>
        <w:jc w:val="both"/>
      </w:pPr>
      <w:r>
        <w:rPr/>
        <w:pict>
          <v:shape style="position:absolute;margin-left:506.434296pt;margin-top:58.107853pt;width:33.550pt;height:20.8pt;mso-position-horizontal-relative:page;mso-position-vertical-relative:paragraph;z-index:-252589056" type="#_x0000_t202" filled="false" stroked="false">
            <v:textbox inset="0,0,0,0">
              <w:txbxContent>
                <w:p>
                  <w:pPr>
                    <w:pStyle w:val="BodyText"/>
                    <w:tabs>
                      <w:tab w:pos="562" w:val="left" w:leader="none"/>
                    </w:tabs>
                    <w:spacing w:line="186" w:lineRule="exact"/>
                    <w:rPr>
                      <w:rFonts w:ascii="Trebuchet MS"/>
                    </w:rPr>
                  </w:pPr>
                  <w:r>
                    <w:rPr>
                      <w:rFonts w:ascii="Trebuchet MS"/>
                      <w:w w:val="110"/>
                    </w:rPr>
                    <w:t>^</w:t>
                    <w:tab/>
                  </w:r>
                  <w:r>
                    <w:rPr>
                      <w:rFonts w:ascii="Trebuchet MS"/>
                      <w:spacing w:val="-20"/>
                      <w:w w:val="110"/>
                    </w:rPr>
                    <w:t>^</w:t>
                  </w:r>
                </w:p>
              </w:txbxContent>
            </v:textbox>
            <w10:wrap type="none"/>
          </v:shape>
        </w:pict>
      </w:r>
      <w:r>
        <w:rPr/>
        <w:t>The last operation is only allowed as the first one in the conversion sequence and can be applied if the recognition  result is extremely different from the ground truth diagram structure. Each operation has its cost. The accuracy of the recognized diagram structure can  be assessed  by the  total</w:t>
      </w:r>
      <w:r>
        <w:rPr>
          <w:spacing w:val="22"/>
        </w:rPr>
        <w:t> </w:t>
      </w:r>
      <w:r>
        <w:rPr/>
        <w:t>cost</w:t>
      </w:r>
    </w:p>
    <w:p>
      <w:pPr>
        <w:pStyle w:val="BodyText"/>
        <w:spacing w:line="213" w:lineRule="auto"/>
        <w:ind w:left="190" w:right="248"/>
        <w:jc w:val="both"/>
      </w:pPr>
      <w:r>
        <w:rPr/>
        <w:t>of the least costly operation sequence that converts </w:t>
      </w:r>
      <w:r>
        <w:rPr>
          <w:i/>
        </w:rPr>
        <w:t>U </w:t>
      </w:r>
      <w:r>
        <w:rPr/>
        <w:t>into </w:t>
      </w:r>
      <w:r>
        <w:rPr>
          <w:i/>
        </w:rPr>
        <w:t>U </w:t>
      </w:r>
      <w:r>
        <w:rPr>
          <w:rFonts w:ascii="Lucida Sans Unicode" w:hAnsi="Lucida Sans Unicode"/>
          <w:spacing w:val="4"/>
          <w:vertAlign w:val="superscript"/>
        </w:rPr>
        <w:t>∗</w:t>
      </w:r>
      <w:r>
        <w:rPr>
          <w:spacing w:val="4"/>
          <w:vertAlign w:val="baseline"/>
        </w:rPr>
        <w:t>. </w:t>
      </w:r>
      <w:r>
        <w:rPr>
          <w:vertAlign w:val="baseline"/>
        </w:rPr>
        <w:t>This</w:t>
      </w:r>
      <w:r>
        <w:rPr>
          <w:spacing w:val="14"/>
          <w:vertAlign w:val="baseline"/>
        </w:rPr>
        <w:t> </w:t>
      </w:r>
      <w:r>
        <w:rPr>
          <w:vertAlign w:val="baseline"/>
        </w:rPr>
        <w:t>concept</w:t>
      </w:r>
      <w:r>
        <w:rPr>
          <w:spacing w:val="15"/>
          <w:vertAlign w:val="baseline"/>
        </w:rPr>
        <w:t> </w:t>
      </w:r>
      <w:r>
        <w:rPr>
          <w:vertAlign w:val="baseline"/>
        </w:rPr>
        <w:t>is</w:t>
      </w:r>
      <w:r>
        <w:rPr>
          <w:spacing w:val="17"/>
          <w:vertAlign w:val="baseline"/>
        </w:rPr>
        <w:t> </w:t>
      </w:r>
      <w:r>
        <w:rPr>
          <w:vertAlign w:val="baseline"/>
        </w:rPr>
        <w:t>similar</w:t>
      </w:r>
      <w:r>
        <w:rPr>
          <w:spacing w:val="19"/>
          <w:vertAlign w:val="baseline"/>
        </w:rPr>
        <w:t> </w:t>
      </w:r>
      <w:r>
        <w:rPr>
          <w:vertAlign w:val="baseline"/>
        </w:rPr>
        <w:t>to</w:t>
      </w:r>
      <w:r>
        <w:rPr>
          <w:spacing w:val="16"/>
          <w:vertAlign w:val="baseline"/>
        </w:rPr>
        <w:t> </w:t>
      </w:r>
      <w:r>
        <w:rPr>
          <w:vertAlign w:val="baseline"/>
        </w:rPr>
        <w:t>the</w:t>
      </w:r>
      <w:r>
        <w:rPr>
          <w:spacing w:val="19"/>
          <w:vertAlign w:val="baseline"/>
        </w:rPr>
        <w:t> </w:t>
      </w:r>
      <w:r>
        <w:rPr>
          <w:vertAlign w:val="baseline"/>
        </w:rPr>
        <w:t>edit</w:t>
      </w:r>
      <w:r>
        <w:rPr>
          <w:spacing w:val="15"/>
          <w:vertAlign w:val="baseline"/>
        </w:rPr>
        <w:t> </w:t>
      </w:r>
      <w:r>
        <w:rPr>
          <w:vertAlign w:val="baseline"/>
        </w:rPr>
        <w:t>distance</w:t>
      </w:r>
      <w:r>
        <w:rPr>
          <w:spacing w:val="15"/>
          <w:vertAlign w:val="baseline"/>
        </w:rPr>
        <w:t> </w:t>
      </w:r>
      <w:r>
        <w:rPr>
          <w:vertAlign w:val="baseline"/>
        </w:rPr>
        <w:t>widely</w:t>
      </w:r>
      <w:r>
        <w:rPr>
          <w:spacing w:val="17"/>
          <w:vertAlign w:val="baseline"/>
        </w:rPr>
        <w:t> </w:t>
      </w:r>
      <w:r>
        <w:rPr>
          <w:vertAlign w:val="baseline"/>
        </w:rPr>
        <w:t>used</w:t>
      </w:r>
      <w:r>
        <w:rPr>
          <w:spacing w:val="16"/>
          <w:vertAlign w:val="baseline"/>
        </w:rPr>
        <w:t> </w:t>
      </w:r>
      <w:r>
        <w:rPr>
          <w:vertAlign w:val="baseline"/>
        </w:rPr>
        <w:t>e.g.</w:t>
      </w:r>
      <w:r>
        <w:rPr>
          <w:spacing w:val="17"/>
          <w:vertAlign w:val="baseline"/>
        </w:rPr>
        <w:t> </w:t>
      </w:r>
      <w:r>
        <w:rPr>
          <w:vertAlign w:val="baseline"/>
        </w:rPr>
        <w:t>in</w:t>
      </w:r>
    </w:p>
    <w:p>
      <w:pPr>
        <w:spacing w:after="0" w:line="213" w:lineRule="auto"/>
        <w:jc w:val="both"/>
        <w:sectPr>
          <w:type w:val="continuous"/>
          <w:pgSz w:w="11910" w:h="16840"/>
          <w:pgMar w:top="460" w:bottom="280" w:left="700" w:right="700"/>
          <w:cols w:num="2" w:equalWidth="0">
            <w:col w:w="5140" w:space="40"/>
            <w:col w:w="5330"/>
          </w:cols>
        </w:sectPr>
      </w:pPr>
    </w:p>
    <w:p>
      <w:pPr>
        <w:pStyle w:val="BodyText"/>
        <w:rPr>
          <w:sz w:val="20"/>
        </w:rPr>
      </w:pPr>
    </w:p>
    <w:p>
      <w:pPr>
        <w:pStyle w:val="BodyText"/>
        <w:rPr>
          <w:sz w:val="20"/>
        </w:rPr>
      </w:pPr>
    </w:p>
    <w:p>
      <w:pPr>
        <w:pStyle w:val="BodyText"/>
        <w:rPr>
          <w:sz w:val="20"/>
        </w:rPr>
      </w:pPr>
    </w:p>
    <w:p>
      <w:pPr>
        <w:spacing w:after="0"/>
        <w:rPr>
          <w:sz w:val="20"/>
        </w:rPr>
        <w:sectPr>
          <w:headerReference w:type="even" r:id="rId17"/>
          <w:headerReference w:type="default" r:id="rId18"/>
          <w:pgSz w:w="11910" w:h="16840"/>
          <w:pgMar w:header="575" w:footer="0" w:top="760" w:bottom="280" w:left="700" w:right="700"/>
          <w:pgNumType w:start="222"/>
        </w:sectPr>
      </w:pPr>
    </w:p>
    <w:p>
      <w:pPr>
        <w:pStyle w:val="BodyText"/>
        <w:spacing w:before="9"/>
        <w:rPr>
          <w:sz w:val="18"/>
        </w:rPr>
      </w:pPr>
    </w:p>
    <w:p>
      <w:pPr>
        <w:pStyle w:val="BodyText"/>
        <w:spacing w:line="254" w:lineRule="auto"/>
        <w:ind w:left="250" w:right="1"/>
        <w:jc w:val="both"/>
      </w:pPr>
      <w:r>
        <w:rPr/>
        <w:t>automatic speech recognition accuracy evaluation or spelling errors correction ([16]). The value computed in this way is however the absolute measure of labor amount necessary to make a correction to the recognized structure. Certain value of the edit distance may indicate quite good accuracy in the  case of very complex diagram, while it may correspond to a poor accuracy in the case where the diagram consists just of few elements and connector edges. Therefore the relative measure related  to  the  actual  diagram  complexity  seems  to  be </w:t>
      </w:r>
      <w:r>
        <w:rPr>
          <w:spacing w:val="3"/>
        </w:rPr>
        <w:t> </w:t>
      </w:r>
      <w:r>
        <w:rPr/>
        <w:t>more</w:t>
      </w:r>
    </w:p>
    <w:p>
      <w:pPr>
        <w:pStyle w:val="BodyText"/>
        <w:spacing w:line="228" w:lineRule="auto" w:before="20"/>
        <w:ind w:left="250"/>
        <w:jc w:val="both"/>
      </w:pPr>
      <w:r>
        <w:rPr/>
        <w:pict>
          <v:shape style="position:absolute;margin-left:236.214493pt;margin-top:11.320788pt;width:5.4pt;height:20.8pt;mso-position-horizontal-relative:page;mso-position-vertical-relative:paragraph;z-index:-252580864"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t>appropriate. The diagram complexity can be measured by the cost of operations necessary to build the set </w:t>
      </w:r>
      <w:r>
        <w:rPr>
          <w:i/>
        </w:rPr>
        <w:t>U </w:t>
      </w:r>
      <w:r>
        <w:rPr>
          <w:rFonts w:ascii="Lucida Sans Unicode" w:hAnsi="Lucida Sans Unicode"/>
          <w:vertAlign w:val="superscript"/>
        </w:rPr>
        <w:t>∗</w:t>
      </w:r>
      <w:r>
        <w:rPr>
          <w:rFonts w:ascii="Lucida Sans Unicode" w:hAnsi="Lucida Sans Unicode"/>
          <w:vertAlign w:val="baseline"/>
        </w:rPr>
        <w:t> </w:t>
      </w:r>
      <w:r>
        <w:rPr>
          <w:vertAlign w:val="baseline"/>
        </w:rPr>
        <w:t>from very beginning, i.e. from the empty family of multisets, using only elementary operations. Let </w:t>
      </w:r>
      <w:r>
        <w:rPr>
          <w:i/>
          <w:vertAlign w:val="baseline"/>
        </w:rPr>
        <w:t>p</w:t>
      </w:r>
      <w:r>
        <w:rPr>
          <w:i/>
          <w:vertAlign w:val="subscript"/>
        </w:rPr>
        <w:t>o</w:t>
      </w:r>
      <w:r>
        <w:rPr>
          <w:i/>
          <w:vertAlign w:val="baseline"/>
        </w:rPr>
        <w:t>  </w:t>
      </w:r>
      <w:r>
        <w:rPr>
          <w:vertAlign w:val="baseline"/>
        </w:rPr>
        <w:t>denote the  cost of</w:t>
      </w:r>
      <w:r>
        <w:rPr>
          <w:spacing w:val="45"/>
          <w:vertAlign w:val="baseline"/>
        </w:rPr>
        <w:t> </w:t>
      </w:r>
      <w:r>
        <w:rPr>
          <w:vertAlign w:val="baseline"/>
        </w:rPr>
        <w:t>the  operation</w:t>
      </w:r>
    </w:p>
    <w:p>
      <w:pPr>
        <w:pStyle w:val="BodyText"/>
        <w:spacing w:line="158" w:lineRule="exact"/>
        <w:ind w:left="250"/>
        <w:jc w:val="both"/>
      </w:pPr>
      <w:r>
        <w:rPr>
          <w:i/>
          <w:spacing w:val="-1"/>
          <w:w w:val="98"/>
        </w:rPr>
        <w:t>o</w:t>
      </w:r>
      <w:r>
        <w:rPr>
          <w:w w:val="102"/>
        </w:rPr>
        <w:t>,</w:t>
      </w:r>
      <w:r>
        <w:rPr>
          <w:spacing w:val="6"/>
        </w:rPr>
        <w:t> </w:t>
      </w:r>
      <w:r>
        <w:rPr>
          <w:w w:val="102"/>
        </w:rPr>
        <w:t>a</w:t>
      </w:r>
      <w:r>
        <w:rPr>
          <w:spacing w:val="1"/>
          <w:w w:val="102"/>
        </w:rPr>
        <w:t>n</w:t>
      </w:r>
      <w:r>
        <w:rPr>
          <w:w w:val="102"/>
        </w:rPr>
        <w:t>d</w:t>
      </w:r>
      <w:r>
        <w:rPr>
          <w:spacing w:val="5"/>
        </w:rPr>
        <w:t> </w:t>
      </w:r>
      <w:r>
        <w:rPr>
          <w:i/>
          <w:w w:val="122"/>
        </w:rPr>
        <w:t>n</w:t>
      </w:r>
      <w:r>
        <w:rPr>
          <w:rFonts w:ascii="Lucida Sans Unicode" w:hAnsi="Lucida Sans Unicode"/>
          <w:w w:val="130"/>
          <w:vertAlign w:val="superscript"/>
        </w:rPr>
        <w:t>(</w:t>
      </w:r>
      <w:r>
        <w:rPr>
          <w:i/>
          <w:spacing w:val="-85"/>
          <w:w w:val="108"/>
          <w:vertAlign w:val="superscript"/>
        </w:rPr>
        <w:t>U</w:t>
      </w:r>
      <w:r>
        <w:rPr>
          <w:rFonts w:ascii="Lucida Sans Unicode" w:hAnsi="Lucida Sans Unicode"/>
          <w:spacing w:val="-4"/>
          <w:w w:val="106"/>
          <w:position w:val="14"/>
          <w:sz w:val="13"/>
          <w:vertAlign w:val="baseline"/>
        </w:rPr>
        <w:t>^</w:t>
      </w:r>
      <w:r>
        <w:rPr>
          <w:rFonts w:ascii="Arial Black" w:hAnsi="Arial Black"/>
          <w:w w:val="109"/>
          <w:position w:val="8"/>
          <w:sz w:val="9"/>
          <w:vertAlign w:val="baseline"/>
        </w:rPr>
        <w:t>1</w:t>
      </w:r>
      <w:r>
        <w:rPr>
          <w:rFonts w:ascii="Arial Black" w:hAnsi="Arial Black"/>
          <w:spacing w:val="-19"/>
          <w:position w:val="8"/>
          <w:sz w:val="9"/>
          <w:vertAlign w:val="baseline"/>
        </w:rPr>
        <w:t> </w:t>
      </w:r>
      <w:r>
        <w:rPr>
          <w:rFonts w:ascii="Lucida Sans Unicode" w:hAnsi="Lucida Sans Unicode"/>
          <w:w w:val="143"/>
          <w:position w:val="10"/>
          <w:sz w:val="13"/>
          <w:vertAlign w:val="baseline"/>
        </w:rPr>
        <w:t>)</w:t>
      </w:r>
      <w:r>
        <w:rPr>
          <w:rFonts w:ascii="Lucida Sans Unicode" w:hAnsi="Lucida Sans Unicode"/>
          <w:position w:val="10"/>
          <w:sz w:val="13"/>
          <w:vertAlign w:val="baseline"/>
        </w:rPr>
        <w:t> </w:t>
      </w:r>
      <w:r>
        <w:rPr>
          <w:rFonts w:ascii="Lucida Sans Unicode" w:hAnsi="Lucida Sans Unicode"/>
          <w:spacing w:val="-20"/>
          <w:position w:val="10"/>
          <w:sz w:val="13"/>
          <w:vertAlign w:val="baseline"/>
        </w:rPr>
        <w:t> </w:t>
      </w:r>
      <w:r>
        <w:rPr>
          <w:w w:val="102"/>
          <w:vertAlign w:val="baseline"/>
        </w:rPr>
        <w:t>a</w:t>
      </w:r>
      <w:r>
        <w:rPr>
          <w:spacing w:val="1"/>
          <w:w w:val="102"/>
          <w:vertAlign w:val="baseline"/>
        </w:rPr>
        <w:t>n</w:t>
      </w:r>
      <w:r>
        <w:rPr>
          <w:w w:val="102"/>
          <w:vertAlign w:val="baseline"/>
        </w:rPr>
        <w:t>d</w:t>
      </w:r>
      <w:r>
        <w:rPr>
          <w:spacing w:val="5"/>
          <w:vertAlign w:val="baseline"/>
        </w:rPr>
        <w:t> </w:t>
      </w:r>
      <w:r>
        <w:rPr>
          <w:i/>
          <w:w w:val="122"/>
          <w:vertAlign w:val="baseline"/>
        </w:rPr>
        <w:t>n</w:t>
      </w:r>
      <w:r>
        <w:rPr>
          <w:rFonts w:ascii="Lucida Sans Unicode" w:hAnsi="Lucida Sans Unicode"/>
          <w:w w:val="130"/>
          <w:vertAlign w:val="superscript"/>
        </w:rPr>
        <w:t>(</w:t>
      </w:r>
      <w:r>
        <w:rPr>
          <w:rFonts w:ascii="Lucida Sans Unicode" w:hAnsi="Lucida Sans Unicode"/>
          <w:w w:val="56"/>
          <w:vertAlign w:val="superscript"/>
        </w:rPr>
        <w:t>∅</w:t>
      </w:r>
      <w:r>
        <w:rPr>
          <w:rFonts w:ascii="Lucida Sans Unicode" w:hAnsi="Lucida Sans Unicode"/>
          <w:w w:val="130"/>
          <w:vertAlign w:val="superscript"/>
        </w:rPr>
        <w:t>)</w:t>
      </w:r>
      <w:r>
        <w:rPr>
          <w:rFonts w:ascii="Lucida Sans Unicode" w:hAnsi="Lucida Sans Unicode"/>
          <w:spacing w:val="5"/>
          <w:vertAlign w:val="baseline"/>
        </w:rPr>
        <w:t> </w:t>
      </w:r>
      <w:r>
        <w:rPr>
          <w:spacing w:val="1"/>
          <w:w w:val="102"/>
          <w:vertAlign w:val="baseline"/>
        </w:rPr>
        <w:t>d</w:t>
      </w:r>
      <w:r>
        <w:rPr>
          <w:w w:val="102"/>
          <w:vertAlign w:val="baseline"/>
        </w:rPr>
        <w:t>e</w:t>
      </w:r>
      <w:r>
        <w:rPr>
          <w:spacing w:val="1"/>
          <w:w w:val="102"/>
          <w:vertAlign w:val="baseline"/>
        </w:rPr>
        <w:t>no</w:t>
      </w:r>
      <w:r>
        <w:rPr>
          <w:spacing w:val="-1"/>
          <w:w w:val="102"/>
          <w:vertAlign w:val="baseline"/>
        </w:rPr>
        <w:t>t</w:t>
      </w:r>
      <w:r>
        <w:rPr>
          <w:w w:val="102"/>
          <w:vertAlign w:val="baseline"/>
        </w:rPr>
        <w:t>e</w:t>
      </w:r>
      <w:r>
        <w:rPr>
          <w:spacing w:val="1"/>
          <w:vertAlign w:val="baseline"/>
        </w:rPr>
        <w:t> </w:t>
      </w:r>
      <w:r>
        <w:rPr>
          <w:spacing w:val="-1"/>
          <w:w w:val="102"/>
          <w:vertAlign w:val="baseline"/>
        </w:rPr>
        <w:t>t</w:t>
      </w:r>
      <w:r>
        <w:rPr>
          <w:spacing w:val="1"/>
          <w:w w:val="102"/>
          <w:vertAlign w:val="baseline"/>
        </w:rPr>
        <w:t>h</w:t>
      </w:r>
      <w:r>
        <w:rPr>
          <w:w w:val="102"/>
          <w:vertAlign w:val="baseline"/>
        </w:rPr>
        <w:t>e</w:t>
      </w:r>
      <w:r>
        <w:rPr>
          <w:spacing w:val="6"/>
          <w:vertAlign w:val="baseline"/>
        </w:rPr>
        <w:t> </w:t>
      </w:r>
      <w:r>
        <w:rPr>
          <w:w w:val="102"/>
          <w:vertAlign w:val="baseline"/>
        </w:rPr>
        <w:t>c</w:t>
      </w:r>
      <w:r>
        <w:rPr>
          <w:spacing w:val="1"/>
          <w:w w:val="102"/>
          <w:vertAlign w:val="baseline"/>
        </w:rPr>
        <w:t>oun</w:t>
      </w:r>
      <w:r>
        <w:rPr>
          <w:spacing w:val="-1"/>
          <w:w w:val="102"/>
          <w:vertAlign w:val="baseline"/>
        </w:rPr>
        <w:t>t</w:t>
      </w:r>
      <w:r>
        <w:rPr>
          <w:w w:val="102"/>
          <w:vertAlign w:val="baseline"/>
        </w:rPr>
        <w:t>s</w:t>
      </w:r>
      <w:r>
        <w:rPr>
          <w:spacing w:val="3"/>
          <w:vertAlign w:val="baseline"/>
        </w:rPr>
        <w:t> </w:t>
      </w:r>
      <w:r>
        <w:rPr>
          <w:spacing w:val="1"/>
          <w:w w:val="102"/>
          <w:vertAlign w:val="baseline"/>
        </w:rPr>
        <w:t>o</w:t>
      </w:r>
      <w:r>
        <w:rPr>
          <w:w w:val="102"/>
          <w:vertAlign w:val="baseline"/>
        </w:rPr>
        <w:t>f</w:t>
      </w:r>
      <w:r>
        <w:rPr>
          <w:spacing w:val="7"/>
          <w:vertAlign w:val="baseline"/>
        </w:rPr>
        <w:t> </w:t>
      </w:r>
      <w:r>
        <w:rPr>
          <w:spacing w:val="-1"/>
          <w:w w:val="102"/>
          <w:vertAlign w:val="baseline"/>
        </w:rPr>
        <w:t>t</w:t>
      </w:r>
      <w:r>
        <w:rPr>
          <w:spacing w:val="1"/>
          <w:w w:val="102"/>
          <w:vertAlign w:val="baseline"/>
        </w:rPr>
        <w:t>h</w:t>
      </w:r>
      <w:r>
        <w:rPr>
          <w:w w:val="102"/>
          <w:vertAlign w:val="baseline"/>
        </w:rPr>
        <w:t>e</w:t>
      </w:r>
      <w:r>
        <w:rPr>
          <w:spacing w:val="4"/>
          <w:vertAlign w:val="baseline"/>
        </w:rPr>
        <w:t> </w:t>
      </w:r>
      <w:r>
        <w:rPr>
          <w:spacing w:val="1"/>
          <w:w w:val="102"/>
          <w:vertAlign w:val="baseline"/>
        </w:rPr>
        <w:t>op</w:t>
      </w:r>
      <w:r>
        <w:rPr>
          <w:w w:val="102"/>
          <w:vertAlign w:val="baseline"/>
        </w:rPr>
        <w:t>e</w:t>
      </w:r>
      <w:r>
        <w:rPr>
          <w:w w:val="102"/>
          <w:vertAlign w:val="baseline"/>
        </w:rPr>
        <w:t>r</w:t>
      </w:r>
      <w:r>
        <w:rPr>
          <w:w w:val="102"/>
          <w:vertAlign w:val="baseline"/>
        </w:rPr>
        <w:t>a</w:t>
      </w:r>
      <w:r>
        <w:rPr>
          <w:spacing w:val="-1"/>
          <w:w w:val="102"/>
          <w:vertAlign w:val="baseline"/>
        </w:rPr>
        <w:t>ti</w:t>
      </w:r>
      <w:r>
        <w:rPr>
          <w:spacing w:val="1"/>
          <w:w w:val="102"/>
          <w:vertAlign w:val="baseline"/>
        </w:rPr>
        <w:t>o</w:t>
      </w:r>
      <w:r>
        <w:rPr>
          <w:w w:val="102"/>
          <w:vertAlign w:val="baseline"/>
        </w:rPr>
        <w:t>n</w:t>
      </w:r>
      <w:r>
        <w:rPr>
          <w:spacing w:val="2"/>
          <w:vertAlign w:val="baseline"/>
        </w:rPr>
        <w:t> </w:t>
      </w:r>
      <w:r>
        <w:rPr>
          <w:i/>
          <w:w w:val="98"/>
          <w:vertAlign w:val="baseline"/>
        </w:rPr>
        <w:t>o</w:t>
      </w:r>
      <w:r>
        <w:rPr>
          <w:i/>
          <w:spacing w:val="8"/>
          <w:vertAlign w:val="baseline"/>
        </w:rPr>
        <w:t> </w:t>
      </w:r>
      <w:r>
        <w:rPr>
          <w:spacing w:val="-1"/>
          <w:w w:val="102"/>
          <w:vertAlign w:val="baseline"/>
        </w:rPr>
        <w:t>t</w:t>
      </w:r>
      <w:r>
        <w:rPr>
          <w:spacing w:val="1"/>
          <w:w w:val="102"/>
          <w:vertAlign w:val="baseline"/>
        </w:rPr>
        <w:t>h</w:t>
      </w:r>
      <w:r>
        <w:rPr>
          <w:w w:val="102"/>
          <w:vertAlign w:val="baseline"/>
        </w:rPr>
        <w:t>a</w:t>
      </w:r>
      <w:r>
        <w:rPr>
          <w:w w:val="102"/>
          <w:vertAlign w:val="baseline"/>
        </w:rPr>
        <w:t>t</w:t>
      </w:r>
    </w:p>
    <w:p>
      <w:pPr>
        <w:pStyle w:val="BodyText"/>
        <w:spacing w:before="9"/>
        <w:rPr>
          <w:sz w:val="18"/>
        </w:rPr>
      </w:pPr>
      <w:r>
        <w:rPr/>
        <w:br w:type="column"/>
      </w:r>
      <w:r>
        <w:rPr>
          <w:sz w:val="18"/>
        </w:rPr>
      </w:r>
    </w:p>
    <w:p>
      <w:pPr>
        <w:pStyle w:val="BodyText"/>
        <w:spacing w:line="254" w:lineRule="auto"/>
        <w:ind w:left="187" w:right="241"/>
        <w:jc w:val="both"/>
      </w:pPr>
      <w:r>
        <w:rPr/>
        <w:t>while in the case of digital circuits the intersecting connectors appear very often. Hence, the later type of diagrams  is  the most difficult to recognize. Because in this article we are dealing merely with the problem  of  connectors  recognition, we selected for the tests only  such  diagrams,  where  there were no mistakes in diagram elements recognition. For each recognized diagram structure the counts  of  operations  from the set </w:t>
      </w:r>
      <w:r>
        <w:rPr>
          <w:rFonts w:ascii="High Tower Text"/>
        </w:rPr>
        <w:t>O </w:t>
      </w:r>
      <w:r>
        <w:rPr/>
        <w:t>that are necessary to correct the structure were determined as well  as  the  number  of  operations  necessary  to build the diagram from the very  beginning.  </w:t>
      </w:r>
      <w:r>
        <w:rPr>
          <w:spacing w:val="-9"/>
        </w:rPr>
        <w:t>We  </w:t>
      </w:r>
      <w:r>
        <w:rPr/>
        <w:t>assumed that in the process of construction of the diagram only the operations of new connector creation (</w:t>
      </w:r>
      <w:r>
        <w:rPr>
          <w:i/>
        </w:rPr>
        <w:t>o</w:t>
      </w:r>
      <w:r>
        <w:rPr>
          <w:i/>
          <w:vertAlign w:val="subscript"/>
        </w:rPr>
        <w:t>C</w:t>
      </w:r>
      <w:r>
        <w:rPr>
          <w:i/>
          <w:vertAlign w:val="baseline"/>
        </w:rPr>
        <w:t> </w:t>
      </w:r>
      <w:r>
        <w:rPr>
          <w:vertAlign w:val="baseline"/>
        </w:rPr>
        <w:t>)  and  extension of  the  existing  connector  with  an  additional  branch  </w:t>
      </w:r>
      <w:r>
        <w:rPr>
          <w:spacing w:val="4"/>
          <w:vertAlign w:val="baseline"/>
        </w:rPr>
        <w:t>(</w:t>
      </w:r>
      <w:r>
        <w:rPr>
          <w:i/>
          <w:spacing w:val="4"/>
          <w:vertAlign w:val="baseline"/>
        </w:rPr>
        <w:t>o</w:t>
      </w:r>
      <w:r>
        <w:rPr>
          <w:i/>
          <w:spacing w:val="4"/>
          <w:vertAlign w:val="subscript"/>
        </w:rPr>
        <w:t>E</w:t>
      </w:r>
      <w:r>
        <w:rPr>
          <w:spacing w:val="4"/>
          <w:vertAlign w:val="baseline"/>
        </w:rPr>
        <w:t>) </w:t>
      </w:r>
      <w:r>
        <w:rPr>
          <w:spacing w:val="30"/>
          <w:vertAlign w:val="baseline"/>
        </w:rPr>
        <w:t> </w:t>
      </w:r>
      <w:r>
        <w:rPr>
          <w:vertAlign w:val="baseline"/>
        </w:rPr>
        <w:t>were</w:t>
      </w:r>
    </w:p>
    <w:p>
      <w:pPr>
        <w:pStyle w:val="BodyText"/>
        <w:spacing w:line="137" w:lineRule="exact" w:before="4"/>
        <w:ind w:left="187"/>
        <w:jc w:val="both"/>
      </w:pPr>
      <w:r>
        <w:rPr/>
        <w:t>used. </w:t>
      </w:r>
      <w:r>
        <w:rPr>
          <w:spacing w:val="17"/>
        </w:rPr>
        <w:t> </w:t>
      </w:r>
      <w:r>
        <w:rPr/>
        <w:t>Finally </w:t>
      </w:r>
      <w:r>
        <w:rPr>
          <w:spacing w:val="20"/>
        </w:rPr>
        <w:t> </w:t>
      </w:r>
      <w:r>
        <w:rPr/>
        <w:t>the </w:t>
      </w:r>
      <w:r>
        <w:rPr>
          <w:spacing w:val="20"/>
        </w:rPr>
        <w:t> </w:t>
      </w:r>
      <w:r>
        <w:rPr/>
        <w:t>recognition </w:t>
      </w:r>
      <w:r>
        <w:rPr>
          <w:spacing w:val="12"/>
        </w:rPr>
        <w:t> </w:t>
      </w:r>
      <w:r>
        <w:rPr/>
        <w:t>quality </w:t>
      </w:r>
      <w:r>
        <w:rPr>
          <w:spacing w:val="17"/>
        </w:rPr>
        <w:t> </w:t>
      </w:r>
      <w:r>
        <w:rPr>
          <w:i/>
        </w:rPr>
        <w:t>Q </w:t>
      </w:r>
      <w:r>
        <w:rPr>
          <w:i/>
          <w:spacing w:val="23"/>
        </w:rPr>
        <w:t> </w:t>
      </w:r>
      <w:r>
        <w:rPr/>
        <w:t>was </w:t>
      </w:r>
      <w:r>
        <w:rPr>
          <w:spacing w:val="19"/>
        </w:rPr>
        <w:t> </w:t>
      </w:r>
      <w:r>
        <w:rPr/>
        <w:t>computed </w:t>
      </w:r>
      <w:r>
        <w:rPr>
          <w:spacing w:val="16"/>
        </w:rPr>
        <w:t> </w:t>
      </w:r>
      <w:r>
        <w:rPr/>
        <w:t>for</w:t>
      </w:r>
    </w:p>
    <w:p>
      <w:pPr>
        <w:spacing w:after="0" w:line="137" w:lineRule="exact"/>
        <w:jc w:val="both"/>
        <w:sectPr>
          <w:type w:val="continuous"/>
          <w:pgSz w:w="11910" w:h="16840"/>
          <w:pgMar w:top="460" w:bottom="280" w:left="700" w:right="700"/>
          <w:cols w:num="2" w:equalWidth="0">
            <w:col w:w="5142" w:space="40"/>
            <w:col w:w="5328"/>
          </w:cols>
        </w:sectPr>
      </w:pPr>
    </w:p>
    <w:p>
      <w:pPr>
        <w:tabs>
          <w:tab w:pos="1714" w:val="left" w:leader="none"/>
        </w:tabs>
        <w:spacing w:line="124" w:lineRule="exact" w:before="0"/>
        <w:ind w:left="897" w:right="0" w:firstLine="0"/>
        <w:jc w:val="left"/>
        <w:rPr>
          <w:i/>
          <w:sz w:val="13"/>
        </w:rPr>
      </w:pPr>
      <w:r>
        <w:rPr/>
        <w:pict>
          <v:shape style="position:absolute;margin-left:281.056976pt;margin-top:6.112093pt;width:5.4pt;height:20.8pt;mso-position-horizontal-relative:page;mso-position-vertical-relative:paragraph;z-index:-252578816"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i/>
          <w:w w:val="120"/>
          <w:sz w:val="13"/>
        </w:rPr>
        <w:t>o</w:t>
        <w:tab/>
        <w:t>o</w:t>
      </w:r>
    </w:p>
    <w:p>
      <w:pPr>
        <w:spacing w:after="0" w:line="124" w:lineRule="exact"/>
        <w:jc w:val="left"/>
        <w:rPr>
          <w:sz w:val="13"/>
        </w:rPr>
        <w:sectPr>
          <w:type w:val="continuous"/>
          <w:pgSz w:w="11910" w:h="16840"/>
          <w:pgMar w:top="460" w:bottom="280" w:left="700" w:right="700"/>
        </w:sectPr>
      </w:pPr>
    </w:p>
    <w:p>
      <w:pPr>
        <w:pStyle w:val="BodyText"/>
        <w:spacing w:line="201" w:lineRule="auto" w:before="16"/>
        <w:ind w:left="250"/>
        <w:jc w:val="both"/>
      </w:pPr>
      <w:r>
        <w:rPr/>
        <w:pict>
          <v:shape style="position:absolute;margin-left:185.534454pt;margin-top:11.446694pt;width:5.4pt;height:20.8pt;mso-position-horizontal-relative:page;mso-position-vertical-relative:paragraph;z-index:-252579840" type="#_x0000_t202" filled="false" stroked="false">
            <v:textbox inset="0,0,0,0">
              <w:txbxContent>
                <w:p>
                  <w:pPr>
                    <w:pStyle w:val="BodyText"/>
                    <w:spacing w:line="186" w:lineRule="exact"/>
                    <w:rPr>
                      <w:rFonts w:ascii="Trebuchet MS"/>
                    </w:rPr>
                  </w:pPr>
                  <w:r>
                    <w:rPr>
                      <w:rFonts w:ascii="Trebuchet MS"/>
                      <w:w w:val="108"/>
                    </w:rPr>
                    <w:t>^</w:t>
                  </w:r>
                </w:p>
              </w:txbxContent>
            </v:textbox>
            <w10:wrap type="none"/>
          </v:shape>
        </w:pict>
      </w:r>
      <w:r>
        <w:rPr/>
        <w:t>must be applied to obtain the correct diagram description </w:t>
      </w:r>
      <w:r>
        <w:rPr>
          <w:i/>
        </w:rPr>
        <w:t>U </w:t>
      </w:r>
      <w:r>
        <w:rPr>
          <w:rFonts w:ascii="Lucida Sans Unicode" w:hAnsi="Lucida Sans Unicode"/>
          <w:vertAlign w:val="superscript"/>
        </w:rPr>
        <w:t>∗</w:t>
      </w:r>
      <w:r>
        <w:rPr>
          <w:rFonts w:ascii="Lucida Sans Unicode" w:hAnsi="Lucida Sans Unicode"/>
          <w:vertAlign w:val="baseline"/>
        </w:rPr>
        <w:t> </w:t>
      </w:r>
      <w:r>
        <w:rPr>
          <w:vertAlign w:val="baseline"/>
        </w:rPr>
        <w:t>from the actual recognition result </w:t>
      </w:r>
      <w:r>
        <w:rPr>
          <w:i/>
          <w:vertAlign w:val="baseline"/>
        </w:rPr>
        <w:t>U</w:t>
      </w:r>
      <w:r>
        <w:rPr>
          <w:rFonts w:ascii="Lucida Sans Unicode" w:hAnsi="Lucida Sans Unicode"/>
          <w:vertAlign w:val="subscript"/>
        </w:rPr>
        <w:t>1</w:t>
      </w:r>
      <w:r>
        <w:rPr>
          <w:rFonts w:ascii="Lucida Sans Unicode" w:hAnsi="Lucida Sans Unicode"/>
          <w:vertAlign w:val="baseline"/>
        </w:rPr>
        <w:t> </w:t>
      </w:r>
      <w:r>
        <w:rPr>
          <w:vertAlign w:val="baseline"/>
        </w:rPr>
        <w:t>and from the empty set correspondingly. The total costs of corrections and building</w:t>
      </w:r>
    </w:p>
    <w:p>
      <w:pPr>
        <w:pStyle w:val="BodyText"/>
        <w:spacing w:line="217" w:lineRule="exact" w:before="22"/>
        <w:ind w:left="250"/>
        <w:jc w:val="both"/>
      </w:pPr>
      <w:r>
        <w:rPr/>
        <w:t>from the very beginning are:</w:t>
      </w:r>
    </w:p>
    <w:p>
      <w:pPr>
        <w:pStyle w:val="BodyText"/>
        <w:spacing w:line="190" w:lineRule="exact"/>
        <w:ind w:left="190"/>
      </w:pPr>
      <w:r>
        <w:rPr/>
        <w:br w:type="column"/>
      </w:r>
      <w:r>
        <w:rPr/>
        <w:t>each  diagram.  </w:t>
      </w:r>
      <w:r>
        <w:rPr>
          <w:spacing w:val="-9"/>
        </w:rPr>
        <w:t>We   </w:t>
      </w:r>
      <w:r>
        <w:rPr/>
        <w:t>assumed   that  the  unit  cost  </w:t>
      </w:r>
      <w:r>
        <w:rPr>
          <w:spacing w:val="1"/>
        </w:rPr>
        <w:t> </w:t>
      </w:r>
      <w:r>
        <w:rPr>
          <w:i/>
        </w:rPr>
        <w:t>p</w:t>
      </w:r>
      <w:r>
        <w:rPr>
          <w:i/>
          <w:vertAlign w:val="subscript"/>
        </w:rPr>
        <w:t>o</w:t>
      </w:r>
      <w:r>
        <w:rPr>
          <w:i/>
          <w:vertAlign w:val="baseline"/>
        </w:rPr>
        <w:t>   </w:t>
      </w:r>
      <w:r>
        <w:rPr>
          <w:vertAlign w:val="baseline"/>
        </w:rPr>
        <w:t>of   each</w:t>
      </w:r>
    </w:p>
    <w:p>
      <w:pPr>
        <w:pStyle w:val="BodyText"/>
        <w:spacing w:before="12"/>
        <w:ind w:left="190"/>
      </w:pPr>
      <w:r>
        <w:rPr/>
        <w:t>operation</w:t>
      </w:r>
      <w:r>
        <w:rPr>
          <w:spacing w:val="19"/>
        </w:rPr>
        <w:t> </w:t>
      </w:r>
      <w:r>
        <w:rPr>
          <w:i/>
        </w:rPr>
        <w:t>o</w:t>
      </w:r>
      <w:r>
        <w:rPr>
          <w:i/>
          <w:spacing w:val="23"/>
        </w:rPr>
        <w:t> </w:t>
      </w:r>
      <w:r>
        <w:rPr/>
        <w:t>is</w:t>
      </w:r>
      <w:r>
        <w:rPr>
          <w:spacing w:val="25"/>
        </w:rPr>
        <w:t> </w:t>
      </w:r>
      <w:r>
        <w:rPr/>
        <w:t>equal</w:t>
      </w:r>
      <w:r>
        <w:rPr>
          <w:spacing w:val="23"/>
        </w:rPr>
        <w:t> </w:t>
      </w:r>
      <w:r>
        <w:rPr/>
        <w:t>to</w:t>
      </w:r>
      <w:r>
        <w:rPr>
          <w:spacing w:val="24"/>
        </w:rPr>
        <w:t> </w:t>
      </w:r>
      <w:r>
        <w:rPr/>
        <w:t>1.0.</w:t>
      </w:r>
      <w:r>
        <w:rPr>
          <w:spacing w:val="19"/>
        </w:rPr>
        <w:t> </w:t>
      </w:r>
      <w:r>
        <w:rPr/>
        <w:t>The</w:t>
      </w:r>
      <w:r>
        <w:rPr>
          <w:spacing w:val="23"/>
        </w:rPr>
        <w:t> </w:t>
      </w:r>
      <w:r>
        <w:rPr/>
        <w:t>results</w:t>
      </w:r>
      <w:r>
        <w:rPr>
          <w:spacing w:val="22"/>
        </w:rPr>
        <w:t> </w:t>
      </w:r>
      <w:r>
        <w:rPr/>
        <w:t>are</w:t>
      </w:r>
      <w:r>
        <w:rPr>
          <w:spacing w:val="23"/>
        </w:rPr>
        <w:t> </w:t>
      </w:r>
      <w:r>
        <w:rPr/>
        <w:t>presented</w:t>
      </w:r>
      <w:r>
        <w:rPr>
          <w:spacing w:val="21"/>
        </w:rPr>
        <w:t> </w:t>
      </w:r>
      <w:r>
        <w:rPr/>
        <w:t>in</w:t>
      </w:r>
      <w:r>
        <w:rPr>
          <w:spacing w:val="24"/>
        </w:rPr>
        <w:t> </w:t>
      </w:r>
      <w:r>
        <w:rPr>
          <w:spacing w:val="-4"/>
        </w:rPr>
        <w:t>Table</w:t>
      </w:r>
    </w:p>
    <w:p>
      <w:pPr>
        <w:pStyle w:val="ListParagraph"/>
        <w:numPr>
          <w:ilvl w:val="0"/>
          <w:numId w:val="8"/>
        </w:numPr>
        <w:tabs>
          <w:tab w:pos="389" w:val="left" w:leader="none"/>
        </w:tabs>
        <w:spacing w:line="256" w:lineRule="auto" w:before="16" w:after="0"/>
        <w:ind w:left="190" w:right="246" w:firstLine="0"/>
        <w:jc w:val="left"/>
        <w:rPr>
          <w:sz w:val="19"/>
        </w:rPr>
      </w:pPr>
      <w:r>
        <w:rPr>
          <w:sz w:val="19"/>
        </w:rPr>
        <w:t>Columns in the left part of the table include numbers of individual  correcting  operations from  the  set  </w:t>
      </w:r>
      <w:r>
        <w:rPr>
          <w:rFonts w:ascii="High Tower Text"/>
          <w:sz w:val="19"/>
        </w:rPr>
        <w:t>O</w:t>
      </w:r>
      <w:r>
        <w:rPr>
          <w:sz w:val="19"/>
        </w:rPr>
        <w:t>,  summed</w:t>
      </w:r>
      <w:r>
        <w:rPr>
          <w:spacing w:val="17"/>
          <w:sz w:val="19"/>
        </w:rPr>
        <w:t> </w:t>
      </w:r>
      <w:r>
        <w:rPr>
          <w:sz w:val="19"/>
        </w:rPr>
        <w:t>by</w:t>
      </w:r>
    </w:p>
    <w:p>
      <w:pPr>
        <w:spacing w:after="0" w:line="256" w:lineRule="auto"/>
        <w:jc w:val="left"/>
        <w:rPr>
          <w:sz w:val="19"/>
        </w:rPr>
        <w:sectPr>
          <w:type w:val="continuous"/>
          <w:pgSz w:w="11910" w:h="16840"/>
          <w:pgMar w:top="460" w:bottom="280" w:left="700" w:right="700"/>
          <w:cols w:num="2" w:equalWidth="0">
            <w:col w:w="5140" w:space="40"/>
            <w:col w:w="5330"/>
          </w:cols>
        </w:sectPr>
      </w:pPr>
    </w:p>
    <w:p>
      <w:pPr>
        <w:spacing w:before="138"/>
        <w:ind w:left="0" w:right="0" w:firstLine="0"/>
        <w:jc w:val="right"/>
        <w:rPr>
          <w:rFonts w:ascii="Euclid"/>
          <w:sz w:val="19"/>
        </w:rPr>
      </w:pPr>
      <w:r>
        <w:rPr>
          <w:i/>
          <w:w w:val="120"/>
          <w:position w:val="3"/>
          <w:sz w:val="19"/>
        </w:rPr>
        <w:t>P</w:t>
      </w:r>
      <w:r>
        <w:rPr>
          <w:i/>
          <w:w w:val="120"/>
          <w:sz w:val="13"/>
        </w:rPr>
        <w:t>corr </w:t>
      </w:r>
      <w:r>
        <w:rPr>
          <w:rFonts w:ascii="Euclid"/>
          <w:w w:val="120"/>
          <w:position w:val="3"/>
          <w:sz w:val="19"/>
        </w:rPr>
        <w:t>=</w:t>
      </w:r>
    </w:p>
    <w:p>
      <w:pPr>
        <w:spacing w:line="217" w:lineRule="exact" w:before="0"/>
        <w:ind w:left="28" w:right="0" w:firstLine="0"/>
        <w:jc w:val="left"/>
        <w:rPr>
          <w:rFonts w:ascii="Trebuchet MS" w:hAnsi="Trebuchet MS"/>
          <w:sz w:val="19"/>
        </w:rPr>
      </w:pPr>
      <w:r>
        <w:rPr/>
        <w:br w:type="column"/>
      </w:r>
      <w:r>
        <w:rPr>
          <w:rFonts w:ascii="Trebuchet MS" w:hAnsi="Trebuchet MS"/>
          <w:w w:val="270"/>
          <w:sz w:val="19"/>
        </w:rPr>
        <w:t>Σ</w:t>
      </w:r>
    </w:p>
    <w:p>
      <w:pPr>
        <w:spacing w:line="103" w:lineRule="exact" w:before="233"/>
        <w:ind w:left="14" w:right="0" w:firstLine="0"/>
        <w:jc w:val="left"/>
        <w:rPr>
          <w:rFonts w:ascii="Century Gothic" w:hAnsi="Century Gothic"/>
          <w:sz w:val="13"/>
        </w:rPr>
      </w:pPr>
      <w:r>
        <w:rPr>
          <w:i/>
          <w:spacing w:val="-1"/>
          <w:w w:val="110"/>
          <w:sz w:val="13"/>
        </w:rPr>
        <w:t>o</w:t>
      </w:r>
      <w:r>
        <w:rPr>
          <w:rFonts w:ascii="Lucida Sans Unicode" w:hAnsi="Lucida Sans Unicode"/>
          <w:spacing w:val="-1"/>
          <w:w w:val="110"/>
          <w:sz w:val="13"/>
        </w:rPr>
        <w:t>∈</w:t>
      </w:r>
      <w:r>
        <w:rPr>
          <w:rFonts w:ascii="Century Gothic" w:hAnsi="Century Gothic"/>
          <w:spacing w:val="-1"/>
          <w:w w:val="110"/>
          <w:sz w:val="13"/>
        </w:rPr>
        <w:t>O</w:t>
      </w:r>
    </w:p>
    <w:p>
      <w:pPr>
        <w:spacing w:before="151"/>
        <w:ind w:left="-9" w:right="0" w:firstLine="0"/>
        <w:jc w:val="left"/>
        <w:rPr>
          <w:i/>
          <w:sz w:val="19"/>
        </w:rPr>
      </w:pPr>
      <w:r>
        <w:rPr/>
        <w:br w:type="column"/>
      </w:r>
      <w:r>
        <w:rPr>
          <w:i/>
          <w:sz w:val="19"/>
        </w:rPr>
        <w:t>p</w:t>
      </w:r>
      <w:r>
        <w:rPr>
          <w:i/>
          <w:sz w:val="19"/>
          <w:vertAlign w:val="subscript"/>
        </w:rPr>
        <w:t>o</w:t>
      </w:r>
      <w:r>
        <w:rPr>
          <w:i/>
          <w:sz w:val="19"/>
          <w:vertAlign w:val="baseline"/>
        </w:rPr>
        <w:t> </w:t>
      </w:r>
      <w:r>
        <w:rPr>
          <w:rFonts w:ascii="Lucida Sans Unicode" w:hAnsi="Lucida Sans Unicode"/>
          <w:w w:val="95"/>
          <w:sz w:val="19"/>
          <w:vertAlign w:val="baseline"/>
        </w:rPr>
        <w:t>∗</w:t>
      </w:r>
      <w:r>
        <w:rPr>
          <w:rFonts w:ascii="Lucida Sans Unicode" w:hAnsi="Lucida Sans Unicode"/>
          <w:spacing w:val="-23"/>
          <w:w w:val="95"/>
          <w:sz w:val="19"/>
          <w:vertAlign w:val="baseline"/>
        </w:rPr>
        <w:t> </w:t>
      </w:r>
      <w:r>
        <w:rPr>
          <w:i/>
          <w:spacing w:val="-13"/>
          <w:sz w:val="19"/>
          <w:vertAlign w:val="baseline"/>
        </w:rPr>
        <w:t>n</w:t>
      </w:r>
    </w:p>
    <w:p>
      <w:pPr>
        <w:spacing w:line="204" w:lineRule="exact" w:before="106"/>
        <w:ind w:left="-40" w:right="0" w:firstLine="0"/>
        <w:jc w:val="left"/>
        <w:rPr>
          <w:rFonts w:ascii="Lucida Sans Unicode"/>
          <w:sz w:val="13"/>
        </w:rPr>
      </w:pPr>
      <w:r>
        <w:rPr/>
        <w:br w:type="column"/>
      </w:r>
      <w:r>
        <w:rPr>
          <w:rFonts w:ascii="Lucida Sans Unicode"/>
          <w:w w:val="143"/>
          <w:position w:val="2"/>
          <w:sz w:val="13"/>
        </w:rPr>
        <w:t>(</w:t>
      </w:r>
      <w:r>
        <w:rPr>
          <w:i/>
          <w:spacing w:val="-85"/>
          <w:w w:val="112"/>
          <w:position w:val="2"/>
          <w:sz w:val="13"/>
        </w:rPr>
        <w:t>U</w:t>
      </w:r>
      <w:r>
        <w:rPr>
          <w:rFonts w:ascii="Lucida Sans Unicode"/>
          <w:spacing w:val="-4"/>
          <w:w w:val="106"/>
          <w:position w:val="5"/>
          <w:sz w:val="13"/>
        </w:rPr>
        <w:t>^</w:t>
      </w:r>
      <w:r>
        <w:rPr>
          <w:rFonts w:ascii="Arial Black"/>
          <w:w w:val="109"/>
          <w:sz w:val="9"/>
        </w:rPr>
        <w:t>1</w:t>
      </w:r>
      <w:r>
        <w:rPr>
          <w:rFonts w:ascii="Arial Black"/>
          <w:spacing w:val="-22"/>
          <w:sz w:val="9"/>
        </w:rPr>
        <w:t> </w:t>
      </w:r>
      <w:r>
        <w:rPr>
          <w:rFonts w:ascii="Lucida Sans Unicode"/>
          <w:spacing w:val="-18"/>
          <w:w w:val="143"/>
          <w:position w:val="2"/>
          <w:sz w:val="13"/>
        </w:rPr>
        <w:t>)</w:t>
      </w:r>
    </w:p>
    <w:p>
      <w:pPr>
        <w:spacing w:line="124" w:lineRule="exact" w:before="0"/>
        <w:ind w:left="-40" w:right="0" w:firstLine="0"/>
        <w:jc w:val="left"/>
        <w:rPr>
          <w:i/>
          <w:sz w:val="13"/>
        </w:rPr>
      </w:pPr>
      <w:r>
        <w:rPr>
          <w:i/>
          <w:w w:val="117"/>
          <w:sz w:val="13"/>
        </w:rPr>
        <w:t>o</w:t>
      </w:r>
    </w:p>
    <w:p>
      <w:pPr>
        <w:pStyle w:val="BodyText"/>
        <w:spacing w:line="190" w:lineRule="exact"/>
        <w:ind w:left="1548"/>
      </w:pPr>
      <w:r>
        <w:rPr/>
        <w:br w:type="column"/>
      </w:r>
      <w:r>
        <w:rPr/>
        <w:t>types of  diagrams. The  meaning of  operation symbols used</w:t>
      </w:r>
      <w:r>
        <w:rPr>
          <w:spacing w:val="35"/>
        </w:rPr>
        <w:t> </w:t>
      </w:r>
      <w:r>
        <w:rPr/>
        <w:t>in</w:t>
      </w:r>
    </w:p>
    <w:p>
      <w:pPr>
        <w:pStyle w:val="BodyText"/>
        <w:spacing w:line="230" w:lineRule="atLeast" w:before="3"/>
        <w:ind w:left="1548"/>
      </w:pPr>
      <w:r>
        <w:rPr/>
        <w:pict>
          <v:shape style="position:absolute;margin-left:224.537735pt;margin-top:1.158791pt;width:2.7pt;height:9.7pt;mso-position-horizontal-relative:page;mso-position-vertical-relative:paragraph;z-index:251685888" type="#_x0000_t202" filled="false" stroked="false">
            <v:textbox inset="0,0,0,0">
              <w:txbxContent>
                <w:p>
                  <w:pPr>
                    <w:spacing w:line="187" w:lineRule="exact" w:before="0"/>
                    <w:ind w:left="0" w:right="0" w:firstLine="0"/>
                    <w:jc w:val="left"/>
                    <w:rPr>
                      <w:i/>
                      <w:sz w:val="19"/>
                    </w:rPr>
                  </w:pPr>
                  <w:r>
                    <w:rPr>
                      <w:i/>
                      <w:w w:val="113"/>
                      <w:sz w:val="19"/>
                    </w:rPr>
                    <w:t>,</w:t>
                  </w:r>
                </w:p>
              </w:txbxContent>
            </v:textbox>
            <w10:wrap type="none"/>
          </v:shape>
        </w:pict>
      </w:r>
      <w:r>
        <w:rPr>
          <w:spacing w:val="-4"/>
        </w:rPr>
        <w:t>Table </w:t>
      </w:r>
      <w:r>
        <w:rPr/>
        <w:t>I were explained in the previous section. The column containing  costs  of  correction/creation  contain  average</w:t>
      </w:r>
      <w:r>
        <w:rPr>
          <w:spacing w:val="34"/>
        </w:rPr>
        <w:t> </w:t>
      </w:r>
      <w:r>
        <w:rPr/>
        <w:t>costs</w:t>
      </w:r>
    </w:p>
    <w:p>
      <w:pPr>
        <w:spacing w:after="0" w:line="230" w:lineRule="atLeast"/>
        <w:sectPr>
          <w:type w:val="continuous"/>
          <w:pgSz w:w="11910" w:h="16840"/>
          <w:pgMar w:top="460" w:bottom="280" w:left="700" w:right="700"/>
          <w:cols w:num="5" w:equalWidth="0">
            <w:col w:w="2599" w:space="40"/>
            <w:col w:w="327" w:space="39"/>
            <w:col w:w="475" w:space="39"/>
            <w:col w:w="262" w:space="40"/>
            <w:col w:w="6689"/>
          </w:cols>
        </w:sectPr>
      </w:pPr>
    </w:p>
    <w:p>
      <w:pPr>
        <w:tabs>
          <w:tab w:pos="4909" w:val="left" w:leader="none"/>
        </w:tabs>
        <w:spacing w:line="232" w:lineRule="auto" w:before="0"/>
        <w:ind w:left="1541" w:right="0" w:firstLine="0"/>
        <w:jc w:val="left"/>
        <w:rPr>
          <w:sz w:val="19"/>
        </w:rPr>
      </w:pPr>
      <w:r>
        <w:rPr/>
        <w:pict>
          <v:shape style="position:absolute;margin-left:214.028076pt;margin-top:14.766913pt;width:3.85pt;height:6.8pt;mso-position-horizontal-relative:page;mso-position-vertical-relative:paragraph;z-index:-252576768" type="#_x0000_t202" filled="false" stroked="false">
            <v:textbox inset="0,0,0,0">
              <w:txbxContent>
                <w:p>
                  <w:pPr>
                    <w:spacing w:line="134" w:lineRule="exact" w:before="0"/>
                    <w:ind w:left="0" w:right="0" w:firstLine="0"/>
                    <w:jc w:val="left"/>
                    <w:rPr>
                      <w:i/>
                      <w:sz w:val="13"/>
                    </w:rPr>
                  </w:pPr>
                  <w:r>
                    <w:rPr>
                      <w:i/>
                      <w:w w:val="117"/>
                      <w:sz w:val="13"/>
                    </w:rPr>
                    <w:t>o</w:t>
                  </w:r>
                </w:p>
              </w:txbxContent>
            </v:textbox>
            <w10:wrap type="none"/>
          </v:shape>
        </w:pict>
      </w:r>
      <w:r>
        <w:rPr>
          <w:i/>
          <w:spacing w:val="-1"/>
          <w:w w:val="107"/>
          <w:sz w:val="19"/>
        </w:rPr>
        <w:t>P</w:t>
      </w:r>
      <w:r>
        <w:rPr>
          <w:i/>
          <w:spacing w:val="-1"/>
          <w:w w:val="98"/>
          <w:sz w:val="19"/>
          <w:vertAlign w:val="subscript"/>
        </w:rPr>
        <w:t>b</w:t>
      </w:r>
      <w:r>
        <w:rPr>
          <w:i/>
          <w:spacing w:val="-1"/>
          <w:w w:val="132"/>
          <w:sz w:val="19"/>
          <w:vertAlign w:val="subscript"/>
        </w:rPr>
        <w:t>u</w:t>
      </w:r>
      <w:r>
        <w:rPr>
          <w:i/>
          <w:spacing w:val="-2"/>
          <w:w w:val="142"/>
          <w:sz w:val="19"/>
          <w:vertAlign w:val="subscript"/>
        </w:rPr>
        <w:t>i</w:t>
      </w:r>
      <w:r>
        <w:rPr>
          <w:i/>
          <w:w w:val="127"/>
          <w:sz w:val="19"/>
          <w:vertAlign w:val="subscript"/>
        </w:rPr>
        <w:t>l</w:t>
      </w:r>
      <w:r>
        <w:rPr>
          <w:i/>
          <w:w w:val="116"/>
          <w:sz w:val="19"/>
          <w:vertAlign w:val="subscript"/>
        </w:rPr>
        <w:t>d</w:t>
      </w:r>
      <w:r>
        <w:rPr>
          <w:i/>
          <w:spacing w:val="19"/>
          <w:sz w:val="19"/>
          <w:vertAlign w:val="baseline"/>
        </w:rPr>
        <w:t> </w:t>
      </w:r>
      <w:r>
        <w:rPr>
          <w:rFonts w:ascii="Euclid" w:hAnsi="Euclid"/>
          <w:w w:val="101"/>
          <w:sz w:val="19"/>
          <w:vertAlign w:val="baseline"/>
        </w:rPr>
        <w:t>=</w:t>
      </w:r>
      <w:r>
        <w:rPr>
          <w:rFonts w:ascii="Euclid" w:hAnsi="Euclid"/>
          <w:spacing w:val="-9"/>
          <w:sz w:val="19"/>
          <w:vertAlign w:val="baseline"/>
        </w:rPr>
        <w:t> </w:t>
      </w:r>
      <w:r>
        <w:rPr>
          <w:i/>
          <w:w w:val="102"/>
          <w:sz w:val="19"/>
          <w:vertAlign w:val="baseline"/>
        </w:rPr>
        <w:t>p</w:t>
      </w:r>
      <w:r>
        <w:rPr>
          <w:i/>
          <w:w w:val="126"/>
          <w:sz w:val="19"/>
          <w:vertAlign w:val="subscript"/>
        </w:rPr>
        <w:t>D</w:t>
      </w:r>
      <w:r>
        <w:rPr>
          <w:i/>
          <w:spacing w:val="7"/>
          <w:sz w:val="19"/>
          <w:vertAlign w:val="baseline"/>
        </w:rPr>
        <w:t> </w:t>
      </w:r>
      <w:r>
        <w:rPr>
          <w:rFonts w:ascii="Euclid" w:hAnsi="Euclid"/>
          <w:w w:val="101"/>
          <w:sz w:val="19"/>
          <w:vertAlign w:val="baseline"/>
        </w:rPr>
        <w:t>+</w:t>
      </w:r>
      <w:r>
        <w:rPr>
          <w:rFonts w:ascii="Euclid" w:hAnsi="Euclid"/>
          <w:spacing w:val="-4"/>
          <w:sz w:val="19"/>
          <w:vertAlign w:val="baseline"/>
        </w:rPr>
        <w:t> </w:t>
      </w:r>
      <w:r>
        <w:rPr>
          <w:rFonts w:ascii="Trebuchet MS" w:hAnsi="Trebuchet MS"/>
          <w:w w:val="271"/>
          <w:position w:val="18"/>
          <w:sz w:val="19"/>
          <w:vertAlign w:val="baseline"/>
        </w:rPr>
        <w:t>Σ</w:t>
      </w:r>
      <w:r>
        <w:rPr>
          <w:rFonts w:ascii="Trebuchet MS" w:hAnsi="Trebuchet MS"/>
          <w:spacing w:val="-11"/>
          <w:position w:val="18"/>
          <w:sz w:val="19"/>
          <w:vertAlign w:val="baseline"/>
        </w:rPr>
        <w:t> </w:t>
      </w:r>
      <w:r>
        <w:rPr>
          <w:i/>
          <w:w w:val="102"/>
          <w:sz w:val="19"/>
          <w:vertAlign w:val="baseline"/>
        </w:rPr>
        <w:t>p</w:t>
      </w:r>
      <w:r>
        <w:rPr>
          <w:i/>
          <w:w w:val="110"/>
          <w:sz w:val="19"/>
          <w:vertAlign w:val="subscript"/>
        </w:rPr>
        <w:t>o</w:t>
      </w:r>
      <w:r>
        <w:rPr>
          <w:i/>
          <w:spacing w:val="4"/>
          <w:sz w:val="19"/>
          <w:vertAlign w:val="baseline"/>
        </w:rPr>
        <w:t> </w:t>
      </w:r>
      <w:r>
        <w:rPr>
          <w:rFonts w:ascii="Lucida Sans Unicode" w:hAnsi="Lucida Sans Unicode"/>
          <w:w w:val="64"/>
          <w:sz w:val="19"/>
          <w:vertAlign w:val="baseline"/>
        </w:rPr>
        <w:t>∗</w:t>
      </w:r>
      <w:r>
        <w:rPr>
          <w:rFonts w:ascii="Lucida Sans Unicode" w:hAnsi="Lucida Sans Unicode"/>
          <w:spacing w:val="-17"/>
          <w:sz w:val="19"/>
          <w:vertAlign w:val="baseline"/>
        </w:rPr>
        <w:t> </w:t>
      </w:r>
      <w:r>
        <w:rPr>
          <w:i/>
          <w:w w:val="122"/>
          <w:sz w:val="19"/>
          <w:vertAlign w:val="baseline"/>
        </w:rPr>
        <w:t>n</w:t>
      </w:r>
      <w:r>
        <w:rPr>
          <w:rFonts w:ascii="Lucida Sans Unicode" w:hAnsi="Lucida Sans Unicode"/>
          <w:w w:val="130"/>
          <w:sz w:val="19"/>
          <w:vertAlign w:val="superscript"/>
        </w:rPr>
        <w:t>(</w:t>
      </w:r>
      <w:r>
        <w:rPr>
          <w:rFonts w:ascii="Lucida Sans Unicode" w:hAnsi="Lucida Sans Unicode"/>
          <w:w w:val="56"/>
          <w:sz w:val="19"/>
          <w:vertAlign w:val="superscript"/>
        </w:rPr>
        <w:t>∅</w:t>
      </w:r>
      <w:r>
        <w:rPr>
          <w:rFonts w:ascii="Lucida Sans Unicode" w:hAnsi="Lucida Sans Unicode"/>
          <w:spacing w:val="9"/>
          <w:w w:val="130"/>
          <w:sz w:val="19"/>
          <w:vertAlign w:val="superscript"/>
        </w:rPr>
        <w:t>)</w:t>
      </w:r>
      <w:r>
        <w:rPr>
          <w:i/>
          <w:w w:val="113"/>
          <w:sz w:val="19"/>
          <w:vertAlign w:val="baseline"/>
        </w:rPr>
        <w:t>.</w:t>
      </w:r>
      <w:r>
        <w:rPr>
          <w:i/>
          <w:sz w:val="19"/>
          <w:vertAlign w:val="baseline"/>
        </w:rPr>
        <w:tab/>
      </w:r>
      <w:r>
        <w:rPr>
          <w:spacing w:val="-7"/>
          <w:w w:val="102"/>
          <w:sz w:val="19"/>
          <w:vertAlign w:val="baseline"/>
        </w:rPr>
        <w:t>(</w:t>
      </w:r>
      <w:r>
        <w:rPr>
          <w:spacing w:val="-6"/>
          <w:w w:val="102"/>
          <w:sz w:val="19"/>
          <w:vertAlign w:val="baseline"/>
        </w:rPr>
        <w:t>5</w:t>
      </w:r>
      <w:r>
        <w:rPr>
          <w:spacing w:val="-7"/>
          <w:w w:val="102"/>
          <w:sz w:val="19"/>
          <w:vertAlign w:val="baseline"/>
        </w:rPr>
        <w:t>)</w:t>
      </w:r>
    </w:p>
    <w:p>
      <w:pPr>
        <w:spacing w:line="197" w:lineRule="exact" w:before="0"/>
        <w:ind w:left="2734" w:right="2053" w:firstLine="0"/>
        <w:jc w:val="center"/>
        <w:rPr>
          <w:rFonts w:ascii="Century Gothic" w:hAnsi="Century Gothic"/>
          <w:sz w:val="13"/>
        </w:rPr>
      </w:pPr>
      <w:r>
        <w:rPr>
          <w:i/>
          <w:w w:val="110"/>
          <w:sz w:val="13"/>
        </w:rPr>
        <w:t>o</w:t>
      </w:r>
      <w:r>
        <w:rPr>
          <w:rFonts w:ascii="Lucida Sans Unicode" w:hAnsi="Lucida Sans Unicode"/>
          <w:w w:val="110"/>
          <w:sz w:val="13"/>
        </w:rPr>
        <w:t>∈</w:t>
      </w:r>
      <w:r>
        <w:rPr>
          <w:rFonts w:ascii="Century Gothic" w:hAnsi="Century Gothic"/>
          <w:w w:val="110"/>
          <w:sz w:val="13"/>
        </w:rPr>
        <w:t>O</w:t>
      </w:r>
    </w:p>
    <w:p>
      <w:pPr>
        <w:pStyle w:val="BodyText"/>
        <w:spacing w:before="112"/>
        <w:ind w:left="443"/>
      </w:pPr>
      <w:r>
        <w:rPr/>
        <w:t>and the final recognition accuracy can be computed as:</w:t>
      </w:r>
    </w:p>
    <w:p>
      <w:pPr>
        <w:pStyle w:val="BodyText"/>
        <w:spacing w:line="256" w:lineRule="auto" w:before="17"/>
        <w:ind w:left="192" w:right="244"/>
        <w:jc w:val="both"/>
      </w:pPr>
      <w:r>
        <w:rPr/>
        <w:br w:type="column"/>
      </w:r>
      <w:r>
        <w:rPr/>
        <w:t>for individual types of diagrams. The bottom row presents the results analogous to described for individual types of diagrams, but now they are prepared for the whole set containing all types of diagrams.</w:t>
      </w:r>
    </w:p>
    <w:p>
      <w:pPr>
        <w:spacing w:after="0" w:line="256" w:lineRule="auto"/>
        <w:jc w:val="both"/>
        <w:sectPr>
          <w:type w:val="continuous"/>
          <w:pgSz w:w="11910" w:h="16840"/>
          <w:pgMar w:top="460" w:bottom="280" w:left="700" w:right="700"/>
          <w:cols w:num="2" w:equalWidth="0">
            <w:col w:w="5138" w:space="40"/>
            <w:col w:w="5332"/>
          </w:cols>
        </w:sectPr>
      </w:pPr>
    </w:p>
    <w:p>
      <w:pPr>
        <w:spacing w:line="110" w:lineRule="auto" w:before="164"/>
        <w:ind w:left="1399" w:right="0" w:firstLine="0"/>
        <w:jc w:val="left"/>
        <w:rPr>
          <w:i/>
          <w:sz w:val="13"/>
        </w:rPr>
      </w:pPr>
      <w:r>
        <w:rPr/>
        <w:drawing>
          <wp:anchor distT="0" distB="0" distL="0" distR="0" allowOverlap="1" layoutInCell="1" locked="0" behindDoc="1" simplePos="0" relativeHeight="250734592">
            <wp:simplePos x="0" y="0"/>
            <wp:positionH relativeFrom="page">
              <wp:posOffset>1608683</wp:posOffset>
            </wp:positionH>
            <wp:positionV relativeFrom="paragraph">
              <wp:posOffset>226228</wp:posOffset>
            </wp:positionV>
            <wp:extent cx="729660" cy="5932"/>
            <wp:effectExtent l="0" t="0" r="0" b="0"/>
            <wp:wrapNone/>
            <wp:docPr id="13" name="image6.png"/>
            <wp:cNvGraphicFramePr>
              <a:graphicFrameLocks noChangeAspect="1"/>
            </wp:cNvGraphicFramePr>
            <a:graphic>
              <a:graphicData uri="http://schemas.openxmlformats.org/drawingml/2006/picture">
                <pic:pic>
                  <pic:nvPicPr>
                    <pic:cNvPr id="14" name="image6.png"/>
                    <pic:cNvPicPr/>
                  </pic:nvPicPr>
                  <pic:blipFill>
                    <a:blip r:embed="rId16" cstate="print"/>
                    <a:stretch>
                      <a:fillRect/>
                    </a:stretch>
                  </pic:blipFill>
                  <pic:spPr>
                    <a:xfrm>
                      <a:off x="0" y="0"/>
                      <a:ext cx="729660" cy="5932"/>
                    </a:xfrm>
                    <a:prstGeom prst="rect">
                      <a:avLst/>
                    </a:prstGeom>
                  </pic:spPr>
                </pic:pic>
              </a:graphicData>
            </a:graphic>
          </wp:anchor>
        </w:drawing>
      </w:r>
      <w:r>
        <w:rPr>
          <w:i/>
          <w:w w:val="115"/>
          <w:position w:val="-9"/>
          <w:sz w:val="19"/>
        </w:rPr>
        <w:t>Q </w:t>
      </w:r>
      <w:r>
        <w:rPr>
          <w:rFonts w:ascii="Euclid"/>
          <w:w w:val="115"/>
          <w:position w:val="-9"/>
          <w:sz w:val="19"/>
        </w:rPr>
        <w:t>= </w:t>
      </w:r>
      <w:r>
        <w:rPr>
          <w:i/>
          <w:w w:val="115"/>
          <w:position w:val="3"/>
          <w:sz w:val="19"/>
        </w:rPr>
        <w:t>P</w:t>
      </w:r>
      <w:r>
        <w:rPr>
          <w:i/>
          <w:w w:val="115"/>
          <w:sz w:val="13"/>
        </w:rPr>
        <w:t>build</w:t>
      </w:r>
    </w:p>
    <w:p>
      <w:pPr>
        <w:tabs>
          <w:tab w:pos="2569" w:val="left" w:leader="none"/>
        </w:tabs>
        <w:spacing w:line="326" w:lineRule="exact" w:before="71"/>
        <w:ind w:left="17" w:right="0" w:firstLine="0"/>
        <w:jc w:val="left"/>
        <w:rPr>
          <w:sz w:val="19"/>
        </w:rPr>
      </w:pPr>
      <w:r>
        <w:rPr/>
        <w:br w:type="column"/>
      </w:r>
      <w:r>
        <w:rPr>
          <w:rFonts w:ascii="Lucida Sans Unicode" w:hAnsi="Lucida Sans Unicode"/>
          <w:w w:val="110"/>
          <w:position w:val="13"/>
          <w:sz w:val="19"/>
        </w:rPr>
        <w:t>− </w:t>
      </w:r>
      <w:r>
        <w:rPr>
          <w:i/>
          <w:w w:val="110"/>
          <w:position w:val="13"/>
          <w:sz w:val="19"/>
        </w:rPr>
        <w:t>P</w:t>
      </w:r>
      <w:r>
        <w:rPr>
          <w:i/>
          <w:w w:val="110"/>
          <w:position w:val="10"/>
          <w:sz w:val="13"/>
        </w:rPr>
        <w:t>corr  </w:t>
      </w:r>
      <w:r>
        <w:rPr>
          <w:rFonts w:ascii="Lucida Sans Unicode" w:hAnsi="Lucida Sans Unicode"/>
          <w:w w:val="110"/>
          <w:sz w:val="19"/>
        </w:rPr>
        <w:t>∈</w:t>
      </w:r>
      <w:r>
        <w:rPr>
          <w:i/>
          <w:w w:val="110"/>
          <w:sz w:val="19"/>
        </w:rPr>
        <w:t>&lt; </w:t>
      </w:r>
      <w:r>
        <w:rPr>
          <w:rFonts w:ascii="Euclid" w:hAnsi="Euclid"/>
          <w:w w:val="110"/>
          <w:sz w:val="19"/>
        </w:rPr>
        <w:t>0</w:t>
      </w:r>
      <w:r>
        <w:rPr>
          <w:i/>
          <w:w w:val="110"/>
          <w:sz w:val="19"/>
        </w:rPr>
        <w:t>, </w:t>
      </w:r>
      <w:r>
        <w:rPr>
          <w:rFonts w:ascii="Euclid" w:hAnsi="Euclid"/>
          <w:w w:val="110"/>
          <w:sz w:val="19"/>
        </w:rPr>
        <w:t>1</w:t>
      </w:r>
      <w:r>
        <w:rPr>
          <w:rFonts w:ascii="Euclid" w:hAnsi="Euclid"/>
          <w:spacing w:val="-42"/>
          <w:w w:val="110"/>
          <w:sz w:val="19"/>
        </w:rPr>
        <w:t> </w:t>
      </w:r>
      <w:r>
        <w:rPr>
          <w:i/>
          <w:w w:val="110"/>
          <w:sz w:val="19"/>
        </w:rPr>
        <w:t>&gt;</w:t>
      </w:r>
      <w:r>
        <w:rPr>
          <w:i/>
          <w:spacing w:val="2"/>
          <w:w w:val="110"/>
          <w:sz w:val="19"/>
        </w:rPr>
        <w:t> </w:t>
      </w:r>
      <w:r>
        <w:rPr>
          <w:i/>
          <w:w w:val="110"/>
          <w:sz w:val="19"/>
        </w:rPr>
        <w:t>.</w:t>
        <w:tab/>
      </w:r>
      <w:r>
        <w:rPr>
          <w:spacing w:val="-7"/>
          <w:w w:val="105"/>
          <w:sz w:val="19"/>
        </w:rPr>
        <w:t>(6)</w:t>
      </w:r>
    </w:p>
    <w:p>
      <w:pPr>
        <w:pStyle w:val="BodyText"/>
        <w:spacing w:line="196" w:lineRule="exact"/>
        <w:ind w:right="246"/>
        <w:jc w:val="right"/>
      </w:pPr>
      <w:r>
        <w:rPr/>
        <w:br w:type="column"/>
      </w:r>
      <w:r>
        <w:rPr/>
        <w:t>The small number of  diagrams used in  the  tests  do not</w:t>
      </w:r>
      <w:r>
        <w:rPr>
          <w:spacing w:val="-8"/>
        </w:rPr>
        <w:t> </w:t>
      </w:r>
      <w:r>
        <w:rPr/>
        <w:t>give</w:t>
      </w:r>
    </w:p>
    <w:p>
      <w:pPr>
        <w:pStyle w:val="BodyText"/>
        <w:spacing w:line="188" w:lineRule="exact" w:before="12"/>
        <w:ind w:right="243"/>
        <w:jc w:val="right"/>
      </w:pPr>
      <w:r>
        <w:rPr/>
        <w:t>rights to  create very general conclusions, although the </w:t>
      </w:r>
      <w:r>
        <w:rPr>
          <w:spacing w:val="29"/>
        </w:rPr>
        <w:t> </w:t>
      </w:r>
      <w:r>
        <w:rPr/>
        <w:t>average</w:t>
      </w:r>
    </w:p>
    <w:p>
      <w:pPr>
        <w:spacing w:after="0" w:line="188" w:lineRule="exact"/>
        <w:jc w:val="right"/>
        <w:sectPr>
          <w:type w:val="continuous"/>
          <w:pgSz w:w="11910" w:h="16840"/>
          <w:pgMar w:top="460" w:bottom="280" w:left="700" w:right="700"/>
          <w:cols w:num="3" w:equalWidth="0">
            <w:col w:w="2300" w:space="40"/>
            <w:col w:w="2798" w:space="39"/>
            <w:col w:w="5333"/>
          </w:cols>
        </w:sectPr>
      </w:pPr>
    </w:p>
    <w:p>
      <w:pPr>
        <w:spacing w:line="202" w:lineRule="exact" w:before="0"/>
        <w:ind w:left="2144" w:right="2481" w:firstLine="0"/>
        <w:jc w:val="center"/>
        <w:rPr>
          <w:i/>
          <w:sz w:val="13"/>
        </w:rPr>
      </w:pPr>
      <w:r>
        <w:rPr>
          <w:i/>
          <w:w w:val="125"/>
          <w:position w:val="3"/>
          <w:sz w:val="19"/>
        </w:rPr>
        <w:t>P</w:t>
      </w:r>
      <w:r>
        <w:rPr>
          <w:i/>
          <w:w w:val="125"/>
          <w:sz w:val="13"/>
        </w:rPr>
        <w:t>build</w:t>
      </w:r>
    </w:p>
    <w:p>
      <w:pPr>
        <w:pStyle w:val="BodyText"/>
        <w:spacing w:line="189" w:lineRule="auto" w:before="81"/>
        <w:ind w:left="250" w:right="5" w:firstLine="193"/>
        <w:jc w:val="both"/>
      </w:pPr>
      <w:r>
        <w:rPr>
          <w:w w:val="105"/>
        </w:rPr>
        <w:t>The value of </w:t>
      </w:r>
      <w:r>
        <w:rPr>
          <w:i/>
          <w:w w:val="105"/>
        </w:rPr>
        <w:t>Q </w:t>
      </w:r>
      <w:r>
        <w:rPr>
          <w:w w:val="105"/>
        </w:rPr>
        <w:t>is normalized into </w:t>
      </w:r>
      <w:r>
        <w:rPr>
          <w:i/>
          <w:w w:val="105"/>
        </w:rPr>
        <w:t>&lt; </w:t>
      </w:r>
      <w:r>
        <w:rPr>
          <w:rFonts w:ascii="Euclid"/>
          <w:w w:val="105"/>
        </w:rPr>
        <w:t>0</w:t>
      </w:r>
      <w:r>
        <w:rPr>
          <w:i/>
          <w:w w:val="105"/>
        </w:rPr>
        <w:t>, </w:t>
      </w:r>
      <w:r>
        <w:rPr>
          <w:rFonts w:ascii="Euclid"/>
          <w:w w:val="105"/>
        </w:rPr>
        <w:t>1 </w:t>
      </w:r>
      <w:r>
        <w:rPr>
          <w:i/>
          <w:w w:val="105"/>
        </w:rPr>
        <w:t>&gt; </w:t>
      </w:r>
      <w:r>
        <w:rPr>
          <w:w w:val="105"/>
        </w:rPr>
        <w:t>interval. If the diagram is perfectly recognized then </w:t>
      </w:r>
      <w:r>
        <w:rPr>
          <w:i/>
          <w:w w:val="105"/>
        </w:rPr>
        <w:t>P</w:t>
      </w:r>
      <w:r>
        <w:rPr>
          <w:i/>
          <w:w w:val="105"/>
          <w:vertAlign w:val="subscript"/>
        </w:rPr>
        <w:t>corr</w:t>
      </w:r>
      <w:r>
        <w:rPr>
          <w:i/>
          <w:w w:val="105"/>
          <w:vertAlign w:val="baseline"/>
        </w:rPr>
        <w:t> </w:t>
      </w:r>
      <w:r>
        <w:rPr>
          <w:rFonts w:ascii="Euclid"/>
          <w:w w:val="105"/>
          <w:vertAlign w:val="baseline"/>
        </w:rPr>
        <w:t>= 0 </w:t>
      </w:r>
      <w:r>
        <w:rPr>
          <w:w w:val="105"/>
          <w:vertAlign w:val="baseline"/>
        </w:rPr>
        <w:t>and </w:t>
      </w:r>
      <w:r>
        <w:rPr>
          <w:i/>
          <w:w w:val="105"/>
          <w:vertAlign w:val="baseline"/>
        </w:rPr>
        <w:t>Q </w:t>
      </w:r>
      <w:r>
        <w:rPr>
          <w:rFonts w:ascii="Euclid"/>
          <w:w w:val="105"/>
          <w:vertAlign w:val="baseline"/>
        </w:rPr>
        <w:t>= 1</w:t>
      </w:r>
      <w:r>
        <w:rPr>
          <w:w w:val="105"/>
          <w:vertAlign w:val="baseline"/>
        </w:rPr>
        <w:t>. On the other hand, if the recognition procedure totally</w:t>
      </w:r>
      <w:r>
        <w:rPr>
          <w:spacing w:val="-28"/>
          <w:w w:val="105"/>
          <w:vertAlign w:val="baseline"/>
        </w:rPr>
        <w:t> </w:t>
      </w:r>
      <w:r>
        <w:rPr>
          <w:w w:val="105"/>
          <w:vertAlign w:val="baseline"/>
        </w:rPr>
        <w:t>misses</w:t>
      </w:r>
    </w:p>
    <w:p>
      <w:pPr>
        <w:pStyle w:val="BodyText"/>
        <w:spacing w:line="232" w:lineRule="auto" w:before="28"/>
        <w:ind w:left="250" w:right="3"/>
        <w:jc w:val="both"/>
      </w:pPr>
      <w:r>
        <w:rPr/>
        <w:t>then the cost of correction is not higher that discarding all recognition results (operation </w:t>
      </w:r>
      <w:r>
        <w:rPr>
          <w:i/>
        </w:rPr>
        <w:t>o</w:t>
      </w:r>
      <w:r>
        <w:rPr>
          <w:i/>
          <w:vertAlign w:val="subscript"/>
        </w:rPr>
        <w:t>D</w:t>
      </w:r>
      <w:r>
        <w:rPr>
          <w:vertAlign w:val="baseline"/>
        </w:rPr>
        <w:t>) and building the structure from the very beginning. In this case </w:t>
      </w:r>
      <w:r>
        <w:rPr>
          <w:i/>
          <w:vertAlign w:val="baseline"/>
        </w:rPr>
        <w:t>P</w:t>
      </w:r>
      <w:r>
        <w:rPr>
          <w:i/>
          <w:vertAlign w:val="subscript"/>
        </w:rPr>
        <w:t>corr</w:t>
      </w:r>
      <w:r>
        <w:rPr>
          <w:i/>
          <w:vertAlign w:val="baseline"/>
        </w:rPr>
        <w:t> </w:t>
      </w:r>
      <w:r>
        <w:rPr>
          <w:rFonts w:ascii="Euclid"/>
          <w:vertAlign w:val="baseline"/>
        </w:rPr>
        <w:t>= </w:t>
      </w:r>
      <w:r>
        <w:rPr>
          <w:i/>
          <w:vertAlign w:val="baseline"/>
        </w:rPr>
        <w:t>P</w:t>
      </w:r>
      <w:r>
        <w:rPr>
          <w:i/>
          <w:vertAlign w:val="subscript"/>
        </w:rPr>
        <w:t>build</w:t>
      </w:r>
      <w:r>
        <w:rPr>
          <w:i/>
          <w:vertAlign w:val="baseline"/>
        </w:rPr>
        <w:t> </w:t>
      </w:r>
      <w:r>
        <w:rPr>
          <w:vertAlign w:val="baseline"/>
        </w:rPr>
        <w:t>and in</w:t>
      </w:r>
    </w:p>
    <w:p>
      <w:pPr>
        <w:pStyle w:val="BodyText"/>
        <w:spacing w:line="237" w:lineRule="exact"/>
        <w:ind w:left="250"/>
        <w:jc w:val="both"/>
      </w:pPr>
      <w:r>
        <w:rPr>
          <w:w w:val="105"/>
        </w:rPr>
        <w:t>result </w:t>
      </w:r>
      <w:r>
        <w:rPr>
          <w:i/>
          <w:w w:val="105"/>
        </w:rPr>
        <w:t>Q </w:t>
      </w:r>
      <w:r>
        <w:rPr>
          <w:rFonts w:ascii="Euclid"/>
          <w:w w:val="105"/>
        </w:rPr>
        <w:t>= 0</w:t>
      </w:r>
      <w:r>
        <w:rPr>
          <w:w w:val="105"/>
        </w:rPr>
        <w:t>.</w:t>
      </w:r>
    </w:p>
    <w:p>
      <w:pPr>
        <w:pStyle w:val="ListParagraph"/>
        <w:numPr>
          <w:ilvl w:val="0"/>
          <w:numId w:val="6"/>
        </w:numPr>
        <w:tabs>
          <w:tab w:pos="515" w:val="left" w:leader="none"/>
        </w:tabs>
        <w:spacing w:line="240" w:lineRule="auto" w:before="116" w:after="0"/>
        <w:ind w:left="514" w:right="0" w:hanging="265"/>
        <w:jc w:val="both"/>
        <w:rPr>
          <w:i/>
          <w:sz w:val="19"/>
        </w:rPr>
      </w:pPr>
      <w:r>
        <w:rPr>
          <w:i/>
          <w:sz w:val="19"/>
        </w:rPr>
        <w:t>Hardware environment and efficiency</w:t>
      </w:r>
      <w:r>
        <w:rPr>
          <w:i/>
          <w:spacing w:val="-24"/>
          <w:sz w:val="19"/>
        </w:rPr>
        <w:t> </w:t>
      </w:r>
      <w:r>
        <w:rPr>
          <w:i/>
          <w:sz w:val="19"/>
        </w:rPr>
        <w:t>issues</w:t>
      </w:r>
    </w:p>
    <w:p>
      <w:pPr>
        <w:pStyle w:val="BodyText"/>
        <w:spacing w:line="254" w:lineRule="auto" w:before="87"/>
        <w:ind w:left="250" w:right="1" w:firstLine="193"/>
        <w:jc w:val="both"/>
      </w:pPr>
      <w:r>
        <w:rPr/>
        <w:t>The described algorithm was implemented in C++ language. </w:t>
      </w:r>
      <w:r>
        <w:rPr>
          <w:spacing w:val="-4"/>
        </w:rPr>
        <w:t>Tests </w:t>
      </w:r>
      <w:r>
        <w:rPr/>
        <w:t>were carried out using the PC equipped with Intel i7 3610QM CPU and 16GB of RAM. The execution time of the algorithm varies depending on the image contents. For simple diagrams consisting of just a few DEs connected by simple connectors the algorithm is executed in less than a single second. The longest execution time (17.6 sec.) was  observed  in the case of the complex  diagram  consisting  of  58  DEs. The average processing time (including  image  vectorization) of a single diagram was 2.4 sec. Currently the algorithm implementation is fully</w:t>
      </w:r>
      <w:r>
        <w:rPr>
          <w:spacing w:val="10"/>
        </w:rPr>
        <w:t> </w:t>
      </w:r>
      <w:r>
        <w:rPr/>
        <w:t>sequential.</w:t>
      </w:r>
    </w:p>
    <w:p>
      <w:pPr>
        <w:pStyle w:val="BodyText"/>
        <w:spacing w:before="10"/>
        <w:rPr>
          <w:sz w:val="14"/>
        </w:rPr>
      </w:pPr>
    </w:p>
    <w:p>
      <w:pPr>
        <w:pStyle w:val="ListParagraph"/>
        <w:numPr>
          <w:ilvl w:val="0"/>
          <w:numId w:val="6"/>
        </w:numPr>
        <w:tabs>
          <w:tab w:pos="526" w:val="left" w:leader="none"/>
        </w:tabs>
        <w:spacing w:line="240" w:lineRule="auto" w:before="1" w:after="0"/>
        <w:ind w:left="525" w:right="0" w:hanging="276"/>
        <w:jc w:val="both"/>
        <w:rPr>
          <w:i/>
          <w:sz w:val="19"/>
        </w:rPr>
      </w:pPr>
      <w:r>
        <w:rPr>
          <w:i/>
          <w:sz w:val="19"/>
        </w:rPr>
        <w:t>Results</w:t>
      </w:r>
    </w:p>
    <w:p>
      <w:pPr>
        <w:pStyle w:val="BodyText"/>
        <w:spacing w:line="254" w:lineRule="auto" w:before="85"/>
        <w:ind w:left="250" w:firstLine="193"/>
        <w:jc w:val="both"/>
      </w:pPr>
      <w:r>
        <w:rPr/>
        <w:t>The accuracy of diagram structure recognition was tested using three types of diagrams that differ in the complexity of intersecting connectors: a) flowcharts, b) organizational charts and c) digital circuit block diagrams. The test set consisted of 11 digital circuit diagrams, 15 flowcharts and 17 organizational charts. Flowcharts seem to have simplest connector</w:t>
      </w:r>
      <w:r>
        <w:rPr>
          <w:spacing w:val="-28"/>
        </w:rPr>
        <w:t> </w:t>
      </w:r>
      <w:r>
        <w:rPr/>
        <w:t>structures,</w:t>
      </w:r>
    </w:p>
    <w:p>
      <w:pPr>
        <w:pStyle w:val="BodyText"/>
        <w:spacing w:line="254" w:lineRule="auto" w:before="45"/>
        <w:ind w:left="183" w:right="242"/>
        <w:jc w:val="both"/>
      </w:pPr>
      <w:r>
        <w:rPr/>
        <w:br w:type="column"/>
      </w:r>
      <w:r>
        <w:rPr/>
        <w:t>result for all diagrams equal to 92% is very promising. From  the perspective of diagram classes, the worst average result (88% - which seems to be pretty good) was obtained for the class of digital block diagrams. This set contains the most difficult intersecting connections.  Our  subjective  evaluation  of the obtained results is very optimistic. Most errors were caused by  low  image  quality  and  inaccuracies  in  drawing.  It can be observed that there were no errors consisting in detecting neither "false" (i.e. actually not existing) connectors nor branches. The most typical error consisted in omitting connector branches to some DEs. Detailed analysis of missing branches revealed that in most cases errors of this kind were caused by too wide gaps between a diagram element and a terminal endpoint of the connector</w:t>
      </w:r>
      <w:r>
        <w:rPr>
          <w:spacing w:val="47"/>
        </w:rPr>
        <w:t> </w:t>
      </w:r>
      <w:r>
        <w:rPr/>
        <w:t>branch.</w:t>
      </w:r>
    </w:p>
    <w:p>
      <w:pPr>
        <w:pStyle w:val="BodyText"/>
        <w:spacing w:line="254" w:lineRule="auto" w:before="18"/>
        <w:ind w:left="183" w:right="242" w:firstLine="193"/>
        <w:jc w:val="both"/>
      </w:pPr>
      <w:r>
        <w:rPr>
          <w:spacing w:val="-4"/>
        </w:rPr>
        <w:t>Table </w:t>
      </w:r>
      <w:r>
        <w:rPr/>
        <w:t>II presents the results of diagram structure recognition of the exemplary organizational diagram. Fig. II.1 shows the original image. All detected connectors are drawn in Fig. II.2. The connectors are drawn with thick blue lines. Remaining figures show selected individual connectors detected in this diagram. Some simple connectors were  omitted  and  only more complex ones are presented. It is clear that intersecting connectors were properly separated and complex connectors with "branches" were constructed as intended by the diagram author. In the case of this diagram all connectors were recog- nized</w:t>
      </w:r>
      <w:r>
        <w:rPr>
          <w:spacing w:val="19"/>
        </w:rPr>
        <w:t> </w:t>
      </w:r>
      <w:r>
        <w:rPr/>
        <w:t>correctly.</w:t>
      </w:r>
    </w:p>
    <w:p>
      <w:pPr>
        <w:pStyle w:val="BodyText"/>
        <w:spacing w:before="3"/>
        <w:rPr>
          <w:sz w:val="14"/>
        </w:rPr>
      </w:pPr>
    </w:p>
    <w:p>
      <w:pPr>
        <w:spacing w:before="0"/>
        <w:ind w:left="1881" w:right="0" w:firstLine="0"/>
        <w:jc w:val="left"/>
        <w:rPr>
          <w:sz w:val="15"/>
        </w:rPr>
      </w:pPr>
      <w:r>
        <w:rPr>
          <w:w w:val="105"/>
          <w:sz w:val="19"/>
        </w:rPr>
        <w:t>VI. C</w:t>
      </w:r>
      <w:r>
        <w:rPr>
          <w:w w:val="105"/>
          <w:sz w:val="15"/>
        </w:rPr>
        <w:t>ONCLUSION</w:t>
      </w:r>
    </w:p>
    <w:p>
      <w:pPr>
        <w:pStyle w:val="BodyText"/>
        <w:spacing w:line="254" w:lineRule="auto" w:before="90"/>
        <w:ind w:left="183" w:right="244" w:firstLine="193"/>
        <w:jc w:val="both"/>
      </w:pPr>
      <w:r>
        <w:rPr/>
        <w:t>The subjective and objective evaluation of the method gives us good perspective for further development of the method,</w:t>
      </w:r>
    </w:p>
    <w:p>
      <w:pPr>
        <w:spacing w:after="0" w:line="254" w:lineRule="auto"/>
        <w:jc w:val="both"/>
        <w:sectPr>
          <w:type w:val="continuous"/>
          <w:pgSz w:w="11910" w:h="16840"/>
          <w:pgMar w:top="460" w:bottom="280" w:left="700" w:right="700"/>
          <w:cols w:num="2" w:equalWidth="0">
            <w:col w:w="5146" w:space="40"/>
            <w:col w:w="5324"/>
          </w:cols>
        </w:sectPr>
      </w:pPr>
    </w:p>
    <w:p>
      <w:pPr>
        <w:pStyle w:val="BodyText"/>
        <w:rPr>
          <w:sz w:val="20"/>
        </w:rPr>
      </w:pPr>
    </w:p>
    <w:p>
      <w:pPr>
        <w:pStyle w:val="BodyText"/>
        <w:rPr>
          <w:sz w:val="20"/>
        </w:rPr>
      </w:pPr>
    </w:p>
    <w:p>
      <w:pPr>
        <w:pStyle w:val="BodyText"/>
        <w:rPr>
          <w:sz w:val="20"/>
        </w:rPr>
      </w:pPr>
    </w:p>
    <w:p>
      <w:pPr>
        <w:pStyle w:val="BodyText"/>
        <w:rPr>
          <w:sz w:val="22"/>
        </w:rPr>
      </w:pPr>
    </w:p>
    <w:p>
      <w:pPr>
        <w:spacing w:before="0"/>
        <w:ind w:left="2634" w:right="2634" w:firstLine="0"/>
        <w:jc w:val="center"/>
        <w:rPr>
          <w:sz w:val="15"/>
        </w:rPr>
      </w:pPr>
      <w:r>
        <w:rPr>
          <w:w w:val="105"/>
          <w:sz w:val="15"/>
        </w:rPr>
        <w:t>TABLE I</w:t>
      </w:r>
    </w:p>
    <w:p>
      <w:pPr>
        <w:spacing w:before="3"/>
        <w:ind w:left="2644" w:right="2634" w:firstLine="0"/>
        <w:jc w:val="center"/>
        <w:rPr>
          <w:sz w:val="12"/>
        </w:rPr>
      </w:pPr>
      <w:r>
        <w:rPr/>
        <w:pict>
          <v:group style="position:absolute;margin-left:97.940804pt;margin-top:17.322769pt;width:399.5pt;height:72.2pt;mso-position-horizontal-relative:page;mso-position-vertical-relative:paragraph;z-index:-252571648" coordorigin="1959,346" coordsize="7990,1444">
            <v:shape style="position:absolute;left:1958;top:346;width:7990;height:533" type="#_x0000_t75" stroked="false">
              <v:imagedata r:id="rId19" o:title=""/>
            </v:shape>
            <v:shape style="position:absolute;left:3738;top:353;width:5699;height:701" type="#_x0000_t75" stroked="false">
              <v:imagedata r:id="rId20" o:title=""/>
            </v:shape>
            <v:shape style="position:absolute;left:1958;top:353;width:7990;height:883" type="#_x0000_t75" stroked="false">
              <v:imagedata r:id="rId21" o:title=""/>
            </v:shape>
            <v:shape style="position:absolute;left:1958;top:1061;width:7990;height:358" type="#_x0000_t75" stroked="false">
              <v:imagedata r:id="rId22" o:title=""/>
            </v:shape>
            <v:shape style="position:absolute;left:1958;top:1243;width:7990;height:358" type="#_x0000_t75" stroked="false">
              <v:imagedata r:id="rId22" o:title=""/>
            </v:shape>
            <v:shape style="position:absolute;left:1958;top:1425;width:7990;height:358" type="#_x0000_t75" stroked="false">
              <v:imagedata r:id="rId22" o:title=""/>
            </v:shape>
            <v:shape style="position:absolute;left:1958;top:1607;width:7990;height:183" type="#_x0000_t75" stroked="false">
              <v:imagedata r:id="rId23" o:title=""/>
            </v:shape>
            <v:shape style="position:absolute;left:2082;top:443;width:946;height:156" type="#_x0000_t202" filled="false" stroked="false">
              <v:textbox inset="0,0,0,0">
                <w:txbxContent>
                  <w:p>
                    <w:pPr>
                      <w:spacing w:line="155" w:lineRule="exact" w:before="0"/>
                      <w:ind w:left="0" w:right="0" w:firstLine="0"/>
                      <w:jc w:val="left"/>
                      <w:rPr>
                        <w:rFonts w:ascii="PMingLiU"/>
                        <w:sz w:val="15"/>
                      </w:rPr>
                    </w:pPr>
                    <w:r>
                      <w:rPr>
                        <w:rFonts w:ascii="PMingLiU"/>
                        <w:w w:val="120"/>
                        <w:sz w:val="15"/>
                      </w:rPr>
                      <w:t>Diagram type</w:t>
                    </w:r>
                  </w:p>
                </w:txbxContent>
              </v:textbox>
              <w10:wrap type="none"/>
            </v:shape>
            <v:shape style="position:absolute;left:3864;top:357;width:3104;height:156" type="#_x0000_t202" filled="false" stroked="false">
              <v:textbox inset="0,0,0,0">
                <w:txbxContent>
                  <w:p>
                    <w:pPr>
                      <w:spacing w:line="155" w:lineRule="exact" w:before="0"/>
                      <w:ind w:left="0" w:right="0" w:firstLine="0"/>
                      <w:jc w:val="left"/>
                      <w:rPr>
                        <w:rFonts w:ascii="PMingLiU"/>
                        <w:sz w:val="15"/>
                      </w:rPr>
                    </w:pPr>
                    <w:r>
                      <w:rPr>
                        <w:rFonts w:ascii="PMingLiU"/>
                        <w:w w:val="120"/>
                        <w:sz w:val="15"/>
                      </w:rPr>
                      <w:t>Correction (number of correcting operations)</w:t>
                    </w:r>
                  </w:p>
                </w:txbxContent>
              </v:textbox>
              <w10:wrap type="none"/>
            </v:shape>
            <v:shape style="position:absolute;left:7365;top:357;width:1526;height:504" type="#_x0000_t202" filled="false" stroked="false">
              <v:textbox inset="0,0,0,0">
                <w:txbxContent>
                  <w:p>
                    <w:pPr>
                      <w:spacing w:line="199" w:lineRule="auto" w:before="0"/>
                      <w:ind w:left="-1" w:right="18" w:firstLine="0"/>
                      <w:jc w:val="center"/>
                      <w:rPr>
                        <w:rFonts w:ascii="PMingLiU"/>
                        <w:sz w:val="15"/>
                      </w:rPr>
                    </w:pPr>
                    <w:r>
                      <w:rPr>
                        <w:rFonts w:ascii="PMingLiU"/>
                        <w:w w:val="120"/>
                        <w:sz w:val="15"/>
                      </w:rPr>
                      <w:t>Construction (number of constructing opeartions)</w:t>
                    </w:r>
                  </w:p>
                </w:txbxContent>
              </v:textbox>
              <w10:wrap type="none"/>
            </v:shape>
            <v:shape style="position:absolute;left:9626;top:443;width:141;height:156" type="#_x0000_t202" filled="false" stroked="false">
              <v:textbox inset="0,0,0,0">
                <w:txbxContent>
                  <w:p>
                    <w:pPr>
                      <w:spacing w:line="155" w:lineRule="exact" w:before="0"/>
                      <w:ind w:left="0" w:right="0" w:firstLine="0"/>
                      <w:jc w:val="left"/>
                      <w:rPr>
                        <w:rFonts w:ascii="PMingLiU"/>
                        <w:sz w:val="15"/>
                      </w:rPr>
                    </w:pPr>
                    <w:r>
                      <w:rPr>
                        <w:rFonts w:ascii="PMingLiU"/>
                        <w:w w:val="118"/>
                        <w:sz w:val="15"/>
                      </w:rPr>
                      <w:t>Q</w:t>
                    </w:r>
                  </w:p>
                </w:txbxContent>
              </v:textbox>
              <w10:wrap type="none"/>
            </v:shape>
            <w10:wrap type="none"/>
          </v:group>
        </w:pict>
      </w:r>
      <w:r>
        <w:rPr>
          <w:w w:val="105"/>
          <w:sz w:val="15"/>
        </w:rPr>
        <w:t>S</w:t>
      </w:r>
      <w:r>
        <w:rPr>
          <w:w w:val="105"/>
          <w:sz w:val="12"/>
        </w:rPr>
        <w:t>TRUCTURE RECOGNITION ACCURACY EVALUATION ON THREE TYPES OF DIAGRAMS</w:t>
      </w:r>
    </w:p>
    <w:p>
      <w:pPr>
        <w:pStyle w:val="BodyText"/>
        <w:rPr>
          <w:sz w:val="20"/>
        </w:rPr>
      </w:pPr>
    </w:p>
    <w:p>
      <w:pPr>
        <w:pStyle w:val="BodyText"/>
        <w:rPr>
          <w:sz w:val="20"/>
        </w:rPr>
      </w:pPr>
    </w:p>
    <w:p>
      <w:pPr>
        <w:pStyle w:val="BodyText"/>
        <w:spacing w:before="6"/>
        <w:rPr>
          <w:sz w:val="18"/>
        </w:rPr>
      </w:pPr>
    </w:p>
    <w:tbl>
      <w:tblPr>
        <w:tblW w:w="0" w:type="auto"/>
        <w:jc w:val="left"/>
        <w:tblInd w:w="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433"/>
        <w:gridCol w:w="424"/>
        <w:gridCol w:w="474"/>
        <w:gridCol w:w="443"/>
        <w:gridCol w:w="440"/>
        <w:gridCol w:w="1212"/>
        <w:gridCol w:w="472"/>
        <w:gridCol w:w="433"/>
        <w:gridCol w:w="1352"/>
        <w:gridCol w:w="441"/>
      </w:tblGrid>
      <w:tr>
        <w:trPr>
          <w:trHeight w:val="200" w:hRule="atLeast"/>
        </w:trPr>
        <w:tc>
          <w:tcPr>
            <w:tcW w:w="1709" w:type="dxa"/>
          </w:tcPr>
          <w:p>
            <w:pPr>
              <w:pStyle w:val="TableParagraph"/>
              <w:spacing w:line="240" w:lineRule="auto"/>
              <w:rPr>
                <w:sz w:val="14"/>
              </w:rPr>
            </w:pPr>
          </w:p>
        </w:tc>
        <w:tc>
          <w:tcPr>
            <w:tcW w:w="433" w:type="dxa"/>
          </w:tcPr>
          <w:p>
            <w:pPr>
              <w:pStyle w:val="TableParagraph"/>
              <w:spacing w:line="172" w:lineRule="exact" w:before="9"/>
              <w:ind w:right="125"/>
              <w:jc w:val="right"/>
              <w:rPr>
                <w:i/>
                <w:sz w:val="15"/>
              </w:rPr>
            </w:pPr>
            <w:r>
              <w:rPr>
                <w:rFonts w:ascii="Calibri"/>
                <w:w w:val="110"/>
                <w:sz w:val="15"/>
              </w:rPr>
              <w:t>o</w:t>
            </w:r>
            <w:r>
              <w:rPr>
                <w:i/>
                <w:w w:val="110"/>
                <w:sz w:val="15"/>
                <w:vertAlign w:val="subscript"/>
              </w:rPr>
              <w:t>C</w:t>
            </w:r>
          </w:p>
        </w:tc>
        <w:tc>
          <w:tcPr>
            <w:tcW w:w="424" w:type="dxa"/>
          </w:tcPr>
          <w:p>
            <w:pPr>
              <w:pStyle w:val="TableParagraph"/>
              <w:spacing w:line="172" w:lineRule="exact" w:before="9"/>
              <w:ind w:left="129"/>
              <w:rPr>
                <w:i/>
                <w:sz w:val="15"/>
              </w:rPr>
            </w:pPr>
            <w:r>
              <w:rPr>
                <w:rFonts w:ascii="Calibri"/>
                <w:w w:val="120"/>
                <w:sz w:val="15"/>
              </w:rPr>
              <w:t>o</w:t>
            </w:r>
            <w:r>
              <w:rPr>
                <w:i/>
                <w:w w:val="120"/>
                <w:sz w:val="15"/>
                <w:vertAlign w:val="subscript"/>
              </w:rPr>
              <w:t>S</w:t>
            </w:r>
          </w:p>
        </w:tc>
        <w:tc>
          <w:tcPr>
            <w:tcW w:w="474" w:type="dxa"/>
          </w:tcPr>
          <w:p>
            <w:pPr>
              <w:pStyle w:val="TableParagraph"/>
              <w:spacing w:line="172" w:lineRule="exact" w:before="9"/>
              <w:ind w:right="127"/>
              <w:jc w:val="right"/>
              <w:rPr>
                <w:i/>
                <w:sz w:val="15"/>
              </w:rPr>
            </w:pPr>
            <w:r>
              <w:rPr>
                <w:rFonts w:ascii="Calibri"/>
                <w:w w:val="115"/>
                <w:sz w:val="15"/>
              </w:rPr>
              <w:t>o</w:t>
            </w:r>
            <w:r>
              <w:rPr>
                <w:i/>
                <w:w w:val="115"/>
                <w:sz w:val="15"/>
                <w:vertAlign w:val="subscript"/>
              </w:rPr>
              <w:t>M</w:t>
            </w:r>
          </w:p>
        </w:tc>
        <w:tc>
          <w:tcPr>
            <w:tcW w:w="443" w:type="dxa"/>
          </w:tcPr>
          <w:p>
            <w:pPr>
              <w:pStyle w:val="TableParagraph"/>
              <w:spacing w:line="172" w:lineRule="exact" w:before="9"/>
              <w:ind w:left="120" w:right="114"/>
              <w:jc w:val="center"/>
              <w:rPr>
                <w:i/>
                <w:sz w:val="15"/>
              </w:rPr>
            </w:pPr>
            <w:r>
              <w:rPr>
                <w:rFonts w:ascii="Calibri"/>
                <w:w w:val="120"/>
                <w:sz w:val="15"/>
              </w:rPr>
              <w:t>o</w:t>
            </w:r>
            <w:r>
              <w:rPr>
                <w:i/>
                <w:w w:val="120"/>
                <w:sz w:val="15"/>
                <w:vertAlign w:val="subscript"/>
              </w:rPr>
              <w:t>E</w:t>
            </w:r>
          </w:p>
        </w:tc>
        <w:tc>
          <w:tcPr>
            <w:tcW w:w="440" w:type="dxa"/>
          </w:tcPr>
          <w:p>
            <w:pPr>
              <w:pStyle w:val="TableParagraph"/>
              <w:spacing w:line="172" w:lineRule="exact" w:before="9"/>
              <w:ind w:right="120"/>
              <w:jc w:val="right"/>
              <w:rPr>
                <w:i/>
                <w:sz w:val="15"/>
              </w:rPr>
            </w:pPr>
            <w:r>
              <w:rPr>
                <w:rFonts w:ascii="Calibri"/>
                <w:w w:val="120"/>
                <w:sz w:val="15"/>
              </w:rPr>
              <w:t>o</w:t>
            </w:r>
            <w:r>
              <w:rPr>
                <w:i/>
                <w:w w:val="120"/>
                <w:sz w:val="15"/>
                <w:vertAlign w:val="subscript"/>
              </w:rPr>
              <w:t>R</w:t>
            </w:r>
          </w:p>
        </w:tc>
        <w:tc>
          <w:tcPr>
            <w:tcW w:w="1212" w:type="dxa"/>
          </w:tcPr>
          <w:p>
            <w:pPr>
              <w:pStyle w:val="TableParagraph"/>
              <w:spacing w:line="169" w:lineRule="exact" w:before="11"/>
              <w:ind w:left="108" w:right="97"/>
              <w:jc w:val="center"/>
              <w:rPr>
                <w:sz w:val="15"/>
              </w:rPr>
            </w:pPr>
            <w:r>
              <w:rPr>
                <w:w w:val="105"/>
                <w:sz w:val="15"/>
              </w:rPr>
              <w:t>Correction cost</w:t>
            </w:r>
          </w:p>
        </w:tc>
        <w:tc>
          <w:tcPr>
            <w:tcW w:w="472" w:type="dxa"/>
          </w:tcPr>
          <w:p>
            <w:pPr>
              <w:pStyle w:val="TableParagraph"/>
              <w:spacing w:line="172" w:lineRule="exact" w:before="9"/>
              <w:ind w:left="139"/>
              <w:rPr>
                <w:i/>
                <w:sz w:val="15"/>
              </w:rPr>
            </w:pPr>
            <w:r>
              <w:rPr>
                <w:rFonts w:ascii="Calibri"/>
                <w:w w:val="110"/>
                <w:sz w:val="15"/>
              </w:rPr>
              <w:t>o</w:t>
            </w:r>
            <w:r>
              <w:rPr>
                <w:i/>
                <w:w w:val="110"/>
                <w:sz w:val="15"/>
                <w:vertAlign w:val="subscript"/>
              </w:rPr>
              <w:t>C</w:t>
            </w:r>
          </w:p>
        </w:tc>
        <w:tc>
          <w:tcPr>
            <w:tcW w:w="433" w:type="dxa"/>
          </w:tcPr>
          <w:p>
            <w:pPr>
              <w:pStyle w:val="TableParagraph"/>
              <w:spacing w:line="172" w:lineRule="exact" w:before="9"/>
              <w:ind w:left="125"/>
              <w:rPr>
                <w:i/>
                <w:sz w:val="15"/>
              </w:rPr>
            </w:pPr>
            <w:r>
              <w:rPr>
                <w:rFonts w:ascii="Calibri"/>
                <w:w w:val="120"/>
                <w:sz w:val="15"/>
              </w:rPr>
              <w:t>o</w:t>
            </w:r>
            <w:r>
              <w:rPr>
                <w:i/>
                <w:w w:val="120"/>
                <w:sz w:val="15"/>
                <w:vertAlign w:val="subscript"/>
              </w:rPr>
              <w:t>E</w:t>
            </w:r>
          </w:p>
        </w:tc>
        <w:tc>
          <w:tcPr>
            <w:tcW w:w="1352" w:type="dxa"/>
          </w:tcPr>
          <w:p>
            <w:pPr>
              <w:pStyle w:val="TableParagraph"/>
              <w:spacing w:line="169" w:lineRule="exact" w:before="11"/>
              <w:ind w:left="111" w:right="93"/>
              <w:jc w:val="center"/>
              <w:rPr>
                <w:sz w:val="15"/>
              </w:rPr>
            </w:pPr>
            <w:r>
              <w:rPr>
                <w:w w:val="105"/>
                <w:sz w:val="15"/>
              </w:rPr>
              <w:t>Construction cost</w:t>
            </w:r>
          </w:p>
        </w:tc>
        <w:tc>
          <w:tcPr>
            <w:tcW w:w="441" w:type="dxa"/>
          </w:tcPr>
          <w:p>
            <w:pPr>
              <w:pStyle w:val="TableParagraph"/>
              <w:spacing w:line="240" w:lineRule="auto"/>
              <w:rPr>
                <w:sz w:val="14"/>
              </w:rPr>
            </w:pPr>
          </w:p>
        </w:tc>
      </w:tr>
      <w:tr>
        <w:trPr>
          <w:trHeight w:val="182" w:hRule="atLeast"/>
        </w:trPr>
        <w:tc>
          <w:tcPr>
            <w:tcW w:w="1709" w:type="dxa"/>
          </w:tcPr>
          <w:p>
            <w:pPr>
              <w:pStyle w:val="TableParagraph"/>
              <w:ind w:left="50"/>
              <w:rPr>
                <w:sz w:val="15"/>
              </w:rPr>
            </w:pPr>
            <w:r>
              <w:rPr>
                <w:w w:val="105"/>
                <w:sz w:val="15"/>
              </w:rPr>
              <w:t>Digital circuits</w:t>
            </w:r>
          </w:p>
        </w:tc>
        <w:tc>
          <w:tcPr>
            <w:tcW w:w="433" w:type="dxa"/>
          </w:tcPr>
          <w:p>
            <w:pPr>
              <w:pStyle w:val="TableParagraph"/>
              <w:ind w:right="169"/>
              <w:jc w:val="right"/>
              <w:rPr>
                <w:sz w:val="15"/>
              </w:rPr>
            </w:pPr>
            <w:r>
              <w:rPr>
                <w:w w:val="103"/>
                <w:sz w:val="15"/>
              </w:rPr>
              <w:t>3</w:t>
            </w:r>
          </w:p>
        </w:tc>
        <w:tc>
          <w:tcPr>
            <w:tcW w:w="424" w:type="dxa"/>
          </w:tcPr>
          <w:p>
            <w:pPr>
              <w:pStyle w:val="TableParagraph"/>
              <w:ind w:left="182"/>
              <w:rPr>
                <w:sz w:val="15"/>
              </w:rPr>
            </w:pPr>
            <w:r>
              <w:rPr>
                <w:w w:val="103"/>
                <w:sz w:val="15"/>
              </w:rPr>
              <w:t>0</w:t>
            </w:r>
          </w:p>
        </w:tc>
        <w:tc>
          <w:tcPr>
            <w:tcW w:w="474" w:type="dxa"/>
          </w:tcPr>
          <w:p>
            <w:pPr>
              <w:pStyle w:val="TableParagraph"/>
              <w:ind w:right="184"/>
              <w:jc w:val="right"/>
              <w:rPr>
                <w:sz w:val="15"/>
              </w:rPr>
            </w:pPr>
            <w:r>
              <w:rPr>
                <w:w w:val="103"/>
                <w:sz w:val="15"/>
              </w:rPr>
              <w:t>8</w:t>
            </w:r>
          </w:p>
        </w:tc>
        <w:tc>
          <w:tcPr>
            <w:tcW w:w="443" w:type="dxa"/>
          </w:tcPr>
          <w:p>
            <w:pPr>
              <w:pStyle w:val="TableParagraph"/>
              <w:ind w:left="21"/>
              <w:jc w:val="center"/>
              <w:rPr>
                <w:sz w:val="15"/>
              </w:rPr>
            </w:pPr>
            <w:r>
              <w:rPr>
                <w:w w:val="103"/>
                <w:sz w:val="15"/>
              </w:rPr>
              <w:t>0</w:t>
            </w:r>
          </w:p>
        </w:tc>
        <w:tc>
          <w:tcPr>
            <w:tcW w:w="440" w:type="dxa"/>
          </w:tcPr>
          <w:p>
            <w:pPr>
              <w:pStyle w:val="TableParagraph"/>
              <w:ind w:right="131"/>
              <w:jc w:val="right"/>
              <w:rPr>
                <w:sz w:val="15"/>
              </w:rPr>
            </w:pPr>
            <w:r>
              <w:rPr>
                <w:sz w:val="15"/>
              </w:rPr>
              <w:t>19</w:t>
            </w:r>
          </w:p>
        </w:tc>
        <w:tc>
          <w:tcPr>
            <w:tcW w:w="1212" w:type="dxa"/>
          </w:tcPr>
          <w:p>
            <w:pPr>
              <w:pStyle w:val="TableParagraph"/>
              <w:ind w:left="107" w:right="97"/>
              <w:jc w:val="center"/>
              <w:rPr>
                <w:sz w:val="15"/>
              </w:rPr>
            </w:pPr>
            <w:r>
              <w:rPr>
                <w:w w:val="105"/>
                <w:sz w:val="15"/>
              </w:rPr>
              <w:t>30</w:t>
            </w:r>
          </w:p>
        </w:tc>
        <w:tc>
          <w:tcPr>
            <w:tcW w:w="472" w:type="dxa"/>
          </w:tcPr>
          <w:p>
            <w:pPr>
              <w:pStyle w:val="TableParagraph"/>
              <w:ind w:left="123"/>
              <w:rPr>
                <w:sz w:val="15"/>
              </w:rPr>
            </w:pPr>
            <w:r>
              <w:rPr>
                <w:w w:val="105"/>
                <w:sz w:val="15"/>
              </w:rPr>
              <w:t>191</w:t>
            </w:r>
          </w:p>
        </w:tc>
        <w:tc>
          <w:tcPr>
            <w:tcW w:w="433" w:type="dxa"/>
          </w:tcPr>
          <w:p>
            <w:pPr>
              <w:pStyle w:val="TableParagraph"/>
              <w:ind w:left="148"/>
              <w:rPr>
                <w:sz w:val="15"/>
              </w:rPr>
            </w:pPr>
            <w:r>
              <w:rPr>
                <w:w w:val="105"/>
                <w:sz w:val="15"/>
              </w:rPr>
              <w:t>22</w:t>
            </w:r>
          </w:p>
        </w:tc>
        <w:tc>
          <w:tcPr>
            <w:tcW w:w="1352" w:type="dxa"/>
          </w:tcPr>
          <w:p>
            <w:pPr>
              <w:pStyle w:val="TableParagraph"/>
              <w:ind w:left="111" w:right="91"/>
              <w:jc w:val="center"/>
              <w:rPr>
                <w:sz w:val="15"/>
              </w:rPr>
            </w:pPr>
            <w:r>
              <w:rPr>
                <w:w w:val="105"/>
                <w:sz w:val="15"/>
              </w:rPr>
              <w:t>224</w:t>
            </w:r>
          </w:p>
        </w:tc>
        <w:tc>
          <w:tcPr>
            <w:tcW w:w="441" w:type="dxa"/>
          </w:tcPr>
          <w:p>
            <w:pPr>
              <w:pStyle w:val="TableParagraph"/>
              <w:ind w:right="40"/>
              <w:jc w:val="right"/>
              <w:rPr>
                <w:sz w:val="15"/>
              </w:rPr>
            </w:pPr>
            <w:r>
              <w:rPr>
                <w:sz w:val="15"/>
              </w:rPr>
              <w:t>0.88</w:t>
            </w:r>
          </w:p>
        </w:tc>
      </w:tr>
      <w:tr>
        <w:trPr>
          <w:trHeight w:val="182" w:hRule="atLeast"/>
        </w:trPr>
        <w:tc>
          <w:tcPr>
            <w:tcW w:w="1709" w:type="dxa"/>
          </w:tcPr>
          <w:p>
            <w:pPr>
              <w:pStyle w:val="TableParagraph"/>
              <w:ind w:left="50"/>
              <w:rPr>
                <w:sz w:val="15"/>
              </w:rPr>
            </w:pPr>
            <w:r>
              <w:rPr>
                <w:w w:val="105"/>
                <w:sz w:val="15"/>
              </w:rPr>
              <w:t>Flowcharts</w:t>
            </w:r>
          </w:p>
        </w:tc>
        <w:tc>
          <w:tcPr>
            <w:tcW w:w="433" w:type="dxa"/>
          </w:tcPr>
          <w:p>
            <w:pPr>
              <w:pStyle w:val="TableParagraph"/>
              <w:ind w:right="169"/>
              <w:jc w:val="right"/>
              <w:rPr>
                <w:sz w:val="15"/>
              </w:rPr>
            </w:pPr>
            <w:r>
              <w:rPr>
                <w:w w:val="103"/>
                <w:sz w:val="15"/>
              </w:rPr>
              <w:t>2</w:t>
            </w:r>
          </w:p>
        </w:tc>
        <w:tc>
          <w:tcPr>
            <w:tcW w:w="424" w:type="dxa"/>
          </w:tcPr>
          <w:p>
            <w:pPr>
              <w:pStyle w:val="TableParagraph"/>
              <w:ind w:left="182"/>
              <w:rPr>
                <w:sz w:val="15"/>
              </w:rPr>
            </w:pPr>
            <w:r>
              <w:rPr>
                <w:w w:val="103"/>
                <w:sz w:val="15"/>
              </w:rPr>
              <w:t>0</w:t>
            </w:r>
          </w:p>
        </w:tc>
        <w:tc>
          <w:tcPr>
            <w:tcW w:w="474" w:type="dxa"/>
          </w:tcPr>
          <w:p>
            <w:pPr>
              <w:pStyle w:val="TableParagraph"/>
              <w:ind w:right="184"/>
              <w:jc w:val="right"/>
              <w:rPr>
                <w:sz w:val="15"/>
              </w:rPr>
            </w:pPr>
            <w:r>
              <w:rPr>
                <w:w w:val="103"/>
                <w:sz w:val="15"/>
              </w:rPr>
              <w:t>1</w:t>
            </w:r>
          </w:p>
        </w:tc>
        <w:tc>
          <w:tcPr>
            <w:tcW w:w="443" w:type="dxa"/>
          </w:tcPr>
          <w:p>
            <w:pPr>
              <w:pStyle w:val="TableParagraph"/>
              <w:ind w:left="21"/>
              <w:jc w:val="center"/>
              <w:rPr>
                <w:sz w:val="15"/>
              </w:rPr>
            </w:pPr>
            <w:r>
              <w:rPr>
                <w:w w:val="103"/>
                <w:sz w:val="15"/>
              </w:rPr>
              <w:t>0</w:t>
            </w:r>
          </w:p>
        </w:tc>
        <w:tc>
          <w:tcPr>
            <w:tcW w:w="440" w:type="dxa"/>
          </w:tcPr>
          <w:p>
            <w:pPr>
              <w:pStyle w:val="TableParagraph"/>
              <w:ind w:right="131"/>
              <w:jc w:val="right"/>
              <w:rPr>
                <w:sz w:val="15"/>
              </w:rPr>
            </w:pPr>
            <w:r>
              <w:rPr>
                <w:sz w:val="15"/>
              </w:rPr>
              <w:t>10</w:t>
            </w:r>
          </w:p>
        </w:tc>
        <w:tc>
          <w:tcPr>
            <w:tcW w:w="1212" w:type="dxa"/>
          </w:tcPr>
          <w:p>
            <w:pPr>
              <w:pStyle w:val="TableParagraph"/>
              <w:ind w:left="107" w:right="97"/>
              <w:jc w:val="center"/>
              <w:rPr>
                <w:sz w:val="15"/>
              </w:rPr>
            </w:pPr>
            <w:r>
              <w:rPr>
                <w:w w:val="105"/>
                <w:sz w:val="15"/>
              </w:rPr>
              <w:t>13</w:t>
            </w:r>
          </w:p>
        </w:tc>
        <w:tc>
          <w:tcPr>
            <w:tcW w:w="472" w:type="dxa"/>
          </w:tcPr>
          <w:p>
            <w:pPr>
              <w:pStyle w:val="TableParagraph"/>
              <w:ind w:left="123"/>
              <w:rPr>
                <w:sz w:val="15"/>
              </w:rPr>
            </w:pPr>
            <w:r>
              <w:rPr>
                <w:w w:val="105"/>
                <w:sz w:val="15"/>
              </w:rPr>
              <w:t>178</w:t>
            </w:r>
          </w:p>
        </w:tc>
        <w:tc>
          <w:tcPr>
            <w:tcW w:w="433" w:type="dxa"/>
          </w:tcPr>
          <w:p>
            <w:pPr>
              <w:pStyle w:val="TableParagraph"/>
              <w:ind w:left="148"/>
              <w:rPr>
                <w:sz w:val="15"/>
              </w:rPr>
            </w:pPr>
            <w:r>
              <w:rPr>
                <w:w w:val="105"/>
                <w:sz w:val="15"/>
              </w:rPr>
              <w:t>12</w:t>
            </w:r>
          </w:p>
        </w:tc>
        <w:tc>
          <w:tcPr>
            <w:tcW w:w="1352" w:type="dxa"/>
          </w:tcPr>
          <w:p>
            <w:pPr>
              <w:pStyle w:val="TableParagraph"/>
              <w:ind w:left="111" w:right="91"/>
              <w:jc w:val="center"/>
              <w:rPr>
                <w:sz w:val="15"/>
              </w:rPr>
            </w:pPr>
            <w:r>
              <w:rPr>
                <w:w w:val="105"/>
                <w:sz w:val="15"/>
              </w:rPr>
              <w:t>205</w:t>
            </w:r>
          </w:p>
        </w:tc>
        <w:tc>
          <w:tcPr>
            <w:tcW w:w="441" w:type="dxa"/>
          </w:tcPr>
          <w:p>
            <w:pPr>
              <w:pStyle w:val="TableParagraph"/>
              <w:ind w:right="40"/>
              <w:jc w:val="right"/>
              <w:rPr>
                <w:sz w:val="15"/>
              </w:rPr>
            </w:pPr>
            <w:r>
              <w:rPr>
                <w:sz w:val="15"/>
              </w:rPr>
              <w:t>0.94</w:t>
            </w:r>
          </w:p>
        </w:tc>
      </w:tr>
      <w:tr>
        <w:trPr>
          <w:trHeight w:val="182" w:hRule="atLeast"/>
        </w:trPr>
        <w:tc>
          <w:tcPr>
            <w:tcW w:w="1709" w:type="dxa"/>
          </w:tcPr>
          <w:p>
            <w:pPr>
              <w:pStyle w:val="TableParagraph"/>
              <w:ind w:left="50"/>
              <w:rPr>
                <w:sz w:val="15"/>
              </w:rPr>
            </w:pPr>
            <w:r>
              <w:rPr>
                <w:w w:val="105"/>
                <w:sz w:val="15"/>
              </w:rPr>
              <w:t>Organizational diagrams</w:t>
            </w:r>
          </w:p>
        </w:tc>
        <w:tc>
          <w:tcPr>
            <w:tcW w:w="433" w:type="dxa"/>
          </w:tcPr>
          <w:p>
            <w:pPr>
              <w:pStyle w:val="TableParagraph"/>
              <w:ind w:right="169"/>
              <w:jc w:val="right"/>
              <w:rPr>
                <w:sz w:val="15"/>
              </w:rPr>
            </w:pPr>
            <w:r>
              <w:rPr>
                <w:w w:val="103"/>
                <w:sz w:val="15"/>
              </w:rPr>
              <w:t>2</w:t>
            </w:r>
          </w:p>
        </w:tc>
        <w:tc>
          <w:tcPr>
            <w:tcW w:w="424" w:type="dxa"/>
          </w:tcPr>
          <w:p>
            <w:pPr>
              <w:pStyle w:val="TableParagraph"/>
              <w:ind w:left="182"/>
              <w:rPr>
                <w:sz w:val="15"/>
              </w:rPr>
            </w:pPr>
            <w:r>
              <w:rPr>
                <w:w w:val="103"/>
                <w:sz w:val="15"/>
              </w:rPr>
              <w:t>0</w:t>
            </w:r>
          </w:p>
        </w:tc>
        <w:tc>
          <w:tcPr>
            <w:tcW w:w="474" w:type="dxa"/>
          </w:tcPr>
          <w:p>
            <w:pPr>
              <w:pStyle w:val="TableParagraph"/>
              <w:ind w:right="184"/>
              <w:jc w:val="right"/>
              <w:rPr>
                <w:sz w:val="15"/>
              </w:rPr>
            </w:pPr>
            <w:r>
              <w:rPr>
                <w:w w:val="103"/>
                <w:sz w:val="15"/>
              </w:rPr>
              <w:t>1</w:t>
            </w:r>
          </w:p>
        </w:tc>
        <w:tc>
          <w:tcPr>
            <w:tcW w:w="443" w:type="dxa"/>
          </w:tcPr>
          <w:p>
            <w:pPr>
              <w:pStyle w:val="TableParagraph"/>
              <w:ind w:left="21"/>
              <w:jc w:val="center"/>
              <w:rPr>
                <w:sz w:val="15"/>
              </w:rPr>
            </w:pPr>
            <w:r>
              <w:rPr>
                <w:w w:val="103"/>
                <w:sz w:val="15"/>
              </w:rPr>
              <w:t>0</w:t>
            </w:r>
          </w:p>
        </w:tc>
        <w:tc>
          <w:tcPr>
            <w:tcW w:w="440" w:type="dxa"/>
          </w:tcPr>
          <w:p>
            <w:pPr>
              <w:pStyle w:val="TableParagraph"/>
              <w:ind w:right="131"/>
              <w:jc w:val="right"/>
              <w:rPr>
                <w:sz w:val="15"/>
              </w:rPr>
            </w:pPr>
            <w:r>
              <w:rPr>
                <w:sz w:val="15"/>
              </w:rPr>
              <w:t>12</w:t>
            </w:r>
          </w:p>
        </w:tc>
        <w:tc>
          <w:tcPr>
            <w:tcW w:w="1212" w:type="dxa"/>
          </w:tcPr>
          <w:p>
            <w:pPr>
              <w:pStyle w:val="TableParagraph"/>
              <w:ind w:left="107" w:right="97"/>
              <w:jc w:val="center"/>
              <w:rPr>
                <w:sz w:val="15"/>
              </w:rPr>
            </w:pPr>
            <w:r>
              <w:rPr>
                <w:w w:val="105"/>
                <w:sz w:val="15"/>
              </w:rPr>
              <w:t>15</w:t>
            </w:r>
          </w:p>
        </w:tc>
        <w:tc>
          <w:tcPr>
            <w:tcW w:w="472" w:type="dxa"/>
          </w:tcPr>
          <w:p>
            <w:pPr>
              <w:pStyle w:val="TableParagraph"/>
              <w:ind w:left="123"/>
              <w:rPr>
                <w:sz w:val="15"/>
              </w:rPr>
            </w:pPr>
            <w:r>
              <w:rPr>
                <w:w w:val="105"/>
                <w:sz w:val="15"/>
              </w:rPr>
              <w:t>308</w:t>
            </w:r>
          </w:p>
        </w:tc>
        <w:tc>
          <w:tcPr>
            <w:tcW w:w="433" w:type="dxa"/>
          </w:tcPr>
          <w:p>
            <w:pPr>
              <w:pStyle w:val="TableParagraph"/>
              <w:ind w:left="148"/>
              <w:rPr>
                <w:sz w:val="15"/>
              </w:rPr>
            </w:pPr>
            <w:r>
              <w:rPr>
                <w:w w:val="105"/>
                <w:sz w:val="15"/>
              </w:rPr>
              <w:t>14</w:t>
            </w:r>
          </w:p>
        </w:tc>
        <w:tc>
          <w:tcPr>
            <w:tcW w:w="1352" w:type="dxa"/>
          </w:tcPr>
          <w:p>
            <w:pPr>
              <w:pStyle w:val="TableParagraph"/>
              <w:ind w:left="111" w:right="91"/>
              <w:jc w:val="center"/>
              <w:rPr>
                <w:sz w:val="15"/>
              </w:rPr>
            </w:pPr>
            <w:r>
              <w:rPr>
                <w:w w:val="105"/>
                <w:sz w:val="15"/>
              </w:rPr>
              <w:t>339</w:t>
            </w:r>
          </w:p>
        </w:tc>
        <w:tc>
          <w:tcPr>
            <w:tcW w:w="441" w:type="dxa"/>
          </w:tcPr>
          <w:p>
            <w:pPr>
              <w:pStyle w:val="TableParagraph"/>
              <w:ind w:right="40"/>
              <w:jc w:val="right"/>
              <w:rPr>
                <w:sz w:val="15"/>
              </w:rPr>
            </w:pPr>
            <w:r>
              <w:rPr>
                <w:sz w:val="15"/>
              </w:rPr>
              <w:t>0.96</w:t>
            </w:r>
          </w:p>
        </w:tc>
      </w:tr>
      <w:tr>
        <w:trPr>
          <w:trHeight w:val="168" w:hRule="atLeast"/>
        </w:trPr>
        <w:tc>
          <w:tcPr>
            <w:tcW w:w="1709" w:type="dxa"/>
          </w:tcPr>
          <w:p>
            <w:pPr>
              <w:pStyle w:val="TableParagraph"/>
              <w:spacing w:line="149" w:lineRule="exact"/>
              <w:ind w:left="50"/>
              <w:rPr>
                <w:sz w:val="15"/>
              </w:rPr>
            </w:pPr>
            <w:r>
              <w:rPr>
                <w:w w:val="105"/>
                <w:sz w:val="15"/>
              </w:rPr>
              <w:t>Total:</w:t>
            </w:r>
          </w:p>
        </w:tc>
        <w:tc>
          <w:tcPr>
            <w:tcW w:w="433" w:type="dxa"/>
          </w:tcPr>
          <w:p>
            <w:pPr>
              <w:pStyle w:val="TableParagraph"/>
              <w:spacing w:line="149" w:lineRule="exact"/>
              <w:ind w:right="169"/>
              <w:jc w:val="right"/>
              <w:rPr>
                <w:sz w:val="15"/>
              </w:rPr>
            </w:pPr>
            <w:r>
              <w:rPr>
                <w:w w:val="103"/>
                <w:sz w:val="15"/>
              </w:rPr>
              <w:t>7</w:t>
            </w:r>
          </w:p>
        </w:tc>
        <w:tc>
          <w:tcPr>
            <w:tcW w:w="424" w:type="dxa"/>
          </w:tcPr>
          <w:p>
            <w:pPr>
              <w:pStyle w:val="TableParagraph"/>
              <w:spacing w:line="149" w:lineRule="exact"/>
              <w:ind w:left="182"/>
              <w:rPr>
                <w:sz w:val="15"/>
              </w:rPr>
            </w:pPr>
            <w:r>
              <w:rPr>
                <w:w w:val="103"/>
                <w:sz w:val="15"/>
              </w:rPr>
              <w:t>0</w:t>
            </w:r>
          </w:p>
        </w:tc>
        <w:tc>
          <w:tcPr>
            <w:tcW w:w="474" w:type="dxa"/>
          </w:tcPr>
          <w:p>
            <w:pPr>
              <w:pStyle w:val="TableParagraph"/>
              <w:spacing w:line="149" w:lineRule="exact"/>
              <w:ind w:right="147"/>
              <w:jc w:val="right"/>
              <w:rPr>
                <w:sz w:val="15"/>
              </w:rPr>
            </w:pPr>
            <w:r>
              <w:rPr>
                <w:sz w:val="15"/>
              </w:rPr>
              <w:t>10</w:t>
            </w:r>
          </w:p>
        </w:tc>
        <w:tc>
          <w:tcPr>
            <w:tcW w:w="443" w:type="dxa"/>
          </w:tcPr>
          <w:p>
            <w:pPr>
              <w:pStyle w:val="TableParagraph"/>
              <w:spacing w:line="149" w:lineRule="exact"/>
              <w:ind w:left="21"/>
              <w:jc w:val="center"/>
              <w:rPr>
                <w:sz w:val="15"/>
              </w:rPr>
            </w:pPr>
            <w:r>
              <w:rPr>
                <w:w w:val="103"/>
                <w:sz w:val="15"/>
              </w:rPr>
              <w:t>0</w:t>
            </w:r>
          </w:p>
        </w:tc>
        <w:tc>
          <w:tcPr>
            <w:tcW w:w="440" w:type="dxa"/>
          </w:tcPr>
          <w:p>
            <w:pPr>
              <w:pStyle w:val="TableParagraph"/>
              <w:spacing w:line="149" w:lineRule="exact"/>
              <w:ind w:right="131"/>
              <w:jc w:val="right"/>
              <w:rPr>
                <w:sz w:val="15"/>
              </w:rPr>
            </w:pPr>
            <w:r>
              <w:rPr>
                <w:sz w:val="15"/>
              </w:rPr>
              <w:t>41</w:t>
            </w:r>
          </w:p>
        </w:tc>
        <w:tc>
          <w:tcPr>
            <w:tcW w:w="1212" w:type="dxa"/>
          </w:tcPr>
          <w:p>
            <w:pPr>
              <w:pStyle w:val="TableParagraph"/>
              <w:spacing w:line="149" w:lineRule="exact"/>
              <w:ind w:left="107" w:right="97"/>
              <w:jc w:val="center"/>
              <w:rPr>
                <w:sz w:val="15"/>
              </w:rPr>
            </w:pPr>
            <w:r>
              <w:rPr>
                <w:w w:val="105"/>
                <w:sz w:val="15"/>
              </w:rPr>
              <w:t>58</w:t>
            </w:r>
          </w:p>
        </w:tc>
        <w:tc>
          <w:tcPr>
            <w:tcW w:w="472" w:type="dxa"/>
          </w:tcPr>
          <w:p>
            <w:pPr>
              <w:pStyle w:val="TableParagraph"/>
              <w:spacing w:line="149" w:lineRule="exact"/>
              <w:ind w:left="123"/>
              <w:rPr>
                <w:sz w:val="15"/>
              </w:rPr>
            </w:pPr>
            <w:r>
              <w:rPr>
                <w:w w:val="105"/>
                <w:sz w:val="15"/>
              </w:rPr>
              <w:t>677</w:t>
            </w:r>
          </w:p>
        </w:tc>
        <w:tc>
          <w:tcPr>
            <w:tcW w:w="433" w:type="dxa"/>
          </w:tcPr>
          <w:p>
            <w:pPr>
              <w:pStyle w:val="TableParagraph"/>
              <w:spacing w:line="149" w:lineRule="exact"/>
              <w:ind w:left="148"/>
              <w:rPr>
                <w:sz w:val="15"/>
              </w:rPr>
            </w:pPr>
            <w:r>
              <w:rPr>
                <w:w w:val="105"/>
                <w:sz w:val="15"/>
              </w:rPr>
              <w:t>48</w:t>
            </w:r>
          </w:p>
        </w:tc>
        <w:tc>
          <w:tcPr>
            <w:tcW w:w="1352" w:type="dxa"/>
          </w:tcPr>
          <w:p>
            <w:pPr>
              <w:pStyle w:val="TableParagraph"/>
              <w:spacing w:line="149" w:lineRule="exact"/>
              <w:ind w:left="111" w:right="91"/>
              <w:jc w:val="center"/>
              <w:rPr>
                <w:sz w:val="15"/>
              </w:rPr>
            </w:pPr>
            <w:r>
              <w:rPr>
                <w:w w:val="105"/>
                <w:sz w:val="15"/>
              </w:rPr>
              <w:t>768</w:t>
            </w:r>
          </w:p>
        </w:tc>
        <w:tc>
          <w:tcPr>
            <w:tcW w:w="441" w:type="dxa"/>
          </w:tcPr>
          <w:p>
            <w:pPr>
              <w:pStyle w:val="TableParagraph"/>
              <w:spacing w:line="149" w:lineRule="exact"/>
              <w:ind w:right="40"/>
              <w:jc w:val="right"/>
              <w:rPr>
                <w:sz w:val="15"/>
              </w:rPr>
            </w:pPr>
            <w:r>
              <w:rPr>
                <w:sz w:val="15"/>
              </w:rPr>
              <w:t>0.92</w:t>
            </w:r>
          </w:p>
        </w:tc>
      </w:tr>
    </w:tbl>
    <w:p>
      <w:pPr>
        <w:pStyle w:val="BodyText"/>
        <w:rPr>
          <w:sz w:val="20"/>
        </w:rPr>
      </w:pPr>
    </w:p>
    <w:p>
      <w:pPr>
        <w:spacing w:after="0"/>
        <w:rPr>
          <w:sz w:val="20"/>
        </w:rPr>
        <w:sectPr>
          <w:pgSz w:w="11910" w:h="16840"/>
          <w:pgMar w:header="575" w:footer="0" w:top="760" w:bottom="280" w:left="700" w:right="700"/>
        </w:sectPr>
      </w:pPr>
    </w:p>
    <w:p>
      <w:pPr>
        <w:pStyle w:val="BodyText"/>
        <w:spacing w:before="3"/>
        <w:rPr>
          <w:sz w:val="18"/>
        </w:rPr>
      </w:pPr>
    </w:p>
    <w:p>
      <w:pPr>
        <w:pStyle w:val="BodyText"/>
        <w:spacing w:line="254" w:lineRule="auto" w:before="1"/>
        <w:ind w:left="250" w:right="1"/>
        <w:jc w:val="both"/>
      </w:pPr>
      <w:r>
        <w:rPr/>
        <w:t>although we realize  that  the  set  of  diagrams  used  in  order to asses the quality of  structure  recognition  is  quite  small  and conclusions drawn from described experiments may be disturbed by the random factor. In future, significantly bigger set of diagrams will be manually annotated and used  for reliable accuracy</w:t>
      </w:r>
      <w:r>
        <w:rPr>
          <w:spacing w:val="-12"/>
        </w:rPr>
        <w:t> </w:t>
      </w:r>
      <w:r>
        <w:rPr/>
        <w:t>estimation.</w:t>
      </w:r>
    </w:p>
    <w:p>
      <w:pPr>
        <w:pStyle w:val="BodyText"/>
        <w:spacing w:line="254" w:lineRule="auto" w:before="7"/>
        <w:ind w:left="250" w:firstLine="193"/>
        <w:jc w:val="both"/>
      </w:pPr>
      <w:r>
        <w:rPr/>
        <w:t>The main weakness of the proposed method seems that it utilizes the set of constants-thresholds, in most cases defining tolerances of various graphical attributes (lengths, angles, widths, distances etc.). It makes possible to correctly recognize some structures that are drawn inaccurately but, on the other hand, it may also lead to recognition errors. In our experiments we tuned these constants intuitively, so as to obtain best recognition results on the validation image set (which is  disjoint from the test set). </w:t>
      </w:r>
      <w:r>
        <w:rPr>
          <w:spacing w:val="-9"/>
        </w:rPr>
        <w:t>We </w:t>
      </w:r>
      <w:r>
        <w:rPr/>
        <w:t>cannot however  assure  that  these parameter values are selected optimally. In future works, other method of parameter tuning should be applied that will make it possible to find suboptimal parameter values without the engagement of a human. Image processing  methods used  at the stage of diagram image binarization and vectorization should also  be  improved, so  that low quality images as well  as images with background patters or containing "decorated" shapes can be more reliably</w:t>
      </w:r>
      <w:r>
        <w:rPr>
          <w:spacing w:val="3"/>
        </w:rPr>
        <w:t> </w:t>
      </w:r>
      <w:r>
        <w:rPr/>
        <w:t>analyzed.</w:t>
      </w:r>
    </w:p>
    <w:p>
      <w:pPr>
        <w:pStyle w:val="BodyText"/>
        <w:spacing w:line="254" w:lineRule="auto" w:before="19"/>
        <w:ind w:left="250" w:firstLine="193"/>
        <w:jc w:val="both"/>
      </w:pPr>
      <w:r>
        <w:rPr/>
        <w:t>Some problems encountered in determining connections between diagram elements are caused merely by low quality of scanned images, while others follow from complicated shapes of connectors that intersect each other. In future, an experiment will be carried out which will compare the average accuracy achieved in a set of scanned images with the accuracy achieved in a set of images directly converted to the raster format, e.g.  by saving the image created in a graphic diagram</w:t>
      </w:r>
      <w:r>
        <w:rPr>
          <w:spacing w:val="13"/>
        </w:rPr>
        <w:t> </w:t>
      </w:r>
      <w:r>
        <w:rPr/>
        <w:t>editor.</w:t>
      </w:r>
    </w:p>
    <w:p>
      <w:pPr>
        <w:spacing w:before="139"/>
        <w:ind w:left="1870" w:right="1627" w:firstLine="0"/>
        <w:jc w:val="center"/>
        <w:rPr>
          <w:sz w:val="15"/>
        </w:rPr>
      </w:pPr>
      <w:r>
        <w:rPr>
          <w:w w:val="105"/>
          <w:sz w:val="19"/>
        </w:rPr>
        <w:t>A</w:t>
      </w:r>
      <w:r>
        <w:rPr>
          <w:w w:val="105"/>
          <w:sz w:val="15"/>
        </w:rPr>
        <w:t>CKNOWLEDGMENT</w:t>
      </w:r>
    </w:p>
    <w:p>
      <w:pPr>
        <w:pStyle w:val="BodyText"/>
        <w:spacing w:line="256" w:lineRule="auto" w:before="74"/>
        <w:ind w:left="250" w:right="1" w:firstLine="193"/>
        <w:jc w:val="both"/>
      </w:pPr>
      <w:r>
        <w:rPr/>
        <w:t>This work was partially supported by the European Com- mission under the 7th Framework Programme, Coordination and Support Action, Grant Agreement Number 316097, EN- GINE - European research centre of Network intelliGence for INnovation</w:t>
      </w:r>
      <w:r>
        <w:rPr>
          <w:spacing w:val="14"/>
        </w:rPr>
        <w:t> </w:t>
      </w:r>
      <w:r>
        <w:rPr/>
        <w:t>Enhancement.</w:t>
      </w:r>
    </w:p>
    <w:p>
      <w:pPr>
        <w:spacing w:before="127"/>
        <w:ind w:left="1870" w:right="1626" w:firstLine="0"/>
        <w:jc w:val="center"/>
        <w:rPr>
          <w:sz w:val="15"/>
        </w:rPr>
      </w:pPr>
      <w:r>
        <w:rPr>
          <w:w w:val="105"/>
          <w:sz w:val="19"/>
        </w:rPr>
        <w:t>R</w:t>
      </w:r>
      <w:r>
        <w:rPr>
          <w:w w:val="105"/>
          <w:sz w:val="15"/>
        </w:rPr>
        <w:t>EFERENCES</w:t>
      </w:r>
    </w:p>
    <w:p>
      <w:pPr>
        <w:pStyle w:val="ListParagraph"/>
        <w:numPr>
          <w:ilvl w:val="1"/>
          <w:numId w:val="8"/>
        </w:numPr>
        <w:tabs>
          <w:tab w:pos="606" w:val="left" w:leader="none"/>
        </w:tabs>
        <w:spacing w:line="242" w:lineRule="auto" w:before="106" w:after="0"/>
        <w:ind w:left="605" w:right="8" w:hanging="278"/>
        <w:jc w:val="both"/>
        <w:rPr>
          <w:sz w:val="15"/>
        </w:rPr>
      </w:pPr>
      <w:r>
        <w:rPr>
          <w:w w:val="105"/>
          <w:sz w:val="15"/>
        </w:rPr>
        <w:t>R. Datta, D. Joshi, J. Li, and J. </w:t>
      </w:r>
      <w:r>
        <w:rPr>
          <w:spacing w:val="-3"/>
          <w:w w:val="105"/>
          <w:sz w:val="15"/>
        </w:rPr>
        <w:t>Wang, </w:t>
      </w:r>
      <w:r>
        <w:rPr>
          <w:w w:val="105"/>
          <w:sz w:val="15"/>
        </w:rPr>
        <w:t>“Image </w:t>
      </w:r>
      <w:r>
        <w:rPr>
          <w:spacing w:val="-3"/>
          <w:w w:val="105"/>
          <w:sz w:val="15"/>
        </w:rPr>
        <w:t>retrieval: </w:t>
      </w:r>
      <w:r>
        <w:rPr>
          <w:w w:val="105"/>
          <w:sz w:val="15"/>
        </w:rPr>
        <w:t>Ideas, influences, and trends of the  </w:t>
      </w:r>
      <w:r>
        <w:rPr>
          <w:spacing w:val="-3"/>
          <w:w w:val="105"/>
          <w:sz w:val="15"/>
        </w:rPr>
        <w:t>new  </w:t>
      </w:r>
      <w:r>
        <w:rPr>
          <w:spacing w:val="-4"/>
          <w:w w:val="105"/>
          <w:sz w:val="15"/>
        </w:rPr>
        <w:t>age,”  </w:t>
      </w:r>
      <w:r>
        <w:rPr>
          <w:i/>
          <w:w w:val="105"/>
          <w:sz w:val="15"/>
        </w:rPr>
        <w:t>ACM  Computing  Surveys</w:t>
      </w:r>
      <w:r>
        <w:rPr>
          <w:w w:val="105"/>
          <w:sz w:val="15"/>
        </w:rPr>
        <w:t>, vol. 40, no. 12, pp. 5:1–5:60, 2012. doi: 10.1145/1348246.1348248. [Online]. </w:t>
      </w:r>
      <w:r>
        <w:rPr>
          <w:spacing w:val="-4"/>
          <w:w w:val="105"/>
          <w:sz w:val="15"/>
        </w:rPr>
        <w:t>Available: </w:t>
      </w:r>
      <w:hyperlink r:id="rId24">
        <w:r>
          <w:rPr>
            <w:w w:val="105"/>
            <w:sz w:val="15"/>
          </w:rPr>
          <w:t>http://doi.acm.org/10.1145/</w:t>
        </w:r>
      </w:hyperlink>
    </w:p>
    <w:p>
      <w:pPr>
        <w:pStyle w:val="ListParagraph"/>
        <w:numPr>
          <w:ilvl w:val="1"/>
          <w:numId w:val="8"/>
        </w:numPr>
        <w:tabs>
          <w:tab w:pos="606" w:val="left" w:leader="none"/>
        </w:tabs>
        <w:spacing w:line="242" w:lineRule="auto" w:before="2" w:after="0"/>
        <w:ind w:left="605" w:right="8" w:hanging="278"/>
        <w:jc w:val="both"/>
        <w:rPr>
          <w:sz w:val="15"/>
        </w:rPr>
      </w:pPr>
      <w:r>
        <w:rPr>
          <w:w w:val="105"/>
          <w:sz w:val="15"/>
        </w:rPr>
        <w:t>D. Blostein, “General diagram-recognition methodologies,” </w:t>
      </w:r>
      <w:r>
        <w:rPr>
          <w:i/>
          <w:w w:val="105"/>
          <w:sz w:val="15"/>
        </w:rPr>
        <w:t>Graphics </w:t>
      </w:r>
      <w:r>
        <w:rPr>
          <w:i/>
          <w:w w:val="105"/>
          <w:sz w:val="15"/>
        </w:rPr>
        <w:t>Recognition Methods and Applications</w:t>
      </w:r>
      <w:r>
        <w:rPr>
          <w:w w:val="105"/>
          <w:sz w:val="15"/>
        </w:rPr>
        <w:t>, vol.  1072,  pp.  106–122, 1996. doi: 10.1007/3-540-61226-2-10. [Online]. </w:t>
      </w:r>
      <w:r>
        <w:rPr>
          <w:spacing w:val="-4"/>
          <w:w w:val="105"/>
          <w:sz w:val="15"/>
        </w:rPr>
        <w:t>Available:</w:t>
      </w:r>
      <w:r>
        <w:rPr>
          <w:spacing w:val="8"/>
          <w:w w:val="105"/>
          <w:sz w:val="15"/>
        </w:rPr>
        <w:t> </w:t>
      </w:r>
      <w:r>
        <w:rPr>
          <w:w w:val="105"/>
          <w:sz w:val="15"/>
        </w:rPr>
        <w:t>http:</w:t>
      </w:r>
    </w:p>
    <w:p>
      <w:pPr>
        <w:spacing w:before="0"/>
        <w:ind w:left="605" w:right="0" w:firstLine="0"/>
        <w:jc w:val="both"/>
        <w:rPr>
          <w:sz w:val="15"/>
        </w:rPr>
      </w:pPr>
      <w:r>
        <w:rPr>
          <w:w w:val="105"/>
          <w:sz w:val="15"/>
        </w:rPr>
        <w:t>//dx.doi.org/10.1007/3-540-61226-2_10</w:t>
      </w:r>
    </w:p>
    <w:p>
      <w:pPr>
        <w:pStyle w:val="BodyText"/>
        <w:rPr>
          <w:sz w:val="16"/>
        </w:rPr>
      </w:pPr>
      <w:r>
        <w:rPr/>
        <w:br w:type="column"/>
      </w:r>
      <w:r>
        <w:rPr>
          <w:sz w:val="16"/>
        </w:rPr>
      </w:r>
    </w:p>
    <w:p>
      <w:pPr>
        <w:pStyle w:val="BodyText"/>
        <w:spacing w:before="8"/>
        <w:rPr>
          <w:sz w:val="14"/>
        </w:rPr>
      </w:pPr>
    </w:p>
    <w:p>
      <w:pPr>
        <w:pStyle w:val="ListParagraph"/>
        <w:numPr>
          <w:ilvl w:val="1"/>
          <w:numId w:val="8"/>
        </w:numPr>
        <w:tabs>
          <w:tab w:pos="541" w:val="left" w:leader="none"/>
        </w:tabs>
        <w:spacing w:line="242" w:lineRule="auto" w:before="0" w:after="0"/>
        <w:ind w:left="540" w:right="251" w:hanging="278"/>
        <w:jc w:val="both"/>
        <w:rPr>
          <w:sz w:val="15"/>
        </w:rPr>
      </w:pPr>
      <w:r>
        <w:rPr>
          <w:spacing w:val="-11"/>
          <w:w w:val="105"/>
          <w:sz w:val="15"/>
        </w:rPr>
        <w:t>Y. </w:t>
      </w:r>
      <w:r>
        <w:rPr>
          <w:w w:val="105"/>
          <w:sz w:val="15"/>
        </w:rPr>
        <w:t>Liu, X. Lu, </w:t>
      </w:r>
      <w:r>
        <w:rPr>
          <w:spacing w:val="-11"/>
          <w:w w:val="105"/>
          <w:sz w:val="15"/>
        </w:rPr>
        <w:t>Y. </w:t>
      </w:r>
      <w:r>
        <w:rPr>
          <w:w w:val="105"/>
          <w:sz w:val="15"/>
        </w:rPr>
        <w:t>Qin, Z. </w:t>
      </w:r>
      <w:r>
        <w:rPr>
          <w:spacing w:val="-3"/>
          <w:w w:val="105"/>
          <w:sz w:val="15"/>
        </w:rPr>
        <w:t>Tang, </w:t>
      </w:r>
      <w:r>
        <w:rPr>
          <w:w w:val="105"/>
          <w:sz w:val="15"/>
        </w:rPr>
        <w:t>and J. Xu,</w:t>
      </w:r>
      <w:r>
        <w:rPr>
          <w:spacing w:val="39"/>
          <w:w w:val="105"/>
          <w:sz w:val="15"/>
        </w:rPr>
        <w:t> </w:t>
      </w:r>
      <w:r>
        <w:rPr>
          <w:spacing w:val="-3"/>
          <w:w w:val="105"/>
          <w:sz w:val="15"/>
        </w:rPr>
        <w:t>“Review  </w:t>
      </w:r>
      <w:r>
        <w:rPr>
          <w:w w:val="105"/>
          <w:sz w:val="15"/>
        </w:rPr>
        <w:t>of  chart  recognition in document </w:t>
      </w:r>
      <w:r>
        <w:rPr>
          <w:spacing w:val="-3"/>
          <w:w w:val="105"/>
          <w:sz w:val="15"/>
        </w:rPr>
        <w:t>images,” </w:t>
      </w:r>
      <w:r>
        <w:rPr>
          <w:w w:val="105"/>
          <w:sz w:val="15"/>
        </w:rPr>
        <w:t>in </w:t>
      </w:r>
      <w:r>
        <w:rPr>
          <w:i/>
          <w:w w:val="105"/>
          <w:sz w:val="15"/>
        </w:rPr>
        <w:t>Proc. SPIE 8654, Visualization </w:t>
      </w:r>
      <w:r>
        <w:rPr>
          <w:i/>
          <w:w w:val="105"/>
          <w:sz w:val="15"/>
        </w:rPr>
        <w:t>and Data Analysis</w:t>
      </w:r>
      <w:r>
        <w:rPr>
          <w:w w:val="105"/>
          <w:sz w:val="15"/>
        </w:rPr>
        <w:t>, vol. 865410, 2013. doi: 10.1117/12.2008467. [Online]. </w:t>
      </w:r>
      <w:r>
        <w:rPr>
          <w:spacing w:val="-4"/>
          <w:w w:val="105"/>
          <w:sz w:val="15"/>
        </w:rPr>
        <w:t>Available:</w:t>
      </w:r>
      <w:r>
        <w:rPr>
          <w:spacing w:val="-9"/>
          <w:w w:val="105"/>
          <w:sz w:val="15"/>
        </w:rPr>
        <w:t> </w:t>
      </w:r>
      <w:hyperlink r:id="rId25">
        <w:r>
          <w:rPr>
            <w:w w:val="105"/>
            <w:sz w:val="15"/>
          </w:rPr>
          <w:t>http://dx.doi.org/10.1117/12.2008467</w:t>
        </w:r>
      </w:hyperlink>
    </w:p>
    <w:p>
      <w:pPr>
        <w:pStyle w:val="ListParagraph"/>
        <w:numPr>
          <w:ilvl w:val="1"/>
          <w:numId w:val="8"/>
        </w:numPr>
        <w:tabs>
          <w:tab w:pos="541" w:val="left" w:leader="none"/>
        </w:tabs>
        <w:spacing w:line="242" w:lineRule="auto" w:before="20" w:after="0"/>
        <w:ind w:left="540" w:right="246" w:hanging="278"/>
        <w:jc w:val="both"/>
        <w:rPr>
          <w:sz w:val="15"/>
        </w:rPr>
      </w:pPr>
      <w:r>
        <w:rPr>
          <w:w w:val="105"/>
          <w:sz w:val="15"/>
        </w:rPr>
        <w:t>A. Lemaitre, H. Mouch‘ere, J. Camillerapp, and B. Couasnon, “Interest of syntactic knowledge for on-line </w:t>
      </w:r>
      <w:r>
        <w:rPr>
          <w:spacing w:val="-3"/>
          <w:w w:val="105"/>
          <w:sz w:val="15"/>
        </w:rPr>
        <w:t>cognitionr,” </w:t>
      </w:r>
      <w:r>
        <w:rPr>
          <w:w w:val="105"/>
          <w:sz w:val="15"/>
        </w:rPr>
        <w:t>in </w:t>
      </w:r>
      <w:r>
        <w:rPr>
          <w:i/>
          <w:w w:val="105"/>
          <w:sz w:val="15"/>
        </w:rPr>
        <w:t>Proc. of ninth IAPR </w:t>
      </w:r>
      <w:r>
        <w:rPr>
          <w:i/>
          <w:w w:val="105"/>
          <w:sz w:val="15"/>
        </w:rPr>
        <w:t>International </w:t>
      </w:r>
      <w:r>
        <w:rPr>
          <w:i/>
          <w:spacing w:val="-3"/>
          <w:w w:val="105"/>
          <w:sz w:val="15"/>
        </w:rPr>
        <w:t>Workshop </w:t>
      </w:r>
      <w:r>
        <w:rPr>
          <w:i/>
          <w:w w:val="105"/>
          <w:sz w:val="15"/>
        </w:rPr>
        <w:t>on Graphics Recognition (GREG2011)</w:t>
      </w:r>
      <w:r>
        <w:rPr>
          <w:w w:val="105"/>
          <w:sz w:val="15"/>
        </w:rPr>
        <w:t>, 2011. doi: 10.1007/978-3-642-36824-0 9 pp.</w:t>
      </w:r>
      <w:r>
        <w:rPr>
          <w:spacing w:val="-17"/>
          <w:w w:val="105"/>
          <w:sz w:val="15"/>
        </w:rPr>
        <w:t> </w:t>
      </w:r>
      <w:r>
        <w:rPr>
          <w:w w:val="105"/>
          <w:sz w:val="15"/>
        </w:rPr>
        <w:t>85–98.</w:t>
      </w:r>
    </w:p>
    <w:p>
      <w:pPr>
        <w:pStyle w:val="ListParagraph"/>
        <w:numPr>
          <w:ilvl w:val="1"/>
          <w:numId w:val="8"/>
        </w:numPr>
        <w:tabs>
          <w:tab w:pos="541" w:val="left" w:leader="none"/>
        </w:tabs>
        <w:spacing w:line="242" w:lineRule="auto" w:before="20" w:after="0"/>
        <w:ind w:left="540" w:right="251" w:hanging="278"/>
        <w:jc w:val="both"/>
        <w:rPr>
          <w:sz w:val="15"/>
        </w:rPr>
      </w:pPr>
      <w:r>
        <w:rPr>
          <w:w w:val="105"/>
          <w:sz w:val="15"/>
        </w:rPr>
        <w:t>M. Bresler, D. Prusa, and </w:t>
      </w:r>
      <w:r>
        <w:rPr>
          <w:spacing w:val="-11"/>
          <w:w w:val="105"/>
          <w:sz w:val="15"/>
        </w:rPr>
        <w:t>V. </w:t>
      </w:r>
      <w:r>
        <w:rPr>
          <w:spacing w:val="-3"/>
          <w:w w:val="105"/>
          <w:sz w:val="15"/>
        </w:rPr>
        <w:t>Hlavac, </w:t>
      </w:r>
      <w:r>
        <w:rPr>
          <w:w w:val="105"/>
          <w:sz w:val="15"/>
        </w:rPr>
        <w:t>“Modeling flowchart structure recognition</w:t>
      </w:r>
      <w:r>
        <w:rPr>
          <w:spacing w:val="-2"/>
          <w:w w:val="105"/>
          <w:sz w:val="15"/>
        </w:rPr>
        <w:t> </w:t>
      </w:r>
      <w:r>
        <w:rPr>
          <w:w w:val="105"/>
          <w:sz w:val="15"/>
        </w:rPr>
        <w:t>as</w:t>
      </w:r>
      <w:r>
        <w:rPr>
          <w:spacing w:val="-8"/>
          <w:w w:val="105"/>
          <w:sz w:val="15"/>
        </w:rPr>
        <w:t> </w:t>
      </w:r>
      <w:r>
        <w:rPr>
          <w:w w:val="105"/>
          <w:sz w:val="15"/>
        </w:rPr>
        <w:t>a</w:t>
      </w:r>
      <w:r>
        <w:rPr>
          <w:spacing w:val="-7"/>
          <w:w w:val="105"/>
          <w:sz w:val="15"/>
        </w:rPr>
        <w:t> </w:t>
      </w:r>
      <w:r>
        <w:rPr>
          <w:w w:val="105"/>
          <w:sz w:val="15"/>
        </w:rPr>
        <w:t>max-sum</w:t>
      </w:r>
      <w:r>
        <w:rPr>
          <w:spacing w:val="-7"/>
          <w:w w:val="105"/>
          <w:sz w:val="15"/>
        </w:rPr>
        <w:t> </w:t>
      </w:r>
      <w:r>
        <w:rPr>
          <w:spacing w:val="-3"/>
          <w:w w:val="105"/>
          <w:sz w:val="15"/>
        </w:rPr>
        <w:t>problem,”</w:t>
      </w:r>
      <w:r>
        <w:rPr>
          <w:spacing w:val="-5"/>
          <w:w w:val="105"/>
          <w:sz w:val="15"/>
        </w:rPr>
        <w:t> </w:t>
      </w:r>
      <w:r>
        <w:rPr>
          <w:w w:val="105"/>
          <w:sz w:val="15"/>
        </w:rPr>
        <w:t>in</w:t>
      </w:r>
      <w:r>
        <w:rPr>
          <w:spacing w:val="-7"/>
          <w:w w:val="105"/>
          <w:sz w:val="15"/>
        </w:rPr>
        <w:t> </w:t>
      </w:r>
      <w:r>
        <w:rPr>
          <w:i/>
          <w:w w:val="105"/>
          <w:sz w:val="15"/>
        </w:rPr>
        <w:t>ICDAR,</w:t>
      </w:r>
      <w:r>
        <w:rPr>
          <w:i/>
          <w:spacing w:val="-8"/>
          <w:w w:val="105"/>
          <w:sz w:val="15"/>
        </w:rPr>
        <w:t> </w:t>
      </w:r>
      <w:r>
        <w:rPr>
          <w:i/>
          <w:w w:val="105"/>
          <w:sz w:val="15"/>
        </w:rPr>
        <w:t>IEEE</w:t>
      </w:r>
      <w:r>
        <w:rPr>
          <w:i/>
          <w:spacing w:val="-9"/>
          <w:w w:val="105"/>
          <w:sz w:val="15"/>
        </w:rPr>
        <w:t> </w:t>
      </w:r>
      <w:r>
        <w:rPr>
          <w:i/>
          <w:w w:val="105"/>
          <w:sz w:val="15"/>
        </w:rPr>
        <w:t>Computer</w:t>
      </w:r>
      <w:r>
        <w:rPr>
          <w:i/>
          <w:spacing w:val="-4"/>
          <w:w w:val="105"/>
          <w:sz w:val="15"/>
        </w:rPr>
        <w:t> </w:t>
      </w:r>
      <w:r>
        <w:rPr>
          <w:i/>
          <w:w w:val="105"/>
          <w:sz w:val="15"/>
        </w:rPr>
        <w:t>Society</w:t>
      </w:r>
      <w:r>
        <w:rPr>
          <w:w w:val="105"/>
          <w:sz w:val="15"/>
        </w:rPr>
        <w:t>, 2013. doi: 10.1109/ICDAR.2013.246 pp. 1215–1219. [Online]. </w:t>
      </w:r>
      <w:r>
        <w:rPr>
          <w:spacing w:val="-4"/>
          <w:w w:val="105"/>
          <w:sz w:val="15"/>
        </w:rPr>
        <w:t>Avail- </w:t>
      </w:r>
      <w:r>
        <w:rPr>
          <w:w w:val="105"/>
          <w:sz w:val="15"/>
        </w:rPr>
        <w:t>able:</w:t>
      </w:r>
      <w:r>
        <w:rPr>
          <w:spacing w:val="-16"/>
          <w:w w:val="105"/>
          <w:sz w:val="15"/>
        </w:rPr>
        <w:t> </w:t>
      </w:r>
      <w:hyperlink r:id="rId26">
        <w:r>
          <w:rPr>
            <w:w w:val="105"/>
            <w:sz w:val="15"/>
          </w:rPr>
          <w:t>http://dblp.uni-trier.de/db/conf/icdar/icdar2013.html/BreslerPH13</w:t>
        </w:r>
      </w:hyperlink>
    </w:p>
    <w:p>
      <w:pPr>
        <w:pStyle w:val="ListParagraph"/>
        <w:numPr>
          <w:ilvl w:val="1"/>
          <w:numId w:val="8"/>
        </w:numPr>
        <w:tabs>
          <w:tab w:pos="541" w:val="left" w:leader="none"/>
        </w:tabs>
        <w:spacing w:line="242" w:lineRule="auto" w:before="20" w:after="0"/>
        <w:ind w:left="540" w:right="250" w:hanging="278"/>
        <w:jc w:val="both"/>
        <w:rPr>
          <w:sz w:val="15"/>
        </w:rPr>
      </w:pPr>
      <w:r>
        <w:rPr>
          <w:w w:val="105"/>
          <w:sz w:val="15"/>
        </w:rPr>
        <w:t>G. Feng, C. Viard-Gaudin, and Z. Sun, “On-line hand-drawn electric circuit diagram recognition using 2d dynamic programming,” in </w:t>
      </w:r>
      <w:r>
        <w:rPr>
          <w:i/>
          <w:spacing w:val="-3"/>
          <w:w w:val="105"/>
          <w:sz w:val="15"/>
        </w:rPr>
        <w:t>Pattern </w:t>
      </w:r>
      <w:r>
        <w:rPr>
          <w:i/>
          <w:w w:val="105"/>
          <w:sz w:val="15"/>
        </w:rPr>
        <w:t>Recognition</w:t>
      </w:r>
      <w:r>
        <w:rPr>
          <w:w w:val="105"/>
          <w:sz w:val="15"/>
        </w:rPr>
        <w:t>,</w:t>
      </w:r>
      <w:r>
        <w:rPr>
          <w:spacing w:val="-10"/>
          <w:w w:val="105"/>
          <w:sz w:val="15"/>
        </w:rPr>
        <w:t> </w:t>
      </w:r>
      <w:r>
        <w:rPr>
          <w:w w:val="105"/>
          <w:sz w:val="15"/>
        </w:rPr>
        <w:t>vol.</w:t>
      </w:r>
      <w:r>
        <w:rPr>
          <w:spacing w:val="-13"/>
          <w:w w:val="105"/>
          <w:sz w:val="15"/>
        </w:rPr>
        <w:t> </w:t>
      </w:r>
      <w:r>
        <w:rPr>
          <w:w w:val="105"/>
          <w:sz w:val="15"/>
        </w:rPr>
        <w:t>42,</w:t>
      </w:r>
      <w:r>
        <w:rPr>
          <w:spacing w:val="-12"/>
          <w:w w:val="105"/>
          <w:sz w:val="15"/>
        </w:rPr>
        <w:t> </w:t>
      </w:r>
      <w:r>
        <w:rPr>
          <w:w w:val="105"/>
          <w:sz w:val="15"/>
        </w:rPr>
        <w:t>2009.</w:t>
      </w:r>
      <w:r>
        <w:rPr>
          <w:spacing w:val="-13"/>
          <w:w w:val="105"/>
          <w:sz w:val="15"/>
        </w:rPr>
        <w:t> </w:t>
      </w:r>
      <w:r>
        <w:rPr>
          <w:w w:val="105"/>
          <w:sz w:val="15"/>
        </w:rPr>
        <w:t>doi:</w:t>
      </w:r>
      <w:r>
        <w:rPr>
          <w:spacing w:val="-12"/>
          <w:w w:val="105"/>
          <w:sz w:val="15"/>
        </w:rPr>
        <w:t> </w:t>
      </w:r>
      <w:r>
        <w:rPr>
          <w:w w:val="105"/>
          <w:sz w:val="15"/>
        </w:rPr>
        <w:t>10.1016/j.patcog.2009.01.031</w:t>
      </w:r>
      <w:r>
        <w:rPr>
          <w:spacing w:val="-9"/>
          <w:w w:val="105"/>
          <w:sz w:val="15"/>
        </w:rPr>
        <w:t> </w:t>
      </w:r>
      <w:r>
        <w:rPr>
          <w:w w:val="105"/>
          <w:sz w:val="15"/>
        </w:rPr>
        <w:t>pp.</w:t>
      </w:r>
      <w:r>
        <w:rPr>
          <w:spacing w:val="-13"/>
          <w:w w:val="105"/>
          <w:sz w:val="15"/>
        </w:rPr>
        <w:t> </w:t>
      </w:r>
      <w:r>
        <w:rPr>
          <w:w w:val="105"/>
          <w:sz w:val="15"/>
        </w:rPr>
        <w:t>3215– 3223. [Online]. </w:t>
      </w:r>
      <w:r>
        <w:rPr>
          <w:spacing w:val="-4"/>
          <w:w w:val="105"/>
          <w:sz w:val="15"/>
        </w:rPr>
        <w:t>Available:</w:t>
      </w:r>
      <w:r>
        <w:rPr>
          <w:spacing w:val="-15"/>
          <w:w w:val="105"/>
          <w:sz w:val="15"/>
        </w:rPr>
        <w:t> </w:t>
      </w:r>
      <w:r>
        <w:rPr>
          <w:w w:val="105"/>
          <w:sz w:val="15"/>
        </w:rPr>
        <w:t>https://hal.archives-ouvertes.fr/hal-00419076</w:t>
      </w:r>
    </w:p>
    <w:p>
      <w:pPr>
        <w:pStyle w:val="ListParagraph"/>
        <w:numPr>
          <w:ilvl w:val="1"/>
          <w:numId w:val="8"/>
        </w:numPr>
        <w:tabs>
          <w:tab w:pos="541" w:val="left" w:leader="none"/>
        </w:tabs>
        <w:spacing w:line="242" w:lineRule="auto" w:before="21" w:after="0"/>
        <w:ind w:left="540" w:right="249" w:hanging="278"/>
        <w:jc w:val="both"/>
        <w:rPr>
          <w:sz w:val="15"/>
        </w:rPr>
      </w:pPr>
      <w:r>
        <w:rPr>
          <w:spacing w:val="-11"/>
          <w:w w:val="105"/>
          <w:sz w:val="15"/>
        </w:rPr>
        <w:t>Y. </w:t>
      </w:r>
      <w:r>
        <w:rPr>
          <w:w w:val="105"/>
          <w:sz w:val="15"/>
        </w:rPr>
        <w:t>Qi, M. Szummer, and </w:t>
      </w:r>
      <w:r>
        <w:rPr>
          <w:spacing w:val="-6"/>
          <w:w w:val="105"/>
          <w:sz w:val="15"/>
        </w:rPr>
        <w:t>T. </w:t>
      </w:r>
      <w:r>
        <w:rPr>
          <w:spacing w:val="-9"/>
          <w:w w:val="105"/>
          <w:sz w:val="15"/>
        </w:rPr>
        <w:t>P. </w:t>
      </w:r>
      <w:r>
        <w:rPr>
          <w:w w:val="105"/>
          <w:sz w:val="15"/>
        </w:rPr>
        <w:t>Minka, “Diagram structure recognition  by</w:t>
      </w:r>
      <w:r>
        <w:rPr>
          <w:spacing w:val="-7"/>
          <w:w w:val="105"/>
          <w:sz w:val="15"/>
        </w:rPr>
        <w:t> </w:t>
      </w:r>
      <w:r>
        <w:rPr>
          <w:w w:val="105"/>
          <w:sz w:val="15"/>
        </w:rPr>
        <w:t>bayesian</w:t>
      </w:r>
      <w:r>
        <w:rPr>
          <w:spacing w:val="-4"/>
          <w:w w:val="105"/>
          <w:sz w:val="15"/>
        </w:rPr>
        <w:t> </w:t>
      </w:r>
      <w:r>
        <w:rPr>
          <w:w w:val="105"/>
          <w:sz w:val="15"/>
        </w:rPr>
        <w:t>conditional random</w:t>
      </w:r>
      <w:r>
        <w:rPr>
          <w:spacing w:val="-6"/>
          <w:w w:val="105"/>
          <w:sz w:val="15"/>
        </w:rPr>
        <w:t> </w:t>
      </w:r>
      <w:r>
        <w:rPr>
          <w:w w:val="105"/>
          <w:sz w:val="15"/>
        </w:rPr>
        <w:t>fields,”</w:t>
      </w:r>
      <w:r>
        <w:rPr>
          <w:spacing w:val="-6"/>
          <w:w w:val="105"/>
          <w:sz w:val="15"/>
        </w:rPr>
        <w:t> </w:t>
      </w:r>
      <w:r>
        <w:rPr>
          <w:w w:val="105"/>
          <w:sz w:val="15"/>
        </w:rPr>
        <w:t>in</w:t>
      </w:r>
      <w:r>
        <w:rPr>
          <w:spacing w:val="-5"/>
          <w:w w:val="105"/>
          <w:sz w:val="15"/>
        </w:rPr>
        <w:t> </w:t>
      </w:r>
      <w:r>
        <w:rPr>
          <w:i/>
          <w:w w:val="105"/>
          <w:sz w:val="15"/>
        </w:rPr>
        <w:t>CVPR</w:t>
      </w:r>
      <w:r>
        <w:rPr>
          <w:i/>
          <w:spacing w:val="-7"/>
          <w:w w:val="105"/>
          <w:sz w:val="15"/>
        </w:rPr>
        <w:t> </w:t>
      </w:r>
      <w:r>
        <w:rPr>
          <w:i/>
          <w:w w:val="105"/>
          <w:sz w:val="15"/>
        </w:rPr>
        <w:t>2005.</w:t>
      </w:r>
      <w:r>
        <w:rPr>
          <w:i/>
          <w:spacing w:val="-6"/>
          <w:w w:val="105"/>
          <w:sz w:val="15"/>
        </w:rPr>
        <w:t> </w:t>
      </w:r>
      <w:r>
        <w:rPr>
          <w:i/>
          <w:w w:val="105"/>
          <w:sz w:val="15"/>
        </w:rPr>
        <w:t>IEEE</w:t>
      </w:r>
      <w:r>
        <w:rPr>
          <w:i/>
          <w:spacing w:val="-9"/>
          <w:w w:val="105"/>
          <w:sz w:val="15"/>
        </w:rPr>
        <w:t> </w:t>
      </w:r>
      <w:r>
        <w:rPr>
          <w:i/>
          <w:w w:val="105"/>
          <w:sz w:val="15"/>
        </w:rPr>
        <w:t>Computer </w:t>
      </w:r>
      <w:r>
        <w:rPr>
          <w:i/>
          <w:w w:val="105"/>
          <w:sz w:val="15"/>
        </w:rPr>
        <w:t>Society</w:t>
      </w:r>
      <w:r>
        <w:rPr>
          <w:i/>
          <w:spacing w:val="-5"/>
          <w:w w:val="105"/>
          <w:sz w:val="15"/>
        </w:rPr>
        <w:t> </w:t>
      </w:r>
      <w:r>
        <w:rPr>
          <w:i/>
          <w:w w:val="105"/>
          <w:sz w:val="15"/>
        </w:rPr>
        <w:t>Conference</w:t>
      </w:r>
      <w:r>
        <w:rPr>
          <w:i/>
          <w:spacing w:val="-3"/>
          <w:w w:val="105"/>
          <w:sz w:val="15"/>
        </w:rPr>
        <w:t> </w:t>
      </w:r>
      <w:r>
        <w:rPr>
          <w:i/>
          <w:w w:val="105"/>
          <w:sz w:val="15"/>
        </w:rPr>
        <w:t>on</w:t>
      </w:r>
      <w:r>
        <w:rPr>
          <w:i/>
          <w:spacing w:val="-7"/>
          <w:w w:val="105"/>
          <w:sz w:val="15"/>
        </w:rPr>
        <w:t> </w:t>
      </w:r>
      <w:r>
        <w:rPr>
          <w:i/>
          <w:w w:val="105"/>
          <w:sz w:val="15"/>
        </w:rPr>
        <w:t>Computer</w:t>
      </w:r>
      <w:r>
        <w:rPr>
          <w:i/>
          <w:spacing w:val="-5"/>
          <w:w w:val="105"/>
          <w:sz w:val="15"/>
        </w:rPr>
        <w:t> </w:t>
      </w:r>
      <w:r>
        <w:rPr>
          <w:i/>
          <w:spacing w:val="-3"/>
          <w:w w:val="105"/>
          <w:sz w:val="15"/>
        </w:rPr>
        <w:t>Vision</w:t>
      </w:r>
      <w:r>
        <w:rPr>
          <w:i/>
          <w:spacing w:val="-8"/>
          <w:w w:val="105"/>
          <w:sz w:val="15"/>
        </w:rPr>
        <w:t> </w:t>
      </w:r>
      <w:r>
        <w:rPr>
          <w:i/>
          <w:w w:val="105"/>
          <w:sz w:val="15"/>
        </w:rPr>
        <w:t>and</w:t>
      </w:r>
      <w:r>
        <w:rPr>
          <w:i/>
          <w:spacing w:val="-7"/>
          <w:w w:val="105"/>
          <w:sz w:val="15"/>
        </w:rPr>
        <w:t> </w:t>
      </w:r>
      <w:r>
        <w:rPr>
          <w:i/>
          <w:spacing w:val="-3"/>
          <w:w w:val="105"/>
          <w:sz w:val="15"/>
        </w:rPr>
        <w:t>Pattern</w:t>
      </w:r>
      <w:r>
        <w:rPr>
          <w:i/>
          <w:spacing w:val="-6"/>
          <w:w w:val="105"/>
          <w:sz w:val="15"/>
        </w:rPr>
        <w:t> </w:t>
      </w:r>
      <w:r>
        <w:rPr>
          <w:i/>
          <w:w w:val="105"/>
          <w:sz w:val="15"/>
        </w:rPr>
        <w:t>Recognition</w:t>
      </w:r>
      <w:r>
        <w:rPr>
          <w:w w:val="105"/>
          <w:sz w:val="15"/>
        </w:rPr>
        <w:t>,</w:t>
      </w:r>
      <w:r>
        <w:rPr>
          <w:spacing w:val="-3"/>
          <w:w w:val="105"/>
          <w:sz w:val="15"/>
        </w:rPr>
        <w:t> </w:t>
      </w:r>
      <w:r>
        <w:rPr>
          <w:w w:val="105"/>
          <w:sz w:val="15"/>
        </w:rPr>
        <w:t>vol.</w:t>
      </w:r>
      <w:r>
        <w:rPr>
          <w:spacing w:val="-6"/>
          <w:w w:val="105"/>
          <w:sz w:val="15"/>
        </w:rPr>
        <w:t> </w:t>
      </w:r>
      <w:r>
        <w:rPr>
          <w:w w:val="105"/>
          <w:sz w:val="15"/>
        </w:rPr>
        <w:t>2, 2005, pp. 191 –</w:t>
      </w:r>
      <w:r>
        <w:rPr>
          <w:spacing w:val="19"/>
          <w:w w:val="105"/>
          <w:sz w:val="15"/>
        </w:rPr>
        <w:t> </w:t>
      </w:r>
      <w:r>
        <w:rPr>
          <w:w w:val="105"/>
          <w:sz w:val="15"/>
        </w:rPr>
        <w:t>196.</w:t>
      </w:r>
    </w:p>
    <w:p>
      <w:pPr>
        <w:pStyle w:val="ListParagraph"/>
        <w:numPr>
          <w:ilvl w:val="1"/>
          <w:numId w:val="8"/>
        </w:numPr>
        <w:tabs>
          <w:tab w:pos="541" w:val="left" w:leader="none"/>
        </w:tabs>
        <w:spacing w:line="242" w:lineRule="auto" w:before="20" w:after="0"/>
        <w:ind w:left="540" w:right="252" w:hanging="278"/>
        <w:jc w:val="both"/>
        <w:rPr>
          <w:sz w:val="15"/>
        </w:rPr>
      </w:pPr>
      <w:r>
        <w:rPr>
          <w:i/>
          <w:w w:val="105"/>
          <w:sz w:val="15"/>
        </w:rPr>
        <w:t>Evaluating    Flowchart    Recognition    for     </w:t>
      </w:r>
      <w:r>
        <w:rPr>
          <w:i/>
          <w:spacing w:val="-3"/>
          <w:w w:val="105"/>
          <w:sz w:val="15"/>
        </w:rPr>
        <w:t>Patent     </w:t>
      </w:r>
      <w:r>
        <w:rPr>
          <w:i/>
          <w:w w:val="105"/>
          <w:sz w:val="15"/>
        </w:rPr>
        <w:t>Retrieval</w:t>
      </w:r>
      <w:r>
        <w:rPr>
          <w:w w:val="105"/>
          <w:sz w:val="15"/>
        </w:rPr>
        <w:t>, 2013.     doi:     10.1007/s10791-013-9234-3.     [Online].      </w:t>
      </w:r>
      <w:r>
        <w:rPr>
          <w:spacing w:val="-4"/>
          <w:w w:val="105"/>
          <w:sz w:val="15"/>
        </w:rPr>
        <w:t>Avail- </w:t>
      </w:r>
      <w:r>
        <w:rPr>
          <w:w w:val="105"/>
          <w:sz w:val="15"/>
        </w:rPr>
        <w:t>able: </w:t>
      </w:r>
      <w:hyperlink r:id="rId27">
        <w:r>
          <w:rPr>
            <w:w w:val="105"/>
            <w:sz w:val="15"/>
          </w:rPr>
          <w:t>http://research.nii.ac.jp/ntcir/workshop/OnlineProceedings10/pdf/</w:t>
        </w:r>
      </w:hyperlink>
      <w:r>
        <w:rPr>
          <w:w w:val="105"/>
          <w:sz w:val="15"/>
        </w:rPr>
        <w:t> EVIA/08-EVIA2013-LupuM.pdf</w:t>
      </w:r>
    </w:p>
    <w:p>
      <w:pPr>
        <w:pStyle w:val="ListParagraph"/>
        <w:numPr>
          <w:ilvl w:val="1"/>
          <w:numId w:val="8"/>
        </w:numPr>
        <w:tabs>
          <w:tab w:pos="541" w:val="left" w:leader="none"/>
        </w:tabs>
        <w:spacing w:line="242" w:lineRule="auto" w:before="20" w:after="0"/>
        <w:ind w:left="540" w:right="249" w:hanging="278"/>
        <w:jc w:val="both"/>
        <w:rPr>
          <w:sz w:val="15"/>
        </w:rPr>
      </w:pPr>
      <w:r>
        <w:rPr>
          <w:w w:val="105"/>
          <w:sz w:val="15"/>
        </w:rPr>
        <w:t>A. </w:t>
      </w:r>
      <w:r>
        <w:rPr>
          <w:spacing w:val="-3"/>
          <w:w w:val="105"/>
          <w:sz w:val="15"/>
        </w:rPr>
        <w:t>Hanbury, </w:t>
      </w:r>
      <w:r>
        <w:rPr>
          <w:w w:val="105"/>
          <w:sz w:val="15"/>
        </w:rPr>
        <w:t>N. Bhatti, M. Lupu, and R. Mörzinger, “Patent image </w:t>
      </w:r>
      <w:r>
        <w:rPr>
          <w:spacing w:val="-3"/>
          <w:w w:val="105"/>
          <w:sz w:val="15"/>
        </w:rPr>
        <w:t>retrieval: </w:t>
      </w:r>
      <w:r>
        <w:rPr>
          <w:w w:val="105"/>
          <w:sz w:val="15"/>
        </w:rPr>
        <w:t>a </w:t>
      </w:r>
      <w:r>
        <w:rPr>
          <w:spacing w:val="-4"/>
          <w:w w:val="105"/>
          <w:sz w:val="15"/>
        </w:rPr>
        <w:t>survey,” </w:t>
      </w:r>
      <w:r>
        <w:rPr>
          <w:w w:val="105"/>
          <w:sz w:val="15"/>
        </w:rPr>
        <w:t>in </w:t>
      </w:r>
      <w:r>
        <w:rPr>
          <w:i/>
          <w:w w:val="105"/>
          <w:sz w:val="15"/>
        </w:rPr>
        <w:t>Proceedings of the 4th worshop on </w:t>
      </w:r>
      <w:r>
        <w:rPr>
          <w:i/>
          <w:spacing w:val="-3"/>
          <w:w w:val="105"/>
          <w:sz w:val="15"/>
        </w:rPr>
        <w:t>Patent </w:t>
      </w:r>
      <w:r>
        <w:rPr>
          <w:i/>
          <w:w w:val="105"/>
          <w:sz w:val="15"/>
        </w:rPr>
        <w:t>information retrieval</w:t>
      </w:r>
      <w:r>
        <w:rPr>
          <w:w w:val="105"/>
          <w:sz w:val="15"/>
        </w:rPr>
        <w:t>, 2011. doi: 10.1145/2064975.2064979 pp. 494– 497.</w:t>
      </w:r>
    </w:p>
    <w:p>
      <w:pPr>
        <w:pStyle w:val="ListParagraph"/>
        <w:numPr>
          <w:ilvl w:val="1"/>
          <w:numId w:val="8"/>
        </w:numPr>
        <w:tabs>
          <w:tab w:pos="541" w:val="left" w:leader="none"/>
        </w:tabs>
        <w:spacing w:line="242" w:lineRule="auto" w:before="20" w:after="0"/>
        <w:ind w:left="540" w:right="249" w:hanging="355"/>
        <w:jc w:val="both"/>
        <w:rPr>
          <w:sz w:val="15"/>
        </w:rPr>
      </w:pPr>
      <w:r>
        <w:rPr>
          <w:w w:val="105"/>
          <w:sz w:val="15"/>
        </w:rPr>
        <w:t>L. </w:t>
      </w:r>
      <w:r>
        <w:rPr>
          <w:spacing w:val="-5"/>
          <w:w w:val="105"/>
          <w:sz w:val="15"/>
        </w:rPr>
        <w:t>Yan, </w:t>
      </w:r>
      <w:r>
        <w:rPr>
          <w:spacing w:val="-7"/>
          <w:w w:val="105"/>
          <w:sz w:val="15"/>
        </w:rPr>
        <w:t>W.</w:t>
      </w:r>
      <w:r>
        <w:rPr>
          <w:spacing w:val="25"/>
          <w:w w:val="105"/>
          <w:sz w:val="15"/>
        </w:rPr>
        <w:t> </w:t>
      </w:r>
      <w:r>
        <w:rPr>
          <w:w w:val="105"/>
          <w:sz w:val="15"/>
        </w:rPr>
        <w:t>Huang, and C. L. </w:t>
      </w:r>
      <w:r>
        <w:rPr>
          <w:spacing w:val="-4"/>
          <w:w w:val="105"/>
          <w:sz w:val="15"/>
        </w:rPr>
        <w:t>Tan, </w:t>
      </w:r>
      <w:r>
        <w:rPr>
          <w:w w:val="105"/>
          <w:sz w:val="15"/>
        </w:rPr>
        <w:t>“Semi-automatic ground truth generation for chart image </w:t>
      </w:r>
      <w:r>
        <w:rPr>
          <w:spacing w:val="-3"/>
          <w:w w:val="105"/>
          <w:sz w:val="15"/>
        </w:rPr>
        <w:t>recognition,” </w:t>
      </w:r>
      <w:r>
        <w:rPr>
          <w:w w:val="105"/>
          <w:sz w:val="15"/>
        </w:rPr>
        <w:t>in </w:t>
      </w:r>
      <w:r>
        <w:rPr>
          <w:i/>
          <w:spacing w:val="-3"/>
          <w:w w:val="105"/>
          <w:sz w:val="15"/>
        </w:rPr>
        <w:t>Workshop </w:t>
      </w:r>
      <w:r>
        <w:rPr>
          <w:i/>
          <w:w w:val="105"/>
          <w:sz w:val="15"/>
        </w:rPr>
        <w:t>on Document </w:t>
      </w:r>
      <w:r>
        <w:rPr>
          <w:i/>
          <w:w w:val="105"/>
          <w:sz w:val="15"/>
        </w:rPr>
        <w:t>Analysis Systems (DAS)</w:t>
      </w:r>
      <w:r>
        <w:rPr>
          <w:w w:val="105"/>
          <w:sz w:val="15"/>
        </w:rPr>
        <w:t>, 2006. doi: 10.1016/j.patrec.2015.02.001 pp. 324–335.</w:t>
      </w:r>
    </w:p>
    <w:p>
      <w:pPr>
        <w:pStyle w:val="ListParagraph"/>
        <w:numPr>
          <w:ilvl w:val="1"/>
          <w:numId w:val="8"/>
        </w:numPr>
        <w:tabs>
          <w:tab w:pos="541" w:val="left" w:leader="none"/>
        </w:tabs>
        <w:spacing w:line="242" w:lineRule="auto" w:before="20" w:after="0"/>
        <w:ind w:left="540" w:right="251" w:hanging="355"/>
        <w:jc w:val="both"/>
        <w:rPr>
          <w:sz w:val="15"/>
        </w:rPr>
      </w:pPr>
      <w:r>
        <w:rPr>
          <w:w w:val="105"/>
          <w:sz w:val="15"/>
        </w:rPr>
        <w:t>M. </w:t>
      </w:r>
      <w:r>
        <w:rPr>
          <w:spacing w:val="-4"/>
          <w:w w:val="105"/>
          <w:sz w:val="15"/>
        </w:rPr>
        <w:t>Awadalla </w:t>
      </w:r>
      <w:r>
        <w:rPr>
          <w:w w:val="105"/>
          <w:sz w:val="15"/>
        </w:rPr>
        <w:t>and A. Sadek, “Spiking neural network-based control chart pattern </w:t>
      </w:r>
      <w:r>
        <w:rPr>
          <w:spacing w:val="-3"/>
          <w:w w:val="105"/>
          <w:sz w:val="15"/>
        </w:rPr>
        <w:t>recognition,” </w:t>
      </w:r>
      <w:r>
        <w:rPr>
          <w:i/>
          <w:w w:val="105"/>
          <w:sz w:val="15"/>
        </w:rPr>
        <w:t>Journal of Engineering and </w:t>
      </w:r>
      <w:r>
        <w:rPr>
          <w:i/>
          <w:spacing w:val="-3"/>
          <w:w w:val="105"/>
          <w:sz w:val="15"/>
        </w:rPr>
        <w:t>Technology </w:t>
      </w:r>
      <w:r>
        <w:rPr>
          <w:i/>
          <w:w w:val="105"/>
          <w:sz w:val="15"/>
        </w:rPr>
        <w:t>Research</w:t>
      </w:r>
      <w:r>
        <w:rPr>
          <w:w w:val="105"/>
          <w:sz w:val="15"/>
        </w:rPr>
        <w:t>, vol. 3, no. 1, pp. 5–15, 2011. doi:</w:t>
      </w:r>
      <w:r>
        <w:rPr>
          <w:spacing w:val="-24"/>
          <w:w w:val="105"/>
          <w:sz w:val="15"/>
        </w:rPr>
        <w:t> </w:t>
      </w:r>
      <w:r>
        <w:rPr>
          <w:w w:val="105"/>
          <w:sz w:val="15"/>
        </w:rPr>
        <w:t>10.1007/s10845-012-0659-</w:t>
      </w:r>
    </w:p>
    <w:p>
      <w:pPr>
        <w:spacing w:line="244" w:lineRule="auto" w:before="1"/>
        <w:ind w:left="540" w:right="261" w:firstLine="0"/>
        <w:jc w:val="both"/>
        <w:rPr>
          <w:sz w:val="15"/>
        </w:rPr>
      </w:pPr>
      <w:r>
        <w:rPr>
          <w:w w:val="105"/>
          <w:sz w:val="15"/>
        </w:rPr>
        <w:t>0. [Online]. Available: </w:t>
      </w:r>
      <w:hyperlink r:id="rId28">
        <w:r>
          <w:rPr>
            <w:w w:val="105"/>
            <w:sz w:val="15"/>
          </w:rPr>
          <w:t>http://www.academicjournals.org/journal/JETR/</w:t>
        </w:r>
      </w:hyperlink>
      <w:r>
        <w:rPr>
          <w:w w:val="105"/>
          <w:sz w:val="15"/>
        </w:rPr>
        <w:t> article-abstract/59E571210699</w:t>
      </w:r>
    </w:p>
    <w:p>
      <w:pPr>
        <w:pStyle w:val="ListParagraph"/>
        <w:numPr>
          <w:ilvl w:val="1"/>
          <w:numId w:val="8"/>
        </w:numPr>
        <w:tabs>
          <w:tab w:pos="541" w:val="left" w:leader="none"/>
        </w:tabs>
        <w:spacing w:line="244" w:lineRule="auto" w:before="15" w:after="0"/>
        <w:ind w:left="540" w:right="250" w:hanging="355"/>
        <w:jc w:val="both"/>
        <w:rPr>
          <w:sz w:val="15"/>
        </w:rPr>
      </w:pPr>
      <w:r>
        <w:rPr>
          <w:spacing w:val="-11"/>
          <w:w w:val="105"/>
          <w:sz w:val="15"/>
        </w:rPr>
        <w:t>Y. </w:t>
      </w:r>
      <w:r>
        <w:rPr>
          <w:spacing w:val="-6"/>
          <w:w w:val="105"/>
          <w:sz w:val="15"/>
        </w:rPr>
        <w:t>Yu, </w:t>
      </w:r>
      <w:r>
        <w:rPr>
          <w:w w:val="105"/>
          <w:sz w:val="15"/>
        </w:rPr>
        <w:t>A. Samal, and S. C. Seth, </w:t>
      </w:r>
      <w:r>
        <w:rPr>
          <w:spacing w:val="-7"/>
          <w:w w:val="105"/>
          <w:sz w:val="15"/>
        </w:rPr>
        <w:t>“A </w:t>
      </w:r>
      <w:r>
        <w:rPr>
          <w:w w:val="105"/>
          <w:sz w:val="15"/>
        </w:rPr>
        <w:t>system for recognizing a large class of</w:t>
      </w:r>
      <w:r>
        <w:rPr>
          <w:spacing w:val="-7"/>
          <w:w w:val="105"/>
          <w:sz w:val="15"/>
        </w:rPr>
        <w:t> </w:t>
      </w:r>
      <w:r>
        <w:rPr>
          <w:w w:val="105"/>
          <w:sz w:val="15"/>
        </w:rPr>
        <w:t>engineering</w:t>
      </w:r>
      <w:r>
        <w:rPr>
          <w:spacing w:val="-2"/>
          <w:w w:val="105"/>
          <w:sz w:val="15"/>
        </w:rPr>
        <w:t> </w:t>
      </w:r>
      <w:r>
        <w:rPr>
          <w:spacing w:val="-3"/>
          <w:w w:val="105"/>
          <w:sz w:val="15"/>
        </w:rPr>
        <w:t>drawings,” </w:t>
      </w:r>
      <w:r>
        <w:rPr>
          <w:w w:val="105"/>
          <w:sz w:val="15"/>
        </w:rPr>
        <w:t>in</w:t>
      </w:r>
      <w:r>
        <w:rPr>
          <w:spacing w:val="-6"/>
          <w:w w:val="105"/>
          <w:sz w:val="15"/>
        </w:rPr>
        <w:t> </w:t>
      </w:r>
      <w:r>
        <w:rPr>
          <w:i/>
          <w:w w:val="105"/>
          <w:sz w:val="15"/>
        </w:rPr>
        <w:t>IEEE</w:t>
      </w:r>
      <w:r>
        <w:rPr>
          <w:i/>
          <w:spacing w:val="-9"/>
          <w:w w:val="105"/>
          <w:sz w:val="15"/>
        </w:rPr>
        <w:t> </w:t>
      </w:r>
      <w:r>
        <w:rPr>
          <w:i/>
          <w:w w:val="105"/>
          <w:sz w:val="15"/>
        </w:rPr>
        <w:t>Transactions</w:t>
      </w:r>
      <w:r>
        <w:rPr>
          <w:i/>
          <w:spacing w:val="-3"/>
          <w:w w:val="105"/>
          <w:sz w:val="15"/>
        </w:rPr>
        <w:t> </w:t>
      </w:r>
      <w:r>
        <w:rPr>
          <w:i/>
          <w:w w:val="105"/>
          <w:sz w:val="15"/>
        </w:rPr>
        <w:t>on</w:t>
      </w:r>
      <w:r>
        <w:rPr>
          <w:i/>
          <w:spacing w:val="-7"/>
          <w:w w:val="105"/>
          <w:sz w:val="15"/>
        </w:rPr>
        <w:t> </w:t>
      </w:r>
      <w:r>
        <w:rPr>
          <w:i/>
          <w:spacing w:val="-3"/>
          <w:w w:val="105"/>
          <w:sz w:val="15"/>
        </w:rPr>
        <w:t>Pattern</w:t>
      </w:r>
      <w:r>
        <w:rPr>
          <w:i/>
          <w:spacing w:val="-6"/>
          <w:w w:val="105"/>
          <w:sz w:val="15"/>
        </w:rPr>
        <w:t> </w:t>
      </w:r>
      <w:r>
        <w:rPr>
          <w:i/>
          <w:w w:val="105"/>
          <w:sz w:val="15"/>
        </w:rPr>
        <w:t>Analysis</w:t>
      </w:r>
      <w:r>
        <w:rPr>
          <w:i/>
          <w:spacing w:val="-5"/>
          <w:w w:val="105"/>
          <w:sz w:val="15"/>
        </w:rPr>
        <w:t> </w:t>
      </w:r>
      <w:r>
        <w:rPr>
          <w:i/>
          <w:w w:val="105"/>
          <w:sz w:val="15"/>
        </w:rPr>
        <w:t>and </w:t>
      </w:r>
      <w:r>
        <w:rPr>
          <w:i/>
          <w:w w:val="105"/>
          <w:sz w:val="15"/>
        </w:rPr>
        <w:t>Machine Intelligence</w:t>
      </w:r>
      <w:r>
        <w:rPr>
          <w:w w:val="105"/>
          <w:sz w:val="15"/>
        </w:rPr>
        <w:t>, 1997. doi:</w:t>
      </w:r>
      <w:r>
        <w:rPr>
          <w:spacing w:val="-18"/>
          <w:w w:val="105"/>
          <w:sz w:val="15"/>
        </w:rPr>
        <w:t> </w:t>
      </w:r>
      <w:r>
        <w:rPr>
          <w:w w:val="105"/>
          <w:sz w:val="15"/>
        </w:rPr>
        <w:t>10.1109/34.608290</w:t>
      </w:r>
    </w:p>
    <w:p>
      <w:pPr>
        <w:pStyle w:val="ListParagraph"/>
        <w:numPr>
          <w:ilvl w:val="1"/>
          <w:numId w:val="8"/>
        </w:numPr>
        <w:tabs>
          <w:tab w:pos="541" w:val="left" w:leader="none"/>
        </w:tabs>
        <w:spacing w:line="242" w:lineRule="auto" w:before="16" w:after="0"/>
        <w:ind w:left="540" w:right="249" w:hanging="355"/>
        <w:jc w:val="both"/>
        <w:rPr>
          <w:sz w:val="15"/>
        </w:rPr>
      </w:pPr>
      <w:r>
        <w:rPr>
          <w:w w:val="105"/>
          <w:sz w:val="15"/>
        </w:rPr>
        <w:t>J. Sas and A. Zolnierek, “Three-stage method  of  text  region extraction  from  diagram  raster  </w:t>
      </w:r>
      <w:r>
        <w:rPr>
          <w:spacing w:val="-3"/>
          <w:w w:val="105"/>
          <w:sz w:val="15"/>
        </w:rPr>
        <w:t>images,”  </w:t>
      </w:r>
      <w:r>
        <w:rPr>
          <w:w w:val="105"/>
          <w:sz w:val="15"/>
        </w:rPr>
        <w:t>in   </w:t>
      </w:r>
      <w:r>
        <w:rPr>
          <w:i/>
          <w:w w:val="105"/>
          <w:sz w:val="15"/>
        </w:rPr>
        <w:t>Proceedings   of   the </w:t>
      </w:r>
      <w:r>
        <w:rPr>
          <w:i/>
          <w:w w:val="105"/>
          <w:sz w:val="15"/>
        </w:rPr>
        <w:t>8th International Conference on Computer Recognition Systems CORES 2013, </w:t>
      </w:r>
      <w:r>
        <w:rPr>
          <w:i/>
          <w:spacing w:val="-4"/>
          <w:w w:val="105"/>
          <w:sz w:val="15"/>
        </w:rPr>
        <w:t>Milkow, </w:t>
      </w:r>
      <w:r>
        <w:rPr>
          <w:i/>
          <w:spacing w:val="-3"/>
          <w:w w:val="105"/>
          <w:sz w:val="15"/>
        </w:rPr>
        <w:t>Poland, </w:t>
      </w:r>
      <w:r>
        <w:rPr>
          <w:i/>
          <w:w w:val="105"/>
          <w:sz w:val="15"/>
        </w:rPr>
        <w:t>27-29 May 2013</w:t>
      </w:r>
      <w:r>
        <w:rPr>
          <w:w w:val="105"/>
          <w:sz w:val="15"/>
        </w:rPr>
        <w:t>, 2013. doi: 10.1007/978-3-319-00969-8-52 pp. 527–538. [Online]. </w:t>
      </w:r>
      <w:r>
        <w:rPr>
          <w:spacing w:val="-4"/>
          <w:w w:val="105"/>
          <w:sz w:val="15"/>
        </w:rPr>
        <w:t>Available:</w:t>
      </w:r>
      <w:r>
        <w:rPr>
          <w:spacing w:val="4"/>
          <w:w w:val="105"/>
          <w:sz w:val="15"/>
        </w:rPr>
        <w:t> </w:t>
      </w:r>
      <w:r>
        <w:rPr>
          <w:w w:val="105"/>
          <w:sz w:val="15"/>
        </w:rPr>
        <w:t>http:</w:t>
      </w:r>
    </w:p>
    <w:p>
      <w:pPr>
        <w:spacing w:before="0"/>
        <w:ind w:left="540" w:right="0" w:firstLine="0"/>
        <w:jc w:val="both"/>
        <w:rPr>
          <w:sz w:val="15"/>
        </w:rPr>
      </w:pPr>
      <w:r>
        <w:rPr>
          <w:w w:val="105"/>
          <w:sz w:val="15"/>
        </w:rPr>
        <w:t>//dx.doi.org/10.1007/978-3-319-00969-8_52</w:t>
      </w:r>
    </w:p>
    <w:p>
      <w:pPr>
        <w:pStyle w:val="ListParagraph"/>
        <w:numPr>
          <w:ilvl w:val="1"/>
          <w:numId w:val="8"/>
        </w:numPr>
        <w:tabs>
          <w:tab w:pos="541" w:val="left" w:leader="none"/>
        </w:tabs>
        <w:spacing w:line="242" w:lineRule="auto" w:before="21" w:after="0"/>
        <w:ind w:left="540" w:right="249" w:hanging="355"/>
        <w:jc w:val="both"/>
        <w:rPr>
          <w:sz w:val="15"/>
        </w:rPr>
      </w:pPr>
      <w:r>
        <w:rPr>
          <w:w w:val="105"/>
          <w:sz w:val="15"/>
        </w:rPr>
        <w:t>A. N. </w:t>
      </w:r>
      <w:r>
        <w:rPr>
          <w:spacing w:val="-3"/>
          <w:w w:val="105"/>
          <w:sz w:val="15"/>
        </w:rPr>
        <w:t>Kolesnikov, </w:t>
      </w:r>
      <w:r>
        <w:rPr>
          <w:spacing w:val="-11"/>
          <w:w w:val="105"/>
          <w:sz w:val="15"/>
        </w:rPr>
        <w:t>V. V. </w:t>
      </w:r>
      <w:r>
        <w:rPr>
          <w:spacing w:val="-3"/>
          <w:w w:val="105"/>
          <w:sz w:val="15"/>
        </w:rPr>
        <w:t>Belekhov,  </w:t>
      </w:r>
      <w:r>
        <w:rPr>
          <w:w w:val="105"/>
          <w:sz w:val="15"/>
        </w:rPr>
        <w:t>and I. O. Chalenko,  </w:t>
      </w:r>
      <w:r>
        <w:rPr>
          <w:spacing w:val="-3"/>
          <w:w w:val="105"/>
          <w:sz w:val="15"/>
        </w:rPr>
        <w:t>“Vectorization  </w:t>
      </w:r>
      <w:r>
        <w:rPr>
          <w:w w:val="105"/>
          <w:sz w:val="15"/>
        </w:rPr>
        <w:t>of raster </w:t>
      </w:r>
      <w:r>
        <w:rPr>
          <w:spacing w:val="-3"/>
          <w:w w:val="105"/>
          <w:sz w:val="15"/>
        </w:rPr>
        <w:t>images,” </w:t>
      </w:r>
      <w:r>
        <w:rPr>
          <w:i/>
          <w:spacing w:val="-3"/>
          <w:w w:val="105"/>
          <w:sz w:val="15"/>
        </w:rPr>
        <w:t>Pattern </w:t>
      </w:r>
      <w:r>
        <w:rPr>
          <w:i/>
          <w:w w:val="105"/>
          <w:sz w:val="15"/>
        </w:rPr>
        <w:t>Recognition  and  Image  Analysis</w:t>
      </w:r>
      <w:r>
        <w:rPr>
          <w:w w:val="105"/>
          <w:sz w:val="15"/>
        </w:rPr>
        <w:t>,  vol.  6, no. 4, pp. 786–194, 1995. [Online]. </w:t>
      </w:r>
      <w:r>
        <w:rPr>
          <w:spacing w:val="-4"/>
          <w:w w:val="105"/>
          <w:sz w:val="15"/>
        </w:rPr>
        <w:t>Available:</w:t>
      </w:r>
      <w:r>
        <w:rPr>
          <w:spacing w:val="4"/>
          <w:w w:val="105"/>
          <w:sz w:val="15"/>
        </w:rPr>
        <w:t> </w:t>
      </w:r>
      <w:hyperlink r:id="rId29">
        <w:r>
          <w:rPr>
            <w:w w:val="105"/>
            <w:sz w:val="15"/>
          </w:rPr>
          <w:t>http://cs.joensuu.fi/</w:t>
        </w:r>
      </w:hyperlink>
    </w:p>
    <w:p>
      <w:pPr>
        <w:spacing w:before="1"/>
        <w:ind w:left="540" w:right="0" w:firstLine="0"/>
        <w:jc w:val="left"/>
        <w:rPr>
          <w:sz w:val="15"/>
        </w:rPr>
      </w:pPr>
      <w:r>
        <w:rPr>
          <w:w w:val="105"/>
          <w:sz w:val="15"/>
        </w:rPr>
        <w:t>~koles/dissertation/Kolesnikov_Paper1.pdf</w:t>
      </w:r>
    </w:p>
    <w:p>
      <w:pPr>
        <w:pStyle w:val="ListParagraph"/>
        <w:numPr>
          <w:ilvl w:val="1"/>
          <w:numId w:val="8"/>
        </w:numPr>
        <w:tabs>
          <w:tab w:pos="541" w:val="left" w:leader="none"/>
        </w:tabs>
        <w:spacing w:line="242" w:lineRule="auto" w:before="21" w:after="0"/>
        <w:ind w:left="540" w:right="249" w:hanging="355"/>
        <w:jc w:val="both"/>
        <w:rPr>
          <w:sz w:val="15"/>
        </w:rPr>
      </w:pPr>
      <w:r>
        <w:rPr>
          <w:w w:val="105"/>
          <w:sz w:val="15"/>
        </w:rPr>
        <w:t>A. Fitzgibbon, M. Pilu, and  R.  B.  Fisher,  “Direct  least  square  fitting of </w:t>
      </w:r>
      <w:r>
        <w:rPr>
          <w:spacing w:val="-3"/>
          <w:w w:val="105"/>
          <w:sz w:val="15"/>
        </w:rPr>
        <w:t>ellipses,” </w:t>
      </w:r>
      <w:r>
        <w:rPr>
          <w:i/>
          <w:w w:val="105"/>
          <w:sz w:val="15"/>
        </w:rPr>
        <w:t>IEEE Transactions on </w:t>
      </w:r>
      <w:r>
        <w:rPr>
          <w:i/>
          <w:spacing w:val="-3"/>
          <w:w w:val="105"/>
          <w:sz w:val="15"/>
        </w:rPr>
        <w:t>Pattern </w:t>
      </w:r>
      <w:r>
        <w:rPr>
          <w:i/>
          <w:w w:val="105"/>
          <w:sz w:val="15"/>
        </w:rPr>
        <w:t>Analysis and  </w:t>
      </w:r>
      <w:r>
        <w:rPr>
          <w:i/>
          <w:w w:val="105"/>
          <w:sz w:val="15"/>
        </w:rPr>
        <w:t>Machine Intelligence</w:t>
      </w:r>
      <w:r>
        <w:rPr>
          <w:w w:val="105"/>
          <w:sz w:val="15"/>
        </w:rPr>
        <w:t>, vol. 21, no. 5, pp. 476–480, May 1999. doi: 10.1109/34.765658. [Online]. </w:t>
      </w:r>
      <w:r>
        <w:rPr>
          <w:spacing w:val="-4"/>
          <w:w w:val="105"/>
          <w:sz w:val="15"/>
        </w:rPr>
        <w:t>Available: </w:t>
      </w:r>
      <w:hyperlink r:id="rId30">
        <w:r>
          <w:rPr>
            <w:w w:val="105"/>
            <w:sz w:val="15"/>
          </w:rPr>
          <w:t>http://dx.doi.org/10.1109/34.</w:t>
        </w:r>
      </w:hyperlink>
      <w:r>
        <w:rPr>
          <w:w w:val="105"/>
          <w:sz w:val="15"/>
        </w:rPr>
        <w:t> 765658</w:t>
      </w:r>
    </w:p>
    <w:p>
      <w:pPr>
        <w:pStyle w:val="ListParagraph"/>
        <w:numPr>
          <w:ilvl w:val="1"/>
          <w:numId w:val="8"/>
        </w:numPr>
        <w:tabs>
          <w:tab w:pos="541" w:val="left" w:leader="none"/>
        </w:tabs>
        <w:spacing w:line="242" w:lineRule="auto" w:before="21" w:after="0"/>
        <w:ind w:left="540" w:right="249" w:hanging="355"/>
        <w:jc w:val="both"/>
        <w:rPr>
          <w:sz w:val="15"/>
        </w:rPr>
      </w:pPr>
      <w:r>
        <w:rPr>
          <w:w w:val="105"/>
          <w:sz w:val="15"/>
        </w:rPr>
        <w:t>R. A. </w:t>
      </w:r>
      <w:r>
        <w:rPr>
          <w:spacing w:val="-3"/>
          <w:w w:val="105"/>
          <w:sz w:val="15"/>
        </w:rPr>
        <w:t>Wagner </w:t>
      </w:r>
      <w:r>
        <w:rPr>
          <w:w w:val="105"/>
          <w:sz w:val="15"/>
        </w:rPr>
        <w:t>and M. J. Fischer, “The string-to-string correction </w:t>
      </w:r>
      <w:r>
        <w:rPr>
          <w:spacing w:val="-3"/>
          <w:w w:val="105"/>
          <w:sz w:val="15"/>
        </w:rPr>
        <w:t>problem,”  </w:t>
      </w:r>
      <w:r>
        <w:rPr>
          <w:i/>
          <w:spacing w:val="-3"/>
          <w:w w:val="105"/>
          <w:sz w:val="15"/>
        </w:rPr>
        <w:t>J.  </w:t>
      </w:r>
      <w:r>
        <w:rPr>
          <w:i/>
          <w:w w:val="105"/>
          <w:sz w:val="15"/>
        </w:rPr>
        <w:t>ACM</w:t>
      </w:r>
      <w:r>
        <w:rPr>
          <w:w w:val="105"/>
          <w:sz w:val="15"/>
        </w:rPr>
        <w:t>,  vol.   21,   no.   1,   pp.   168–173,   Jan.   1974. doi:</w:t>
      </w:r>
      <w:r>
        <w:rPr>
          <w:spacing w:val="-12"/>
          <w:w w:val="105"/>
          <w:sz w:val="15"/>
        </w:rPr>
        <w:t> </w:t>
      </w:r>
      <w:r>
        <w:rPr>
          <w:w w:val="105"/>
          <w:sz w:val="15"/>
        </w:rPr>
        <w:t>10.1145/321796.321811.</w:t>
      </w:r>
      <w:r>
        <w:rPr>
          <w:spacing w:val="-8"/>
          <w:w w:val="105"/>
          <w:sz w:val="15"/>
        </w:rPr>
        <w:t> </w:t>
      </w:r>
      <w:r>
        <w:rPr>
          <w:w w:val="105"/>
          <w:sz w:val="15"/>
        </w:rPr>
        <w:t>[Online].</w:t>
      </w:r>
      <w:r>
        <w:rPr>
          <w:spacing w:val="-10"/>
          <w:w w:val="105"/>
          <w:sz w:val="15"/>
        </w:rPr>
        <w:t> </w:t>
      </w:r>
      <w:r>
        <w:rPr>
          <w:spacing w:val="-4"/>
          <w:w w:val="105"/>
          <w:sz w:val="15"/>
        </w:rPr>
        <w:t>Available:</w:t>
      </w:r>
      <w:r>
        <w:rPr>
          <w:spacing w:val="-8"/>
          <w:w w:val="105"/>
          <w:sz w:val="15"/>
        </w:rPr>
        <w:t> </w:t>
      </w:r>
      <w:hyperlink r:id="rId31">
        <w:r>
          <w:rPr>
            <w:w w:val="105"/>
            <w:sz w:val="15"/>
          </w:rPr>
          <w:t>http://doi.acm.org/10.</w:t>
        </w:r>
      </w:hyperlink>
    </w:p>
    <w:p>
      <w:pPr>
        <w:spacing w:before="1"/>
        <w:ind w:left="185" w:right="0" w:firstLine="0"/>
        <w:jc w:val="left"/>
        <w:rPr>
          <w:sz w:val="15"/>
        </w:rPr>
      </w:pPr>
      <w:r>
        <w:rPr>
          <w:w w:val="105"/>
          <w:sz w:val="15"/>
        </w:rPr>
        <w:t>1145/321796.321811</w:t>
      </w:r>
    </w:p>
    <w:p>
      <w:pPr>
        <w:spacing w:after="0"/>
        <w:jc w:val="left"/>
        <w:rPr>
          <w:sz w:val="15"/>
        </w:rPr>
        <w:sectPr>
          <w:type w:val="continuous"/>
          <w:pgSz w:w="11910" w:h="16840"/>
          <w:pgMar w:top="460" w:bottom="280" w:left="700" w:right="700"/>
          <w:cols w:num="2" w:equalWidth="0">
            <w:col w:w="5144" w:space="40"/>
            <w:col w:w="532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spacing w:before="80"/>
        <w:ind w:left="2634" w:right="2634" w:firstLine="0"/>
        <w:jc w:val="center"/>
        <w:rPr>
          <w:sz w:val="15"/>
        </w:rPr>
      </w:pPr>
      <w:r>
        <w:rPr>
          <w:w w:val="105"/>
          <w:sz w:val="15"/>
        </w:rPr>
        <w:t>TABLE II</w:t>
      </w:r>
    </w:p>
    <w:p>
      <w:pPr>
        <w:spacing w:before="0"/>
        <w:ind w:left="2642" w:right="2634" w:firstLine="0"/>
        <w:jc w:val="center"/>
        <w:rPr>
          <w:sz w:val="12"/>
        </w:rPr>
      </w:pPr>
      <w:r>
        <w:rPr>
          <w:w w:val="105"/>
          <w:sz w:val="15"/>
        </w:rPr>
        <w:t>E</w:t>
      </w:r>
      <w:r>
        <w:rPr>
          <w:w w:val="105"/>
          <w:sz w:val="12"/>
        </w:rPr>
        <w:t>XAMPLE OF RECOGNIZED DIAGRAM STRUCTURE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tabs>
          <w:tab w:pos="4353" w:val="left" w:leader="none"/>
          <w:tab w:pos="7520" w:val="left" w:leader="none"/>
        </w:tabs>
        <w:spacing w:before="85"/>
        <w:ind w:left="1205" w:right="0" w:firstLine="0"/>
        <w:jc w:val="left"/>
        <w:rPr>
          <w:sz w:val="13"/>
        </w:rPr>
      </w:pPr>
      <w:r>
        <w:rPr/>
        <w:pict>
          <v:group style="position:absolute;margin-left:47.727299pt;margin-top:-173.00766pt;width:499.95pt;height:558.550pt;mso-position-horizontal-relative:page;mso-position-vertical-relative:paragraph;z-index:-252570624" coordorigin="955,-3460" coordsize="9999,11171">
            <v:shape style="position:absolute;left:954;top:-3461;width:9999;height:3536" type="#_x0000_t75" stroked="false">
              <v:imagedata r:id="rId32" o:title=""/>
            </v:shape>
            <v:shape style="position:absolute;left:954;top:-3451;width:9999;height:3714" type="#_x0000_t75" stroked="false">
              <v:imagedata r:id="rId33" o:title=""/>
            </v:shape>
            <v:shape style="position:absolute;left:954;top:82;width:9999;height:3714" type="#_x0000_t75" stroked="false">
              <v:imagedata r:id="rId34" o:title=""/>
            </v:shape>
            <v:shape style="position:absolute;left:954;top:268;width:9999;height:3715" type="#_x0000_t75" stroked="false">
              <v:imagedata r:id="rId35" o:title=""/>
            </v:shape>
            <v:shape style="position:absolute;left:954;top:3803;width:9999;height:3714" type="#_x0000_t75" stroked="false">
              <v:imagedata r:id="rId34" o:title=""/>
            </v:shape>
            <v:shape style="position:absolute;left:954;top:3988;width:9999;height:3713" type="#_x0000_t75" stroked="false">
              <v:imagedata r:id="rId36" o:title=""/>
            </v:shape>
            <v:shape style="position:absolute;left:954;top:7521;width:9999;height:190" type="#_x0000_t75" stroked="false">
              <v:imagedata r:id="rId37" o:title=""/>
            </v:shape>
            <w10:wrap type="none"/>
          </v:group>
        </w:pict>
      </w:r>
      <w:r>
        <w:rPr>
          <w:w w:val="105"/>
          <w:sz w:val="13"/>
        </w:rPr>
        <w:t>Fig.II.1.</w:t>
      </w:r>
      <w:r>
        <w:rPr>
          <w:spacing w:val="9"/>
          <w:w w:val="105"/>
          <w:sz w:val="13"/>
        </w:rPr>
        <w:t> </w:t>
      </w:r>
      <w:r>
        <w:rPr>
          <w:w w:val="105"/>
          <w:sz w:val="13"/>
        </w:rPr>
        <w:t>Original</w:t>
      </w:r>
      <w:r>
        <w:rPr>
          <w:spacing w:val="9"/>
          <w:w w:val="105"/>
          <w:sz w:val="13"/>
        </w:rPr>
        <w:t> </w:t>
      </w:r>
      <w:r>
        <w:rPr>
          <w:w w:val="105"/>
          <w:sz w:val="13"/>
        </w:rPr>
        <w:t>diagram</w:t>
        <w:tab/>
        <w:t>Fig.II.2. All</w:t>
      </w:r>
      <w:r>
        <w:rPr>
          <w:spacing w:val="18"/>
          <w:w w:val="105"/>
          <w:sz w:val="13"/>
        </w:rPr>
        <w:t> </w:t>
      </w:r>
      <w:r>
        <w:rPr>
          <w:w w:val="105"/>
          <w:sz w:val="13"/>
        </w:rPr>
        <w:t>detected</w:t>
      </w:r>
      <w:r>
        <w:rPr>
          <w:spacing w:val="7"/>
          <w:w w:val="105"/>
          <w:sz w:val="13"/>
        </w:rPr>
        <w:t> </w:t>
      </w:r>
      <w:r>
        <w:rPr>
          <w:w w:val="105"/>
          <w:sz w:val="13"/>
        </w:rPr>
        <w:t>connectors</w:t>
        <w:tab/>
        <w:t>Fig.II.3. Example of simple</w:t>
      </w:r>
      <w:r>
        <w:rPr>
          <w:spacing w:val="13"/>
          <w:w w:val="105"/>
          <w:sz w:val="13"/>
        </w:rPr>
        <w:t> </w:t>
      </w:r>
      <w:r>
        <w:rPr>
          <w:w w:val="105"/>
          <w:sz w:val="13"/>
        </w:rPr>
        <w:t>connector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tabs>
          <w:tab w:pos="4084" w:val="left" w:leader="none"/>
          <w:tab w:pos="7415" w:val="left" w:leader="none"/>
        </w:tabs>
        <w:spacing w:before="86"/>
        <w:ind w:left="754" w:right="0" w:firstLine="0"/>
        <w:jc w:val="left"/>
        <w:rPr>
          <w:sz w:val="13"/>
        </w:rPr>
      </w:pPr>
      <w:r>
        <w:rPr>
          <w:w w:val="105"/>
          <w:sz w:val="13"/>
        </w:rPr>
        <w:t>Fig.II.4. Example of</w:t>
      </w:r>
      <w:r>
        <w:rPr>
          <w:spacing w:val="23"/>
          <w:w w:val="105"/>
          <w:sz w:val="13"/>
        </w:rPr>
        <w:t> </w:t>
      </w:r>
      <w:r>
        <w:rPr>
          <w:w w:val="105"/>
          <w:sz w:val="13"/>
        </w:rPr>
        <w:t>compound</w:t>
      </w:r>
      <w:r>
        <w:rPr>
          <w:spacing w:val="8"/>
          <w:w w:val="105"/>
          <w:sz w:val="13"/>
        </w:rPr>
        <w:t> </w:t>
      </w:r>
      <w:r>
        <w:rPr>
          <w:w w:val="105"/>
          <w:sz w:val="13"/>
        </w:rPr>
        <w:t>connector</w:t>
        <w:tab/>
        <w:t>Fig.II.5. Example of</w:t>
      </w:r>
      <w:r>
        <w:rPr>
          <w:spacing w:val="22"/>
          <w:w w:val="105"/>
          <w:sz w:val="13"/>
        </w:rPr>
        <w:t> </w:t>
      </w:r>
      <w:r>
        <w:rPr>
          <w:w w:val="105"/>
          <w:sz w:val="13"/>
        </w:rPr>
        <w:t>compound</w:t>
      </w:r>
      <w:r>
        <w:rPr>
          <w:spacing w:val="9"/>
          <w:w w:val="105"/>
          <w:sz w:val="13"/>
        </w:rPr>
        <w:t> </w:t>
      </w:r>
      <w:r>
        <w:rPr>
          <w:w w:val="105"/>
          <w:sz w:val="13"/>
        </w:rPr>
        <w:t>connector</w:t>
        <w:tab/>
        <w:t>Fig.II.6. Example of compound</w:t>
      </w:r>
      <w:r>
        <w:rPr>
          <w:spacing w:val="22"/>
          <w:w w:val="105"/>
          <w:sz w:val="13"/>
        </w:rPr>
        <w:t> </w:t>
      </w:r>
      <w:r>
        <w:rPr>
          <w:w w:val="105"/>
          <w:sz w:val="13"/>
        </w:rPr>
        <w:t>connector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tabs>
          <w:tab w:pos="4084" w:val="left" w:leader="none"/>
          <w:tab w:pos="7415" w:val="left" w:leader="none"/>
        </w:tabs>
        <w:spacing w:before="83"/>
        <w:ind w:left="754" w:right="0" w:firstLine="0"/>
        <w:jc w:val="left"/>
        <w:rPr>
          <w:sz w:val="13"/>
        </w:rPr>
      </w:pPr>
      <w:r>
        <w:rPr>
          <w:w w:val="105"/>
          <w:sz w:val="13"/>
        </w:rPr>
        <w:t>Fig.II.7. Example of</w:t>
      </w:r>
      <w:r>
        <w:rPr>
          <w:spacing w:val="23"/>
          <w:w w:val="105"/>
          <w:sz w:val="13"/>
        </w:rPr>
        <w:t> </w:t>
      </w:r>
      <w:r>
        <w:rPr>
          <w:w w:val="105"/>
          <w:sz w:val="13"/>
        </w:rPr>
        <w:t>compound</w:t>
      </w:r>
      <w:r>
        <w:rPr>
          <w:spacing w:val="8"/>
          <w:w w:val="105"/>
          <w:sz w:val="13"/>
        </w:rPr>
        <w:t> </w:t>
      </w:r>
      <w:r>
        <w:rPr>
          <w:w w:val="105"/>
          <w:sz w:val="13"/>
        </w:rPr>
        <w:t>connector</w:t>
        <w:tab/>
        <w:t>Fig.II.8. Example of</w:t>
      </w:r>
      <w:r>
        <w:rPr>
          <w:spacing w:val="22"/>
          <w:w w:val="105"/>
          <w:sz w:val="13"/>
        </w:rPr>
        <w:t> </w:t>
      </w:r>
      <w:r>
        <w:rPr>
          <w:w w:val="105"/>
          <w:sz w:val="13"/>
        </w:rPr>
        <w:t>compound</w:t>
      </w:r>
      <w:r>
        <w:rPr>
          <w:spacing w:val="9"/>
          <w:w w:val="105"/>
          <w:sz w:val="13"/>
        </w:rPr>
        <w:t> </w:t>
      </w:r>
      <w:r>
        <w:rPr>
          <w:w w:val="105"/>
          <w:sz w:val="13"/>
        </w:rPr>
        <w:t>connector</w:t>
        <w:tab/>
        <w:t>Fig.II.9. Example of compound</w:t>
      </w:r>
      <w:r>
        <w:rPr>
          <w:spacing w:val="22"/>
          <w:w w:val="105"/>
          <w:sz w:val="13"/>
        </w:rPr>
        <w:t> </w:t>
      </w:r>
      <w:r>
        <w:rPr>
          <w:w w:val="105"/>
          <w:sz w:val="13"/>
        </w:rPr>
        <w:t>connector</w:t>
      </w:r>
    </w:p>
    <w:sectPr>
      <w:pgSz w:w="11910" w:h="16840"/>
      <w:pgMar w:header="575" w:footer="0" w:top="760" w:bottom="2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PMingLiU">
    <w:altName w:val="PMingLiU"/>
    <w:charset w:val="0"/>
    <w:family w:val="roman"/>
    <w:pitch w:val="variable"/>
  </w:font>
  <w:font w:name="Calibri">
    <w:altName w:val="Calibri"/>
    <w:charset w:val="0"/>
    <w:family w:val="swiss"/>
    <w:pitch w:val="variable"/>
  </w:font>
  <w:font w:name="Euclid">
    <w:altName w:val="Euclid"/>
    <w:charset w:val="0"/>
    <w:family w:val="roman"/>
    <w:pitch w:val="variable"/>
  </w:font>
  <w:font w:name="Comic Sans MS">
    <w:altName w:val="Comic Sans MS"/>
    <w:charset w:val="0"/>
    <w:family w:val="script"/>
    <w:pitch w:val="variable"/>
  </w:font>
  <w:font w:name="Arial Black">
    <w:altName w:val="Arial Black"/>
    <w:charset w:val="0"/>
    <w:family w:val="swiss"/>
    <w:pitch w:val="variable"/>
  </w:font>
  <w:font w:name="Century Gothic">
    <w:altName w:val="Century Gothic"/>
    <w:charset w:val="0"/>
    <w:family w:val="swiss"/>
    <w:pitch w:val="variable"/>
  </w:font>
  <w:font w:name="Trebuchet MS">
    <w:altName w:val="Trebuchet MS"/>
    <w:charset w:val="0"/>
    <w:family w:val="swiss"/>
    <w:pitch w:val="variable"/>
  </w:font>
  <w:font w:name="Arial">
    <w:altName w:val="Arial"/>
    <w:charset w:val="0"/>
    <w:family w:val="swiss"/>
    <w:pitch w:val="variable"/>
  </w:font>
  <w:font w:name="High Tower Text">
    <w:altName w:val="High Tower Tex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307007pt;margin-top:29.148016pt;width:148.4pt;height:10.6pt;mso-position-horizontal-relative:page;mso-position-vertical-relative:page;z-index:-252605440" type="#_x0000_t202" filled="false" stroked="false">
          <v:textbox inset="0,0,0,0">
            <w:txbxContent>
              <w:p>
                <w:pPr>
                  <w:spacing w:line="190" w:lineRule="exact" w:before="0"/>
                  <w:ind w:left="20" w:right="0" w:firstLine="0"/>
                  <w:jc w:val="left"/>
                  <w:rPr>
                    <w:sz w:val="14"/>
                  </w:rPr>
                </w:pPr>
                <w:r>
                  <w:rPr>
                    <w:w w:val="99"/>
                    <w:sz w:val="14"/>
                  </w:rPr>
                  <w:t>P</w:t>
                </w:r>
                <w:r>
                  <w:rPr>
                    <w:spacing w:val="-6"/>
                    <w:w w:val="99"/>
                    <w:sz w:val="14"/>
                  </w:rPr>
                  <w:t>R</w:t>
                </w:r>
                <w:r>
                  <w:rPr>
                    <w:w w:val="99"/>
                    <w:sz w:val="14"/>
                  </w:rPr>
                  <w:t>OCEEDINGS</w:t>
                </w:r>
                <w:r>
                  <w:rPr>
                    <w:spacing w:val="13"/>
                    <w:sz w:val="14"/>
                  </w:rPr>
                  <w:t> </w:t>
                </w:r>
                <w:r>
                  <w:rPr>
                    <w:w w:val="99"/>
                    <w:sz w:val="14"/>
                  </w:rPr>
                  <w:t>OF</w:t>
                </w:r>
                <w:r>
                  <w:rPr>
                    <w:spacing w:val="13"/>
                    <w:sz w:val="14"/>
                  </w:rPr>
                  <w:t> </w:t>
                </w:r>
                <w:r>
                  <w:rPr>
                    <w:w w:val="99"/>
                    <w:sz w:val="14"/>
                  </w:rPr>
                  <w:t>THE</w:t>
                </w:r>
                <w:r>
                  <w:rPr>
                    <w:spacing w:val="13"/>
                    <w:sz w:val="14"/>
                  </w:rPr>
                  <w:t> </w:t>
                </w:r>
                <w:r>
                  <w:rPr>
                    <w:w w:val="99"/>
                    <w:sz w:val="14"/>
                  </w:rPr>
                  <w:t>FEDCSIS.</w:t>
                </w:r>
                <w:r>
                  <w:rPr>
                    <w:spacing w:val="13"/>
                    <w:sz w:val="14"/>
                  </w:rPr>
                  <w:t> </w:t>
                </w:r>
                <w:r>
                  <w:rPr>
                    <w:w w:val="99"/>
                    <w:sz w:val="14"/>
                  </w:rPr>
                  <w:t>Ł</w:t>
                </w:r>
                <w:r>
                  <w:rPr>
                    <w:spacing w:val="-74"/>
                    <w:w w:val="99"/>
                    <w:sz w:val="14"/>
                  </w:rPr>
                  <w:t>O</w:t>
                </w:r>
                <w:r>
                  <w:rPr>
                    <w:w w:val="99"/>
                    <w:position w:val="3"/>
                    <w:sz w:val="14"/>
                  </w:rPr>
                  <w:t>´</w:t>
                </w:r>
                <w:r>
                  <w:rPr>
                    <w:spacing w:val="-8"/>
                    <w:position w:val="3"/>
                    <w:sz w:val="14"/>
                  </w:rPr>
                  <w:t> </w:t>
                </w:r>
                <w:r>
                  <w:rPr>
                    <w:w w:val="99"/>
                    <w:sz w:val="14"/>
                  </w:rPr>
                  <w:t>D</w:t>
                </w:r>
                <w:r>
                  <w:rPr>
                    <w:spacing w:val="-66"/>
                    <w:w w:val="99"/>
                    <w:sz w:val="14"/>
                  </w:rPr>
                  <w:t>Z</w:t>
                </w:r>
                <w:r>
                  <w:rPr>
                    <w:w w:val="99"/>
                    <w:position w:val="3"/>
                    <w:sz w:val="14"/>
                  </w:rPr>
                  <w:t>´</w:t>
                </w:r>
                <w:r>
                  <w:rPr>
                    <w:spacing w:val="-16"/>
                    <w:position w:val="3"/>
                    <w:sz w:val="14"/>
                  </w:rPr>
                  <w:t> </w:t>
                </w:r>
                <w:r>
                  <w:rPr>
                    <w:w w:val="99"/>
                    <w:sz w:val="14"/>
                  </w:rPr>
                  <w:t>,</w:t>
                </w:r>
                <w:r>
                  <w:rPr>
                    <w:spacing w:val="13"/>
                    <w:sz w:val="14"/>
                  </w:rPr>
                  <w:t> </w:t>
                </w:r>
                <w:r>
                  <w:rPr>
                    <w:w w:val="99"/>
                    <w:sz w:val="14"/>
                  </w:rPr>
                  <w:t>2015</w:t>
                </w:r>
              </w:p>
            </w:txbxContent>
          </v:textbox>
          <w10:wrap type="none"/>
        </v:shape>
      </w:pict>
    </w:r>
    <w:r>
      <w:rPr/>
      <w:pict>
        <v:shape style="position:absolute;margin-left:38.602001pt;margin-top:30.765985pt;width:14.5pt;height:9pt;mso-position-horizontal-relative:page;mso-position-vertical-relative:page;z-index:-252604416" type="#_x0000_t202" filled="false" stroked="false">
          <v:textbox inset="0,0,0,0">
            <w:txbxContent>
              <w:p>
                <w:pPr>
                  <w:spacing w:line="158" w:lineRule="exact" w:before="0"/>
                  <w:ind w:left="40" w:right="0" w:firstLine="0"/>
                  <w:jc w:val="left"/>
                  <w:rPr>
                    <w:sz w:val="14"/>
                  </w:rPr>
                </w:pPr>
                <w:r>
                  <w:rPr/>
                  <w:fldChar w:fldCharType="begin"/>
                </w:r>
                <w:r>
                  <w:rPr>
                    <w:sz w:val="14"/>
                  </w:rPr>
                  <w:instrText> PAGE </w:instrText>
                </w:r>
                <w:r>
                  <w:rPr/>
                  <w:fldChar w:fldCharType="separate"/>
                </w:r>
                <w:r>
                  <w:rPr/>
                  <w:t>216</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64098pt;margin-top:30.765985pt;width:363.55pt;height:9pt;mso-position-horizontal-relative:page;mso-position-vertical-relative:page;z-index:-252603392" type="#_x0000_t202" filled="false" stroked="false">
          <v:textbox inset="0,0,0,0">
            <w:txbxContent>
              <w:p>
                <w:pPr>
                  <w:spacing w:line="158" w:lineRule="exact" w:before="0"/>
                  <w:ind w:left="20" w:right="0" w:firstLine="0"/>
                  <w:jc w:val="left"/>
                  <w:rPr>
                    <w:sz w:val="14"/>
                  </w:rPr>
                </w:pPr>
                <w:r>
                  <w:rPr>
                    <w:sz w:val="14"/>
                  </w:rPr>
                  <w:t>URSZULA MARKOWSKA-KACZMAR, JERZY SAS: LOGICAL STRUCTURE RECOGNITION OF DIAGRAM IMAGES</w:t>
                </w:r>
              </w:p>
            </w:txbxContent>
          </v:textbox>
          <w10:wrap type="none"/>
        </v:shape>
      </w:pict>
    </w:r>
    <w:r>
      <w:rPr/>
      <w:pict>
        <v:shape style="position:absolute;margin-left:556.677124pt;margin-top:30.765985pt;width:14.5pt;height:9pt;mso-position-horizontal-relative:page;mso-position-vertical-relative:page;z-index:-252602368" type="#_x0000_t202" filled="false" stroked="false">
          <v:textbox inset="0,0,0,0">
            <w:txbxContent>
              <w:p>
                <w:pPr>
                  <w:spacing w:line="158" w:lineRule="exact" w:before="0"/>
                  <w:ind w:left="40" w:right="0" w:firstLine="0"/>
                  <w:jc w:val="left"/>
                  <w:rPr>
                    <w:sz w:val="14"/>
                  </w:rPr>
                </w:pPr>
                <w:r>
                  <w:rPr/>
                  <w:fldChar w:fldCharType="begin"/>
                </w:r>
                <w:r>
                  <w:rPr>
                    <w:sz w:val="14"/>
                  </w:rPr>
                  <w:instrText> PAGE </w:instrText>
                </w:r>
                <w:r>
                  <w:rPr/>
                  <w:fldChar w:fldCharType="separate"/>
                </w:r>
                <w:r>
                  <w:rPr/>
                  <w:t>217</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307007pt;margin-top:29.148016pt;width:148.4pt;height:10.6pt;mso-position-horizontal-relative:page;mso-position-vertical-relative:page;z-index:-252601344" type="#_x0000_t202" filled="false" stroked="false">
          <v:textbox inset="0,0,0,0">
            <w:txbxContent>
              <w:p>
                <w:pPr>
                  <w:spacing w:line="190" w:lineRule="exact" w:before="0"/>
                  <w:ind w:left="20" w:right="0" w:firstLine="0"/>
                  <w:jc w:val="left"/>
                  <w:rPr>
                    <w:sz w:val="14"/>
                  </w:rPr>
                </w:pPr>
                <w:r>
                  <w:rPr>
                    <w:w w:val="99"/>
                    <w:sz w:val="14"/>
                  </w:rPr>
                  <w:t>P</w:t>
                </w:r>
                <w:r>
                  <w:rPr>
                    <w:spacing w:val="-6"/>
                    <w:w w:val="99"/>
                    <w:sz w:val="14"/>
                  </w:rPr>
                  <w:t>R</w:t>
                </w:r>
                <w:r>
                  <w:rPr>
                    <w:w w:val="99"/>
                    <w:sz w:val="14"/>
                  </w:rPr>
                  <w:t>OCEEDINGS</w:t>
                </w:r>
                <w:r>
                  <w:rPr>
                    <w:spacing w:val="13"/>
                    <w:sz w:val="14"/>
                  </w:rPr>
                  <w:t> </w:t>
                </w:r>
                <w:r>
                  <w:rPr>
                    <w:w w:val="99"/>
                    <w:sz w:val="14"/>
                  </w:rPr>
                  <w:t>OF</w:t>
                </w:r>
                <w:r>
                  <w:rPr>
                    <w:spacing w:val="13"/>
                    <w:sz w:val="14"/>
                  </w:rPr>
                  <w:t> </w:t>
                </w:r>
                <w:r>
                  <w:rPr>
                    <w:w w:val="99"/>
                    <w:sz w:val="14"/>
                  </w:rPr>
                  <w:t>THE</w:t>
                </w:r>
                <w:r>
                  <w:rPr>
                    <w:spacing w:val="13"/>
                    <w:sz w:val="14"/>
                  </w:rPr>
                  <w:t> </w:t>
                </w:r>
                <w:r>
                  <w:rPr>
                    <w:w w:val="99"/>
                    <w:sz w:val="14"/>
                  </w:rPr>
                  <w:t>FEDCSIS.</w:t>
                </w:r>
                <w:r>
                  <w:rPr>
                    <w:spacing w:val="13"/>
                    <w:sz w:val="14"/>
                  </w:rPr>
                  <w:t> </w:t>
                </w:r>
                <w:r>
                  <w:rPr>
                    <w:w w:val="99"/>
                    <w:sz w:val="14"/>
                  </w:rPr>
                  <w:t>Ł</w:t>
                </w:r>
                <w:r>
                  <w:rPr>
                    <w:spacing w:val="-74"/>
                    <w:w w:val="99"/>
                    <w:sz w:val="14"/>
                  </w:rPr>
                  <w:t>O</w:t>
                </w:r>
                <w:r>
                  <w:rPr>
                    <w:w w:val="99"/>
                    <w:position w:val="3"/>
                    <w:sz w:val="14"/>
                  </w:rPr>
                  <w:t>´</w:t>
                </w:r>
                <w:r>
                  <w:rPr>
                    <w:spacing w:val="-8"/>
                    <w:position w:val="3"/>
                    <w:sz w:val="14"/>
                  </w:rPr>
                  <w:t> </w:t>
                </w:r>
                <w:r>
                  <w:rPr>
                    <w:w w:val="99"/>
                    <w:sz w:val="14"/>
                  </w:rPr>
                  <w:t>D</w:t>
                </w:r>
                <w:r>
                  <w:rPr>
                    <w:spacing w:val="-66"/>
                    <w:w w:val="99"/>
                    <w:sz w:val="14"/>
                  </w:rPr>
                  <w:t>Z</w:t>
                </w:r>
                <w:r>
                  <w:rPr>
                    <w:w w:val="99"/>
                    <w:position w:val="3"/>
                    <w:sz w:val="14"/>
                  </w:rPr>
                  <w:t>´</w:t>
                </w:r>
                <w:r>
                  <w:rPr>
                    <w:spacing w:val="-16"/>
                    <w:position w:val="3"/>
                    <w:sz w:val="14"/>
                  </w:rPr>
                  <w:t> </w:t>
                </w:r>
                <w:r>
                  <w:rPr>
                    <w:w w:val="99"/>
                    <w:sz w:val="14"/>
                  </w:rPr>
                  <w:t>,</w:t>
                </w:r>
                <w:r>
                  <w:rPr>
                    <w:spacing w:val="13"/>
                    <w:sz w:val="14"/>
                  </w:rPr>
                  <w:t> </w:t>
                </w:r>
                <w:r>
                  <w:rPr>
                    <w:w w:val="99"/>
                    <w:sz w:val="14"/>
                  </w:rPr>
                  <w:t>2015</w:t>
                </w:r>
              </w:p>
            </w:txbxContent>
          </v:textbox>
          <w10:wrap type="none"/>
        </v:shape>
      </w:pict>
    </w:r>
    <w:r>
      <w:rPr/>
      <w:pict>
        <v:shape style="position:absolute;margin-left:39.602001pt;margin-top:30.765985pt;width:12.5pt;height:9pt;mso-position-horizontal-relative:page;mso-position-vertical-relative:page;z-index:-252600320" type="#_x0000_t202" filled="false" stroked="false">
          <v:textbox inset="0,0,0,0">
            <w:txbxContent>
              <w:p>
                <w:pPr>
                  <w:spacing w:line="158" w:lineRule="exact" w:before="0"/>
                  <w:ind w:left="20" w:right="0" w:firstLine="0"/>
                  <w:jc w:val="left"/>
                  <w:rPr>
                    <w:sz w:val="14"/>
                  </w:rPr>
                </w:pPr>
                <w:r>
                  <w:rPr>
                    <w:sz w:val="14"/>
                  </w:rPr>
                  <w:t>220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64098pt;margin-top:30.765985pt;width:363.55pt;height:9pt;mso-position-horizontal-relative:page;mso-position-vertical-relative:page;z-index:-252599296" type="#_x0000_t202" filled="false" stroked="false">
          <v:textbox inset="0,0,0,0">
            <w:txbxContent>
              <w:p>
                <w:pPr>
                  <w:spacing w:line="158" w:lineRule="exact" w:before="0"/>
                  <w:ind w:left="20" w:right="0" w:firstLine="0"/>
                  <w:jc w:val="left"/>
                  <w:rPr>
                    <w:sz w:val="14"/>
                  </w:rPr>
                </w:pPr>
                <w:r>
                  <w:rPr>
                    <w:sz w:val="14"/>
                  </w:rPr>
                  <w:t>URSZULA MARKOWSKA-KACZMAR, JERZY SAS: LOGICAL STRUCTURE RECOGNITION OF DIAGRAM IMAGES</w:t>
                </w:r>
              </w:p>
            </w:txbxContent>
          </v:textbox>
          <w10:wrap type="none"/>
        </v:shape>
      </w:pict>
    </w:r>
    <w:r>
      <w:rPr/>
      <w:pict>
        <v:shape style="position:absolute;margin-left:557.677124pt;margin-top:30.765985pt;width:12.5pt;height:9pt;mso-position-horizontal-relative:page;mso-position-vertical-relative:page;z-index:-252598272" type="#_x0000_t202" filled="false" stroked="false">
          <v:textbox inset="0,0,0,0">
            <w:txbxContent>
              <w:p>
                <w:pPr>
                  <w:spacing w:line="158" w:lineRule="exact" w:before="0"/>
                  <w:ind w:left="20" w:right="0" w:firstLine="0"/>
                  <w:jc w:val="left"/>
                  <w:rPr>
                    <w:sz w:val="14"/>
                  </w:rPr>
                </w:pPr>
                <w:r>
                  <w:rPr>
                    <w:sz w:val="14"/>
                  </w:rPr>
                  <w:t>221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307007pt;margin-top:29.148016pt;width:148.4pt;height:10.6pt;mso-position-horizontal-relative:page;mso-position-vertical-relative:page;z-index:-252597248" type="#_x0000_t202" filled="false" stroked="false">
          <v:textbox inset="0,0,0,0">
            <w:txbxContent>
              <w:p>
                <w:pPr>
                  <w:spacing w:line="190" w:lineRule="exact" w:before="0"/>
                  <w:ind w:left="20" w:right="0" w:firstLine="0"/>
                  <w:jc w:val="left"/>
                  <w:rPr>
                    <w:sz w:val="14"/>
                  </w:rPr>
                </w:pPr>
                <w:r>
                  <w:rPr>
                    <w:w w:val="99"/>
                    <w:sz w:val="14"/>
                  </w:rPr>
                  <w:t>P</w:t>
                </w:r>
                <w:r>
                  <w:rPr>
                    <w:spacing w:val="-6"/>
                    <w:w w:val="99"/>
                    <w:sz w:val="14"/>
                  </w:rPr>
                  <w:t>R</w:t>
                </w:r>
                <w:r>
                  <w:rPr>
                    <w:w w:val="99"/>
                    <w:sz w:val="14"/>
                  </w:rPr>
                  <w:t>OCEEDINGS</w:t>
                </w:r>
                <w:r>
                  <w:rPr>
                    <w:spacing w:val="13"/>
                    <w:sz w:val="14"/>
                  </w:rPr>
                  <w:t> </w:t>
                </w:r>
                <w:r>
                  <w:rPr>
                    <w:w w:val="99"/>
                    <w:sz w:val="14"/>
                  </w:rPr>
                  <w:t>OF</w:t>
                </w:r>
                <w:r>
                  <w:rPr>
                    <w:spacing w:val="13"/>
                    <w:sz w:val="14"/>
                  </w:rPr>
                  <w:t> </w:t>
                </w:r>
                <w:r>
                  <w:rPr>
                    <w:w w:val="99"/>
                    <w:sz w:val="14"/>
                  </w:rPr>
                  <w:t>THE</w:t>
                </w:r>
                <w:r>
                  <w:rPr>
                    <w:spacing w:val="13"/>
                    <w:sz w:val="14"/>
                  </w:rPr>
                  <w:t> </w:t>
                </w:r>
                <w:r>
                  <w:rPr>
                    <w:w w:val="99"/>
                    <w:sz w:val="14"/>
                  </w:rPr>
                  <w:t>FEDCSIS.</w:t>
                </w:r>
                <w:r>
                  <w:rPr>
                    <w:spacing w:val="13"/>
                    <w:sz w:val="14"/>
                  </w:rPr>
                  <w:t> </w:t>
                </w:r>
                <w:r>
                  <w:rPr>
                    <w:w w:val="99"/>
                    <w:sz w:val="14"/>
                  </w:rPr>
                  <w:t>Ł</w:t>
                </w:r>
                <w:r>
                  <w:rPr>
                    <w:spacing w:val="-74"/>
                    <w:w w:val="99"/>
                    <w:sz w:val="14"/>
                  </w:rPr>
                  <w:t>O</w:t>
                </w:r>
                <w:r>
                  <w:rPr>
                    <w:w w:val="99"/>
                    <w:position w:val="3"/>
                    <w:sz w:val="14"/>
                  </w:rPr>
                  <w:t>´</w:t>
                </w:r>
                <w:r>
                  <w:rPr>
                    <w:spacing w:val="-8"/>
                    <w:position w:val="3"/>
                    <w:sz w:val="14"/>
                  </w:rPr>
                  <w:t> </w:t>
                </w:r>
                <w:r>
                  <w:rPr>
                    <w:w w:val="99"/>
                    <w:sz w:val="14"/>
                  </w:rPr>
                  <w:t>D</w:t>
                </w:r>
                <w:r>
                  <w:rPr>
                    <w:spacing w:val="-66"/>
                    <w:w w:val="99"/>
                    <w:sz w:val="14"/>
                  </w:rPr>
                  <w:t>Z</w:t>
                </w:r>
                <w:r>
                  <w:rPr>
                    <w:w w:val="99"/>
                    <w:position w:val="3"/>
                    <w:sz w:val="14"/>
                  </w:rPr>
                  <w:t>´</w:t>
                </w:r>
                <w:r>
                  <w:rPr>
                    <w:spacing w:val="-16"/>
                    <w:position w:val="3"/>
                    <w:sz w:val="14"/>
                  </w:rPr>
                  <w:t> </w:t>
                </w:r>
                <w:r>
                  <w:rPr>
                    <w:w w:val="99"/>
                    <w:sz w:val="14"/>
                  </w:rPr>
                  <w:t>,</w:t>
                </w:r>
                <w:r>
                  <w:rPr>
                    <w:spacing w:val="13"/>
                    <w:sz w:val="14"/>
                  </w:rPr>
                  <w:t> </w:t>
                </w:r>
                <w:r>
                  <w:rPr>
                    <w:w w:val="99"/>
                    <w:sz w:val="14"/>
                  </w:rPr>
                  <w:t>2015</w:t>
                </w:r>
              </w:p>
            </w:txbxContent>
          </v:textbox>
          <w10:wrap type="none"/>
        </v:shape>
      </w:pict>
    </w:r>
    <w:r>
      <w:rPr/>
      <w:pict>
        <v:shape style="position:absolute;margin-left:38.602001pt;margin-top:30.765985pt;width:14.5pt;height:9pt;mso-position-horizontal-relative:page;mso-position-vertical-relative:page;z-index:-252596224" type="#_x0000_t202" filled="false" stroked="false">
          <v:textbox inset="0,0,0,0">
            <w:txbxContent>
              <w:p>
                <w:pPr>
                  <w:spacing w:line="158" w:lineRule="exact" w:before="0"/>
                  <w:ind w:left="40" w:right="0" w:firstLine="0"/>
                  <w:jc w:val="left"/>
                  <w:rPr>
                    <w:sz w:val="14"/>
                  </w:rPr>
                </w:pPr>
                <w:r>
                  <w:rPr/>
                  <w:fldChar w:fldCharType="begin"/>
                </w:r>
                <w:r>
                  <w:rPr>
                    <w:sz w:val="14"/>
                  </w:rPr>
                  <w:instrText> PAGE </w:instrText>
                </w:r>
                <w:r>
                  <w:rPr/>
                  <w:fldChar w:fldCharType="separate"/>
                </w:r>
                <w:r>
                  <w:rPr/>
                  <w:t>222</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64098pt;margin-top:30.765985pt;width:363.55pt;height:9pt;mso-position-horizontal-relative:page;mso-position-vertical-relative:page;z-index:-252595200" type="#_x0000_t202" filled="false" stroked="false">
          <v:textbox inset="0,0,0,0">
            <w:txbxContent>
              <w:p>
                <w:pPr>
                  <w:spacing w:line="158" w:lineRule="exact" w:before="0"/>
                  <w:ind w:left="20" w:right="0" w:firstLine="0"/>
                  <w:jc w:val="left"/>
                  <w:rPr>
                    <w:sz w:val="14"/>
                  </w:rPr>
                </w:pPr>
                <w:r>
                  <w:rPr>
                    <w:sz w:val="14"/>
                  </w:rPr>
                  <w:t>URSZULA MARKOWSKA-KACZMAR, JERZY SAS: LOGICAL STRUCTURE RECOGNITION OF DIAGRAM IMAGES</w:t>
                </w:r>
              </w:p>
            </w:txbxContent>
          </v:textbox>
          <w10:wrap type="none"/>
        </v:shape>
      </w:pict>
    </w:r>
    <w:r>
      <w:rPr/>
      <w:pict>
        <v:shape style="position:absolute;margin-left:557.677124pt;margin-top:30.765985pt;width:12.5pt;height:9pt;mso-position-horizontal-relative:page;mso-position-vertical-relative:page;z-index:-252594176" type="#_x0000_t202" filled="false" stroked="false">
          <v:textbox inset="0,0,0,0">
            <w:txbxContent>
              <w:p>
                <w:pPr>
                  <w:spacing w:line="158" w:lineRule="exact" w:before="0"/>
                  <w:ind w:left="20" w:right="0" w:firstLine="0"/>
                  <w:jc w:val="left"/>
                  <w:rPr>
                    <w:sz w:val="14"/>
                  </w:rPr>
                </w:pPr>
                <w:r>
                  <w:rPr>
                    <w:sz w:val="14"/>
                  </w:rPr>
                  <w:t>223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190" w:hanging="199"/>
        <w:jc w:val="left"/>
      </w:pPr>
      <w:rPr>
        <w:rFonts w:hint="default" w:ascii="Times New Roman" w:hAnsi="Times New Roman" w:eastAsia="Times New Roman" w:cs="Times New Roman"/>
        <w:w w:val="102"/>
        <w:sz w:val="19"/>
        <w:szCs w:val="19"/>
        <w:lang w:val="en-US" w:eastAsia="en-US" w:bidi="en-US"/>
      </w:rPr>
    </w:lvl>
    <w:lvl w:ilvl="1">
      <w:start w:val="1"/>
      <w:numFmt w:val="decimal"/>
      <w:lvlText w:val="[%2]"/>
      <w:lvlJc w:val="left"/>
      <w:pPr>
        <w:ind w:left="605" w:hanging="278"/>
        <w:jc w:val="right"/>
      </w:pPr>
      <w:rPr>
        <w:rFonts w:hint="default" w:ascii="Times New Roman" w:hAnsi="Times New Roman" w:eastAsia="Times New Roman" w:cs="Times New Roman"/>
        <w:spacing w:val="-1"/>
        <w:w w:val="103"/>
        <w:sz w:val="15"/>
        <w:szCs w:val="15"/>
        <w:lang w:val="en-US" w:eastAsia="en-US" w:bidi="en-US"/>
      </w:rPr>
    </w:lvl>
    <w:lvl w:ilvl="2">
      <w:start w:val="0"/>
      <w:numFmt w:val="bullet"/>
      <w:lvlText w:val="•"/>
      <w:lvlJc w:val="left"/>
      <w:pPr>
        <w:ind w:left="600" w:hanging="278"/>
      </w:pPr>
      <w:rPr>
        <w:rFonts w:hint="default"/>
        <w:lang w:val="en-US" w:eastAsia="en-US" w:bidi="en-US"/>
      </w:rPr>
    </w:lvl>
    <w:lvl w:ilvl="3">
      <w:start w:val="0"/>
      <w:numFmt w:val="bullet"/>
      <w:lvlText w:val="•"/>
      <w:lvlJc w:val="left"/>
      <w:pPr>
        <w:ind w:left="2260" w:hanging="278"/>
      </w:pPr>
      <w:rPr>
        <w:rFonts w:hint="default"/>
        <w:lang w:val="en-US" w:eastAsia="en-US" w:bidi="en-US"/>
      </w:rPr>
    </w:lvl>
    <w:lvl w:ilvl="4">
      <w:start w:val="0"/>
      <w:numFmt w:val="bullet"/>
      <w:lvlText w:val="•"/>
      <w:lvlJc w:val="left"/>
      <w:pPr>
        <w:ind w:left="1931" w:hanging="278"/>
      </w:pPr>
      <w:rPr>
        <w:rFonts w:hint="default"/>
        <w:lang w:val="en-US" w:eastAsia="en-US" w:bidi="en-US"/>
      </w:rPr>
    </w:lvl>
    <w:lvl w:ilvl="5">
      <w:start w:val="0"/>
      <w:numFmt w:val="bullet"/>
      <w:lvlText w:val="•"/>
      <w:lvlJc w:val="left"/>
      <w:pPr>
        <w:ind w:left="1602" w:hanging="278"/>
      </w:pPr>
      <w:rPr>
        <w:rFonts w:hint="default"/>
        <w:lang w:val="en-US" w:eastAsia="en-US" w:bidi="en-US"/>
      </w:rPr>
    </w:lvl>
    <w:lvl w:ilvl="6">
      <w:start w:val="0"/>
      <w:numFmt w:val="bullet"/>
      <w:lvlText w:val="•"/>
      <w:lvlJc w:val="left"/>
      <w:pPr>
        <w:ind w:left="1273" w:hanging="278"/>
      </w:pPr>
      <w:rPr>
        <w:rFonts w:hint="default"/>
        <w:lang w:val="en-US" w:eastAsia="en-US" w:bidi="en-US"/>
      </w:rPr>
    </w:lvl>
    <w:lvl w:ilvl="7">
      <w:start w:val="0"/>
      <w:numFmt w:val="bullet"/>
      <w:lvlText w:val="•"/>
      <w:lvlJc w:val="left"/>
      <w:pPr>
        <w:ind w:left="944" w:hanging="278"/>
      </w:pPr>
      <w:rPr>
        <w:rFonts w:hint="default"/>
        <w:lang w:val="en-US" w:eastAsia="en-US" w:bidi="en-US"/>
      </w:rPr>
    </w:lvl>
    <w:lvl w:ilvl="8">
      <w:start w:val="0"/>
      <w:numFmt w:val="bullet"/>
      <w:lvlText w:val="•"/>
      <w:lvlJc w:val="left"/>
      <w:pPr>
        <w:ind w:left="615" w:hanging="278"/>
      </w:pPr>
      <w:rPr>
        <w:rFonts w:hint="default"/>
        <w:lang w:val="en-US" w:eastAsia="en-US" w:bidi="en-US"/>
      </w:rPr>
    </w:lvl>
  </w:abstractNum>
  <w:abstractNum w:abstractNumId="6">
    <w:multiLevelType w:val="hybridMultilevel"/>
    <w:lvl w:ilvl="0">
      <w:start w:val="0"/>
      <w:numFmt w:val="bullet"/>
      <w:lvlText w:val="•"/>
      <w:lvlJc w:val="left"/>
      <w:pPr>
        <w:ind w:left="576" w:hanging="197"/>
      </w:pPr>
      <w:rPr>
        <w:rFonts w:hint="default" w:ascii="Lucida Sans Unicode" w:hAnsi="Lucida Sans Unicode" w:eastAsia="Lucida Sans Unicode" w:cs="Lucida Sans Unicode"/>
        <w:w w:val="96"/>
        <w:sz w:val="13"/>
        <w:szCs w:val="13"/>
        <w:lang w:val="en-US" w:eastAsia="en-US" w:bidi="en-US"/>
      </w:rPr>
    </w:lvl>
    <w:lvl w:ilvl="1">
      <w:start w:val="0"/>
      <w:numFmt w:val="bullet"/>
      <w:lvlText w:val="•"/>
      <w:lvlJc w:val="left"/>
      <w:pPr>
        <w:ind w:left="1054" w:hanging="197"/>
      </w:pPr>
      <w:rPr>
        <w:rFonts w:hint="default"/>
        <w:lang w:val="en-US" w:eastAsia="en-US" w:bidi="en-US"/>
      </w:rPr>
    </w:lvl>
    <w:lvl w:ilvl="2">
      <w:start w:val="0"/>
      <w:numFmt w:val="bullet"/>
      <w:lvlText w:val="•"/>
      <w:lvlJc w:val="left"/>
      <w:pPr>
        <w:ind w:left="1528" w:hanging="197"/>
      </w:pPr>
      <w:rPr>
        <w:rFonts w:hint="default"/>
        <w:lang w:val="en-US" w:eastAsia="en-US" w:bidi="en-US"/>
      </w:rPr>
    </w:lvl>
    <w:lvl w:ilvl="3">
      <w:start w:val="0"/>
      <w:numFmt w:val="bullet"/>
      <w:lvlText w:val="•"/>
      <w:lvlJc w:val="left"/>
      <w:pPr>
        <w:ind w:left="2002" w:hanging="197"/>
      </w:pPr>
      <w:rPr>
        <w:rFonts w:hint="default"/>
        <w:lang w:val="en-US" w:eastAsia="en-US" w:bidi="en-US"/>
      </w:rPr>
    </w:lvl>
    <w:lvl w:ilvl="4">
      <w:start w:val="0"/>
      <w:numFmt w:val="bullet"/>
      <w:lvlText w:val="•"/>
      <w:lvlJc w:val="left"/>
      <w:pPr>
        <w:ind w:left="2477" w:hanging="197"/>
      </w:pPr>
      <w:rPr>
        <w:rFonts w:hint="default"/>
        <w:lang w:val="en-US" w:eastAsia="en-US" w:bidi="en-US"/>
      </w:rPr>
    </w:lvl>
    <w:lvl w:ilvl="5">
      <w:start w:val="0"/>
      <w:numFmt w:val="bullet"/>
      <w:lvlText w:val="•"/>
      <w:lvlJc w:val="left"/>
      <w:pPr>
        <w:ind w:left="2951" w:hanging="197"/>
      </w:pPr>
      <w:rPr>
        <w:rFonts w:hint="default"/>
        <w:lang w:val="en-US" w:eastAsia="en-US" w:bidi="en-US"/>
      </w:rPr>
    </w:lvl>
    <w:lvl w:ilvl="6">
      <w:start w:val="0"/>
      <w:numFmt w:val="bullet"/>
      <w:lvlText w:val="•"/>
      <w:lvlJc w:val="left"/>
      <w:pPr>
        <w:ind w:left="3425" w:hanging="197"/>
      </w:pPr>
      <w:rPr>
        <w:rFonts w:hint="default"/>
        <w:lang w:val="en-US" w:eastAsia="en-US" w:bidi="en-US"/>
      </w:rPr>
    </w:lvl>
    <w:lvl w:ilvl="7">
      <w:start w:val="0"/>
      <w:numFmt w:val="bullet"/>
      <w:lvlText w:val="•"/>
      <w:lvlJc w:val="left"/>
      <w:pPr>
        <w:ind w:left="3900" w:hanging="197"/>
      </w:pPr>
      <w:rPr>
        <w:rFonts w:hint="default"/>
        <w:lang w:val="en-US" w:eastAsia="en-US" w:bidi="en-US"/>
      </w:rPr>
    </w:lvl>
    <w:lvl w:ilvl="8">
      <w:start w:val="0"/>
      <w:numFmt w:val="bullet"/>
      <w:lvlText w:val="•"/>
      <w:lvlJc w:val="left"/>
      <w:pPr>
        <w:ind w:left="4374" w:hanging="197"/>
      </w:pPr>
      <w:rPr>
        <w:rFonts w:hint="default"/>
        <w:lang w:val="en-US" w:eastAsia="en-US" w:bidi="en-US"/>
      </w:rPr>
    </w:lvl>
  </w:abstractNum>
  <w:abstractNum w:abstractNumId="5">
    <w:multiLevelType w:val="hybridMultilevel"/>
    <w:lvl w:ilvl="0">
      <w:start w:val="1"/>
      <w:numFmt w:val="upperLetter"/>
      <w:lvlText w:val="%1."/>
      <w:lvlJc w:val="left"/>
      <w:pPr>
        <w:ind w:left="450" w:hanging="264"/>
        <w:jc w:val="right"/>
      </w:pPr>
      <w:rPr>
        <w:rFonts w:hint="default" w:ascii="Times New Roman" w:hAnsi="Times New Roman" w:eastAsia="Times New Roman" w:cs="Times New Roman"/>
        <w:i/>
        <w:w w:val="102"/>
        <w:sz w:val="19"/>
        <w:szCs w:val="19"/>
        <w:lang w:val="en-US" w:eastAsia="en-US" w:bidi="en-US"/>
      </w:rPr>
    </w:lvl>
    <w:lvl w:ilvl="1">
      <w:start w:val="0"/>
      <w:numFmt w:val="bullet"/>
      <w:lvlText w:val="•"/>
      <w:lvlJc w:val="left"/>
      <w:pPr>
        <w:ind w:left="640" w:hanging="197"/>
      </w:pPr>
      <w:rPr>
        <w:rFonts w:hint="default" w:ascii="Lucida Sans Unicode" w:hAnsi="Lucida Sans Unicode" w:eastAsia="Lucida Sans Unicode" w:cs="Lucida Sans Unicode"/>
        <w:w w:val="96"/>
        <w:sz w:val="13"/>
        <w:szCs w:val="13"/>
        <w:lang w:val="en-US" w:eastAsia="en-US" w:bidi="en-US"/>
      </w:rPr>
    </w:lvl>
    <w:lvl w:ilvl="2">
      <w:start w:val="0"/>
      <w:numFmt w:val="bullet"/>
      <w:lvlText w:val="•"/>
      <w:lvlJc w:val="left"/>
      <w:pPr>
        <w:ind w:left="1160" w:hanging="197"/>
      </w:pPr>
      <w:rPr>
        <w:rFonts w:hint="default"/>
        <w:lang w:val="en-US" w:eastAsia="en-US" w:bidi="en-US"/>
      </w:rPr>
    </w:lvl>
    <w:lvl w:ilvl="3">
      <w:start w:val="0"/>
      <w:numFmt w:val="bullet"/>
      <w:lvlText w:val="•"/>
      <w:lvlJc w:val="left"/>
      <w:pPr>
        <w:ind w:left="1680" w:hanging="197"/>
      </w:pPr>
      <w:rPr>
        <w:rFonts w:hint="default"/>
        <w:lang w:val="en-US" w:eastAsia="en-US" w:bidi="en-US"/>
      </w:rPr>
    </w:lvl>
    <w:lvl w:ilvl="4">
      <w:start w:val="0"/>
      <w:numFmt w:val="bullet"/>
      <w:lvlText w:val="•"/>
      <w:lvlJc w:val="left"/>
      <w:pPr>
        <w:ind w:left="2200" w:hanging="197"/>
      </w:pPr>
      <w:rPr>
        <w:rFonts w:hint="default"/>
        <w:lang w:val="en-US" w:eastAsia="en-US" w:bidi="en-US"/>
      </w:rPr>
    </w:lvl>
    <w:lvl w:ilvl="5">
      <w:start w:val="0"/>
      <w:numFmt w:val="bullet"/>
      <w:lvlText w:val="•"/>
      <w:lvlJc w:val="left"/>
      <w:pPr>
        <w:ind w:left="2721" w:hanging="197"/>
      </w:pPr>
      <w:rPr>
        <w:rFonts w:hint="default"/>
        <w:lang w:val="en-US" w:eastAsia="en-US" w:bidi="en-US"/>
      </w:rPr>
    </w:lvl>
    <w:lvl w:ilvl="6">
      <w:start w:val="0"/>
      <w:numFmt w:val="bullet"/>
      <w:lvlText w:val="•"/>
      <w:lvlJc w:val="left"/>
      <w:pPr>
        <w:ind w:left="3241" w:hanging="197"/>
      </w:pPr>
      <w:rPr>
        <w:rFonts w:hint="default"/>
        <w:lang w:val="en-US" w:eastAsia="en-US" w:bidi="en-US"/>
      </w:rPr>
    </w:lvl>
    <w:lvl w:ilvl="7">
      <w:start w:val="0"/>
      <w:numFmt w:val="bullet"/>
      <w:lvlText w:val="•"/>
      <w:lvlJc w:val="left"/>
      <w:pPr>
        <w:ind w:left="3761" w:hanging="197"/>
      </w:pPr>
      <w:rPr>
        <w:rFonts w:hint="default"/>
        <w:lang w:val="en-US" w:eastAsia="en-US" w:bidi="en-US"/>
      </w:rPr>
    </w:lvl>
    <w:lvl w:ilvl="8">
      <w:start w:val="0"/>
      <w:numFmt w:val="bullet"/>
      <w:lvlText w:val="•"/>
      <w:lvlJc w:val="left"/>
      <w:pPr>
        <w:ind w:left="4281" w:hanging="197"/>
      </w:pPr>
      <w:rPr>
        <w:rFonts w:hint="default"/>
        <w:lang w:val="en-US" w:eastAsia="en-US" w:bidi="en-US"/>
      </w:rPr>
    </w:lvl>
  </w:abstractNum>
  <w:abstractNum w:abstractNumId="4">
    <w:multiLevelType w:val="hybridMultilevel"/>
    <w:lvl w:ilvl="0">
      <w:start w:val="0"/>
      <w:numFmt w:val="bullet"/>
      <w:lvlText w:val="−"/>
      <w:lvlJc w:val="left"/>
      <w:pPr>
        <w:ind w:left="206" w:hanging="194"/>
      </w:pPr>
      <w:rPr>
        <w:rFonts w:hint="default" w:ascii="Lucida Sans Unicode" w:hAnsi="Lucida Sans Unicode" w:eastAsia="Lucida Sans Unicode" w:cs="Lucida Sans Unicode"/>
        <w:w w:val="99"/>
        <w:position w:val="3"/>
        <w:sz w:val="19"/>
        <w:szCs w:val="19"/>
        <w:lang w:val="en-US" w:eastAsia="en-US" w:bidi="en-US"/>
      </w:rPr>
    </w:lvl>
    <w:lvl w:ilvl="1">
      <w:start w:val="0"/>
      <w:numFmt w:val="bullet"/>
      <w:lvlText w:val="•"/>
      <w:lvlJc w:val="left"/>
      <w:pPr>
        <w:ind w:left="577" w:hanging="197"/>
      </w:pPr>
      <w:rPr>
        <w:rFonts w:hint="default" w:ascii="Lucida Sans Unicode" w:hAnsi="Lucida Sans Unicode" w:eastAsia="Lucida Sans Unicode" w:cs="Lucida Sans Unicode"/>
        <w:w w:val="96"/>
        <w:sz w:val="13"/>
        <w:szCs w:val="13"/>
        <w:lang w:val="en-US" w:eastAsia="en-US" w:bidi="en-US"/>
      </w:rPr>
    </w:lvl>
    <w:lvl w:ilvl="2">
      <w:start w:val="0"/>
      <w:numFmt w:val="bullet"/>
      <w:lvlText w:val="•"/>
      <w:lvlJc w:val="left"/>
      <w:pPr>
        <w:ind w:left="587" w:hanging="197"/>
      </w:pPr>
      <w:rPr>
        <w:rFonts w:hint="default"/>
        <w:lang w:val="en-US" w:eastAsia="en-US" w:bidi="en-US"/>
      </w:rPr>
    </w:lvl>
    <w:lvl w:ilvl="3">
      <w:start w:val="0"/>
      <w:numFmt w:val="bullet"/>
      <w:lvlText w:val="•"/>
      <w:lvlJc w:val="left"/>
      <w:pPr>
        <w:ind w:left="594" w:hanging="197"/>
      </w:pPr>
      <w:rPr>
        <w:rFonts w:hint="default"/>
        <w:lang w:val="en-US" w:eastAsia="en-US" w:bidi="en-US"/>
      </w:rPr>
    </w:lvl>
    <w:lvl w:ilvl="4">
      <w:start w:val="0"/>
      <w:numFmt w:val="bullet"/>
      <w:lvlText w:val="•"/>
      <w:lvlJc w:val="left"/>
      <w:pPr>
        <w:ind w:left="601" w:hanging="197"/>
      </w:pPr>
      <w:rPr>
        <w:rFonts w:hint="default"/>
        <w:lang w:val="en-US" w:eastAsia="en-US" w:bidi="en-US"/>
      </w:rPr>
    </w:lvl>
    <w:lvl w:ilvl="5">
      <w:start w:val="0"/>
      <w:numFmt w:val="bullet"/>
      <w:lvlText w:val="•"/>
      <w:lvlJc w:val="left"/>
      <w:pPr>
        <w:ind w:left="609" w:hanging="197"/>
      </w:pPr>
      <w:rPr>
        <w:rFonts w:hint="default"/>
        <w:lang w:val="en-US" w:eastAsia="en-US" w:bidi="en-US"/>
      </w:rPr>
    </w:lvl>
    <w:lvl w:ilvl="6">
      <w:start w:val="0"/>
      <w:numFmt w:val="bullet"/>
      <w:lvlText w:val="•"/>
      <w:lvlJc w:val="left"/>
      <w:pPr>
        <w:ind w:left="616" w:hanging="197"/>
      </w:pPr>
      <w:rPr>
        <w:rFonts w:hint="default"/>
        <w:lang w:val="en-US" w:eastAsia="en-US" w:bidi="en-US"/>
      </w:rPr>
    </w:lvl>
    <w:lvl w:ilvl="7">
      <w:start w:val="0"/>
      <w:numFmt w:val="bullet"/>
      <w:lvlText w:val="•"/>
      <w:lvlJc w:val="left"/>
      <w:pPr>
        <w:ind w:left="623" w:hanging="197"/>
      </w:pPr>
      <w:rPr>
        <w:rFonts w:hint="default"/>
        <w:lang w:val="en-US" w:eastAsia="en-US" w:bidi="en-US"/>
      </w:rPr>
    </w:lvl>
    <w:lvl w:ilvl="8">
      <w:start w:val="0"/>
      <w:numFmt w:val="bullet"/>
      <w:lvlText w:val="•"/>
      <w:lvlJc w:val="left"/>
      <w:pPr>
        <w:ind w:left="630" w:hanging="197"/>
      </w:pPr>
      <w:rPr>
        <w:rFonts w:hint="default"/>
        <w:lang w:val="en-US" w:eastAsia="en-US" w:bidi="en-US"/>
      </w:rPr>
    </w:lvl>
  </w:abstractNum>
  <w:abstractNum w:abstractNumId="3">
    <w:multiLevelType w:val="hybridMultilevel"/>
    <w:lvl w:ilvl="0">
      <w:start w:val="1"/>
      <w:numFmt w:val="upperLetter"/>
      <w:lvlText w:val="%1."/>
      <w:lvlJc w:val="left"/>
      <w:pPr>
        <w:ind w:left="451" w:hanging="264"/>
        <w:jc w:val="right"/>
      </w:pPr>
      <w:rPr>
        <w:rFonts w:hint="default" w:ascii="Times New Roman" w:hAnsi="Times New Roman" w:eastAsia="Times New Roman" w:cs="Times New Roman"/>
        <w:i/>
        <w:w w:val="102"/>
        <w:sz w:val="19"/>
        <w:szCs w:val="19"/>
        <w:lang w:val="en-US" w:eastAsia="en-US" w:bidi="en-US"/>
      </w:rPr>
    </w:lvl>
    <w:lvl w:ilvl="1">
      <w:start w:val="0"/>
      <w:numFmt w:val="bullet"/>
      <w:lvlText w:val="•"/>
      <w:lvlJc w:val="left"/>
      <w:pPr>
        <w:ind w:left="579" w:hanging="197"/>
      </w:pPr>
      <w:rPr>
        <w:rFonts w:hint="default" w:ascii="Lucida Sans Unicode" w:hAnsi="Lucida Sans Unicode" w:eastAsia="Lucida Sans Unicode" w:cs="Lucida Sans Unicode"/>
        <w:w w:val="96"/>
        <w:sz w:val="13"/>
        <w:szCs w:val="13"/>
        <w:lang w:val="en-US" w:eastAsia="en-US" w:bidi="en-US"/>
      </w:rPr>
    </w:lvl>
    <w:lvl w:ilvl="2">
      <w:start w:val="0"/>
      <w:numFmt w:val="bullet"/>
      <w:lvlText w:val="•"/>
      <w:lvlJc w:val="left"/>
      <w:pPr>
        <w:ind w:left="640" w:hanging="197"/>
      </w:pPr>
      <w:rPr>
        <w:rFonts w:hint="default"/>
        <w:lang w:val="en-US" w:eastAsia="en-US" w:bidi="en-US"/>
      </w:rPr>
    </w:lvl>
    <w:lvl w:ilvl="3">
      <w:start w:val="0"/>
      <w:numFmt w:val="bullet"/>
      <w:lvlText w:val="•"/>
      <w:lvlJc w:val="left"/>
      <w:pPr>
        <w:ind w:left="555" w:hanging="197"/>
      </w:pPr>
      <w:rPr>
        <w:rFonts w:hint="default"/>
        <w:lang w:val="en-US" w:eastAsia="en-US" w:bidi="en-US"/>
      </w:rPr>
    </w:lvl>
    <w:lvl w:ilvl="4">
      <w:start w:val="0"/>
      <w:numFmt w:val="bullet"/>
      <w:lvlText w:val="•"/>
      <w:lvlJc w:val="left"/>
      <w:pPr>
        <w:ind w:left="470" w:hanging="197"/>
      </w:pPr>
      <w:rPr>
        <w:rFonts w:hint="default"/>
        <w:lang w:val="en-US" w:eastAsia="en-US" w:bidi="en-US"/>
      </w:rPr>
    </w:lvl>
    <w:lvl w:ilvl="5">
      <w:start w:val="0"/>
      <w:numFmt w:val="bullet"/>
      <w:lvlText w:val="•"/>
      <w:lvlJc w:val="left"/>
      <w:pPr>
        <w:ind w:left="385" w:hanging="197"/>
      </w:pPr>
      <w:rPr>
        <w:rFonts w:hint="default"/>
        <w:lang w:val="en-US" w:eastAsia="en-US" w:bidi="en-US"/>
      </w:rPr>
    </w:lvl>
    <w:lvl w:ilvl="6">
      <w:start w:val="0"/>
      <w:numFmt w:val="bullet"/>
      <w:lvlText w:val="•"/>
      <w:lvlJc w:val="left"/>
      <w:pPr>
        <w:ind w:left="300" w:hanging="197"/>
      </w:pPr>
      <w:rPr>
        <w:rFonts w:hint="default"/>
        <w:lang w:val="en-US" w:eastAsia="en-US" w:bidi="en-US"/>
      </w:rPr>
    </w:lvl>
    <w:lvl w:ilvl="7">
      <w:start w:val="0"/>
      <w:numFmt w:val="bullet"/>
      <w:lvlText w:val="•"/>
      <w:lvlJc w:val="left"/>
      <w:pPr>
        <w:ind w:left="215" w:hanging="197"/>
      </w:pPr>
      <w:rPr>
        <w:rFonts w:hint="default"/>
        <w:lang w:val="en-US" w:eastAsia="en-US" w:bidi="en-US"/>
      </w:rPr>
    </w:lvl>
    <w:lvl w:ilvl="8">
      <w:start w:val="0"/>
      <w:numFmt w:val="bullet"/>
      <w:lvlText w:val="•"/>
      <w:lvlJc w:val="left"/>
      <w:pPr>
        <w:ind w:left="130" w:hanging="197"/>
      </w:pPr>
      <w:rPr>
        <w:rFonts w:hint="default"/>
        <w:lang w:val="en-US" w:eastAsia="en-US" w:bidi="en-US"/>
      </w:rPr>
    </w:lvl>
  </w:abstractNum>
  <w:abstractNum w:abstractNumId="2">
    <w:multiLevelType w:val="hybridMultilevel"/>
    <w:lvl w:ilvl="0">
      <w:start w:val="0"/>
      <w:numFmt w:val="bullet"/>
      <w:lvlText w:val="•"/>
      <w:lvlJc w:val="left"/>
      <w:pPr>
        <w:ind w:left="577" w:hanging="197"/>
      </w:pPr>
      <w:rPr>
        <w:rFonts w:hint="default" w:ascii="Lucida Sans Unicode" w:hAnsi="Lucida Sans Unicode" w:eastAsia="Lucida Sans Unicode" w:cs="Lucida Sans Unicode"/>
        <w:w w:val="96"/>
        <w:sz w:val="13"/>
        <w:szCs w:val="13"/>
        <w:lang w:val="en-US" w:eastAsia="en-US" w:bidi="en-US"/>
      </w:rPr>
    </w:lvl>
    <w:lvl w:ilvl="1">
      <w:start w:val="0"/>
      <w:numFmt w:val="bullet"/>
      <w:lvlText w:val="•"/>
      <w:lvlJc w:val="left"/>
      <w:pPr>
        <w:ind w:left="1054" w:hanging="197"/>
      </w:pPr>
      <w:rPr>
        <w:rFonts w:hint="default"/>
        <w:lang w:val="en-US" w:eastAsia="en-US" w:bidi="en-US"/>
      </w:rPr>
    </w:lvl>
    <w:lvl w:ilvl="2">
      <w:start w:val="0"/>
      <w:numFmt w:val="bullet"/>
      <w:lvlText w:val="•"/>
      <w:lvlJc w:val="left"/>
      <w:pPr>
        <w:ind w:left="1528" w:hanging="197"/>
      </w:pPr>
      <w:rPr>
        <w:rFonts w:hint="default"/>
        <w:lang w:val="en-US" w:eastAsia="en-US" w:bidi="en-US"/>
      </w:rPr>
    </w:lvl>
    <w:lvl w:ilvl="3">
      <w:start w:val="0"/>
      <w:numFmt w:val="bullet"/>
      <w:lvlText w:val="•"/>
      <w:lvlJc w:val="left"/>
      <w:pPr>
        <w:ind w:left="2002" w:hanging="197"/>
      </w:pPr>
      <w:rPr>
        <w:rFonts w:hint="default"/>
        <w:lang w:val="en-US" w:eastAsia="en-US" w:bidi="en-US"/>
      </w:rPr>
    </w:lvl>
    <w:lvl w:ilvl="4">
      <w:start w:val="0"/>
      <w:numFmt w:val="bullet"/>
      <w:lvlText w:val="•"/>
      <w:lvlJc w:val="left"/>
      <w:pPr>
        <w:ind w:left="2477" w:hanging="197"/>
      </w:pPr>
      <w:rPr>
        <w:rFonts w:hint="default"/>
        <w:lang w:val="en-US" w:eastAsia="en-US" w:bidi="en-US"/>
      </w:rPr>
    </w:lvl>
    <w:lvl w:ilvl="5">
      <w:start w:val="0"/>
      <w:numFmt w:val="bullet"/>
      <w:lvlText w:val="•"/>
      <w:lvlJc w:val="left"/>
      <w:pPr>
        <w:ind w:left="2951" w:hanging="197"/>
      </w:pPr>
      <w:rPr>
        <w:rFonts w:hint="default"/>
        <w:lang w:val="en-US" w:eastAsia="en-US" w:bidi="en-US"/>
      </w:rPr>
    </w:lvl>
    <w:lvl w:ilvl="6">
      <w:start w:val="0"/>
      <w:numFmt w:val="bullet"/>
      <w:lvlText w:val="•"/>
      <w:lvlJc w:val="left"/>
      <w:pPr>
        <w:ind w:left="3425" w:hanging="197"/>
      </w:pPr>
      <w:rPr>
        <w:rFonts w:hint="default"/>
        <w:lang w:val="en-US" w:eastAsia="en-US" w:bidi="en-US"/>
      </w:rPr>
    </w:lvl>
    <w:lvl w:ilvl="7">
      <w:start w:val="0"/>
      <w:numFmt w:val="bullet"/>
      <w:lvlText w:val="•"/>
      <w:lvlJc w:val="left"/>
      <w:pPr>
        <w:ind w:left="3900" w:hanging="197"/>
      </w:pPr>
      <w:rPr>
        <w:rFonts w:hint="default"/>
        <w:lang w:val="en-US" w:eastAsia="en-US" w:bidi="en-US"/>
      </w:rPr>
    </w:lvl>
    <w:lvl w:ilvl="8">
      <w:start w:val="0"/>
      <w:numFmt w:val="bullet"/>
      <w:lvlText w:val="•"/>
      <w:lvlJc w:val="left"/>
      <w:pPr>
        <w:ind w:left="4374" w:hanging="197"/>
      </w:pPr>
      <w:rPr>
        <w:rFonts w:hint="default"/>
        <w:lang w:val="en-US" w:eastAsia="en-US" w:bidi="en-US"/>
      </w:rPr>
    </w:lvl>
  </w:abstractNum>
  <w:abstractNum w:abstractNumId="1">
    <w:multiLevelType w:val="hybridMultilevel"/>
    <w:lvl w:ilvl="0">
      <w:start w:val="0"/>
      <w:numFmt w:val="bullet"/>
      <w:lvlText w:val="•"/>
      <w:lvlJc w:val="left"/>
      <w:pPr>
        <w:ind w:left="640" w:hanging="197"/>
      </w:pPr>
      <w:rPr>
        <w:rFonts w:hint="default" w:ascii="Lucida Sans Unicode" w:hAnsi="Lucida Sans Unicode" w:eastAsia="Lucida Sans Unicode" w:cs="Lucida Sans Unicode"/>
        <w:w w:val="96"/>
        <w:sz w:val="13"/>
        <w:szCs w:val="13"/>
        <w:lang w:val="en-US" w:eastAsia="en-US" w:bidi="en-US"/>
      </w:rPr>
    </w:lvl>
    <w:lvl w:ilvl="1">
      <w:start w:val="0"/>
      <w:numFmt w:val="bullet"/>
      <w:lvlText w:val="•"/>
      <w:lvlJc w:val="left"/>
      <w:pPr>
        <w:ind w:left="640" w:hanging="197"/>
      </w:pPr>
      <w:rPr>
        <w:rFonts w:hint="default"/>
        <w:lang w:val="en-US" w:eastAsia="en-US" w:bidi="en-US"/>
      </w:rPr>
    </w:lvl>
    <w:lvl w:ilvl="2">
      <w:start w:val="0"/>
      <w:numFmt w:val="bullet"/>
      <w:lvlText w:val="•"/>
      <w:lvlJc w:val="left"/>
      <w:pPr>
        <w:ind w:left="1140" w:hanging="197"/>
      </w:pPr>
      <w:rPr>
        <w:rFonts w:hint="default"/>
        <w:lang w:val="en-US" w:eastAsia="en-US" w:bidi="en-US"/>
      </w:rPr>
    </w:lvl>
    <w:lvl w:ilvl="3">
      <w:start w:val="0"/>
      <w:numFmt w:val="bullet"/>
      <w:lvlText w:val="•"/>
      <w:lvlJc w:val="left"/>
      <w:pPr>
        <w:ind w:left="1640" w:hanging="197"/>
      </w:pPr>
      <w:rPr>
        <w:rFonts w:hint="default"/>
        <w:lang w:val="en-US" w:eastAsia="en-US" w:bidi="en-US"/>
      </w:rPr>
    </w:lvl>
    <w:lvl w:ilvl="4">
      <w:start w:val="0"/>
      <w:numFmt w:val="bullet"/>
      <w:lvlText w:val="•"/>
      <w:lvlJc w:val="left"/>
      <w:pPr>
        <w:ind w:left="2140" w:hanging="197"/>
      </w:pPr>
      <w:rPr>
        <w:rFonts w:hint="default"/>
        <w:lang w:val="en-US" w:eastAsia="en-US" w:bidi="en-US"/>
      </w:rPr>
    </w:lvl>
    <w:lvl w:ilvl="5">
      <w:start w:val="0"/>
      <w:numFmt w:val="bullet"/>
      <w:lvlText w:val="•"/>
      <w:lvlJc w:val="left"/>
      <w:pPr>
        <w:ind w:left="2641" w:hanging="197"/>
      </w:pPr>
      <w:rPr>
        <w:rFonts w:hint="default"/>
        <w:lang w:val="en-US" w:eastAsia="en-US" w:bidi="en-US"/>
      </w:rPr>
    </w:lvl>
    <w:lvl w:ilvl="6">
      <w:start w:val="0"/>
      <w:numFmt w:val="bullet"/>
      <w:lvlText w:val="•"/>
      <w:lvlJc w:val="left"/>
      <w:pPr>
        <w:ind w:left="3141" w:hanging="197"/>
      </w:pPr>
      <w:rPr>
        <w:rFonts w:hint="default"/>
        <w:lang w:val="en-US" w:eastAsia="en-US" w:bidi="en-US"/>
      </w:rPr>
    </w:lvl>
    <w:lvl w:ilvl="7">
      <w:start w:val="0"/>
      <w:numFmt w:val="bullet"/>
      <w:lvlText w:val="•"/>
      <w:lvlJc w:val="left"/>
      <w:pPr>
        <w:ind w:left="3641" w:hanging="197"/>
      </w:pPr>
      <w:rPr>
        <w:rFonts w:hint="default"/>
        <w:lang w:val="en-US" w:eastAsia="en-US" w:bidi="en-US"/>
      </w:rPr>
    </w:lvl>
    <w:lvl w:ilvl="8">
      <w:start w:val="0"/>
      <w:numFmt w:val="bullet"/>
      <w:lvlText w:val="•"/>
      <w:lvlJc w:val="left"/>
      <w:pPr>
        <w:ind w:left="4141" w:hanging="197"/>
      </w:pPr>
      <w:rPr>
        <w:rFonts w:hint="default"/>
        <w:lang w:val="en-US" w:eastAsia="en-US" w:bidi="en-US"/>
      </w:rPr>
    </w:lvl>
  </w:abstractNum>
  <w:abstractNum w:abstractNumId="0">
    <w:multiLevelType w:val="hybridMultilevel"/>
    <w:lvl w:ilvl="0">
      <w:start w:val="1"/>
      <w:numFmt w:val="upperRoman"/>
      <w:lvlText w:val="%1."/>
      <w:lvlJc w:val="left"/>
      <w:pPr>
        <w:ind w:left="2165" w:hanging="229"/>
        <w:jc w:val="right"/>
      </w:pPr>
      <w:rPr>
        <w:rFonts w:hint="default" w:ascii="Times New Roman" w:hAnsi="Times New Roman" w:eastAsia="Times New Roman" w:cs="Times New Roman"/>
        <w:spacing w:val="0"/>
        <w:w w:val="102"/>
        <w:sz w:val="19"/>
        <w:szCs w:val="19"/>
        <w:lang w:val="en-US" w:eastAsia="en-US" w:bidi="en-US"/>
      </w:rPr>
    </w:lvl>
    <w:lvl w:ilvl="1">
      <w:start w:val="0"/>
      <w:numFmt w:val="bullet"/>
      <w:lvlText w:val="•"/>
      <w:lvlJc w:val="left"/>
      <w:pPr>
        <w:ind w:left="2458" w:hanging="229"/>
      </w:pPr>
      <w:rPr>
        <w:rFonts w:hint="default"/>
        <w:lang w:val="en-US" w:eastAsia="en-US" w:bidi="en-US"/>
      </w:rPr>
    </w:lvl>
    <w:lvl w:ilvl="2">
      <w:start w:val="0"/>
      <w:numFmt w:val="bullet"/>
      <w:lvlText w:val="•"/>
      <w:lvlJc w:val="left"/>
      <w:pPr>
        <w:ind w:left="2757" w:hanging="229"/>
      </w:pPr>
      <w:rPr>
        <w:rFonts w:hint="default"/>
        <w:lang w:val="en-US" w:eastAsia="en-US" w:bidi="en-US"/>
      </w:rPr>
    </w:lvl>
    <w:lvl w:ilvl="3">
      <w:start w:val="0"/>
      <w:numFmt w:val="bullet"/>
      <w:lvlText w:val="•"/>
      <w:lvlJc w:val="left"/>
      <w:pPr>
        <w:ind w:left="3055" w:hanging="229"/>
      </w:pPr>
      <w:rPr>
        <w:rFonts w:hint="default"/>
        <w:lang w:val="en-US" w:eastAsia="en-US" w:bidi="en-US"/>
      </w:rPr>
    </w:lvl>
    <w:lvl w:ilvl="4">
      <w:start w:val="0"/>
      <w:numFmt w:val="bullet"/>
      <w:lvlText w:val="•"/>
      <w:lvlJc w:val="left"/>
      <w:pPr>
        <w:ind w:left="3354" w:hanging="229"/>
      </w:pPr>
      <w:rPr>
        <w:rFonts w:hint="default"/>
        <w:lang w:val="en-US" w:eastAsia="en-US" w:bidi="en-US"/>
      </w:rPr>
    </w:lvl>
    <w:lvl w:ilvl="5">
      <w:start w:val="0"/>
      <w:numFmt w:val="bullet"/>
      <w:lvlText w:val="•"/>
      <w:lvlJc w:val="left"/>
      <w:pPr>
        <w:ind w:left="3653" w:hanging="229"/>
      </w:pPr>
      <w:rPr>
        <w:rFonts w:hint="default"/>
        <w:lang w:val="en-US" w:eastAsia="en-US" w:bidi="en-US"/>
      </w:rPr>
    </w:lvl>
    <w:lvl w:ilvl="6">
      <w:start w:val="0"/>
      <w:numFmt w:val="bullet"/>
      <w:lvlText w:val="•"/>
      <w:lvlJc w:val="left"/>
      <w:pPr>
        <w:ind w:left="3951" w:hanging="229"/>
      </w:pPr>
      <w:rPr>
        <w:rFonts w:hint="default"/>
        <w:lang w:val="en-US" w:eastAsia="en-US" w:bidi="en-US"/>
      </w:rPr>
    </w:lvl>
    <w:lvl w:ilvl="7">
      <w:start w:val="0"/>
      <w:numFmt w:val="bullet"/>
      <w:lvlText w:val="•"/>
      <w:lvlJc w:val="left"/>
      <w:pPr>
        <w:ind w:left="4250" w:hanging="229"/>
      </w:pPr>
      <w:rPr>
        <w:rFonts w:hint="default"/>
        <w:lang w:val="en-US" w:eastAsia="en-US" w:bidi="en-US"/>
      </w:rPr>
    </w:lvl>
    <w:lvl w:ilvl="8">
      <w:start w:val="0"/>
      <w:numFmt w:val="bullet"/>
      <w:lvlText w:val="•"/>
      <w:lvlJc w:val="left"/>
      <w:pPr>
        <w:ind w:left="4549" w:hanging="229"/>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ListParagraph" w:type="paragraph">
    <w:name w:val="List Paragraph"/>
    <w:basedOn w:val="Normal"/>
    <w:uiPriority w:val="1"/>
    <w:qFormat/>
    <w:pPr>
      <w:ind w:left="540" w:hanging="197"/>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62"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erzy.sas@pwr.edu.pl" TargetMode="External"/><Relationship Id="rId7" Type="http://schemas.openxmlformats.org/officeDocument/2006/relationships/hyperlink" Target="mailto:urszula.markowska-kaczmar@pwr.edu.p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doi.acm.org/10.1145/" TargetMode="External"/><Relationship Id="rId25" Type="http://schemas.openxmlformats.org/officeDocument/2006/relationships/hyperlink" Target="http://dx.doi.org/10.1117/12.2008467" TargetMode="External"/><Relationship Id="rId26" Type="http://schemas.openxmlformats.org/officeDocument/2006/relationships/hyperlink" Target="http://dblp.uni-trier.de/db/conf/icdar/icdar2013.html/BreslerPH13" TargetMode="External"/><Relationship Id="rId27" Type="http://schemas.openxmlformats.org/officeDocument/2006/relationships/hyperlink" Target="http://research.nii.ac.jp/ntcir/workshop/OnlineProceedings10/pdf/" TargetMode="External"/><Relationship Id="rId28" Type="http://schemas.openxmlformats.org/officeDocument/2006/relationships/hyperlink" Target="http://www.academicjournals.org/journal/JETR/" TargetMode="External"/><Relationship Id="rId29" Type="http://schemas.openxmlformats.org/officeDocument/2006/relationships/hyperlink" Target="http://cs.joensuu.fi/" TargetMode="External"/><Relationship Id="rId30" Type="http://schemas.openxmlformats.org/officeDocument/2006/relationships/hyperlink" Target="http://dx.doi.org/10.1109/34" TargetMode="External"/><Relationship Id="rId31" Type="http://schemas.openxmlformats.org/officeDocument/2006/relationships/hyperlink" Target="http://doi.acm.org/10" TargetMode="External"/><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Jerzy Sas, Urszula Markowska-Kaczmar</dc:creator>
  <dc:subject>Proceedings of the FedCSIS. 2015</dc:subject>
  <dc:title>Logical Structure Recognition of Diagram Images</dc:title>
  <dcterms:created xsi:type="dcterms:W3CDTF">2019-07-01T08:05:44Z</dcterms:created>
  <dcterms:modified xsi:type="dcterms:W3CDTF">2019-07-01T08:05:44Z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2015-10-07T00:00:00Z</vt:filetime>
  </property>
  <property fmtid="{D5CDD505-2E9C-101B-9397-08002B2CF9AE}" pid="3" name="Creator">
    <vt:lpwstr>TeX</vt:lpwstr>
  </property>
  <property fmtid="{D5CDD505-2E9C-101B-9397-08002B2CF9AE}" pid="4" name="LastSaved">
    <vt:filetime>2019-07-01T00:00:00Z</vt:filetime>
  </property>
</Properties>
</file>