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ind w:firstLine="480" w:firstLineChars="200"/>
        <w:rPr>
          <w:rFonts w:ascii="宋体" w:hAnsi="宋体" w:eastAsia="宋体" w:cs="Times New Roman"/>
          <w:sz w:val="24"/>
          <w:szCs w:val="24"/>
        </w:rPr>
      </w:pPr>
      <w:r>
        <w:rPr>
          <w:rFonts w:hint="eastAsia" w:ascii="宋体" w:hAnsi="宋体" w:eastAsia="宋体" w:cs="Times New Roman"/>
          <w:sz w:val="24"/>
          <w:szCs w:val="24"/>
        </w:rPr>
        <w:t>本课题</w:t>
      </w:r>
      <w:r>
        <w:rPr>
          <w:rFonts w:ascii="宋体" w:hAnsi="宋体" w:eastAsia="宋体" w:cs="Times New Roman"/>
          <w:sz w:val="24"/>
          <w:szCs w:val="24"/>
        </w:rPr>
        <w:t>遵循一般的图像识别步骤</w:t>
      </w:r>
      <w:r>
        <w:rPr>
          <w:rFonts w:hint="eastAsia" w:ascii="宋体" w:hAnsi="宋体" w:eastAsia="宋体" w:cs="Times New Roman"/>
          <w:sz w:val="24"/>
          <w:szCs w:val="24"/>
        </w:rPr>
        <w:t>，在对</w:t>
      </w:r>
      <w:r>
        <w:rPr>
          <w:rFonts w:hint="eastAsia" w:ascii="宋体" w:hAnsi="宋体" w:eastAsia="宋体" w:cs="Times New Roman"/>
          <w:sz w:val="24"/>
          <w:szCs w:val="24"/>
          <w:lang w:eastAsia="zh-CN"/>
        </w:rPr>
        <w:t>框图图像</w:t>
      </w:r>
      <w:r>
        <w:rPr>
          <w:rFonts w:hint="eastAsia" w:ascii="宋体" w:hAnsi="宋体" w:eastAsia="宋体" w:cs="Times New Roman"/>
          <w:sz w:val="24"/>
          <w:szCs w:val="24"/>
        </w:rPr>
        <w:t>进行识别之前首先要进行图像预处理，主要包括上采样、灰度化、二值化</w:t>
      </w:r>
      <w:r>
        <w:rPr>
          <w:rFonts w:hint="eastAsia" w:ascii="宋体" w:hAnsi="宋体" w:eastAsia="宋体" w:cs="Times New Roman"/>
          <w:sz w:val="24"/>
          <w:szCs w:val="24"/>
          <w:lang w:eastAsia="zh-CN"/>
        </w:rPr>
        <w:t>、中值滤波</w:t>
      </w:r>
      <w:r>
        <w:rPr>
          <w:rFonts w:hint="eastAsia" w:ascii="宋体" w:hAnsi="宋体" w:eastAsia="宋体" w:cs="Times New Roman"/>
          <w:sz w:val="24"/>
          <w:szCs w:val="24"/>
        </w:rPr>
        <w:t>等操作。预处理可以抑制图像噪声，减少图像冗余信息，有利于提取所需的图像特征信息，以便做进一步的识别。</w:t>
      </w:r>
    </w:p>
    <w:p>
      <w:pPr>
        <w:jc w:val="center"/>
        <w:rPr>
          <w:rFonts w:ascii="宋体" w:hAnsi="宋体" w:eastAsia="宋体" w:cs="Times New Roman"/>
          <w:sz w:val="24"/>
          <w:szCs w:val="24"/>
        </w:rPr>
      </w:pPr>
    </w:p>
    <w:p>
      <w:pPr>
        <w:jc w:val="center"/>
        <w:rPr>
          <w:rFonts w:hint="eastAsia" w:ascii="宋体" w:hAnsi="宋体" w:eastAsia="宋体" w:cs="Times New Roman"/>
          <w:szCs w:val="21"/>
        </w:rPr>
      </w:pPr>
      <w:bookmarkStart w:id="0" w:name="_Toc21619_WPSOffice_Level2"/>
      <w:r>
        <w:rPr>
          <w:rFonts w:hint="eastAsia" w:ascii="宋体" w:hAnsi="宋体" w:eastAsia="宋体" w:cs="Times New Roman"/>
          <w:szCs w:val="21"/>
        </w:rPr>
        <w:t>图2-3 框图的扫描光栅图像</w:t>
      </w:r>
      <w:bookmarkEnd w:id="0"/>
    </w:p>
    <w:p>
      <w:pPr>
        <w:ind w:firstLine="420"/>
        <w:rPr>
          <w:rFonts w:ascii="宋体" w:hAnsi="宋体" w:eastAsia="宋体" w:cs="Times New Roman"/>
          <w:sz w:val="24"/>
          <w:szCs w:val="24"/>
        </w:rPr>
      </w:pPr>
      <w:r>
        <w:rPr>
          <w:rFonts w:hint="eastAsia" w:ascii="宋体" w:hAnsi="宋体" w:eastAsia="宋体" w:cs="Times New Roman"/>
          <w:sz w:val="24"/>
          <w:szCs w:val="24"/>
        </w:rPr>
        <w:t>为尽可能减少框图</w:t>
      </w:r>
      <w:r>
        <w:rPr>
          <w:rFonts w:hint="eastAsia" w:ascii="宋体" w:hAnsi="宋体" w:eastAsia="宋体" w:cs="Times New Roman"/>
          <w:sz w:val="24"/>
          <w:szCs w:val="24"/>
          <w:lang w:eastAsia="zh-CN"/>
        </w:rPr>
        <w:t>图像</w:t>
      </w:r>
      <w:r>
        <w:rPr>
          <w:rFonts w:hint="eastAsia" w:ascii="宋体" w:hAnsi="宋体" w:eastAsia="宋体" w:cs="Times New Roman"/>
          <w:sz w:val="24"/>
          <w:szCs w:val="24"/>
        </w:rPr>
        <w:t>中的不必要信息，如彩色信息、像素值信息等，对于一般采集到的图像，</w:t>
      </w:r>
      <w:r>
        <w:rPr>
          <w:rFonts w:hint="eastAsia" w:ascii="宋体" w:hAnsi="宋体" w:eastAsia="宋体" w:cs="Times New Roman"/>
          <w:sz w:val="24"/>
          <w:szCs w:val="24"/>
          <w:lang w:eastAsia="zh-CN"/>
        </w:rPr>
        <w:t>即</w:t>
      </w:r>
      <w:r>
        <w:rPr>
          <w:rFonts w:ascii="宋体" w:hAnsi="宋体" w:eastAsia="宋体" w:cs="Times New Roman"/>
          <w:position w:val="-6"/>
          <w:sz w:val="24"/>
          <w:szCs w:val="24"/>
        </w:rPr>
        <w:object>
          <v:shape id="_x0000_i1025" o:spt="75" type="#_x0000_t75" style="height:13.75pt;width:28.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Times New Roman"/>
          <w:sz w:val="24"/>
          <w:szCs w:val="24"/>
        </w:rPr>
        <w:t>三通道图像，需先进行灰度化操作。由于采集到的框图图像一般包含较少的颜色信息，因此本文直接采用简单灰度化的方法。假设彩色三通道图像分量用</w:t>
      </w:r>
      <w:r>
        <w:rPr>
          <w:rFonts w:ascii="宋体" w:hAnsi="宋体" w:eastAsia="宋体" w:cs="Times New Roman"/>
          <w:position w:val="-10"/>
          <w:sz w:val="24"/>
          <w:szCs w:val="24"/>
        </w:rPr>
        <w:object>
          <v:shape id="_x0000_i1026" o:spt="75" type="#_x0000_t75" style="height:16.3pt;width:43.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s="Times New Roman"/>
          <w:sz w:val="24"/>
          <w:szCs w:val="24"/>
        </w:rPr>
        <w:t>来表示</w:t>
      </w:r>
      <w:r>
        <w:rPr>
          <w:rFonts w:ascii="宋体" w:hAnsi="宋体" w:eastAsia="宋体" w:cs="Times New Roman"/>
          <w:sz w:val="24"/>
          <w:szCs w:val="24"/>
        </w:rPr>
        <w:t>，取值范围是[0,255]</w:t>
      </w:r>
      <w:r>
        <w:rPr>
          <w:rFonts w:hint="eastAsia" w:ascii="宋体" w:hAnsi="宋体" w:eastAsia="宋体" w:cs="Times New Roman"/>
          <w:sz w:val="24"/>
          <w:szCs w:val="24"/>
        </w:rPr>
        <w:t>，</w:t>
      </w:r>
      <w:r>
        <w:rPr>
          <w:rFonts w:ascii="宋体" w:hAnsi="宋体" w:eastAsia="宋体" w:cs="Times New Roman"/>
          <w:sz w:val="24"/>
          <w:szCs w:val="24"/>
        </w:rPr>
        <w:t>则灰度值计算公式为：</w:t>
      </w:r>
    </w:p>
    <w:p>
      <w:pPr>
        <w:jc w:val="both"/>
        <w:rPr>
          <w:rFonts w:ascii="宋体" w:hAnsi="宋体" w:eastAsia="宋体" w:cs="Times New Roman"/>
          <w:sz w:val="24"/>
          <w:szCs w:val="24"/>
        </w:rPr>
      </w:pPr>
      <w:r>
        <w:rPr>
          <w:rFonts w:hint="eastAsia" w:ascii="宋体" w:hAnsi="宋体" w:eastAsia="宋体" w:cs="Times New Roman"/>
          <w:position w:val="-28"/>
          <w:sz w:val="24"/>
          <w:szCs w:val="24"/>
        </w:rPr>
        <w:t xml:space="preserve">   </w:t>
      </w:r>
      <w:r>
        <w:rPr>
          <w:rFonts w:hint="eastAsia" w:ascii="宋体" w:hAnsi="宋体" w:eastAsia="宋体" w:cs="Times New Roman"/>
          <w:position w:val="-28"/>
          <w:sz w:val="24"/>
          <w:szCs w:val="24"/>
          <w:lang w:val="en-US" w:eastAsia="zh-CN"/>
        </w:rPr>
        <w:t xml:space="preserve">                    </w:t>
      </w:r>
      <w:r>
        <w:rPr>
          <w:rFonts w:hint="eastAsia" w:ascii="宋体" w:hAnsi="宋体" w:eastAsia="宋体" w:cs="Times New Roman"/>
          <w:position w:val="-28"/>
          <w:sz w:val="24"/>
          <w:szCs w:val="24"/>
        </w:rPr>
        <w:t xml:space="preserve"> </w:t>
      </w:r>
      <w:r>
        <w:rPr>
          <w:rFonts w:ascii="宋体" w:hAnsi="宋体" w:eastAsia="宋体" w:cs="Times New Roman"/>
          <w:position w:val="-28"/>
          <w:sz w:val="24"/>
          <w:szCs w:val="24"/>
        </w:rPr>
        <w:object>
          <v:shape id="_x0000_i1027" o:spt="75" type="#_x0000_t75" style="height:33.2pt;width:135.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eastAsia="宋体" w:cs="Times New Roman"/>
          <w:position w:val="-28"/>
          <w:sz w:val="24"/>
          <w:szCs w:val="24"/>
        </w:rPr>
        <w:t xml:space="preserve">               </w:t>
      </w:r>
    </w:p>
    <w:p>
      <w:pPr>
        <w:ind w:firstLine="420"/>
        <w:rPr>
          <w:rFonts w:ascii="宋体" w:hAnsi="宋体" w:eastAsia="宋体" w:cs="Times New Roman"/>
          <w:sz w:val="24"/>
          <w:szCs w:val="24"/>
        </w:rPr>
      </w:pPr>
      <w:r>
        <w:rPr>
          <w:rFonts w:hint="eastAsia" w:ascii="宋体" w:hAnsi="宋体" w:eastAsia="宋体" w:cs="Times New Roman"/>
          <w:sz w:val="24"/>
          <w:szCs w:val="24"/>
        </w:rPr>
        <w:t>二值化</w:t>
      </w:r>
      <w:r>
        <w:rPr>
          <w:rFonts w:ascii="宋体" w:hAnsi="宋体" w:eastAsia="宋体" w:cs="Times New Roman"/>
          <w:sz w:val="24"/>
          <w:szCs w:val="24"/>
        </w:rPr>
        <w:t>可以进一步减少图像信息，</w:t>
      </w:r>
      <w:r>
        <w:rPr>
          <w:rFonts w:hint="eastAsia" w:ascii="宋体" w:hAnsi="宋体" w:eastAsia="宋体" w:cs="Times New Roman"/>
          <w:sz w:val="24"/>
          <w:szCs w:val="24"/>
        </w:rPr>
        <w:t>通过阈值处理将强度值高于阈值的所有像素设置为前景值并且将所有剩余像素设置为背景值来分割图像。基于</w:t>
      </w:r>
      <w:r>
        <w:rPr>
          <w:rFonts w:ascii="宋体" w:hAnsi="宋体" w:eastAsia="宋体" w:cs="Times New Roman"/>
          <w:sz w:val="24"/>
          <w:szCs w:val="24"/>
        </w:rPr>
        <w:t>全局阈值的二值化在数学上可表示为：</w:t>
      </w:r>
    </w:p>
    <w:p>
      <w:pPr>
        <w:ind w:firstLine="2640" w:firstLineChars="1100"/>
        <w:jc w:val="both"/>
        <w:rPr>
          <w:rFonts w:ascii="宋体" w:hAnsi="宋体" w:eastAsia="宋体" w:cs="Times New Roman"/>
          <w:sz w:val="24"/>
          <w:szCs w:val="24"/>
        </w:rPr>
      </w:pPr>
      <w:r>
        <w:rPr>
          <w:rFonts w:hint="eastAsia" w:ascii="宋体" w:hAnsi="宋体" w:eastAsia="宋体" w:cs="Times New Roman"/>
          <w:position w:val="-30"/>
          <w:sz w:val="24"/>
          <w:szCs w:val="24"/>
        </w:rPr>
        <w:t xml:space="preserve">  </w:t>
      </w:r>
      <w:r>
        <w:rPr>
          <w:rFonts w:ascii="宋体" w:hAnsi="宋体" w:eastAsia="宋体" w:cs="Times New Roman"/>
          <w:position w:val="-30"/>
          <w:sz w:val="24"/>
          <w:szCs w:val="24"/>
        </w:rPr>
        <w:object>
          <v:shape id="_x0000_i1028" o:spt="75" type="#_x0000_t75" style="height:36.3pt;width:122.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s="Times New Roman"/>
          <w:position w:val="-30"/>
          <w:sz w:val="24"/>
          <w:szCs w:val="24"/>
        </w:rPr>
        <w:t xml:space="preserve">                 </w:t>
      </w:r>
    </w:p>
    <w:p>
      <w:pPr>
        <w:ind w:firstLine="420"/>
        <w:rPr>
          <w:rFonts w:hint="eastAsia" w:ascii="宋体" w:hAnsi="宋体" w:eastAsia="宋体" w:cs="Times New Roman"/>
          <w:sz w:val="24"/>
          <w:szCs w:val="24"/>
          <w:lang w:eastAsia="zh-CN"/>
        </w:rPr>
      </w:pPr>
      <w:r>
        <w:rPr>
          <w:rFonts w:hint="eastAsia" w:ascii="宋体" w:hAnsi="宋体" w:eastAsia="宋体" w:cs="Times New Roman"/>
          <w:sz w:val="24"/>
          <w:szCs w:val="24"/>
        </w:rPr>
        <w:t>式中</w:t>
      </w:r>
      <w:r>
        <w:rPr>
          <w:rFonts w:ascii="宋体" w:hAnsi="宋体" w:eastAsia="宋体" w:cs="Times New Roman"/>
          <w:sz w:val="24"/>
          <w:szCs w:val="24"/>
        </w:rPr>
        <w:t>，</w:t>
      </w:r>
      <w:r>
        <w:rPr>
          <w:rFonts w:ascii="宋体" w:hAnsi="宋体" w:eastAsia="宋体" w:cs="Times New Roman"/>
          <w:position w:val="-10"/>
          <w:sz w:val="24"/>
          <w:szCs w:val="24"/>
        </w:rPr>
        <w:object>
          <v:shape id="_x0000_i1029" o:spt="75" type="#_x0000_t75" style="height:16.3pt;width:38.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宋体" w:hAnsi="宋体" w:eastAsia="宋体" w:cs="Times New Roman"/>
          <w:sz w:val="24"/>
          <w:szCs w:val="24"/>
        </w:rPr>
        <w:t>为</w:t>
      </w:r>
      <w:r>
        <w:rPr>
          <w:rFonts w:ascii="宋体" w:hAnsi="宋体" w:eastAsia="宋体" w:cs="Times New Roman"/>
          <w:sz w:val="24"/>
          <w:szCs w:val="24"/>
        </w:rPr>
        <w:t>待处理图像中的像素值，</w:t>
      </w:r>
      <w:r>
        <w:rPr>
          <w:rFonts w:ascii="宋体" w:hAnsi="宋体" w:eastAsia="宋体" w:cs="Times New Roman"/>
          <w:position w:val="-10"/>
          <w:sz w:val="24"/>
          <w:szCs w:val="24"/>
        </w:rPr>
        <w:object>
          <v:shape id="_x0000_i1030" o:spt="75" type="#_x0000_t75" style="height:16.3pt;width:36.9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Times New Roman"/>
          <w:sz w:val="24"/>
          <w:szCs w:val="24"/>
        </w:rPr>
        <w:t>为</w:t>
      </w:r>
      <w:r>
        <w:rPr>
          <w:rFonts w:ascii="宋体" w:hAnsi="宋体" w:eastAsia="宋体" w:cs="Times New Roman"/>
          <w:sz w:val="24"/>
          <w:szCs w:val="24"/>
        </w:rPr>
        <w:t>二值化后的像素值，</w:t>
      </w:r>
      <w:r>
        <w:rPr>
          <w:rFonts w:ascii="宋体" w:hAnsi="宋体" w:eastAsia="宋体" w:cs="Times New Roman"/>
          <w:position w:val="-4"/>
          <w:sz w:val="24"/>
          <w:szCs w:val="24"/>
        </w:rPr>
        <w:object>
          <v:shape id="_x0000_i1031" o:spt="75" type="#_x0000_t75" style="height:13.75pt;width:11.2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eastAsia="宋体" w:cs="Times New Roman"/>
          <w:sz w:val="24"/>
          <w:szCs w:val="24"/>
        </w:rPr>
        <w:t>为</w:t>
      </w:r>
      <w:r>
        <w:rPr>
          <w:rFonts w:ascii="宋体" w:hAnsi="宋体" w:eastAsia="宋体" w:cs="Times New Roman"/>
          <w:sz w:val="24"/>
          <w:szCs w:val="24"/>
        </w:rPr>
        <w:t>阈值。</w:t>
      </w:r>
      <w:r>
        <w:rPr>
          <w:rFonts w:hint="eastAsia" w:ascii="宋体" w:hAnsi="宋体" w:eastAsia="宋体" w:cs="Times New Roman"/>
          <w:sz w:val="24"/>
          <w:szCs w:val="24"/>
        </w:rPr>
        <w:t>本文采用最大类间方差法（Otsu）进行全局阈值二值化。</w:t>
      </w:r>
    </w:p>
    <w:p>
      <w:pPr>
        <w:ind w:firstLine="420"/>
      </w:pPr>
      <w:r>
        <w:rPr>
          <w:rFonts w:hint="eastAsia" w:ascii="宋体" w:hAnsi="宋体" w:eastAsia="宋体" w:cs="Times New Roman"/>
          <w:sz w:val="24"/>
          <w:szCs w:val="24"/>
          <w:lang w:eastAsia="zh-CN"/>
        </w:rPr>
        <w:t>得到二值图像后，框图图像内还存在着一些细小斑点的噪声，即椒盐噪声，可通过中值滤波的方式进行滤除。</w:t>
      </w:r>
    </w:p>
    <w:p>
      <w:pPr>
        <w:rPr>
          <w:rFonts w:hint="eastAsia"/>
          <w:sz w:val="24"/>
          <w:szCs w:val="24"/>
          <w:lang w:eastAsia="zh-CN"/>
        </w:rPr>
      </w:pPr>
      <w:r>
        <w:rPr>
          <w:rFonts w:hint="eastAsia"/>
          <w:sz w:val="24"/>
          <w:szCs w:val="24"/>
          <w:lang w:eastAsia="zh-CN"/>
        </w:rPr>
        <w:t>文本图像分离</w:t>
      </w:r>
    </w:p>
    <w:p>
      <w:pPr>
        <w:ind w:firstLine="480"/>
        <w:rPr>
          <w:rFonts w:hint="default"/>
          <w:sz w:val="24"/>
          <w:szCs w:val="24"/>
          <w:lang w:val="en-US" w:eastAsia="zh-CN"/>
        </w:rPr>
      </w:pPr>
      <w:r>
        <w:rPr>
          <w:rFonts w:hint="eastAsia"/>
          <w:sz w:val="24"/>
          <w:szCs w:val="24"/>
          <w:lang w:val="en-US" w:eastAsia="zh-CN"/>
        </w:rPr>
        <w:t>为进一步减少与框图结构特征无关的信息，需要先消除文本部分内容。尽管目前已有许多关于自然场景文本检测技术的研究，但对本文来说较为不易实现。通过观察，框图中的文本字符与框图边框留有一定空白，并且多个字符存在聚簇现象。而一般字符的连通域面积要小于框图边框连通域的面积。根据这一特点，我们采用基于连通域面积分割字符的方法。通过连通域标记后，设置阈值，将面积小于阈值的连通域置为0，从而消去字符。</w:t>
      </w:r>
    </w:p>
    <w:p>
      <w:pPr>
        <w:rPr>
          <w:rFonts w:hint="eastAsia"/>
          <w:sz w:val="24"/>
          <w:szCs w:val="24"/>
          <w:lang w:val="en-US" w:eastAsia="zh-CN"/>
        </w:rPr>
      </w:pPr>
      <w:r>
        <w:rPr>
          <w:rFonts w:hint="eastAsia"/>
          <w:sz w:val="24"/>
          <w:szCs w:val="24"/>
          <w:lang w:val="en-US" w:eastAsia="zh-CN"/>
        </w:rPr>
        <w:t>骨架化处理</w:t>
      </w:r>
    </w:p>
    <w:p>
      <w:pPr>
        <w:ind w:firstLine="480"/>
        <w:rPr>
          <w:rFonts w:hint="eastAsia"/>
          <w:sz w:val="24"/>
          <w:szCs w:val="24"/>
          <w:lang w:val="en-US" w:eastAsia="zh-CN"/>
        </w:rPr>
      </w:pPr>
      <w:r>
        <w:rPr>
          <w:rFonts w:hint="eastAsia"/>
          <w:sz w:val="24"/>
          <w:szCs w:val="24"/>
          <w:lang w:val="en-US" w:eastAsia="zh-CN"/>
        </w:rPr>
        <w:t>骨架化是图像处理中的重要方法。通过骨架化处理使图像单像素化可以保持原有图像的拓扑结构，同时减少图像中的信息。本文中采取基于Zhang快速并行细化算法，然后采用下面的算法进行去毛刺与单像素化操作，从而得到原框图图像的单像素骨架化框图。</w:t>
      </w:r>
    </w:p>
    <w:tbl>
      <w:tblPr>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bdr w:val="none" w:color="auto" w:sz="0" w:space="0"/>
                <w:lang w:val="en-US" w:eastAsia="zh-CN" w:bidi="ar"/>
              </w:rPr>
              <w:t>[1]牟少敏,杜海洋,苏平,查绪恒,陈光艺.一种改进的快速并行细化算法[J].微电子学与计算机,2013,30(01):53-55+60.</w:t>
            </w:r>
          </w:p>
        </w:tc>
      </w:tr>
    </w:tbl>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线宽估计方法</w:t>
      </w:r>
    </w:p>
    <w:p>
      <w:pPr>
        <w:rPr>
          <w:rFonts w:hint="default"/>
          <w:sz w:val="24"/>
          <w:szCs w:val="24"/>
          <w:lang w:val="en-US" w:eastAsia="zh-CN"/>
        </w:rPr>
      </w:pPr>
      <w:r>
        <w:rPr>
          <w:rFonts w:hint="eastAsia"/>
          <w:sz w:val="24"/>
          <w:szCs w:val="24"/>
          <w:lang w:val="en-US" w:eastAsia="zh-CN"/>
        </w:rPr>
        <w:t xml:space="preserve">    线宽是本文中重要的阈值标准，本文估计线宽的方法为，</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43493"/>
    <w:rsid w:val="14C26275"/>
    <w:rsid w:val="1D905AED"/>
    <w:rsid w:val="1DA55D55"/>
    <w:rsid w:val="1E673197"/>
    <w:rsid w:val="20800120"/>
    <w:rsid w:val="223A15D2"/>
    <w:rsid w:val="53850492"/>
    <w:rsid w:val="59F96A30"/>
    <w:rsid w:val="5C565A81"/>
    <w:rsid w:val="62E56A73"/>
    <w:rsid w:val="6A4177C2"/>
    <w:rsid w:val="6E885D1A"/>
    <w:rsid w:val="73E94398"/>
    <w:rsid w:val="7965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skip</cp:lastModifiedBy>
  <dcterms:modified xsi:type="dcterms:W3CDTF">2019-07-14T14:43:59Z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