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ecovacs_ump框架详细设计</w:t>
      </w:r>
    </w:p>
    <w:p>
      <w:pPr>
        <w:numPr>
          <w:ilvl w:val="0"/>
          <w:numId w:val="1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并发编程范型讨论</w:t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0000FF"/>
        </w:rPr>
      </w:pPr>
      <w:r>
        <w:rPr>
          <w:rFonts w:hint="default"/>
          <w:color w:val="0000FF"/>
        </w:rPr>
        <w:t>单线程I/O多路复用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</w:rPr>
      </w:pPr>
      <w:r>
        <w:rPr>
          <w:rFonts w:hint="default"/>
        </w:rPr>
        <w:t>使用epoll或则select机制监听fd，同一时刻cpu只处理一个事件，</w:t>
      </w:r>
      <w:r>
        <w:rPr>
          <w:rFonts w:hint="default"/>
          <w:color w:val="5B9BD5" w:themeColor="accent1"/>
          <w14:textFill>
            <w14:solidFill>
              <w14:schemeClr w14:val="accent1"/>
            </w14:solidFill>
          </w14:textFill>
        </w:rPr>
        <w:t>优点：</w:t>
      </w:r>
      <w:r>
        <w:rPr>
          <w:rFonts w:hint="default"/>
        </w:rPr>
        <w:t>不需要考虑同步，编程简单；</w:t>
      </w:r>
      <w:r>
        <w:rPr>
          <w:rFonts w:hint="default"/>
          <w:color w:val="5B9BD5" w:themeColor="accent1"/>
          <w14:textFill>
            <w14:solidFill>
              <w14:schemeClr w14:val="accent1"/>
            </w14:solidFill>
          </w14:textFill>
        </w:rPr>
        <w:t>缺点：</w:t>
      </w:r>
      <w:r>
        <w:rPr>
          <w:rFonts w:hint="default"/>
        </w:rPr>
        <w:t>无法充分利用多核cpu。</w:t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0000FF"/>
        </w:rPr>
      </w:pPr>
      <w:r>
        <w:rPr>
          <w:rFonts w:hint="default"/>
          <w:color w:val="0000FF"/>
        </w:rPr>
        <w:t>多线程</w:t>
      </w:r>
    </w:p>
    <w:p>
      <w:pPr>
        <w:numPr>
          <w:ilvl w:val="0"/>
          <w:numId w:val="0"/>
        </w:numPr>
        <w:ind w:left="420" w:leftChars="0"/>
        <w:jc w:val="both"/>
        <w:rPr>
          <w:rFonts w:hint="default"/>
        </w:rPr>
      </w:pPr>
      <w:r>
        <w:rPr>
          <w:rFonts w:hint="default"/>
        </w:rPr>
        <w:t>同一个进程中启用多个线程处理不同模块，</w:t>
      </w:r>
      <w:r>
        <w:rPr>
          <w:rFonts w:hint="default"/>
          <w:color w:val="5B9BD5" w:themeColor="accent1"/>
          <w14:textFill>
            <w14:solidFill>
              <w14:schemeClr w14:val="accent1"/>
            </w14:solidFill>
          </w14:textFill>
        </w:rPr>
        <w:t>优点：</w:t>
      </w:r>
      <w:r>
        <w:rPr>
          <w:rFonts w:hint="default"/>
        </w:rPr>
        <w:t>充分利用多核cpu，</w:t>
      </w:r>
      <w:r>
        <w:rPr>
          <w:rFonts w:hint="default"/>
          <w:color w:val="5B9BD5" w:themeColor="accent1"/>
          <w14:textFill>
            <w14:solidFill>
              <w14:schemeClr w14:val="accent1"/>
            </w14:solidFill>
          </w14:textFill>
        </w:rPr>
        <w:t>缺点：</w:t>
      </w:r>
      <w:r>
        <w:rPr>
          <w:rFonts w:hint="default"/>
        </w:rPr>
        <w:t>需要考虑线程间同步，编程复杂。</w:t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0000FF"/>
        </w:rPr>
      </w:pPr>
      <w:r>
        <w:rPr>
          <w:rFonts w:hint="default"/>
          <w:color w:val="0000FF"/>
        </w:rPr>
        <w:t>多进程</w:t>
      </w:r>
    </w:p>
    <w:p>
      <w:pPr>
        <w:numPr>
          <w:ilvl w:val="0"/>
          <w:numId w:val="0"/>
        </w:numPr>
        <w:ind w:left="420" w:leftChars="0"/>
        <w:jc w:val="both"/>
        <w:rPr>
          <w:rFonts w:hint="default"/>
        </w:rPr>
      </w:pPr>
      <w:r>
        <w:rPr>
          <w:rFonts w:hint="default"/>
        </w:rPr>
        <w:t>启用多个进程处理不同模块，</w:t>
      </w:r>
      <w:r>
        <w:rPr>
          <w:rFonts w:hint="default"/>
          <w:color w:val="5B9BD5" w:themeColor="accent1"/>
          <w14:textFill>
            <w14:solidFill>
              <w14:schemeClr w14:val="accent1"/>
            </w14:solidFill>
          </w14:textFill>
        </w:rPr>
        <w:t>优点：</w:t>
      </w:r>
      <w:r>
        <w:rPr>
          <w:rFonts w:hint="default"/>
        </w:rPr>
        <w:t>充分利用多核cpu，</w:t>
      </w:r>
      <w:r>
        <w:rPr>
          <w:rFonts w:hint="default"/>
          <w:color w:val="5B9BD5" w:themeColor="accent1"/>
          <w14:textFill>
            <w14:solidFill>
              <w14:schemeClr w14:val="accent1"/>
            </w14:solidFill>
          </w14:textFill>
        </w:rPr>
        <w:t>缺点：</w:t>
      </w:r>
      <w:r>
        <w:rPr>
          <w:rFonts w:hint="default"/>
        </w:rPr>
        <w:t>需要考虑进程间同步，进程间通信，编程复杂。</w:t>
      </w:r>
    </w:p>
    <w:p>
      <w:pPr>
        <w:numPr>
          <w:ilvl w:val="0"/>
          <w:numId w:val="1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medusa框架概述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default"/>
        </w:rPr>
      </w:pPr>
      <w:r>
        <w:rPr>
          <w:rFonts w:hint="default"/>
          <w:color w:val="auto"/>
        </w:rPr>
        <w:drawing>
          <wp:inline distT="0" distB="0" distL="114300" distR="114300">
            <wp:extent cx="3507740" cy="3782695"/>
            <wp:effectExtent l="0" t="0" r="16510" b="8255"/>
            <wp:docPr id="1" name="图片 1" descr="medusa微内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dusa微内核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0000FF"/>
        </w:rPr>
      </w:pPr>
      <w:r>
        <w:rPr>
          <w:rFonts w:hint="default"/>
          <w:color w:val="0000FF"/>
        </w:rPr>
        <w:t>I/O多路复用模型</w:t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0000FF"/>
        </w:rPr>
      </w:pPr>
      <w:r>
        <w:rPr>
          <w:rFonts w:hint="default"/>
          <w:color w:val="0000FF"/>
        </w:rPr>
        <w:t>dlopen动态加载plugin</w:t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0000FF"/>
        </w:rPr>
      </w:pPr>
      <w:r>
        <w:rPr>
          <w:rFonts w:hint="default"/>
          <w:color w:val="0000FF"/>
        </w:rPr>
        <w:t>cfg方式完成plugin_instance和link关系</w:t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0000FF"/>
        </w:rPr>
      </w:pPr>
      <w:r>
        <w:rPr>
          <w:rFonts w:hint="default"/>
          <w:color w:val="0000FF"/>
        </w:rPr>
        <w:t>medusa_core微内核</w:t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auto"/>
        </w:rPr>
      </w:pPr>
      <w:r>
        <w:rPr>
          <w:rFonts w:hint="default"/>
          <w:color w:val="0000FF"/>
        </w:rPr>
        <w:t>medusa_core负责加载配置、初始插件实例和插件间的连接</w:t>
      </w:r>
      <w:r>
        <w:rPr>
          <w:rFonts w:hint="default"/>
          <w:color w:val="auto"/>
        </w:rPr>
        <w:br w:type="textWrapping"/>
      </w:r>
    </w:p>
    <w:p>
      <w:pPr>
        <w:numPr>
          <w:ilvl w:val="0"/>
          <w:numId w:val="0"/>
        </w:numPr>
        <w:jc w:val="both"/>
        <w:rPr>
          <w:rFonts w:hint="default"/>
          <w:color w:val="auto"/>
        </w:rPr>
      </w:pPr>
      <w:r>
        <w:rPr>
          <w:rFonts w:hint="default"/>
          <w:color w:val="FF0000"/>
        </w:rPr>
        <w:t>框架：</w:t>
      </w:r>
      <w:r>
        <w:rPr>
          <w:rFonts w:hint="default"/>
          <w:color w:val="auto"/>
        </w:rPr>
        <w:t>实现一个微内核，负责加载插件、实例化和管理插件间的连接关系，提供一个的事件管理器，统一管理所有插件的事件调度，插件间的通信和调度由框架的事件调度器触发，所以每一个插件都需要至少一个事件fd，向框架的事件管理器注册。</w:t>
      </w:r>
    </w:p>
    <w:p>
      <w:pPr>
        <w:numPr>
          <w:ilvl w:val="0"/>
          <w:numId w:val="0"/>
        </w:numPr>
        <w:jc w:val="both"/>
        <w:rPr>
          <w:rFonts w:hint="default"/>
          <w:color w:val="auto"/>
        </w:rPr>
      </w:pPr>
    </w:p>
    <w:p>
      <w:pPr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  <w:color w:val="FF0000"/>
        </w:rPr>
        <w:t>优点：</w:t>
      </w:r>
      <w:r>
        <w:rPr>
          <w:rFonts w:hint="default"/>
        </w:rPr>
        <w:t>模块分工明确，模块间传递数据简单cast方式，编程简单，固定实现request、</w:t>
      </w:r>
    </w:p>
    <w:p>
      <w:pPr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>release、process、addedAsGuest、addedAsVendor、removeAsGuest和removeAsVendor等接口即可，不用考虑同步。</w:t>
      </w:r>
    </w:p>
    <w:p>
      <w:pPr>
        <w:numPr>
          <w:ilvl w:val="0"/>
          <w:numId w:val="0"/>
        </w:numPr>
        <w:jc w:val="both"/>
        <w:rPr>
          <w:rFonts w:hint="default"/>
        </w:rPr>
      </w:pPr>
    </w:p>
    <w:p>
      <w:pPr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  <w:color w:val="FF0000"/>
        </w:rPr>
        <w:t>缺点：</w:t>
      </w:r>
      <w:r>
        <w:rPr>
          <w:rFonts w:hint="default"/>
        </w:rPr>
        <w:t>对模块编程规范性要求较高(不能有耗时操作)，cpu利用不充分，日志混乱、数据传递采用memcpy方式、数据处理采用的是同步机制。</w:t>
      </w:r>
    </w:p>
    <w:p>
      <w:pPr>
        <w:numPr>
          <w:ilvl w:val="0"/>
          <w:numId w:val="0"/>
        </w:numPr>
        <w:jc w:val="both"/>
        <w:rPr>
          <w:rFonts w:hint="default"/>
        </w:rPr>
      </w:pPr>
    </w:p>
    <w:p>
      <w:pPr>
        <w:numPr>
          <w:ilvl w:val="0"/>
          <w:numId w:val="0"/>
        </w:numPr>
        <w:jc w:val="both"/>
        <w:rPr>
          <w:rFonts w:hint="default"/>
          <w:color w:val="FF0000"/>
        </w:rPr>
      </w:pPr>
      <w:r>
        <w:rPr>
          <w:rFonts w:hint="default"/>
          <w:color w:val="FF0000"/>
        </w:rPr>
        <w:t>改进：</w:t>
      </w:r>
      <w:r>
        <w:rPr>
          <w:rFonts w:hint="default"/>
          <w:color w:val="auto"/>
        </w:rPr>
        <w:t>针对上面的缺点，我们可以针对当前的medusa框架做以下改进，初步估计，其实做下面改进要针对以前所有的插件重新写，代码编写、联调测试、集成测试，其工作量和写一个新的框架相差无几。</w:t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14:textFill>
            <w14:solidFill>
              <w14:schemeClr w14:val="accent1"/>
            </w14:solidFill>
          </w14:textFill>
        </w:rPr>
        <w:t>数据拷贝改为引用机制ref_counter</w:t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14:textFill>
            <w14:solidFill>
              <w14:schemeClr w14:val="accent1"/>
            </w14:solidFill>
          </w14:textFill>
        </w:rPr>
        <w:t>数据处理改为异步任务队列async_tsk_queue</w:t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14:textFill>
            <w14:solidFill>
              <w14:schemeClr w14:val="accent1"/>
            </w14:solidFill>
          </w14:textFill>
        </w:rPr>
        <w:t>耗时的业务处理采用线程处理方式，尽量不要占用框架事件管理器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color w:val="5B9BD5" w:themeColor="accent1"/>
          <w14:textFill>
            <w14:solidFill>
              <w14:schemeClr w14:val="accent1"/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default"/>
        </w:rPr>
      </w:pPr>
    </w:p>
    <w:p>
      <w:pPr>
        <w:numPr>
          <w:ilvl w:val="0"/>
          <w:numId w:val="1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ecovacs_ump框架介绍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</w:rPr>
      </w:pPr>
      <w:r>
        <w:rPr>
          <w:rFonts w:hint="default"/>
        </w:rPr>
        <w:t>ump统一媒体框架运行机制分为两个部分，消息流和媒体流，消息流沿用以前的medusa框架，媒体流走ump，medusa框架和ump框架之间的消息通信采用ros，媒体通信用共享内存，ump框架分为main外观、媒体流pipeline和底层封装的基础组件，在main外观中主要提供startpush、stoppush、startai、stopai等接口，媒体流pipeline通过外观接口构建，依赖底层基础组件，底层基础组件主要包含osp系统抽象、thread_pool线程池、ring_buffer环形缓存区、msg_tsk_queue消息和任务队列、shm_fifo共享内存、video_capture/encoder/ai/common视频采集/编码/智能分析/公共结构和函数相关。</w:t>
      </w:r>
    </w:p>
    <w:p>
      <w:pPr>
        <w:numPr>
          <w:ilvl w:val="0"/>
          <w:numId w:val="0"/>
        </w:numPr>
        <w:jc w:val="center"/>
        <w:rPr>
          <w:rFonts w:hint="default"/>
          <w:color w:val="0000FF"/>
        </w:rPr>
      </w:pPr>
      <w:r>
        <w:rPr>
          <w:rFonts w:hint="default"/>
          <w:color w:val="0000FF"/>
        </w:rPr>
        <w:drawing>
          <wp:inline distT="0" distB="0" distL="114300" distR="114300">
            <wp:extent cx="5431790" cy="5429885"/>
            <wp:effectExtent l="0" t="0" r="16510" b="18415"/>
            <wp:docPr id="15" name="图片 15" descr="ecovacs_ump_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ecovacs_ump_desig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0000FF"/>
        </w:rPr>
      </w:pPr>
      <w:r>
        <w:rPr>
          <w:rFonts w:hint="default"/>
          <w:color w:val="0000FF"/>
        </w:rPr>
        <w:t>多线程任务调度模式</w:t>
      </w:r>
    </w:p>
    <w:p>
      <w:pPr>
        <w:numPr>
          <w:ilvl w:val="0"/>
          <w:numId w:val="0"/>
        </w:numPr>
        <w:jc w:val="both"/>
        <w:rPr>
          <w:rFonts w:hint="default"/>
          <w:color w:val="0000FF"/>
        </w:rPr>
      </w:pP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color w:val="auto"/>
        </w:rPr>
      </w:pPr>
      <w:r>
        <w:rPr>
          <w:rFonts w:hint="default"/>
          <w:color w:val="auto"/>
        </w:rPr>
        <w:t>ump框架采用多线程异步模型，数据传递采用引用计数方式，同一份数据多个目标关注，采用观察者模式，任务调度采用异步任务队列async_tsk_queue，调度框架如下图所示：</w:t>
      </w:r>
    </w:p>
    <w:p>
      <w:pPr>
        <w:numPr>
          <w:ilvl w:val="0"/>
          <w:numId w:val="0"/>
        </w:numPr>
        <w:ind w:left="420" w:leftChars="0"/>
        <w:jc w:val="center"/>
        <w:rPr>
          <w:rFonts w:hint="default"/>
          <w:color w:val="0000FF"/>
        </w:rPr>
      </w:pPr>
      <w:r>
        <w:rPr>
          <w:rFonts w:hint="default"/>
          <w:color w:val="0000FF"/>
        </w:rPr>
        <w:drawing>
          <wp:inline distT="0" distB="0" distL="114300" distR="114300">
            <wp:extent cx="5270500" cy="1674495"/>
            <wp:effectExtent l="0" t="0" r="6350" b="1905"/>
            <wp:docPr id="10" name="图片 10" descr="ecovacs_ump任务调度数据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covacs_ump任务调度数据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0000FF"/>
        </w:rPr>
      </w:pPr>
      <w:r>
        <w:rPr>
          <w:rFonts w:hint="default"/>
          <w:color w:val="0000FF"/>
        </w:rPr>
        <w:t>Ref引用机制</w:t>
      </w:r>
    </w:p>
    <w:p>
      <w:pPr>
        <w:pStyle w:val="10"/>
        <w:keepNext w:val="0"/>
        <w:keepLines w:val="0"/>
        <w:widowControl/>
        <w:suppressLineNumbers w:val="0"/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RefCounter是实现引用计数的核心类，代码位于rtc_base/ref_counter.h文件中。该类的对象用来保存被引用对象的计数值。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class RefCounter {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public: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explicit RefCounter(int ref_count) : ref_count_(ref_count) {}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RefCounter() = delete;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void IncRef() {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ref_count_.fetch_add(1, std::memory_order_relaxed);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rtc::RefCountReleaseStatus DecRef() {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int ref_count_after_subtract =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ref_count_.fetch_sub(1, std::memory_order_acq_rel) - 1;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return ref_count_after_subtract == 0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       ? rtc::RefCountReleaseStatus::kDroppedLastRef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       : rtc::RefCountReleaseStatus::kOtherRefsRemained;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bool HasOneRef() const {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return ref_count_.load(std::memory_order_acquire) == 1;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}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private: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std::atomic&lt;int&gt; ref_count_;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};</w:t>
      </w:r>
    </w:p>
    <w:p>
      <w:pPr>
        <w:pStyle w:val="10"/>
        <w:keepNext w:val="0"/>
        <w:keepLines w:val="0"/>
        <w:widowControl/>
        <w:suppressLineNumbers w:val="0"/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正如上述源码可知，实际上该类使用了c++标准库的原子操作类std::atomic&lt;int&gt;来保存引用计数：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利用std::atomic&lt;int&gt;a类的 fetch_add() 方法来实现+1的操作函数IncRef()；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利用std::atomic&lt;int&gt;类的 fetch_sub() 方法来实现-1的操作函数DecRef()；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利用std::atomic&lt;int&gt;类的 load() 方法来实现是否刚好引用计数为1的操作函数HasOneRef()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>
      <w:pPr>
        <w:pStyle w:val="10"/>
        <w:keepNext w:val="0"/>
        <w:keepLines w:val="0"/>
        <w:widowControl/>
        <w:suppressLineNumbers w:val="0"/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引用计数的本身是利用c++的原子操作类atomic&lt;int&gt;的特性来实现的。</w:t>
      </w:r>
    </w:p>
    <w:p>
      <w:pPr>
        <w:pStyle w:val="10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引用计数系统的使用需要配合智能指针rtc::scoped_refptr&lt;T&gt;。一般不要直接使用引用计数对象的AddRef() 和 Release()，因为这种手动操作可能会由于人为编程失误引发内存泄漏。而应该通过rtc::scoped_refptr&lt;T&gt;来保存、使用"引用计数对象"。</w:t>
      </w:r>
    </w:p>
    <w:p>
      <w:pPr>
        <w:pStyle w:val="10"/>
        <w:keepNext w:val="0"/>
        <w:keepLines w:val="0"/>
        <w:widowControl/>
        <w:suppressLineNumbers w:val="0"/>
        <w:ind w:firstLine="420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rtc::scoped_refptr&lt;T&gt;的代码值得反复看几遍，实现方式是非常优雅的。</w:t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0000FF"/>
        </w:rPr>
      </w:pPr>
      <w:r>
        <w:rPr>
          <w:rFonts w:hint="default"/>
          <w:color w:val="0000FF"/>
        </w:rPr>
        <w:t>数据分发广播器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color w:val="auto"/>
        </w:rPr>
      </w:pPr>
      <w:r>
        <w:rPr>
          <w:rFonts w:hint="default"/>
          <w:color w:val="auto"/>
        </w:rPr>
        <w:t>数据分发广播器存在有两个目的：首先解决多个观察者关注同一个主题分发的问题，将关注的主题数据通过广播器分发给不同的观察者，其次将主题和观察者通过中间的广播器隔离，实现组件和业务分离，达到高内聚低耦合的效果，下面是ump框架使用的广播器类设计图之间的关系：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color w:val="auto"/>
        </w:rPr>
      </w:pPr>
    </w:p>
    <w:p>
      <w:pPr>
        <w:numPr>
          <w:ilvl w:val="0"/>
          <w:numId w:val="0"/>
        </w:numPr>
        <w:jc w:val="left"/>
        <w:rPr>
          <w:rFonts w:hint="default"/>
          <w:color w:val="0000FF"/>
        </w:rPr>
      </w:pPr>
      <w:r>
        <w:rPr>
          <w:rFonts w:hint="default"/>
          <w:color w:val="0000FF"/>
        </w:rPr>
        <w:drawing>
          <wp:inline distT="0" distB="0" distL="114300" distR="114300">
            <wp:extent cx="5908675" cy="5464810"/>
            <wp:effectExtent l="0" t="0" r="15875" b="2540"/>
            <wp:docPr id="11" name="图片 11" descr="ecovacs_ump_broadcaster_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covacs_ump_broadcaster_UML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color w:val="0000FF"/>
        </w:rPr>
      </w:pPr>
    </w:p>
    <w:p>
      <w:pPr>
        <w:numPr>
          <w:ilvl w:val="0"/>
          <w:numId w:val="0"/>
        </w:numPr>
        <w:jc w:val="center"/>
        <w:rPr>
          <w:rFonts w:hint="default"/>
          <w:color w:val="0000FF"/>
        </w:rPr>
      </w:pPr>
    </w:p>
    <w:p>
      <w:pPr>
        <w:numPr>
          <w:ilvl w:val="0"/>
          <w:numId w:val="0"/>
        </w:numPr>
        <w:jc w:val="center"/>
        <w:rPr>
          <w:rFonts w:hint="default"/>
          <w:color w:val="0000FF"/>
        </w:rPr>
      </w:pPr>
    </w:p>
    <w:p>
      <w:pPr>
        <w:numPr>
          <w:ilvl w:val="0"/>
          <w:numId w:val="0"/>
        </w:numPr>
        <w:jc w:val="center"/>
        <w:rPr>
          <w:rFonts w:hint="default"/>
          <w:color w:val="0000FF"/>
        </w:rPr>
      </w:pPr>
    </w:p>
    <w:p>
      <w:pPr>
        <w:numPr>
          <w:ilvl w:val="0"/>
          <w:numId w:val="0"/>
        </w:numPr>
        <w:jc w:val="both"/>
        <w:rPr>
          <w:rFonts w:hint="default"/>
          <w:color w:val="0000FF"/>
        </w:rPr>
      </w:pP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0000FF"/>
        </w:rPr>
      </w:pPr>
      <w:r>
        <w:rPr>
          <w:rFonts w:hint="default"/>
          <w:color w:val="0000FF"/>
        </w:rPr>
        <w:t>视频采集跨平台设计</w:t>
      </w:r>
    </w:p>
    <w:p>
      <w:pPr>
        <w:numPr>
          <w:ilvl w:val="0"/>
          <w:numId w:val="0"/>
        </w:numPr>
        <w:jc w:val="center"/>
        <w:rPr>
          <w:rFonts w:hint="default"/>
          <w:color w:val="0000FF"/>
        </w:rPr>
      </w:pPr>
      <w:r>
        <w:rPr>
          <w:rFonts w:hint="default"/>
          <w:color w:val="0000FF"/>
        </w:rPr>
        <w:drawing>
          <wp:inline distT="0" distB="0" distL="114300" distR="114300">
            <wp:extent cx="4427220" cy="8378190"/>
            <wp:effectExtent l="0" t="0" r="11430" b="3810"/>
            <wp:docPr id="12" name="图片 12" descr="ecovacs_ump_capture_UM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covacs_ump_capture_UML 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837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0000FF"/>
        </w:rPr>
      </w:pPr>
      <w:r>
        <w:rPr>
          <w:rFonts w:hint="default"/>
          <w:color w:val="0000FF"/>
        </w:rPr>
        <w:t>视频编码跨平台设计</w:t>
      </w: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  <w:r>
        <w:rPr>
          <w:rFonts w:hint="default"/>
          <w:color w:val="0000FF"/>
        </w:rPr>
        <w:drawing>
          <wp:inline distT="0" distB="0" distL="114300" distR="114300">
            <wp:extent cx="4623435" cy="7191375"/>
            <wp:effectExtent l="0" t="0" r="5715" b="9525"/>
            <wp:docPr id="13" name="图片 13" descr="ecovacs_ump_encoder_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covacs_ump_encoder_UML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0000FF"/>
        </w:rPr>
      </w:pPr>
      <w:r>
        <w:rPr>
          <w:rFonts w:hint="default"/>
          <w:color w:val="0000FF"/>
        </w:rPr>
        <w:t>国内linkvisual和国际kvs_webrtc推流融合</w:t>
      </w:r>
    </w:p>
    <w:p>
      <w:pPr>
        <w:pStyle w:val="10"/>
        <w:keepNext w:val="0"/>
        <w:keepLines w:val="0"/>
        <w:widowControl/>
        <w:suppressLineNumbers w:val="0"/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Link Visual（标准版）为您提供设备端SDK用于设备接入和视频接入。本文介绍设备端SDK的基本信息和设备端的开发流程。Link Visual（标准版）为设备端开发提供了2个SDK，用于设备接入和视频业务接入，分别是Link SDK和LinkVisual SDK。其中Link SDK提供物联网通道能力，LinkVisual SDK通过响应Link SDK的控制消息来处理流媒体业务。Link SDK：物联网通道能力，包括MQTT长连接、上下行消息、事件上报等。LinkVisual SDK：物联网音视频的能力，包括视频直播、视频文件播放、图片上传、智能告警事件上报、PTZ控制等。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eastAsia="zh-CN" w:bidi="ar-SA"/>
        </w:rPr>
        <w:drawing>
          <wp:inline distT="0" distB="0" distL="114300" distR="114300">
            <wp:extent cx="5234940" cy="3653790"/>
            <wp:effectExtent l="0" t="0" r="3810" b="3810"/>
            <wp:docPr id="4" name="图片 4" descr="linkvisual数据流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inkvisual数据流转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eastAsia="zh-CN" w:bidi="ar-SA"/>
        </w:rPr>
      </w:pPr>
    </w:p>
    <w:p>
      <w:pPr>
        <w:pStyle w:val="10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eastAsia="zh-CN" w:bidi="ar-SA"/>
        </w:rPr>
        <w:drawing>
          <wp:inline distT="0" distB="0" distL="114300" distR="114300">
            <wp:extent cx="5268595" cy="3086735"/>
            <wp:effectExtent l="0" t="0" r="8255" b="18415"/>
            <wp:docPr id="5" name="图片 5" descr="linkvisual语音对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linkvisual语音对讲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ascii="SimSun" w:hAnsi="SimSun" w:eastAsia="SimSun" w:cs="SimSun"/>
          <w:sz w:val="21"/>
          <w:szCs w:val="21"/>
        </w:rPr>
      </w:pPr>
      <w:r>
        <w:rPr>
          <w:rFonts w:hint="eastAsia" w:ascii="SimSun" w:hAnsi="SimSun" w:eastAsia="SimSun" w:cs="SimSun"/>
          <w:sz w:val="21"/>
          <w:szCs w:val="21"/>
        </w:rPr>
        <w:t>webrtc的提供音视频解决方案是针对P2P的场景，如果在实际的应用中直接通过P2P来互通，首先NAT穿越就很麻烦，如果NAT场景比较复杂，整个互通流程就会变长，直接的影响就是首屏会出来的慢。所以一般的会有一个webrtc接入服务来实现对web的接入，第一个是解决NAT穿越的问题，第二个是实现与具体的音视频业务的结合。</w:t>
      </w:r>
    </w:p>
    <w:p>
      <w:pPr>
        <w:rPr>
          <w:rFonts w:hint="eastAsia" w:ascii="SimSun" w:hAnsi="SimSun" w:eastAsia="SimSun" w:cs="SimSun"/>
          <w:sz w:val="21"/>
          <w:szCs w:val="21"/>
        </w:rPr>
      </w:pPr>
      <w:r>
        <w:rPr>
          <w:rFonts w:hint="eastAsia" w:ascii="SimSun" w:hAnsi="SimSun" w:eastAsia="SimSun" w:cs="SimSun"/>
          <w:sz w:val="21"/>
          <w:szCs w:val="21"/>
        </w:rPr>
        <w:t>这篇文章先简要的介绍web互通的基本流程，webrtc接入的基本要求。再介绍ICE的核心流程，及webrtc接入服务的ICE。这里并不是详细介绍ICE流程，ICE有诸多细节，很难全面把握。但是其核心就那几点。再是webrtc接入服务上的ICE流程也更加简单。这里列出标准文档，STUN RFC5389，TURN RFC5766 就当作手册查询吧。</w:t>
      </w:r>
    </w:p>
    <w:p>
      <w:pPr>
        <w:rPr>
          <w:rFonts w:hint="eastAsia" w:ascii="SimSun" w:hAnsi="SimSun" w:eastAsia="SimSun" w:cs="SimSun"/>
          <w:b/>
          <w:bCs/>
          <w:sz w:val="21"/>
          <w:szCs w:val="21"/>
        </w:rPr>
      </w:pPr>
      <w:r>
        <w:rPr>
          <w:rFonts w:hint="eastAsia" w:ascii="SimSun" w:hAnsi="SimSun" w:eastAsia="SimSun" w:cs="SimSun"/>
          <w:b/>
          <w:bCs/>
          <w:sz w:val="21"/>
          <w:szCs w:val="21"/>
        </w:rPr>
        <w:t>web 互通的基本流程</w:t>
      </w:r>
    </w:p>
    <w:p>
      <w:pPr>
        <w:jc w:val="center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drawing>
          <wp:inline distT="0" distB="0" distL="114300" distR="114300">
            <wp:extent cx="5923915" cy="3143885"/>
            <wp:effectExtent l="0" t="0" r="635" b="18415"/>
            <wp:docPr id="29" name="图片 1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 descr="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上图是web对通的基本流程，图中描述的是两个web进行点对点互通。涉及到角色有信令服务，STUN，TURN服务。STUN/TURN+NAT穿越流程即代表了ICE流程</w:t>
      </w:r>
    </w:p>
    <w:p>
      <w:pPr>
        <w:rPr>
          <w:rFonts w:hint="default" w:ascii="SimSun" w:hAnsi="SimSun" w:eastAsia="SimSun" w:cs="SimSun"/>
          <w:b/>
          <w:bCs/>
          <w:sz w:val="21"/>
          <w:szCs w:val="21"/>
          <w:lang w:val="en-US" w:eastAsia="zh-CN"/>
        </w:rPr>
      </w:pPr>
      <w:r>
        <w:rPr>
          <w:rFonts w:hint="default" w:ascii="SimSun" w:hAnsi="SimSun" w:eastAsia="SimSun" w:cs="SimSun"/>
          <w:b/>
          <w:bCs/>
          <w:sz w:val="21"/>
          <w:szCs w:val="21"/>
          <w:lang w:val="en-US" w:eastAsia="zh-CN"/>
        </w:rPr>
        <w:t>ICE流程</w:t>
      </w:r>
    </w:p>
    <w:p>
      <w:pPr>
        <w:rPr>
          <w:rFonts w:hint="default" w:ascii="SimSun" w:hAnsi="SimSun" w:eastAsia="SimSun" w:cs="SimSun"/>
          <w:sz w:val="21"/>
          <w:szCs w:val="21"/>
          <w:lang w:val="en-US" w:eastAsia="zh-CN"/>
        </w:rPr>
      </w:pPr>
      <w:r>
        <w:rPr>
          <w:rFonts w:hint="default" w:ascii="SimSun" w:hAnsi="SimSun" w:eastAsia="SimSun" w:cs="SimSun"/>
          <w:sz w:val="21"/>
          <w:szCs w:val="21"/>
          <w:lang w:val="en-US" w:eastAsia="zh-CN"/>
        </w:rPr>
        <w:t>如下是 Web A和 Web B 互通前的ICE流程，首先是要获取Candiate，因为两个web端各自都不知道所在的网络拓扑，所以在获取Candiate时，必须拿到所有类型的地址，其中就有通过STUN，TURN服务器获取relay类型的地址。即使两个web在同一内网中也会走去拿STUN/TURN的地址，如果没有，直到超时为止。</w:t>
      </w:r>
    </w:p>
    <w:p>
      <w:pPr>
        <w:rPr>
          <w:rFonts w:hint="default" w:ascii="SimSun" w:hAnsi="SimSun" w:eastAsia="SimSun" w:cs="SimSun"/>
          <w:sz w:val="21"/>
          <w:szCs w:val="21"/>
          <w:lang w:val="en-US" w:eastAsia="zh-CN"/>
        </w:rPr>
      </w:pPr>
      <w:r>
        <w:rPr>
          <w:rFonts w:hint="default" w:ascii="SimSun" w:hAnsi="SimSun" w:eastAsia="SimSun" w:cs="SimSun"/>
          <w:sz w:val="15"/>
          <w:szCs w:val="15"/>
          <w:lang w:eastAsia="zh-CN"/>
        </w:rPr>
        <w:drawing>
          <wp:inline distT="0" distB="0" distL="114300" distR="114300">
            <wp:extent cx="5710555" cy="3148965"/>
            <wp:effectExtent l="0" t="0" r="4445" b="13335"/>
            <wp:docPr id="28" name="图片 1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" descr="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SimSun" w:hAnsi="SimSun" w:eastAsia="SimSun" w:cs="SimSun"/>
          <w:sz w:val="21"/>
          <w:szCs w:val="21"/>
          <w:lang w:val="en-US" w:eastAsia="zh-CN"/>
        </w:rPr>
      </w:pPr>
    </w:p>
    <w:p>
      <w:pPr>
        <w:pStyle w:val="10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eastAsia="zh-CN" w:bidi="ar-SA"/>
        </w:rPr>
      </w:pPr>
      <w:r>
        <w:rPr>
          <w:rFonts w:hint="default" w:ascii="SimSun" w:hAnsi="SimSun" w:eastAsia="SimSun" w:cs="SimSun"/>
          <w:sz w:val="15"/>
          <w:szCs w:val="15"/>
          <w:lang w:eastAsia="zh-CN"/>
        </w:rPr>
        <w:drawing>
          <wp:inline distT="0" distB="0" distL="114300" distR="114300">
            <wp:extent cx="5530215" cy="4081145"/>
            <wp:effectExtent l="0" t="0" r="13335" b="14605"/>
            <wp:docPr id="27" name="图片 17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 descr="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902960" cy="5095875"/>
            <wp:effectExtent l="0" t="0" r="254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rPr>
          <w:b/>
          <w:bCs w:val="0"/>
          <w:sz w:val="21"/>
          <w:szCs w:val="21"/>
        </w:rPr>
      </w:pPr>
      <w:r>
        <w:rPr>
          <w:rStyle w:val="11"/>
          <w:b/>
          <w:bCs w:val="0"/>
          <w:sz w:val="21"/>
          <w:szCs w:val="21"/>
        </w:rPr>
        <w:t>信令通道 Signaling Channel</w:t>
      </w:r>
    </w:p>
    <w:p>
      <w:pPr>
        <w:pStyle w:val="10"/>
        <w:keepNext w:val="0"/>
        <w:keepLines w:val="0"/>
        <w:widowControl/>
        <w:suppressLineNumbers w:val="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我们说WebRTC的RTCPeerConnection是可以做到浏览器间（无服务）的通信。</w:t>
      </w:r>
    </w:p>
    <w:p>
      <w:pPr>
        <w:pStyle w:val="10"/>
        <w:keepNext w:val="0"/>
        <w:keepLines w:val="0"/>
        <w:widowControl/>
        <w:suppressLineNumbers w:val="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但这里有个问题，当两个浏览器不通过服务器建立PeerConnection时，它们怎么知道彼此的存在呢？进一步讲，它们该怎么知道对方的网络连接位置（IP/端口等）呢？支持何种编解码器？甚至于什么时候开始媒体流传输、又该什么时候结束呢？</w:t>
      </w:r>
    </w:p>
    <w:p>
      <w:pPr>
        <w:pStyle w:val="10"/>
        <w:keepNext w:val="0"/>
        <w:keepLines w:val="0"/>
        <w:widowControl/>
        <w:suppressLineNumbers w:val="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因此在建立WebRTC的RTCPeerConnection前，必须建立️另一条通道来交这些协商信息，这些需要即时协商的信息也被称为</w:t>
      </w:r>
      <w:r>
        <w:rPr>
          <w:rStyle w:val="11"/>
          <w:b w:val="0"/>
          <w:bCs/>
          <w:sz w:val="21"/>
          <w:szCs w:val="21"/>
        </w:rPr>
        <w:t>信令</w:t>
      </w:r>
      <w:r>
        <w:rPr>
          <w:b w:val="0"/>
          <w:bCs/>
          <w:sz w:val="21"/>
          <w:szCs w:val="21"/>
        </w:rPr>
        <w:t>，这条通道成为</w:t>
      </w:r>
      <w:r>
        <w:rPr>
          <w:rStyle w:val="11"/>
          <w:b w:val="0"/>
          <w:bCs/>
          <w:sz w:val="21"/>
          <w:szCs w:val="21"/>
        </w:rPr>
        <w:t>信令通道（Signaling Channel）</w:t>
      </w:r>
      <w:r>
        <w:rPr>
          <w:b w:val="0"/>
          <w:bCs/>
          <w:sz w:val="21"/>
          <w:szCs w:val="21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b w:val="0"/>
          <w:bCs/>
          <w:sz w:val="21"/>
          <w:szCs w:val="21"/>
        </w:rPr>
      </w:pPr>
      <w:r>
        <w:rPr>
          <w:rFonts w:ascii="SimSun" w:hAnsi="SimSun" w:eastAsia="SimSun" w:cs="SimSun"/>
          <w:kern w:val="0"/>
          <w:sz w:val="15"/>
          <w:szCs w:val="15"/>
          <w:lang w:val="en-US" w:eastAsia="zh-CN" w:bidi="ar"/>
        </w:rPr>
        <w:drawing>
          <wp:inline distT="0" distB="0" distL="114300" distR="114300">
            <wp:extent cx="5156200" cy="2123440"/>
            <wp:effectExtent l="0" t="0" r="6350" b="10160"/>
            <wp:docPr id="25" name="图片 9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 descr="IMG_26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hanging="360"/>
        <w:rPr>
          <w:b w:val="0"/>
          <w:bCs w:val="0"/>
          <w:color w:val="auto"/>
          <w:sz w:val="21"/>
          <w:szCs w:val="21"/>
          <w:u w:val="none"/>
        </w:rPr>
      </w:pPr>
      <w:r>
        <w:rPr>
          <w:b w:val="0"/>
          <w:bCs w:val="0"/>
          <w:color w:val="auto"/>
          <w:sz w:val="21"/>
          <w:szCs w:val="21"/>
          <w:u w:val="none"/>
        </w:rPr>
        <w:t>首先双方连接信令通道，（一般由业务决定如何实现），并能交换信令。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hanging="360"/>
        <w:rPr>
          <w:b w:val="0"/>
          <w:bCs w:val="0"/>
          <w:color w:val="auto"/>
          <w:sz w:val="21"/>
          <w:szCs w:val="21"/>
          <w:u w:val="none"/>
        </w:rPr>
      </w:pPr>
      <w:r>
        <w:rPr>
          <w:b w:val="0"/>
          <w:bCs w:val="0"/>
          <w:color w:val="auto"/>
          <w:sz w:val="21"/>
          <w:szCs w:val="21"/>
          <w:u w:val="none"/>
        </w:rPr>
        <w:t>发起端调用 </w:t>
      </w:r>
      <w:r>
        <w:rPr>
          <w:rStyle w:val="11"/>
          <w:b w:val="0"/>
          <w:bCs w:val="0"/>
          <w:color w:val="auto"/>
          <w:sz w:val="21"/>
          <w:szCs w:val="21"/>
          <w:u w:val="none"/>
        </w:rPr>
        <w:t>RTCPeerConnection.createOffer</w:t>
      </w:r>
      <w:r>
        <w:rPr>
          <w:b w:val="0"/>
          <w:bCs w:val="0"/>
          <w:color w:val="auto"/>
          <w:sz w:val="21"/>
          <w:szCs w:val="21"/>
          <w:u w:val="none"/>
        </w:rPr>
        <w:t xml:space="preserve"> 创建一个</w:t>
      </w:r>
      <w:r>
        <w:rPr>
          <w:rStyle w:val="11"/>
          <w:b w:val="0"/>
          <w:bCs w:val="0"/>
          <w:color w:val="auto"/>
          <w:sz w:val="21"/>
          <w:szCs w:val="21"/>
          <w:u w:val="none"/>
        </w:rPr>
        <w:t>offer</w:t>
      </w:r>
      <w:r>
        <w:rPr>
          <w:b w:val="0"/>
          <w:bCs w:val="0"/>
          <w:color w:val="auto"/>
          <w:sz w:val="21"/>
          <w:szCs w:val="21"/>
          <w:u w:val="none"/>
        </w:rPr>
        <w:t>，并调用 </w:t>
      </w:r>
      <w:r>
        <w:rPr>
          <w:rStyle w:val="11"/>
          <w:b w:val="0"/>
          <w:bCs w:val="0"/>
          <w:color w:val="auto"/>
          <w:sz w:val="21"/>
          <w:szCs w:val="21"/>
          <w:u w:val="none"/>
        </w:rPr>
        <w:t>setLocalDescription </w:t>
      </w:r>
      <w:r>
        <w:rPr>
          <w:b w:val="0"/>
          <w:bCs w:val="0"/>
          <w:color w:val="auto"/>
          <w:sz w:val="21"/>
          <w:szCs w:val="21"/>
          <w:u w:val="none"/>
        </w:rPr>
        <w:t>设置本地的 SDP。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hanging="360"/>
        <w:rPr>
          <w:b w:val="0"/>
          <w:bCs w:val="0"/>
          <w:color w:val="auto"/>
          <w:sz w:val="21"/>
          <w:szCs w:val="21"/>
          <w:u w:val="none"/>
        </w:rPr>
      </w:pPr>
      <w:r>
        <w:rPr>
          <w:b w:val="0"/>
          <w:bCs w:val="0"/>
          <w:color w:val="auto"/>
          <w:sz w:val="21"/>
          <w:szCs w:val="21"/>
          <w:u w:val="none"/>
        </w:rPr>
        <w:t>然后通过信令</w:t>
      </w:r>
      <w:r>
        <w:rPr>
          <w:b w:val="0"/>
          <w:bCs w:val="0"/>
          <w:color w:val="auto"/>
          <w:sz w:val="21"/>
          <w:szCs w:val="21"/>
          <w:u w:val="none"/>
        </w:rPr>
        <w:fldChar w:fldCharType="begin"/>
      </w:r>
      <w:r>
        <w:rPr>
          <w:b w:val="0"/>
          <w:bCs w:val="0"/>
          <w:color w:val="auto"/>
          <w:sz w:val="21"/>
          <w:szCs w:val="21"/>
          <w:u w:val="none"/>
        </w:rPr>
        <w:instrText xml:space="preserve"> HYPERLINK "https://cloud.tencent.com/product/cvm?from=10680" \t "/home/haoxirui/Documents\\x/_blank" </w:instrText>
      </w:r>
      <w:r>
        <w:rPr>
          <w:b w:val="0"/>
          <w:bCs w:val="0"/>
          <w:color w:val="auto"/>
          <w:sz w:val="21"/>
          <w:szCs w:val="21"/>
          <w:u w:val="none"/>
        </w:rPr>
        <w:fldChar w:fldCharType="separate"/>
      </w:r>
      <w:r>
        <w:rPr>
          <w:rStyle w:val="9"/>
          <w:b w:val="0"/>
          <w:bCs w:val="0"/>
          <w:color w:val="auto"/>
          <w:sz w:val="21"/>
          <w:szCs w:val="21"/>
          <w:u w:val="none"/>
        </w:rPr>
        <w:t>服务器</w:t>
      </w:r>
      <w:r>
        <w:rPr>
          <w:b w:val="0"/>
          <w:bCs w:val="0"/>
          <w:color w:val="auto"/>
          <w:sz w:val="21"/>
          <w:szCs w:val="21"/>
          <w:u w:val="none"/>
        </w:rPr>
        <w:fldChar w:fldCharType="end"/>
      </w:r>
      <w:r>
        <w:rPr>
          <w:b w:val="0"/>
          <w:bCs w:val="0"/>
          <w:color w:val="auto"/>
          <w:sz w:val="21"/>
          <w:szCs w:val="21"/>
          <w:u w:val="none"/>
        </w:rPr>
        <w:t xml:space="preserve"> 将含有 SDP 的 offer 设置给应答端。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hanging="360"/>
        <w:rPr>
          <w:b w:val="0"/>
          <w:bCs w:val="0"/>
          <w:color w:val="auto"/>
          <w:sz w:val="21"/>
          <w:szCs w:val="21"/>
          <w:u w:val="none"/>
        </w:rPr>
      </w:pPr>
      <w:r>
        <w:rPr>
          <w:b w:val="0"/>
          <w:bCs w:val="0"/>
          <w:color w:val="auto"/>
          <w:sz w:val="21"/>
          <w:szCs w:val="21"/>
          <w:u w:val="none"/>
        </w:rPr>
        <w:t>应答端拿到此 offer 以后调用 </w:t>
      </w:r>
      <w:r>
        <w:rPr>
          <w:rStyle w:val="11"/>
          <w:b w:val="0"/>
          <w:bCs w:val="0"/>
          <w:color w:val="auto"/>
          <w:sz w:val="21"/>
          <w:szCs w:val="21"/>
          <w:u w:val="none"/>
        </w:rPr>
        <w:t>setRemoteDescription </w:t>
      </w:r>
      <w:r>
        <w:rPr>
          <w:b w:val="0"/>
          <w:bCs w:val="0"/>
          <w:color w:val="auto"/>
          <w:sz w:val="21"/>
          <w:szCs w:val="21"/>
          <w:u w:val="none"/>
        </w:rPr>
        <w:t>将此 SDP 信息保存。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hanging="360"/>
        <w:rPr>
          <w:b w:val="0"/>
          <w:bCs w:val="0"/>
          <w:color w:val="auto"/>
          <w:sz w:val="21"/>
          <w:szCs w:val="21"/>
          <w:u w:val="none"/>
        </w:rPr>
      </w:pPr>
      <w:r>
        <w:rPr>
          <w:b w:val="0"/>
          <w:bCs w:val="0"/>
          <w:color w:val="auto"/>
          <w:sz w:val="21"/>
          <w:szCs w:val="21"/>
          <w:u w:val="none"/>
        </w:rPr>
        <w:t>应答端调用 </w:t>
      </w:r>
      <w:r>
        <w:rPr>
          <w:rStyle w:val="11"/>
          <w:b w:val="0"/>
          <w:bCs w:val="0"/>
          <w:color w:val="auto"/>
          <w:sz w:val="21"/>
          <w:szCs w:val="21"/>
          <w:u w:val="none"/>
        </w:rPr>
        <w:t>RTCPeerConnection.createAnswer </w:t>
      </w:r>
      <w:r>
        <w:rPr>
          <w:b w:val="0"/>
          <w:bCs w:val="0"/>
          <w:color w:val="auto"/>
          <w:sz w:val="21"/>
          <w:szCs w:val="21"/>
          <w:u w:val="none"/>
        </w:rPr>
        <w:t>创建一个 answer，并调用 </w:t>
      </w:r>
      <w:r>
        <w:rPr>
          <w:rStyle w:val="11"/>
          <w:b w:val="0"/>
          <w:bCs w:val="0"/>
          <w:color w:val="auto"/>
          <w:sz w:val="21"/>
          <w:szCs w:val="21"/>
          <w:u w:val="none"/>
        </w:rPr>
        <w:t>setLocalDescription </w:t>
      </w:r>
      <w:r>
        <w:rPr>
          <w:b w:val="0"/>
          <w:bCs w:val="0"/>
          <w:color w:val="auto"/>
          <w:sz w:val="21"/>
          <w:szCs w:val="21"/>
          <w:u w:val="none"/>
        </w:rPr>
        <w:t>设置本地的 SDP。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hanging="360"/>
        <w:rPr>
          <w:b w:val="0"/>
          <w:bCs w:val="0"/>
          <w:color w:val="auto"/>
          <w:sz w:val="21"/>
          <w:szCs w:val="21"/>
          <w:u w:val="none"/>
        </w:rPr>
      </w:pPr>
      <w:r>
        <w:rPr>
          <w:b w:val="0"/>
          <w:bCs w:val="0"/>
          <w:color w:val="auto"/>
          <w:sz w:val="21"/>
          <w:szCs w:val="21"/>
          <w:u w:val="none"/>
        </w:rPr>
        <w:t>通过信令服务器将含有 SDP 的 </w:t>
      </w:r>
      <w:r>
        <w:rPr>
          <w:rStyle w:val="11"/>
          <w:b w:val="0"/>
          <w:bCs w:val="0"/>
          <w:color w:val="auto"/>
          <w:sz w:val="21"/>
          <w:szCs w:val="21"/>
          <w:u w:val="none"/>
        </w:rPr>
        <w:t>answer </w:t>
      </w:r>
      <w:r>
        <w:rPr>
          <w:b w:val="0"/>
          <w:bCs w:val="0"/>
          <w:color w:val="auto"/>
          <w:sz w:val="21"/>
          <w:szCs w:val="21"/>
          <w:u w:val="none"/>
        </w:rPr>
        <w:t>发送给发起端。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hanging="360"/>
        <w:rPr>
          <w:b w:val="0"/>
          <w:bCs w:val="0"/>
          <w:color w:val="auto"/>
          <w:sz w:val="21"/>
          <w:szCs w:val="21"/>
          <w:u w:val="none"/>
        </w:rPr>
      </w:pPr>
      <w:r>
        <w:rPr>
          <w:b w:val="0"/>
          <w:bCs w:val="0"/>
          <w:color w:val="auto"/>
          <w:sz w:val="21"/>
          <w:szCs w:val="21"/>
          <w:u w:val="none"/>
        </w:rPr>
        <w:t>发起端调用 </w:t>
      </w:r>
      <w:r>
        <w:rPr>
          <w:rStyle w:val="11"/>
          <w:b w:val="0"/>
          <w:bCs w:val="0"/>
          <w:color w:val="auto"/>
          <w:sz w:val="21"/>
          <w:szCs w:val="21"/>
          <w:u w:val="none"/>
        </w:rPr>
        <w:t>setRemoteDescription </w:t>
      </w:r>
      <w:r>
        <w:rPr>
          <w:b w:val="0"/>
          <w:bCs w:val="0"/>
          <w:color w:val="auto"/>
          <w:sz w:val="21"/>
          <w:szCs w:val="21"/>
          <w:u w:val="none"/>
        </w:rPr>
        <w:t>将此 SDP 信息保存。</w:t>
      </w:r>
    </w:p>
    <w:p>
      <w:pPr>
        <w:pStyle w:val="10"/>
        <w:keepNext w:val="0"/>
        <w:keepLines w:val="0"/>
        <w:widowControl/>
        <w:suppressLineNumbers w:val="0"/>
        <w:rPr>
          <w:rFonts w:ascii="SimSun" w:hAnsi="SimSun" w:eastAsia="SimSun" w:cs="SimSun"/>
          <w:kern w:val="0"/>
          <w:sz w:val="15"/>
          <w:szCs w:val="15"/>
          <w:lang w:val="en-US" w:eastAsia="zh-CN" w:bidi="ar"/>
        </w:rPr>
      </w:pPr>
      <w:r>
        <w:rPr>
          <w:b w:val="0"/>
          <w:bCs w:val="0"/>
          <w:color w:val="auto"/>
          <w:sz w:val="21"/>
          <w:szCs w:val="21"/>
          <w:u w:val="none"/>
        </w:rPr>
        <w:t>简单概括就是：</w:t>
      </w:r>
      <w:r>
        <w:rPr>
          <w:rStyle w:val="11"/>
          <w:b w:val="0"/>
          <w:bCs w:val="0"/>
          <w:color w:val="auto"/>
          <w:sz w:val="21"/>
          <w:szCs w:val="21"/>
          <w:u w:val="none"/>
        </w:rPr>
        <w:t>发起端和应答端通过 creatOffer 和 createAnswer 创建 offer/answerSDP，然后通过信令服务互换，最后调用 setLocalDescription/setRemoteDescription 进行设置本地和远端的 SDP 以完成协商。</w:t>
      </w:r>
    </w:p>
    <w:p>
      <w:pPr>
        <w:pStyle w:val="10"/>
        <w:keepNext w:val="0"/>
        <w:keepLines w:val="0"/>
        <w:widowControl/>
        <w:suppressLineNumbers w:val="0"/>
        <w:rPr>
          <w:rFonts w:ascii="SimSun" w:hAnsi="SimSun" w:eastAsia="SimSun" w:cs="SimSun"/>
          <w:kern w:val="0"/>
          <w:sz w:val="15"/>
          <w:szCs w:val="15"/>
          <w:lang w:val="en-US" w:eastAsia="zh-CN" w:bidi="ar"/>
        </w:rPr>
      </w:pPr>
      <w:r>
        <w:rPr>
          <w:rFonts w:ascii="SimSun" w:hAnsi="SimSun" w:eastAsia="SimSun" w:cs="SimSun"/>
          <w:kern w:val="0"/>
          <w:sz w:val="15"/>
          <w:szCs w:val="15"/>
          <w:lang w:val="en-US" w:eastAsia="zh-CN" w:bidi="ar"/>
        </w:rPr>
        <w:drawing>
          <wp:inline distT="0" distB="0" distL="114300" distR="114300">
            <wp:extent cx="5892165" cy="5995670"/>
            <wp:effectExtent l="0" t="0" r="13335" b="5080"/>
            <wp:docPr id="20" name="图片 11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 descr="IMG_26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599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rPr>
          <w:rFonts w:ascii="SimSun" w:hAnsi="SimSun" w:eastAsia="SimSun" w:cs="SimSun"/>
          <w:kern w:val="0"/>
          <w:sz w:val="15"/>
          <w:szCs w:val="15"/>
          <w:lang w:val="en-US" w:eastAsia="zh-CN" w:bidi="ar"/>
        </w:rPr>
      </w:pPr>
      <w:r>
        <w:rPr>
          <w:rFonts w:ascii="SimSun" w:hAnsi="SimSun" w:eastAsia="SimSun" w:cs="SimSun"/>
          <w:kern w:val="0"/>
          <w:sz w:val="15"/>
          <w:szCs w:val="15"/>
          <w:lang w:val="en-US" w:eastAsia="zh-CN" w:bidi="ar"/>
        </w:rPr>
        <w:drawing>
          <wp:inline distT="0" distB="0" distL="114300" distR="114300">
            <wp:extent cx="5107940" cy="3141345"/>
            <wp:effectExtent l="0" t="0" r="16510" b="1905"/>
            <wp:docPr id="19" name="图片 10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 descr="IMG_26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794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两个客户端浏览器交换的信令具有以下功能：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hanging="36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协商媒体功能和设置 （交换SDP对象中的信息：媒体类型、编解码器、带宽等元数据）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hanging="36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标识和验证会话参与者的身份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hanging="36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控制媒体会话、指示进度、更改会话、终止会话等</w:t>
      </w:r>
    </w:p>
    <w:p>
      <w:pPr>
        <w:pStyle w:val="10"/>
        <w:keepNext w:val="0"/>
        <w:keepLines w:val="0"/>
        <w:widowControl/>
        <w:suppressLineNumbers w:val="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其中主要涉及offer/answer sdp会话描述协议 ，以及ICE candidate的交换。这个过程就是</w:t>
      </w:r>
      <w:r>
        <w:rPr>
          <w:rStyle w:val="11"/>
          <w:b w:val="0"/>
          <w:bCs/>
          <w:sz w:val="21"/>
          <w:szCs w:val="21"/>
        </w:rPr>
        <w:t>WebRTC协商</w:t>
      </w:r>
      <w:r>
        <w:rPr>
          <w:b w:val="0"/>
          <w:bCs/>
          <w:sz w:val="21"/>
          <w:szCs w:val="21"/>
        </w:rPr>
        <w:t>。</w:t>
      </w:r>
    </w:p>
    <w:p>
      <w:pPr>
        <w:pStyle w:val="10"/>
        <w:keepNext w:val="0"/>
        <w:keepLines w:val="0"/>
        <w:widowControl/>
        <w:suppressLineNumbers w:val="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这里需要注意的一点：WebRTC标准本身没有规定信令交换的通讯方式，信令服务根据自身的情况实现。</w:t>
      </w:r>
    </w:p>
    <w:p>
      <w:pPr>
        <w:pStyle w:val="10"/>
        <w:keepNext w:val="0"/>
        <w:keepLines w:val="0"/>
        <w:widowControl/>
        <w:suppressLineNumbers w:val="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在Web浏览器中，一般会使用websocket通道来做信令通道，比如可以基于socket.io来搭建信令服务。当然业界也有很多开源且稳定成熟的信令服务方案可供选择。</w:t>
      </w:r>
    </w:p>
    <w:p>
      <w:pPr>
        <w:pStyle w:val="10"/>
        <w:keepNext w:val="0"/>
        <w:keepLines w:val="0"/>
        <w:widowControl/>
        <w:suppressLineNumbers w:val="0"/>
        <w:rPr>
          <w:b/>
          <w:bCs w:val="0"/>
          <w:sz w:val="21"/>
          <w:szCs w:val="21"/>
        </w:rPr>
      </w:pPr>
      <w:r>
        <w:rPr>
          <w:rStyle w:val="11"/>
          <w:b/>
          <w:bCs w:val="0"/>
          <w:sz w:val="21"/>
          <w:szCs w:val="21"/>
        </w:rPr>
        <w:t>WebRTC建立连接的关键-ICE连接</w:t>
      </w:r>
    </w:p>
    <w:p>
      <w:pPr>
        <w:pStyle w:val="10"/>
        <w:keepNext w:val="0"/>
        <w:keepLines w:val="0"/>
        <w:widowControl/>
        <w:suppressLineNumbers w:val="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在交换并设置SDP（offer/asnwer）后,webrtc就开始真正的连接来传输音视频数据。这个建立连接的过程相当复杂，原因是webrtc既要保证高效的</w:t>
      </w:r>
      <w:r>
        <w:rPr>
          <w:rStyle w:val="11"/>
          <w:b w:val="0"/>
          <w:bCs/>
          <w:sz w:val="21"/>
          <w:szCs w:val="21"/>
        </w:rPr>
        <w:t>传输性</w:t>
      </w:r>
      <w:r>
        <w:rPr>
          <w:b w:val="0"/>
          <w:bCs/>
          <w:sz w:val="21"/>
          <w:szCs w:val="21"/>
        </w:rPr>
        <w:t>，又要保证稳定的</w:t>
      </w:r>
      <w:r>
        <w:rPr>
          <w:rStyle w:val="11"/>
          <w:b w:val="0"/>
          <w:bCs/>
          <w:sz w:val="21"/>
          <w:szCs w:val="21"/>
        </w:rPr>
        <w:t>连通性</w:t>
      </w:r>
      <w:r>
        <w:rPr>
          <w:b w:val="0"/>
          <w:bCs/>
          <w:sz w:val="21"/>
          <w:szCs w:val="21"/>
        </w:rPr>
        <w:t>。</w:t>
      </w:r>
    </w:p>
    <w:p>
      <w:pPr>
        <w:pStyle w:val="10"/>
        <w:keepNext w:val="0"/>
        <w:keepLines w:val="0"/>
        <w:widowControl/>
        <w:suppressLineNumbers w:val="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由于浏览器客户端之间所处的位置往往是相当复杂的，可能处于同一个内网段内，也可能处于两个不同的位置，所处的NAT网关也可能很复杂。因此需要一种机制找到一条传输质量最优的道路，而WebRTC正具备这种能力。</w:t>
      </w:r>
    </w:p>
    <w:p>
      <w:pPr>
        <w:pStyle w:val="10"/>
        <w:keepNext w:val="0"/>
        <w:keepLines w:val="0"/>
        <w:widowControl/>
        <w:suppressLineNumbers w:val="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首先简单了解以下三个概念。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0" w:beforeAutospacing="1" w:after="100" w:afterAutospacing="1"/>
        <w:ind w:left="720" w:hanging="360"/>
        <w:rPr>
          <w:b w:val="0"/>
          <w:bCs/>
          <w:sz w:val="21"/>
          <w:szCs w:val="21"/>
        </w:rPr>
      </w:pPr>
      <w:r>
        <w:rPr>
          <w:rStyle w:val="11"/>
          <w:b w:val="0"/>
          <w:bCs/>
          <w:sz w:val="21"/>
          <w:szCs w:val="21"/>
        </w:rPr>
        <w:t>ICE Canidate</w:t>
      </w:r>
      <w:r>
        <w:rPr>
          <w:b w:val="0"/>
          <w:bCs/>
          <w:sz w:val="21"/>
          <w:szCs w:val="21"/>
        </w:rPr>
        <w:t>（ICE 候选者）：包含远端通信时使用的协议、IP 地址和端口、候选者类型等信息。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0" w:beforeAutospacing="1" w:after="100" w:afterAutospacing="1"/>
        <w:ind w:left="720" w:hanging="360"/>
        <w:rPr>
          <w:b w:val="0"/>
          <w:bCs/>
          <w:sz w:val="21"/>
          <w:szCs w:val="21"/>
        </w:rPr>
      </w:pPr>
      <w:r>
        <w:rPr>
          <w:rStyle w:val="11"/>
          <w:b w:val="0"/>
          <w:bCs/>
          <w:sz w:val="21"/>
          <w:szCs w:val="21"/>
        </w:rPr>
        <w:t>STUN/TURN</w:t>
      </w:r>
      <w:r>
        <w:rPr>
          <w:b w:val="0"/>
          <w:bCs/>
          <w:sz w:val="21"/>
          <w:szCs w:val="21"/>
        </w:rPr>
        <w:t>：STUN实现P2P型连接，TRUN实现中继型连接。两者实现均有标准协议。（参考下图）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0" w:beforeAutospacing="1" w:after="100" w:afterAutospacing="1"/>
        <w:ind w:left="720" w:hanging="360"/>
        <w:rPr>
          <w:b w:val="0"/>
          <w:bCs/>
          <w:sz w:val="21"/>
          <w:szCs w:val="21"/>
        </w:rPr>
      </w:pPr>
      <w:r>
        <w:rPr>
          <w:rStyle w:val="11"/>
          <w:b w:val="0"/>
          <w:bCs/>
          <w:sz w:val="21"/>
          <w:szCs w:val="21"/>
        </w:rPr>
        <w:t>NAT穿越</w:t>
      </w:r>
      <w:r>
        <w:rPr>
          <w:b w:val="0"/>
          <w:bCs/>
          <w:sz w:val="21"/>
          <w:szCs w:val="21"/>
        </w:rPr>
        <w:t>：NAT即网络地址转换，由于客户端并不能分配到公网IP，需要内网IP与公网IP端口做映射才能与外网通信。而NAT穿越就是位于层层Nat网关背后的客户端之间发现对方并建立连接。</w:t>
      </w:r>
    </w:p>
    <w:p>
      <w:pPr>
        <w:keepNext w:val="0"/>
        <w:keepLines w:val="0"/>
        <w:widowControl/>
        <w:suppressLineNumbers w:val="0"/>
        <w:jc w:val="center"/>
        <w:rPr>
          <w:rFonts w:ascii="SimSun" w:hAnsi="SimSun" w:eastAsia="SimSun" w:cs="SimSun"/>
          <w:b w:val="0"/>
          <w:bCs/>
          <w:kern w:val="0"/>
          <w:sz w:val="21"/>
          <w:szCs w:val="21"/>
          <w:lang w:val="en-US" w:eastAsia="zh-CN" w:bidi="ar"/>
        </w:rPr>
      </w:pPr>
      <w:r>
        <w:rPr>
          <w:rFonts w:ascii="SimSun" w:hAnsi="SimSun" w:eastAsia="SimSun" w:cs="SimSun"/>
          <w:b w:val="0"/>
          <w:bCs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626100" cy="3402330"/>
            <wp:effectExtent l="0" t="0" r="12700" b="7620"/>
            <wp:docPr id="24" name="图片 15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 descr="IMG_26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default" w:ascii="Calibri" w:hAnsi="Calibri" w:eastAsia="SimSun" w:cs="Times New Roman"/>
          <w:kern w:val="2"/>
          <w:sz w:val="15"/>
          <w:szCs w:val="15"/>
          <w:lang w:eastAsia="zh-CN" w:bidi="ar-SA"/>
        </w:rPr>
      </w:pPr>
      <w:r>
        <w:rPr>
          <w:rFonts w:hint="default" w:ascii="Calibri" w:hAnsi="Calibri" w:eastAsia="SimSun" w:cs="Times New Roman"/>
          <w:kern w:val="2"/>
          <w:sz w:val="15"/>
          <w:szCs w:val="15"/>
          <w:lang w:eastAsia="zh-CN" w:bidi="ar-SA"/>
        </w:rPr>
        <w:drawing>
          <wp:inline distT="0" distB="0" distL="114300" distR="114300">
            <wp:extent cx="5250180" cy="3576320"/>
            <wp:effectExtent l="0" t="0" r="7620" b="5080"/>
            <wp:docPr id="9" name="图片 5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default" w:ascii="Calibri" w:hAnsi="Calibri" w:eastAsia="SimSun" w:cs="Times New Roman"/>
          <w:kern w:val="2"/>
          <w:sz w:val="15"/>
          <w:szCs w:val="15"/>
          <w:lang w:val="en-US" w:eastAsia="zh-CN" w:bidi="ar-SA"/>
        </w:rPr>
      </w:pPr>
      <w:r>
        <w:rPr>
          <w:rFonts w:hint="default" w:ascii="Calibri" w:hAnsi="Calibri" w:eastAsia="SimSun" w:cs="Times New Roman"/>
          <w:kern w:val="2"/>
          <w:sz w:val="15"/>
          <w:szCs w:val="15"/>
          <w:lang w:eastAsia="zh-CN" w:bidi="ar-SA"/>
        </w:rPr>
        <w:drawing>
          <wp:inline distT="0" distB="0" distL="114300" distR="114300">
            <wp:extent cx="5309870" cy="3616960"/>
            <wp:effectExtent l="0" t="0" r="5080" b="2540"/>
            <wp:docPr id="14" name="图片 6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ICE连接大致的原理及步骤如下：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hanging="36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发起收集ICE Canidate任务。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hanging="36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本机能收集host类型（内网IP端口）的candidate。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hanging="36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通过STUN服务器收集srflx类型（NAT映射到外网的IP端口）的candiate。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hanging="360"/>
        <w:rPr>
          <w:b w:val="0"/>
          <w:bCs/>
          <w:sz w:val="21"/>
          <w:szCs w:val="21"/>
        </w:rPr>
      </w:pPr>
      <w:r>
        <w:rPr>
          <w:b w:val="0"/>
          <w:bCs/>
          <w:sz w:val="21"/>
          <w:szCs w:val="21"/>
        </w:rPr>
        <w:t>通过TUN服务器收集relay类型的（中继服务器的 IP 和端口）的candidate。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hanging="360"/>
        <w:rPr>
          <w:rFonts w:hint="default" w:ascii="Calibri" w:hAnsi="Calibri" w:eastAsia="SimSun" w:cs="Times New Roman"/>
          <w:kern w:val="2"/>
          <w:sz w:val="15"/>
          <w:szCs w:val="15"/>
          <w:lang w:eastAsia="zh-CN" w:bidi="ar-SA"/>
        </w:rPr>
      </w:pPr>
      <w:r>
        <w:rPr>
          <w:b w:val="0"/>
          <w:bCs/>
          <w:sz w:val="21"/>
          <w:szCs w:val="21"/>
        </w:rPr>
        <w:t>开始尝试NAT穿越，按照host类型、srflx类型、relay类型的优先级去连接。</w:t>
      </w:r>
    </w:p>
    <w:p>
      <w:pPr>
        <w:pStyle w:val="10"/>
        <w:keepNext w:val="0"/>
        <w:keepLines w:val="0"/>
        <w:widowControl/>
        <w:suppressLineNumbers w:val="0"/>
        <w:rPr>
          <w:rFonts w:hint="default"/>
          <w:b/>
          <w:bCs w:val="0"/>
          <w:sz w:val="21"/>
          <w:szCs w:val="21"/>
        </w:rPr>
      </w:pPr>
      <w:r>
        <w:rPr>
          <w:rFonts w:hint="default"/>
          <w:b/>
          <w:bCs w:val="0"/>
          <w:sz w:val="21"/>
          <w:szCs w:val="21"/>
        </w:rPr>
        <w:t>Linkvisual和Kvswebrtc深度融合</w:t>
      </w:r>
    </w:p>
    <w:p>
      <w:pPr>
        <w:pStyle w:val="10"/>
        <w:keepNext w:val="0"/>
        <w:keepLines w:val="0"/>
        <w:widowControl/>
        <w:suppressLineNumbers w:val="0"/>
        <w:ind w:firstLine="420" w:firstLineChars="0"/>
        <w:rPr>
          <w:rFonts w:hint="default"/>
          <w:b w:val="0"/>
          <w:bCs/>
          <w:sz w:val="21"/>
          <w:szCs w:val="21"/>
          <w:lang w:eastAsia="zh-CN"/>
        </w:rPr>
      </w:pPr>
      <w:r>
        <w:rPr>
          <w:rFonts w:hint="default"/>
          <w:b w:val="0"/>
          <w:bCs/>
          <w:sz w:val="21"/>
          <w:szCs w:val="21"/>
          <w:lang w:eastAsia="zh-CN"/>
        </w:rPr>
        <w:t>通过上面分析和原理介绍，可以看出linkvisual开启视频和双向语音是通过内部sdk回调的方式，kvs_webrtc是通过app下发命令触发，但是这个只是触发建立pipeline的源头不一样，数据流和事件上报相关功能是可以共享复用的，所以基于此我们将linkvisual和kvs_webrtc进行深度融合，以下是统一封装的对外接口和结构体定义：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typedef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enum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ZH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EN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} ECountry;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typedef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enum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STATE_SESSION_CONNECTING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STATE_SESSION_CONNECTED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STATE_SESSION_DISCONNECTED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STATE_SEESION_FAILED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STATE_SESSION_ALL_CLOSE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} ESessionState;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typedef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struct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char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region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[REGION_STRLEN];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char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channel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[CHANNEL_STRLEN];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char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access_key_id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[ACCESS_KEY_ID_STRLEN];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char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secret_access_key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[SECRET_ACCESS_KEY_STRLEN];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char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session_token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[SESSION_TOKEN_STRLEN];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ttl_sec;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int64_t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time_seconds;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} KvsWebrtcConfig;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typedef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struct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dev_id;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char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product_key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[LVISION_PRODUCT_KEY_STRLEN];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char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device_name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[LVISION_DEVICE_NAME_STRLEN];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char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device_secret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[LVISION_DEVICE_SECRET_STRLEN];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} LVisionDeviceAuth;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typedef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struct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fps;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LVisionDeviceAuth auth;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} LVisionConfig;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typedef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struct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uint32_t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u32Length;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uint8_t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B6C2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pu8Data;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} TH264Buffer;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typedef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struct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uint32_t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u32Length;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char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B6C2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ps8Data;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} TMessageBuffer;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typedef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enum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START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PUSH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STOP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PICTURE_LOSS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} EStreamEvent;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typedef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enum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NALU_TYPE_SLICE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NALU_TYPE_DPA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NALU_TYPE_DPB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NALU_TYPE_DPC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NALU_TYPE_IDR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NALU_TYPE_SEI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6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NALU_TYPE_SPS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7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NALU_TYPE_PPS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NALU_TYPE_AUD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9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NALU_TYPE_EOSEQ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10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NALU_TYPE_EOSTREAM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11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NALU_TYPE_FILL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12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} ENaluType;</w:t>
      </w:r>
    </w:p>
    <w:p>
      <w:pPr>
        <w:pStyle w:val="10"/>
        <w:keepNext w:val="0"/>
        <w:keepLines w:val="0"/>
        <w:widowControl/>
        <w:suppressLineNumbers w:val="0"/>
        <w:rPr>
          <w:rFonts w:hint="default"/>
          <w:b w:val="0"/>
          <w:bCs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LinkVisualMessage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LVisionJson2MsgStruct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const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cJSON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lvision_msg_obj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cJSON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LVisionMsgStruct2Json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const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LinkVisualMessage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lvision_msg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LVisionFreeAdapterMsg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data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LVisionPutAdapterMsg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LinkVisualMessage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data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LVisionStopVideoTsk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LVisionGetVideoThreadRun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LVisionCreateAdapterTsk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LVisionStopAudioTsk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LVisionStopAppAudioTsk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LVisionStopAdapterMsgTsk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WebRtcOnVideoEvent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EStreamEvent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ev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WebRtcOnAudioEvent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EStreamEvent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ev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WebRtcOnSoundOrLightEvent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EStreamEvent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ev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WebRtcPictureLossEvent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EStreamEvent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ev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WebRtcSetFramerate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fps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ECountry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WebRtcGetDomainType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WebRtcInit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WebRtcUnInit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WebRtcPutVideoPacket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unsigned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char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buffer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bytes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WebRtcGetMessage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char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buffer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length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WebRtcMute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bool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mute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WebRtcOnSessionState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ESessionState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state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bool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WebRtcIsRuning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WebRtcClientNum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WebRtcStop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WebRtcStart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param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);</w:t>
      </w:r>
    </w:p>
    <w:p>
      <w:pPr>
        <w:pStyle w:val="10"/>
        <w:keepNext w:val="0"/>
        <w:keepLines w:val="0"/>
        <w:widowControl/>
        <w:suppressLineNumbers w:val="0"/>
        <w:ind w:firstLine="420" w:firstLineChars="0"/>
        <w:rPr>
          <w:rFonts w:hint="default"/>
          <w:b w:val="0"/>
          <w:bCs/>
          <w:sz w:val="21"/>
          <w:szCs w:val="21"/>
          <w:lang w:eastAsia="zh-CN"/>
        </w:rPr>
      </w:pPr>
      <w:r>
        <w:rPr>
          <w:rFonts w:hint="default"/>
          <w:b w:val="0"/>
          <w:bCs/>
          <w:sz w:val="21"/>
          <w:szCs w:val="21"/>
          <w:lang w:eastAsia="zh-CN"/>
        </w:rPr>
        <w:t>基于这个封装，两者对外的调用接口和相关事件上报接口基本做到复用，内部的媒体流主要包括三个部分：发送视频编码数据、发送音频编码数据和接收音频编码数据，这三个融合主要通过下面三个接口：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static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StartLiveVideoLoop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param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static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StartLiveAudioLoop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param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static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StartAppAudioSourceLoop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param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</w:t>
      </w:r>
    </w:p>
    <w:p>
      <w:pPr>
        <w:pStyle w:val="10"/>
        <w:keepNext w:val="0"/>
        <w:keepLines w:val="0"/>
        <w:widowControl/>
        <w:suppressLineNumbers w:val="0"/>
        <w:ind w:firstLine="420" w:firstLineChars="0"/>
        <w:rPr>
          <w:rFonts w:hint="default"/>
          <w:b w:val="0"/>
          <w:bCs/>
          <w:sz w:val="21"/>
          <w:szCs w:val="21"/>
          <w:lang w:eastAsia="zh-CN"/>
        </w:rPr>
      </w:pPr>
      <w:r>
        <w:rPr>
          <w:rFonts w:hint="default"/>
          <w:b w:val="0"/>
          <w:bCs/>
          <w:sz w:val="21"/>
          <w:szCs w:val="21"/>
          <w:lang w:eastAsia="zh-CN"/>
        </w:rPr>
        <w:t>通过上面接口融合我们做到了媒体流的数据发送和接收的深度复用，还有内部录音和播放代码融合，通过下面两个接口：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static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AudioRecoderEventCb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struct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mg_connection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nc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 xml:space="preserve"> ev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ev_data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static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AudioPlayerEventCb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struct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mg_connection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nc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 xml:space="preserve"> ev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,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ev_data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)</w:t>
      </w:r>
    </w:p>
    <w:p>
      <w:pPr>
        <w:pStyle w:val="10"/>
        <w:keepNext w:val="0"/>
        <w:keepLines w:val="0"/>
        <w:widowControl/>
        <w:suppressLineNumbers w:val="0"/>
        <w:ind w:firstLine="420" w:firstLineChars="0"/>
        <w:rPr>
          <w:rFonts w:hint="default" w:ascii="SimSun" w:hAnsi="SimSun" w:eastAsia="SimSun" w:cs="SimSun"/>
          <w:kern w:val="0"/>
          <w:sz w:val="15"/>
          <w:szCs w:val="15"/>
          <w:lang w:eastAsia="zh-CN" w:bidi="ar"/>
        </w:rPr>
      </w:pPr>
      <w:r>
        <w:rPr>
          <w:rFonts w:hint="default"/>
          <w:b w:val="0"/>
          <w:bCs/>
          <w:sz w:val="21"/>
          <w:szCs w:val="21"/>
          <w:lang w:eastAsia="zh-CN"/>
        </w:rPr>
        <w:t>至此，我们将kvs_webrtc和linkvisual相关业务代码和媒体代码基本做到深度融合，仅仅通过国家码就可以做到一套代码部署不同的产品。</w:t>
      </w:r>
    </w:p>
    <w:p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color w:val="0000FF"/>
        </w:rPr>
      </w:pPr>
      <w:r>
        <w:rPr>
          <w:rFonts w:hint="default"/>
          <w:color w:val="0000FF"/>
        </w:rPr>
        <w:t>视觉AI统一调度设计</w:t>
      </w: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2"/>
          <w:szCs w:val="22"/>
          <w:lang w:eastAsia="zh-CN"/>
        </w:rPr>
      </w:pPr>
      <w:r>
        <w:rPr>
          <w:rFonts w:hint="eastAsia"/>
          <w:b w:val="0"/>
          <w:bCs w:val="0"/>
          <w:sz w:val="22"/>
          <w:szCs w:val="22"/>
          <w:lang w:val="en" w:eastAsia="zh-CN"/>
        </w:rPr>
        <w:t>现在或者后面的项目中和</w:t>
      </w:r>
      <w:r>
        <w:rPr>
          <w:rFonts w:hint="default"/>
          <w:b w:val="0"/>
          <w:bCs w:val="0"/>
          <w:sz w:val="22"/>
          <w:szCs w:val="22"/>
          <w:lang w:val="en" w:eastAsia="zh-CN"/>
        </w:rPr>
        <w:t>ai</w:t>
      </w:r>
      <w:r>
        <w:rPr>
          <w:rFonts w:hint="eastAsia"/>
          <w:b w:val="0"/>
          <w:bCs w:val="0"/>
          <w:sz w:val="22"/>
          <w:szCs w:val="22"/>
          <w:lang w:val="en" w:eastAsia="zh-CN"/>
        </w:rPr>
        <w:t>相关的功能会越来越多，而接口设计各个不同，因为各个功能特定不一样，开发人员也不一样；就拿目前割草机项目，就有３个人开发ａｉ相关功能，他们的接口都不相同；所以有必要总结归纳ａｉ接口的共同点，统一设计一套</w:t>
      </w:r>
      <w:r>
        <w:rPr>
          <w:rFonts w:hint="default"/>
          <w:b w:val="0"/>
          <w:bCs w:val="0"/>
          <w:sz w:val="22"/>
          <w:szCs w:val="22"/>
          <w:lang w:val="en" w:eastAsia="zh-CN"/>
        </w:rPr>
        <w:t>ai</w:t>
      </w:r>
      <w:r>
        <w:rPr>
          <w:rFonts w:hint="eastAsia"/>
          <w:b w:val="0"/>
          <w:bCs w:val="0"/>
          <w:sz w:val="22"/>
          <w:szCs w:val="22"/>
          <w:lang w:val="en" w:eastAsia="zh-CN"/>
        </w:rPr>
        <w:t>调度接口</w:t>
      </w:r>
      <w:r>
        <w:rPr>
          <w:rFonts w:hint="default"/>
          <w:b w:val="0"/>
          <w:bCs w:val="0"/>
          <w:sz w:val="22"/>
          <w:szCs w:val="22"/>
          <w:lang w:eastAsia="zh-CN"/>
        </w:rPr>
        <w:t>。</w:t>
      </w: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-121285</wp:posOffset>
                </wp:positionH>
                <wp:positionV relativeFrom="paragraph">
                  <wp:posOffset>105410</wp:posOffset>
                </wp:positionV>
                <wp:extent cx="6078220" cy="1698625"/>
                <wp:effectExtent l="0" t="6350" r="0" b="9525"/>
                <wp:wrapNone/>
                <wp:docPr id="35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57910" y="4975225"/>
                          <a:ext cx="6078220" cy="1698625"/>
                          <a:chOff x="4025" y="2462"/>
                          <a:chExt cx="9572" cy="2675"/>
                        </a:xfrm>
                      </wpg:grpSpPr>
                      <wps:wsp>
                        <wps:cNvPr id="36" name="Oval 1"/>
                        <wps:cNvSpPr/>
                        <wps:spPr>
                          <a:xfrm>
                            <a:off x="7204" y="2462"/>
                            <a:ext cx="2319" cy="1362"/>
                          </a:xfrm>
                          <a:prstGeom prst="ellipse">
                            <a:avLst/>
                          </a:prstGeom>
                          <a:solidFill>
                            <a:schemeClr val="accent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7" name="Group 15"/>
                        <wpg:cNvGrpSpPr/>
                        <wpg:grpSpPr>
                          <a:xfrm>
                            <a:off x="4025" y="2833"/>
                            <a:ext cx="9573" cy="2305"/>
                            <a:chOff x="4025" y="2833"/>
                            <a:chExt cx="9573" cy="2305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4101" y="4113"/>
                              <a:ext cx="1997" cy="1004"/>
                            </a:xfrm>
                            <a:prstGeom prst="rect">
                              <a:avLst/>
                            </a:prstGeom>
                            <a:ln w="12700" cmpd="sng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Rectangle 3"/>
                          <wps:cNvSpPr/>
                          <wps:spPr>
                            <a:xfrm>
                              <a:off x="6499" y="4111"/>
                              <a:ext cx="1997" cy="100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hd w:val="clear" w:fill="FFFFFF" w:themeFill="background1"/>
                                  <w:rPr>
                                    <w:color w:val="FFFFFF"/>
                                    <w14:glow w14:rad="0">
                                      <w14:srgbClr w14:val="000000"/>
                                    </w14:glow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Outline w14:w="10160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clea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Rectangle 4"/>
                          <wps:cNvSpPr/>
                          <wps:spPr>
                            <a:xfrm>
                              <a:off x="9049" y="4134"/>
                              <a:ext cx="1997" cy="100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Rectangle 5"/>
                          <wps:cNvSpPr/>
                          <wps:spPr>
                            <a:xfrm>
                              <a:off x="11368" y="4133"/>
                              <a:ext cx="1997" cy="100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Text Box 6"/>
                          <wps:cNvSpPr txBox="1"/>
                          <wps:spPr>
                            <a:xfrm>
                              <a:off x="7626" y="2833"/>
                              <a:ext cx="1569" cy="63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default" w:eastAsiaTheme="minorEastAsia"/>
                                    <w:color w:val="auto"/>
                                    <w:lang w:val="en" w:eastAsia="zh-CN"/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auto"/>
                                    <w:lang w:val="en" w:eastAsia="zh-CN"/>
                                  </w:rPr>
                                  <w:t>Ai</w:t>
                                </w:r>
                                <w:r>
                                  <w:rPr>
                                    <w:rFonts w:hint="eastAsia"/>
                                    <w:color w:val="auto"/>
                                    <w:lang w:val="en" w:eastAsia="zh-CN"/>
                                  </w:rPr>
                                  <w:t>功能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" name="Text Box 7"/>
                          <wps:cNvSpPr txBox="1"/>
                          <wps:spPr>
                            <a:xfrm>
                              <a:off x="4025" y="4238"/>
                              <a:ext cx="2179" cy="8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功能１：</w:t>
                                </w:r>
                              </w:p>
                              <w:p>
                                <w:pP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(</w:t>
                                </w:r>
                                <w: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模型</w:t>
                                </w:r>
                                <w: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...),(</w:t>
                                </w:r>
                                <w: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各种入参</w:t>
                                </w:r>
                                <w: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)</w:t>
                                </w:r>
                              </w:p>
                              <w:p>
                                <w:pPr>
                                  <w:rPr>
                                    <w:rFonts w:hint="default"/>
                                    <w:color w:val="auto"/>
                                    <w:lang w:val="en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" name="Text Box 8"/>
                          <wps:cNvSpPr txBox="1"/>
                          <wps:spPr>
                            <a:xfrm>
                              <a:off x="6481" y="4271"/>
                              <a:ext cx="2179" cy="8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功能２：</w:t>
                                </w:r>
                              </w:p>
                              <w:p>
                                <w:pP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(</w:t>
                                </w:r>
                                <w: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模型</w:t>
                                </w:r>
                                <w: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...),(</w:t>
                                </w:r>
                                <w: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各种入参</w:t>
                                </w:r>
                                <w: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)</w:t>
                                </w:r>
                              </w:p>
                              <w:p>
                                <w:pPr>
                                  <w:rPr>
                                    <w:rFonts w:hint="default"/>
                                    <w:color w:val="auto"/>
                                    <w:lang w:val="en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2" name="Text Box 9"/>
                          <wps:cNvSpPr txBox="1"/>
                          <wps:spPr>
                            <a:xfrm>
                              <a:off x="9088" y="4271"/>
                              <a:ext cx="2179" cy="8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功能３：</w:t>
                                </w:r>
                              </w:p>
                              <w:p>
                                <w:pP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(</w:t>
                                </w:r>
                                <w: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模型</w:t>
                                </w:r>
                                <w: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...),(</w:t>
                                </w:r>
                                <w: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各种入参</w:t>
                                </w:r>
                                <w: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)</w:t>
                                </w:r>
                              </w:p>
                              <w:p>
                                <w:pPr>
                                  <w:rPr>
                                    <w:rFonts w:hint="default"/>
                                    <w:color w:val="auto"/>
                                    <w:lang w:val="en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3" name="Text Box 10"/>
                          <wps:cNvSpPr txBox="1"/>
                          <wps:spPr>
                            <a:xfrm>
                              <a:off x="11419" y="4270"/>
                              <a:ext cx="2179" cy="8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功能</w:t>
                                </w:r>
                                <w: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n</w:t>
                                </w:r>
                                <w: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：</w:t>
                                </w:r>
                              </w:p>
                              <w:p>
                                <w:pP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(</w:t>
                                </w:r>
                                <w: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模型</w:t>
                                </w:r>
                                <w: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...),(</w:t>
                                </w:r>
                                <w:r>
                                  <w:rPr>
                                    <w:rFonts w:hint="eastAsia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各种入参</w:t>
                                </w:r>
                                <w:r>
                                  <w:rPr>
                                    <w:rFonts w:hint="default"/>
                                    <w:color w:val="auto"/>
                                    <w:sz w:val="20"/>
                                    <w:szCs w:val="20"/>
                                    <w:lang w:val="en" w:eastAsia="zh-CN"/>
                                  </w:rPr>
                                  <w:t>)</w:t>
                                </w:r>
                              </w:p>
                              <w:p>
                                <w:pPr>
                                  <w:rPr>
                                    <w:rFonts w:hint="default"/>
                                    <w:color w:val="auto"/>
                                    <w:lang w:val="en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4" name="Straight Arrow Connector 11"/>
                          <wps:cNvCnPr>
                            <a:stCxn id="2" idx="0"/>
                            <a:endCxn id="1" idx="3"/>
                          </wps:cNvCnPr>
                          <wps:spPr>
                            <a:xfrm flipV="1">
                              <a:off x="5100" y="3625"/>
                              <a:ext cx="2444" cy="488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Straight Arrow Connector 12"/>
                          <wps:cNvCnPr>
                            <a:stCxn id="3" idx="0"/>
                          </wps:cNvCnPr>
                          <wps:spPr>
                            <a:xfrm flipV="1">
                              <a:off x="7498" y="3767"/>
                              <a:ext cx="463" cy="344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Straight Arrow Connector 13"/>
                          <wps:cNvCnPr>
                            <a:stCxn id="4" idx="0"/>
                            <a:endCxn id="1" idx="5"/>
                          </wps:cNvCnPr>
                          <wps:spPr>
                            <a:xfrm flipH="1" flipV="1">
                              <a:off x="9183" y="3625"/>
                              <a:ext cx="865" cy="509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Straight Arrow Connector 14"/>
                          <wps:cNvCnPr>
                            <a:stCxn id="5" idx="0"/>
                            <a:endCxn id="1" idx="6"/>
                          </wps:cNvCnPr>
                          <wps:spPr>
                            <a:xfrm flipH="1" flipV="1">
                              <a:off x="9523" y="3143"/>
                              <a:ext cx="2844" cy="990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6" o:spid="_x0000_s1026" o:spt="203" style="position:absolute;left:0pt;margin-left:-9.55pt;margin-top:8.3pt;height:133.75pt;width:478.6pt;z-index:251659264;mso-width-relative:page;mso-height-relative:page;" coordorigin="4025,2462" coordsize="9572,2675" o:gfxdata="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BYAAABkcnMvUEsBAhQAFAAAAAgAh07iQAbmqSLaAAAACgEA&#10;AA8AAAAAAAAAAQAgAAAAOAAAAGRycy9kb3ducmV2LnhtbFBLAQIUABQAAAAIAIdO4kAPPdQABAYA&#10;AHcqAAAOAAAAAAAAAAEAIAAAAD8BAABkcnMvZTJvRG9jLnhtbFBLBQYAAAAABgAGAFkBAAC1CQAA&#10;AAA=&#10;">
                <o:lock v:ext="edit" aspectratio="f"/>
                <v:shape id="Oval 1" o:spid="_x0000_s1026" o:spt="3" type="#_x0000_t3" style="position:absolute;left:7204;top:2462;height:1362;width:2319;v-text-anchor:middle;" fillcolor="#5B9BD5 [3204]" filled="t" stroked="t" coordsize="21600,21600" o:gfxdata="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/nr13vAAAANsAAAAPAAAAAAAAAAEAIAAAADgAAABkcnMvZG93bnJldi54&#10;bWxQSwECFAAUAAAACACHTuJAMy8FnjsAAAA5AAAAEAAAAAAAAAABACAAAAAhAQAAZHJzL3NoYXBl&#10;eG1sLnhtbFBLBQYAAAAABgAGAFsBAADL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</v:shape>
                <v:group id="Group 15" o:spid="_x0000_s1026" o:spt="203" style="position:absolute;left:4025;top:2833;height:2305;width:9573;" coordorigin="4025,2833" coordsize="9573,2305" o:gfxdata="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DZSVQG9AAAA2wAAAA8AAAAAAAAAAQAg&#10;AAAAOAAAAGRycy9kb3ducmV2LnhtbFBLAQIUABQAAAAIAIdO4kAzLwWeOwAAADkAAAAVAAAAAAAA&#10;AAEAIAAAACIBAABkcnMvZ3JvdXBzaGFwZXhtbC54bWxQSwUGAAAAAAYABgBgAQAA3wMAAAAA&#10;">
                  <o:lock v:ext="edit" aspectratio="f"/>
                  <v:rect id="Rectangle 2" o:spid="_x0000_s1026" o:spt="1" style="position:absolute;left:4101;top:4113;height:1004;width:1997;v-text-anchor:middle;" fillcolor="#FFFFFF [3201]" filled="t" stroked="t" coordsize="21600,21600" o:gfxdata="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BnQQIFuQAAANoAAAAPAAAAAAAAAAEAIAAAADgAAABkcnMvZG93bnJldi54bWxQ&#10;SwECFAAUAAAACACHTuJAMy8FnjsAAAA5AAAAEAAAAAAAAAABACAAAAAeAQAAZHJzL3NoYXBleG1s&#10;LnhtbFBLBQYAAAAABgAGAFsBAADIAwAAAAA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rect>
                  <v:rect id="Rectangle 3" o:spid="_x0000_s1026" o:spt="1" style="position:absolute;left:6499;top:4111;height:1004;width:1997;v-text-anchor:middle;" fillcolor="#FFFFFF [3212]" filled="t" stroked="t" coordsize="21600,21600" o:gfxdata="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csFyircAAADbAAAADwAAAAAAAAABACAAAAA4AAAAZHJzL2Rvd25yZXYueG1sUEsB&#10;AhQAFAAAAAgAh07iQDMvBZ47AAAAOQAAABAAAAAAAAAAAQAgAAAAHAEAAGRycy9zaGFwZXhtbC54&#10;bWxQSwUGAAAAAAYABgBbAQAAxgMAAAAA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hd w:val="clear" w:fill="FFFFFF" w:themeFill="background1"/>
                            <w:rPr>
                              <w:color w:val="FFFFFF"/>
                              <w14:glow w14:rad="0">
                                <w14:srgbClr w14:val="000000"/>
                              </w14:glow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Outline w14:w="10160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  <w14:props3d w14:extrusionH="0" w14:contourW="0" w14:prstMaterial="clear"/>
                            </w:rPr>
                          </w:pPr>
                        </w:p>
                      </w:txbxContent>
                    </v:textbox>
                  </v:rect>
                  <v:rect id="Rectangle 4" o:spid="_x0000_s1026" o:spt="1" style="position:absolute;left:9049;top:4134;height:1004;width:1997;v-text-anchor:middle;" fillcolor="#FFFFFF [3212]" filled="t" stroked="t" coordsize="21600,21600" o:gfxdata="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B2N1xG7AAAA2wAAAA8AAAAAAAAAAQAgAAAAOAAAAGRycy9kb3ducmV2Lnht&#10;bFBLAQIUABQAAAAIAIdO4kAzLwWeOwAAADkAAAAQAAAAAAAAAAEAIAAAACABAABkcnMvc2hhcGV4&#10;bWwueG1sUEsFBgAAAAAGAAYAWwEAAMoDAAAAAA=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rect>
                  <v:rect id="Rectangle 5" o:spid="_x0000_s1026" o:spt="1" style="position:absolute;left:11368;top:4133;height:1004;width:1997;v-text-anchor:middle;" fillcolor="#FFFFFF [3212]" filled="t" stroked="t" coordsize="21600,21600" o:gfxdata="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1LEN8bcAAADbAAAADwAAAAAAAAABACAAAAA4AAAAZHJzL2Rvd25yZXYueG1sUEsB&#10;AhQAFAAAAAgAh07iQDMvBZ47AAAAOQAAABAAAAAAAAAAAQAgAAAAHAEAAGRycy9zaGFwZXhtbC54&#10;bWxQSwUGAAAAAAYABgBbAQAAxgMAAAAA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</v:rect>
                  <v:shape id="Text Box 6" o:spid="_x0000_s1026" o:spt="202" type="#_x0000_t202" style="position:absolute;left:7626;top:2833;height:633;width:1569;" filled="f" stroked="f" coordsize="21600,21600" o:gfxdata="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Lfbwwa+AAAA2wAAAA8AAAAAAAAAAQAgAAAAOAAAAGRycy9kb3ducmV2&#10;LnhtbFBLAQIUABQAAAAIAIdO4kAzLwWeOwAAADkAAAAQAAAAAAAAAAEAIAAAACMBAABkcnMvc2hh&#10;cGV4bWwueG1sUEsFBgAAAAAGAAYAWwEAAM0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 w:eastAsiaTheme="minorEastAsia"/>
                              <w:color w:val="auto"/>
                              <w:lang w:val="en" w:eastAsia="zh-CN"/>
                            </w:rPr>
                          </w:pPr>
                          <w:r>
                            <w:rPr>
                              <w:rFonts w:hint="default"/>
                              <w:color w:val="auto"/>
                              <w:lang w:val="en" w:eastAsia="zh-CN"/>
                            </w:rPr>
                            <w:t>Ai</w:t>
                          </w:r>
                          <w:r>
                            <w:rPr>
                              <w:rFonts w:hint="eastAsia"/>
                              <w:color w:val="auto"/>
                              <w:lang w:val="en" w:eastAsia="zh-CN"/>
                            </w:rPr>
                            <w:t>功能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4025;top:4238;height:818;width:2179;" filled="f" stroked="f" coordsize="21600,21600" o:gfxdata="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j1xLwvwAAANoAAAAPAAAAAAAAAAEAIAAAADgAAABkcnMvZG93bnJl&#10;di54bWxQSwECFAAUAAAACACHTuJAMy8FnjsAAAA5AAAAEAAAAAAAAAABACAAAAAkAQAAZHJzL3No&#10;YXBleG1sLnhtbFBLBQYAAAAABgAGAFsBAADO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功能１：</w:t>
                          </w:r>
                        </w:p>
                        <w:p>
                          <w:pP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</w:pPr>
                          <w: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(</w:t>
                          </w:r>
                          <w: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模型</w:t>
                          </w:r>
                          <w: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...),(</w:t>
                          </w:r>
                          <w: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各种入参</w:t>
                          </w:r>
                          <w: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)</w:t>
                          </w:r>
                        </w:p>
                        <w:p>
                          <w:pPr>
                            <w:rPr>
                              <w:rFonts w:hint="default"/>
                              <w:color w:val="auto"/>
                              <w:lang w:val="en" w:eastAsia="zh-CN"/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202" type="#_x0000_t202" style="position:absolute;left:6481;top:4271;height:818;width:2179;" filled="f" stroked="f" coordsize="21600,21600" o:gfxdata="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UkiGgrcAAADaAAAADwAAAAAAAAABACAAAAA4AAAAZHJzL2Rvd25yZXYueG1sUEsB&#10;AhQAFAAAAAgAh07iQDMvBZ47AAAAOQAAABAAAAAAAAAAAQAgAAAAHAEAAGRycy9zaGFwZXhtbC54&#10;bWxQSwUGAAAAAAYABgBbAQAAxg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功能２：</w:t>
                          </w:r>
                        </w:p>
                        <w:p>
                          <w:pP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</w:pPr>
                          <w: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(</w:t>
                          </w:r>
                          <w: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模型</w:t>
                          </w:r>
                          <w: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...),(</w:t>
                          </w:r>
                          <w: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各种入参</w:t>
                          </w:r>
                          <w: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)</w:t>
                          </w:r>
                        </w:p>
                        <w:p>
                          <w:pPr>
                            <w:rPr>
                              <w:rFonts w:hint="default"/>
                              <w:color w:val="auto"/>
                              <w:lang w:val="en" w:eastAsia="zh-CN"/>
                            </w:rPr>
                          </w:pPr>
                        </w:p>
                      </w:txbxContent>
                    </v:textbox>
                  </v:shape>
                  <v:shape id="Text Box 9" o:spid="_x0000_s1026" o:spt="202" type="#_x0000_t202" style="position:absolute;left:9088;top:4271;height:818;width:2179;" filled="f" stroked="f" coordsize="21600,21600" o:gfxdata="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EcJXXG+AAAA2wAAAA8AAAAAAAAAAQAgAAAAOAAAAGRycy9kb3ducmV2&#10;LnhtbFBLAQIUABQAAAAIAIdO4kAzLwWeOwAAADkAAAAQAAAAAAAAAAEAIAAAACMBAABkcnMvc2hh&#10;cGV4bWwueG1sUEsFBgAAAAAGAAYAWwEAAM0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功能３：</w:t>
                          </w:r>
                        </w:p>
                        <w:p>
                          <w:pP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</w:pPr>
                          <w: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(</w:t>
                          </w:r>
                          <w: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模型</w:t>
                          </w:r>
                          <w: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...),(</w:t>
                          </w:r>
                          <w: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各种入参</w:t>
                          </w:r>
                          <w: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)</w:t>
                          </w:r>
                        </w:p>
                        <w:p>
                          <w:pPr>
                            <w:rPr>
                              <w:rFonts w:hint="default"/>
                              <w:color w:val="auto"/>
                              <w:lang w:val="en" w:eastAsia="zh-CN"/>
                            </w:rPr>
                          </w:pPr>
                        </w:p>
                      </w:txbxContent>
                    </v:textbox>
                  </v:shape>
                  <v:shape id="Text Box 10" o:spid="_x0000_s1026" o:spt="202" type="#_x0000_t202" style="position:absolute;left:11419;top:4270;height:818;width:2179;" filled="f" stroked="f" coordsize="21600,21600" o:gfxdata="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ChF+Oq+AAAA2wAAAA8AAAAAAAAAAQAgAAAAOAAAAGRycy9kb3ducmV2&#10;LnhtbFBLAQIUABQAAAAIAIdO4kAzLwWeOwAAADkAAAAQAAAAAAAAAAEAIAAAACMBAABkcnMvc2hh&#10;cGV4bWwueG1sUEsFBgAAAAAGAAYAWwEAAM0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功能</w:t>
                          </w:r>
                          <w: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n</w:t>
                          </w:r>
                          <w: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：</w:t>
                          </w:r>
                        </w:p>
                        <w:p>
                          <w:pP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</w:pPr>
                          <w: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(</w:t>
                          </w:r>
                          <w: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模型</w:t>
                          </w:r>
                          <w: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...),(</w:t>
                          </w:r>
                          <w:r>
                            <w:rPr>
                              <w:rFonts w:hint="eastAsia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各种入参</w:t>
                          </w:r>
                          <w:r>
                            <w:rPr>
                              <w:rFonts w:hint="default"/>
                              <w:color w:val="auto"/>
                              <w:sz w:val="20"/>
                              <w:szCs w:val="20"/>
                              <w:lang w:val="en" w:eastAsia="zh-CN"/>
                            </w:rPr>
                            <w:t>)</w:t>
                          </w:r>
                        </w:p>
                        <w:p>
                          <w:pPr>
                            <w:rPr>
                              <w:rFonts w:hint="default"/>
                              <w:color w:val="auto"/>
                              <w:lang w:val="en" w:eastAsia="zh-CN"/>
                            </w:rPr>
                          </w:pPr>
                        </w:p>
                      </w:txbxContent>
                    </v:textbox>
                  </v:shape>
                  <v:shape id="Straight Arrow Connector 11" o:spid="_x0000_s1026" o:spt="32" type="#_x0000_t32" style="position:absolute;left:5100;top:3625;flip:y;height:488;width:2444;" filled="f" stroked="t" coordsize="21600,21600" o:gfxdata="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OQ5A2a7AAAA2wAAAA8AAAAAAAAAAQAgAAAAOAAAAGRycy9kb3ducmV2Lnht&#10;bFBLAQIUABQAAAAIAIdO4kAzLwWeOwAAADkAAAAQAAAAAAAAAAEAIAAAACABAABkcnMvc2hhcGV4&#10;bWwueG1sUEsFBgAAAAAGAAYAWwEAAMoDAAAAAA==&#10;">
                    <v:fill on="f" focussize="0,0"/>
                    <v:stroke weight="0.5pt" color="#5B9BD5 [3204]" miterlimit="8" joinstyle="miter" endarrow="open"/>
                    <v:imagedata o:title=""/>
                    <o:lock v:ext="edit" aspectratio="f"/>
                  </v:shape>
                  <v:shape id="Straight Arrow Connector 12" o:spid="_x0000_s1026" o:spt="32" type="#_x0000_t32" style="position:absolute;left:7498;top:3767;flip:y;height:344;width:463;" filled="f" stroked="t" coordsize="21600,21600" o:gfxdata="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It1pv27AAAA2wAAAA8AAAAAAAAAAQAgAAAAOAAAAGRycy9kb3ducmV2Lnht&#10;bFBLAQIUABQAAAAIAIdO4kAzLwWeOwAAADkAAAAQAAAAAAAAAAEAIAAAACABAABkcnMvc2hhcGV4&#10;bWwueG1sUEsFBgAAAAAGAAYAWwEAAMoDAAAAAA==&#10;">
                    <v:fill on="f" focussize="0,0"/>
                    <v:stroke weight="0.5pt" color="#5B9BD5 [3204]" miterlimit="8" joinstyle="miter" endarrow="open"/>
                    <v:imagedata o:title=""/>
                    <o:lock v:ext="edit" aspectratio="f"/>
                  </v:shape>
                  <v:shape id="Straight Arrow Connector 13" o:spid="_x0000_s1026" o:spt="32" type="#_x0000_t32" style="position:absolute;left:9183;top:3625;flip:x y;height:509;width:865;" filled="f" stroked="t" coordsize="21600,21600" o:gfxdata="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v3ySZvAAAANsAAAAPAAAAAAAAAAEAIAAAADgAAABkcnMvZG93bnJldi54&#10;bWxQSwECFAAUAAAACACHTuJAMy8FnjsAAAA5AAAAEAAAAAAAAAABACAAAAAhAQAAZHJzL3NoYXBl&#10;eG1sLnhtbFBLBQYAAAAABgAGAFsBAADLAwAAAAA=&#10;">
                    <v:fill on="f" focussize="0,0"/>
                    <v:stroke weight="0.5pt" color="#5B9BD5 [3204]" miterlimit="8" joinstyle="miter" endarrow="open"/>
                    <v:imagedata o:title=""/>
                    <o:lock v:ext="edit" aspectratio="f"/>
                  </v:shape>
                  <v:shape id="Straight Arrow Connector 14" o:spid="_x0000_s1026" o:spt="32" type="#_x0000_t32" style="position:absolute;left:9523;top:3143;flip:x y;height:990;width:2844;" filled="f" stroked="t" coordsize="21600,21600" o:gfxdata="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Ak4ECvAAAANsAAAAPAAAAAAAAAAEAIAAAADgAAABkcnMvZG93bnJldi54&#10;bWxQSwECFAAUAAAACACHTuJAMy8FnjsAAAA5AAAAEAAAAAAAAAABACAAAAAhAQAAZHJzL3NoYXBl&#10;eG1sLnhtbFBLBQYAAAAABgAGAFsBAADLAwAAAAA=&#10;">
                    <v:fill on="f" focussize="0,0"/>
                    <v:stroke weight="0.5pt" color="#5B9BD5 [3204]" miterlimit="8" joinstyle="miter" endarrow="open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lang w:val="en" w:eastAsia="zh-CN"/>
        </w:rPr>
      </w:pPr>
      <w:r>
        <w:rPr>
          <w:rFonts w:hint="eastAsia"/>
          <w:b/>
          <w:bCs/>
          <w:lang w:val="en" w:eastAsia="zh-CN"/>
        </w:rPr>
        <w:t>接口设计：</w:t>
      </w: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namespace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ecovacs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class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AIDispatch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public: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static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AIDispatch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Create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virtual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int32_t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AIDispatchInit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business_cfg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camera_cfg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virtual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int32_t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AIDispatchUnInit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virtual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int32_t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AIDispatchStart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module_name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EcoAInterfaceCallBack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callback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userData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config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virtual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int32_t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AIDispatchStop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module_name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virtual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int32_t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AIDispatchSendImage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vector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video_common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E5C07B"/>
          <w:kern w:val="0"/>
          <w:sz w:val="21"/>
          <w:szCs w:val="21"/>
          <w:shd w:val="clear" w:fill="282C34"/>
          <w:lang w:val="en-US" w:eastAsia="zh-CN" w:bidi="ar"/>
        </w:rPr>
        <w:t>VideoFrameBuffer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B6C2"/>
          <w:kern w:val="0"/>
          <w:sz w:val="21"/>
          <w:szCs w:val="21"/>
          <w:shd w:val="clear" w:fill="282C34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&gt; </w:t>
      </w:r>
      <w:r>
        <w:rPr>
          <w:rFonts w:hint="default" w:ascii="monospace" w:hAnsi="monospace" w:eastAsia="monospace" w:cs="monospace"/>
          <w:b w:val="0"/>
          <w:bCs w:val="0"/>
          <w:color w:val="E06C75"/>
          <w:kern w:val="0"/>
          <w:sz w:val="21"/>
          <w:szCs w:val="21"/>
          <w:shd w:val="clear" w:fill="282C34"/>
          <w:lang w:val="en-US" w:eastAsia="zh-CN" w:bidi="ar"/>
        </w:rPr>
        <w:t>frame_buffer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19A66"/>
          <w:kern w:val="0"/>
          <w:sz w:val="21"/>
          <w:szCs w:val="21"/>
          <w:shd w:val="clear" w:fill="282C34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678DD"/>
          <w:kern w:val="0"/>
          <w:sz w:val="21"/>
          <w:szCs w:val="21"/>
          <w:shd w:val="clear" w:fill="282C34"/>
          <w:lang w:val="en-US" w:eastAsia="zh-CN" w:bidi="ar"/>
        </w:rPr>
        <w:t>virtual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61AFEF"/>
          <w:kern w:val="0"/>
          <w:sz w:val="21"/>
          <w:szCs w:val="21"/>
          <w:shd w:val="clear" w:fill="282C34"/>
          <w:lang w:val="en-US" w:eastAsia="zh-CN" w:bidi="ar"/>
        </w:rPr>
        <w:t>~AIDispatch</w:t>
      </w: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(){};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BB2BF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7F848E"/>
          <w:kern w:val="0"/>
          <w:sz w:val="21"/>
          <w:szCs w:val="21"/>
          <w:shd w:val="clear" w:fill="282C34"/>
          <w:lang w:val="en-US" w:eastAsia="zh-CN" w:bidi="ar"/>
        </w:rPr>
        <w:t xml:space="preserve"> // namespace ecovacs</w:t>
      </w:r>
    </w:p>
    <w:p>
      <w:pPr>
        <w:numPr>
          <w:ilvl w:val="0"/>
          <w:numId w:val="0"/>
        </w:numPr>
        <w:ind w:left="420" w:leftChars="0"/>
        <w:jc w:val="both"/>
        <w:rPr>
          <w:rFonts w:hint="default"/>
          <w:color w:val="0000FF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lang w:val="en" w:eastAsia="zh-CN"/>
        </w:rPr>
      </w:pPr>
      <w:r>
        <w:rPr>
          <w:rFonts w:hint="eastAsia"/>
          <w:b/>
          <w:bCs/>
          <w:lang w:val="en" w:eastAsia="zh-CN"/>
        </w:rPr>
        <w:t>接口</w:t>
      </w:r>
      <w:r>
        <w:rPr>
          <w:rFonts w:hint="default"/>
          <w:b/>
          <w:bCs/>
          <w:lang w:eastAsia="zh-CN"/>
        </w:rPr>
        <w:t>调用</w:t>
      </w:r>
      <w:r>
        <w:rPr>
          <w:rFonts w:hint="eastAsia"/>
          <w:b/>
          <w:bCs/>
          <w:lang w:val="en" w:eastAsia="zh-CN"/>
        </w:rPr>
        <w:t>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1772920</wp:posOffset>
                </wp:positionH>
                <wp:positionV relativeFrom="paragraph">
                  <wp:posOffset>-29210</wp:posOffset>
                </wp:positionV>
                <wp:extent cx="1828165" cy="387350"/>
                <wp:effectExtent l="6350" t="6350" r="13335" b="635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1905" y="7868285"/>
                          <a:ext cx="1828165" cy="387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9" o:spid="_x0000_s1026" o:spt="1" style="position:absolute;left:0pt;margin-left:139.6pt;margin-top:-2.3pt;height:30.5pt;width:143.95pt;z-index:251660288;v-text-anchor:middle;mso-width-relative:page;mso-height-relative:page;" fillcolor="#FFFFFF [3201]" filled="t" stroked="t" coordsize="21600,21600" o:gfxdata="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BYAAABkcnMvUEsBAhQAFAAAAAgAh07iQNc867nXAAAACQEAAA8AAAAA&#10;AAAAAQAgAAAAOAAAAGRycy9kb3ducmV2LnhtbFBLAQIUABQAAAAIAIdO4kDoZLEYcQIAAAUFAAAO&#10;AAAAAAAAAAEAIAAAADwBAABkcnMvZTJvRG9jLnhtbFBLBQYAAAAABgAGAFkBAAAfBgAAAAA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1964055</wp:posOffset>
                </wp:positionH>
                <wp:positionV relativeFrom="paragraph">
                  <wp:posOffset>18415</wp:posOffset>
                </wp:positionV>
                <wp:extent cx="1612900" cy="304800"/>
                <wp:effectExtent l="0" t="0" r="635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4005" y="7675245"/>
                          <a:ext cx="16129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 w:ascii="monospace" w:hAnsi="monospace" w:eastAsia="monospace" w:cs="monospace"/>
                                <w:b/>
                                <w:bCs/>
                                <w:color w:val="61AFEF"/>
                                <w:kern w:val="0"/>
                                <w:sz w:val="21"/>
                                <w:szCs w:val="21"/>
                                <w:shd w:val="clear" w:fill="282C34"/>
                                <w:lang w:val="en-US" w:eastAsia="zh-CN" w:bidi="ar"/>
                              </w:rPr>
                              <w:t>AIDispatchInit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4.65pt;margin-top:1.45pt;height:24pt;width:127pt;z-index:251662336;mso-width-relative:page;mso-height-relative:page;" fillcolor="#FFFFFF [3201]" filled="t" stroked="f" coordsize="21600,21600" o:gfxdata="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FgAAAGRycy9QSwECFAAUAAAACACHTuJA&#10;gWo2JNQAAAAIAQAADwAAAAAAAAABACAAAAA4AAAAZHJzL2Rvd25yZXYueG1sUEsBAhQAFAAAAAgA&#10;h07iQBzf85FMAgAAnAQAAA4AAAAAAAAAAQAgAAAAOQEAAGRycy9lMm9Eb2MueG1sUEsFBgAAAAAG&#10;AAYAWQEAAPc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 w:ascii="monospace" w:hAnsi="monospace" w:eastAsia="monospace" w:cs="monospace"/>
                          <w:b/>
                          <w:bCs/>
                          <w:color w:val="61AFEF"/>
                          <w:kern w:val="0"/>
                          <w:sz w:val="21"/>
                          <w:szCs w:val="21"/>
                          <w:shd w:val="clear" w:fill="282C34"/>
                          <w:lang w:val="en-US" w:eastAsia="zh-CN" w:bidi="ar"/>
                        </w:rPr>
                        <w:t>AIDispatchInit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151130</wp:posOffset>
                </wp:positionV>
                <wp:extent cx="5681345" cy="1491615"/>
                <wp:effectExtent l="6350" t="6350" r="8255" b="6985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06980" y="8392795"/>
                          <a:ext cx="5681345" cy="149161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.55pt;margin-top:11.9pt;height:117.45pt;width:447.35pt;z-index:251664384;v-text-anchor:middle;mso-width-relative:page;mso-height-relative:page;" filled="f" stroked="t" coordsize="21600,21600" o:gfxdata="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BYAAABkcnMvUEsBAhQAFAAAAAgAh07iQOhmpobX&#10;AAAACQEAAA8AAAAAAAAAAQAgAAAAOAAAAGRycy9kb3ducmV2LnhtbFBLAQIUABQAAAAIAIdO4kCx&#10;OvNdfQIAAPwEAAAOAAAAAAAAAAEAIAAAADwBAABkcnMvZTJvRG9jLnhtbFBLBQYAAAAABgAGAFkB&#10;AAArBgAAAAA=&#10;">
                <v:fill on="f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164465</wp:posOffset>
                </wp:positionV>
                <wp:extent cx="3948430" cy="1238250"/>
                <wp:effectExtent l="6350" t="6350" r="7620" b="12700"/>
                <wp:wrapNone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43580" y="8019415"/>
                          <a:ext cx="3948430" cy="1238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5.95pt;margin-top:12.95pt;height:97.5pt;width:310.9pt;z-index:251665408;v-text-anchor:middle;mso-width-relative:page;mso-height-relative:page;" filled="f" stroked="t" coordsize="21600,21600" o:gfxdata="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FgAAAGRycy9QSwECFAAUAAAACACHTuJAX1Mp89gAAAAKAQAADwAAAAAA&#10;AAABACAAAAA4AAAAZHJzL2Rvd25yZXYueG1sUEsBAhQAFAAAAAgAh07iQIAjl/pvAgAA2wQAAA4A&#10;AAAAAAAAAQAgAAAAPQEAAGRycy9lMm9Eb2MueG1sUEsFBgAAAAAGAAYAWQEAAB4GAAAAAA==&#10;">
                <v:fill on="f" focussize="0,0"/>
                <v:stroke weight="1pt" color="#ED7D31 [3205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1795780</wp:posOffset>
                </wp:positionH>
                <wp:positionV relativeFrom="paragraph">
                  <wp:posOffset>137160</wp:posOffset>
                </wp:positionV>
                <wp:extent cx="1892300" cy="639445"/>
                <wp:effectExtent l="6350" t="6350" r="6350" b="20955"/>
                <wp:wrapNone/>
                <wp:docPr id="78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2130" y="8540115"/>
                          <a:ext cx="1892300" cy="6394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1.4pt;margin-top:10.8pt;height:50.35pt;width:149pt;z-index:251670528;v-text-anchor:middle;mso-width-relative:page;mso-height-relative:page;" filled="f" stroked="t" coordsize="21600,21600" o:gfxdata="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FgAAAGRycy9QSwECFAAUAAAACACHTuJA/ZEfHdQAAAAKAQAADwAAAAAAAAABACAA&#10;AAA4AAAAZHJzL2Rvd25yZXYueG1sUEsBAhQAFAAAAAgAh07iQHd0NzptAgAA2gQAAA4AAAAAAAAA&#10;AQAgAAAAOQEAAGRycy9lMm9Eb2MueG1sUEsFBgAAAAAGAAYAWQEAABgGAAAAAA=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1919605</wp:posOffset>
                </wp:positionH>
                <wp:positionV relativeFrom="paragraph">
                  <wp:posOffset>95885</wp:posOffset>
                </wp:positionV>
                <wp:extent cx="1564640" cy="304800"/>
                <wp:effectExtent l="0" t="0" r="1651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46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color w:val="auto"/>
                              </w:rPr>
                            </w:pPr>
                            <w:r>
                              <w:rPr>
                                <w:rFonts w:hint="default" w:ascii="monospace" w:hAnsi="monospace" w:eastAsia="monospace" w:cs="monospace"/>
                                <w:b/>
                                <w:bCs/>
                                <w:color w:val="61AFEF"/>
                                <w:kern w:val="0"/>
                                <w:sz w:val="21"/>
                                <w:szCs w:val="21"/>
                                <w:shd w:val="clear" w:fill="282C34"/>
                                <w:lang w:val="en-US" w:eastAsia="zh-CN" w:bidi="ar"/>
                              </w:rPr>
                              <w:t>AIDispatchSendImage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1.15pt;margin-top:7.55pt;height:24pt;width:123.2pt;z-index:251672576;mso-width-relative:page;mso-height-relative:page;" fillcolor="#FFFFFF [3201]" filled="t" stroked="f" coordsize="21600,21600" o:gfxdata="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BYAAABkcnMvUEsBAhQAFAAAAAgAh07iQGsMr3nVAAAACQEA&#10;AA8AAAAAAAAAAQAgAAAAOAAAAGRycy9kb3ducmV2LnhtbFBLAQIUABQAAAAIAIdO4kCk5k+xQAIA&#10;AJAEAAAOAAAAAAAAAAEAIAAAADo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color w:val="auto"/>
                        </w:rPr>
                      </w:pPr>
                      <w:r>
                        <w:rPr>
                          <w:rFonts w:hint="default" w:ascii="monospace" w:hAnsi="monospace" w:eastAsia="monospace" w:cs="monospace"/>
                          <w:b/>
                          <w:bCs/>
                          <w:color w:val="61AFEF"/>
                          <w:kern w:val="0"/>
                          <w:sz w:val="21"/>
                          <w:szCs w:val="21"/>
                          <w:shd w:val="clear" w:fill="282C34"/>
                          <w:lang w:val="en-US" w:eastAsia="zh-CN" w:bidi="ar"/>
                        </w:rPr>
                        <w:t>AIDispatchSendImage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3843655</wp:posOffset>
                </wp:positionH>
                <wp:positionV relativeFrom="paragraph">
                  <wp:posOffset>66675</wp:posOffset>
                </wp:positionV>
                <wp:extent cx="1383665" cy="387350"/>
                <wp:effectExtent l="6350" t="6350" r="19685" b="635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665" cy="38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302.65pt;margin-top:5.25pt;height:30.5pt;width:108.95pt;z-index:251668480;v-text-anchor:middle;mso-width-relative:page;mso-height-relative:page;" fillcolor="#FFFFFF [3201]" filled="t" stroked="t" coordsize="21600,21600" o:gfxdata="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FgAAAGRycy9QSwECFAAUAAAACACHTuJA+l6tdtgAAAAJAQAADwAAAAAAAAAB&#10;ACAAAAA4AAAAZHJzL2Rvd25yZXYueG1sUEsBAhQAFAAAAAgAh07iQLblnAxsAgAA+QQAAA4AAAAA&#10;AAAAAQAgAAAAPQEAAGRycy9lMm9Eb2MueG1sUEsFBgAAAAAGAAYAWQEAABsGAAAAAA==&#10;">
                <v:fill on="t" focussize="0,0"/>
                <v:stroke weight="1pt" color="#70AD47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102235</wp:posOffset>
                </wp:positionV>
                <wp:extent cx="1327150" cy="304800"/>
                <wp:effectExtent l="0" t="0" r="635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 w:ascii="monospace" w:hAnsi="monospace" w:eastAsia="monospace" w:cs="monospace"/>
                                <w:b/>
                                <w:bCs/>
                                <w:color w:val="61AFEF"/>
                                <w:kern w:val="0"/>
                                <w:sz w:val="21"/>
                                <w:szCs w:val="21"/>
                                <w:shd w:val="clear" w:fill="282C34"/>
                                <w:lang w:val="en-US" w:eastAsia="zh-CN" w:bidi="ar"/>
                              </w:rPr>
                              <w:t>AIDispatchStop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65pt;margin-top:8.05pt;height:24pt;width:104.5pt;z-index:251669504;mso-width-relative:page;mso-height-relative:page;" fillcolor="#FFFFFF [3201]" filled="t" stroked="f" coordsize="21600,21600" o:gfxdata="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FgAAAGRycy9QSwECFAAUAAAACACHTuJAM3J+ndMAAAAJAQAA&#10;DwAAAAAAAAABACAAAAA4AAAAZHJzL2Rvd25yZXYueG1sUEsBAhQAFAAAAAgAh07iQIaSq3dBAgAA&#10;kAQAAA4AAAAAAAAAAQAgAAAAOA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 w:ascii="monospace" w:hAnsi="monospace" w:eastAsia="monospace" w:cs="monospace"/>
                          <w:b/>
                          <w:bCs/>
                          <w:color w:val="61AFEF"/>
                          <w:kern w:val="0"/>
                          <w:sz w:val="21"/>
                          <w:szCs w:val="21"/>
                          <w:shd w:val="clear" w:fill="282C34"/>
                          <w:lang w:val="en-US" w:eastAsia="zh-CN" w:bidi="ar"/>
                        </w:rPr>
                        <w:t>AIDispatchStop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313055</wp:posOffset>
                </wp:positionH>
                <wp:positionV relativeFrom="paragraph">
                  <wp:posOffset>108585</wp:posOffset>
                </wp:positionV>
                <wp:extent cx="1322070" cy="304800"/>
                <wp:effectExtent l="0" t="0" r="1143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 w:ascii="monospace" w:hAnsi="monospace" w:eastAsia="monospace" w:cs="monospace"/>
                                <w:b/>
                                <w:bCs/>
                                <w:color w:val="61AFEF"/>
                                <w:kern w:val="0"/>
                                <w:sz w:val="21"/>
                                <w:szCs w:val="21"/>
                                <w:shd w:val="clear" w:fill="282C34"/>
                                <w:lang w:val="en-US" w:eastAsia="zh-CN" w:bidi="ar"/>
                              </w:rPr>
                              <w:t>AIDispatchStart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65pt;margin-top:8.55pt;height:24pt;width:104.1pt;z-index:251667456;mso-width-relative:page;mso-height-relative:page;" fillcolor="#FFFFFF [3201]" filled="t" stroked="f" coordsize="21600,21600" o:gfxdata="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WAAAAZHJzL1BLAQIUABQAAAAIAIdO4kBzivlU1QAAAAgB&#10;AAAPAAAAAAAAAAEAIAAAADgAAABkcnMvZG93bnJldi54bWxQSwECFAAUAAAACACHTuJA68X2l0EC&#10;AACQBAAADgAAAAAAAAABACAAAAA6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 w:ascii="monospace" w:hAnsi="monospace" w:eastAsia="monospace" w:cs="monospace"/>
                          <w:b/>
                          <w:bCs/>
                          <w:color w:val="61AFEF"/>
                          <w:kern w:val="0"/>
                          <w:sz w:val="21"/>
                          <w:szCs w:val="21"/>
                          <w:shd w:val="clear" w:fill="282C34"/>
                          <w:lang w:val="en-US" w:eastAsia="zh-CN" w:bidi="ar"/>
                        </w:rPr>
                        <w:t>AIDispatchStart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268605</wp:posOffset>
                </wp:positionH>
                <wp:positionV relativeFrom="paragraph">
                  <wp:posOffset>66675</wp:posOffset>
                </wp:positionV>
                <wp:extent cx="1370965" cy="387350"/>
                <wp:effectExtent l="6350" t="6350" r="13335" b="635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965" cy="38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5" o:spid="_x0000_s1026" o:spt="1" style="position:absolute;left:0pt;margin-left:21.15pt;margin-top:5.25pt;height:30.5pt;width:107.95pt;z-index:251666432;v-text-anchor:middle;mso-width-relative:page;mso-height-relative:page;" fillcolor="#FFFFFF [3201]" filled="t" stroked="t" coordsize="21600,21600" o:gfxdata="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FgAAAGRycy9QSwECFAAUAAAACACHTuJA4N0gC9gAAAAIAQAADwAAAAAAAAAB&#10;ACAAAAA4AAAAZHJzL2Rvd25yZXYueG1sUEsBAhQAFAAAAAgAh07iQMy8lMxsAgAA+QQAAA4AAAAA&#10;AAAAAQAgAAAAPQEAAGRycy9lMm9Eb2MueG1sUEsFBgAAAAAGAAYAWQEAABsGAAAAAA==&#10;">
                <v:fill on="t" focussize="0,0"/>
                <v:stroke weight="1pt" color="#70AD47 [3209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60960</wp:posOffset>
                </wp:positionV>
                <wp:extent cx="160655" cy="1905"/>
                <wp:effectExtent l="0" t="52705" r="10795" b="5969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4" idx="3"/>
                        <a:endCxn id="78" idx="2"/>
                      </wps:cNvCnPr>
                      <wps:spPr>
                        <a:xfrm flipV="1">
                          <a:off x="2778125" y="8703945"/>
                          <a:ext cx="160655" cy="1905"/>
                        </a:xfrm>
                        <a:prstGeom prst="straightConnector1">
                          <a:avLst/>
                        </a:prstGeom>
                        <a:ln w="19050" cmpd="sng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28.75pt;margin-top:4.8pt;height:0.15pt;width:12.65pt;z-index:251671552;mso-width-relative:page;mso-height-relative:page;" filled="f" stroked="t" coordsize="21600,21600" o:gfxdata="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FgAAAGRycy9QSwEC&#10;FAAUAAAACACHTuJAEmoZ6NYAAAAHAQAADwAAAAAAAAABACAAAAA4AAAAZHJzL2Rvd25yZXYueG1s&#10;UEsBAhQAFAAAAAgAh07iQFN+TTcdAgAAPgQAAA4AAAAAAAAAAQAgAAAAOwEAAGRycy9lMm9Eb2Mu&#10;eG1sUEsFBgAAAAAGAAYAWQEAAMoFAAAAAA==&#10;">
                <v:fill on="f" focussize="0,0"/>
                <v:stroke weight="1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1951355</wp:posOffset>
                </wp:positionH>
                <wp:positionV relativeFrom="paragraph">
                  <wp:posOffset>121285</wp:posOffset>
                </wp:positionV>
                <wp:extent cx="1612900" cy="304800"/>
                <wp:effectExtent l="0" t="0" r="635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 w:ascii="monospace" w:hAnsi="monospace" w:eastAsia="monospace" w:cs="monospace"/>
                                <w:b/>
                                <w:bCs/>
                                <w:color w:val="61AFEF"/>
                                <w:kern w:val="0"/>
                                <w:sz w:val="21"/>
                                <w:szCs w:val="21"/>
                                <w:shd w:val="clear" w:fill="282C34"/>
                                <w:lang w:val="en-US" w:eastAsia="zh-CN" w:bidi="ar"/>
                              </w:rPr>
                              <w:t>AIDispatchUnInit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.65pt;margin-top:9.55pt;height:24pt;width:127pt;z-index:251663360;mso-width-relative:page;mso-height-relative:page;" fillcolor="#FFFFFF [3201]" filled="t" stroked="f" coordsize="21600,21600" o:gfxdata="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BYAAABkcnMvUEsBAhQAFAAAAAgAh07iQLRTvm7UAAAACQEAAA8A&#10;AAAAAAAAAQAgAAAAOAAAAGRycy9kb3ducmV2LnhtbFBLAQIUABQAAAAIAIdO4kDW7iyEPgIAAJAE&#10;AAAOAAAAAAAAAAEAIAAAADk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 w:ascii="monospace" w:hAnsi="monospace" w:eastAsia="monospace" w:cs="monospace"/>
                          <w:b/>
                          <w:bCs/>
                          <w:color w:val="61AFEF"/>
                          <w:kern w:val="0"/>
                          <w:sz w:val="21"/>
                          <w:szCs w:val="21"/>
                          <w:shd w:val="clear" w:fill="282C34"/>
                          <w:lang w:val="en-US" w:eastAsia="zh-CN" w:bidi="ar"/>
                        </w:rPr>
                        <w:t>AIDispatchUnInit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1837055</wp:posOffset>
                </wp:positionH>
                <wp:positionV relativeFrom="paragraph">
                  <wp:posOffset>68580</wp:posOffset>
                </wp:positionV>
                <wp:extent cx="1828165" cy="387350"/>
                <wp:effectExtent l="6350" t="6350" r="13335" b="63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387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1" o:spid="_x0000_s1026" o:spt="1" style="position:absolute;left:0pt;margin-left:144.65pt;margin-top:5.4pt;height:30.5pt;width:143.95pt;z-index:251661312;v-text-anchor:middle;mso-width-relative:page;mso-height-relative:page;" fillcolor="#FFFFFF [3201]" filled="t" stroked="t" coordsize="21600,21600" o:gfxdata="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BYAAABkcnMvUEsBAhQAFAAAAAgAh07iQKS36sTVAAAACQEAAA8AAAAAAAAAAQAgAAAAOAAA&#10;AGRycy9kb3ducmV2LnhtbFBLAQIUABQAAAAIAIdO4kBcCltLZwIAAPkEAAAOAAAAAAAAAAEAIAAA&#10;ADoBAABkcnMvZTJvRG9jLnhtbFBLBQYAAAAABgAGAFkBAAATBgAAAAA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</w:pPr>
      <w:r>
        <w:rPr>
          <w:rFonts w:hint="default"/>
          <w:b/>
          <w:bCs/>
          <w:lang w:eastAsia="zh-CN"/>
        </w:rPr>
        <w:t>模型json配置</w:t>
      </w:r>
      <w:r>
        <w:rPr>
          <w:rFonts w:hint="eastAsia"/>
          <w:b/>
          <w:bCs/>
          <w:lang w:val="en" w:eastAsia="zh-CN"/>
        </w:rPr>
        <w:t>：</w:t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4939665" cy="8142605"/>
            <wp:effectExtent l="0" t="0" r="13335" b="10795"/>
            <wp:docPr id="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814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rFonts w:hint="eastAsia"/>
          <w:lang w:val="en" w:eastAsia="zh-CN"/>
        </w:rPr>
        <w:t>main_version</w:t>
      </w:r>
      <w:r>
        <w:rPr>
          <w:rFonts w:hint="default"/>
          <w:lang w:val="en" w:eastAsia="zh-CN"/>
        </w:rPr>
        <w:t>:</w:t>
      </w:r>
      <w:r>
        <w:rPr>
          <w:rFonts w:hint="eastAsia"/>
          <w:lang w:val="en" w:eastAsia="zh-CN"/>
        </w:rPr>
        <w:t>整体模型版本号</w:t>
      </w:r>
      <w:r>
        <w:rPr>
          <w:rFonts w:hint="eastAsia"/>
          <w:lang w:val="en-US" w:eastAsia="zh-CN"/>
        </w:rPr>
        <w:t>,因为对于外部,比如app只会呈现一个版本号,不可能既有草地识别,又有人形识别的版本号的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version</w:t>
      </w:r>
      <w:r>
        <w:rPr>
          <w:rFonts w:hint="eastAsia"/>
          <w:lang w:val="en" w:eastAsia="zh-CN"/>
        </w:rPr>
        <w:t>：模型主版本号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n</w:t>
      </w:r>
      <w:r>
        <w:rPr>
          <w:rFonts w:hint="eastAsia"/>
          <w:lang w:val="en" w:eastAsia="zh-CN"/>
        </w:rPr>
        <w:t>ame</w:t>
      </w:r>
      <w:r>
        <w:rPr>
          <w:rFonts w:hint="default"/>
          <w:lang w:val="en" w:eastAsia="zh-CN"/>
        </w:rPr>
        <w:t>:</w:t>
      </w:r>
      <w:r>
        <w:rPr>
          <w:rFonts w:hint="eastAsia"/>
          <w:lang w:val="en" w:eastAsia="zh-CN"/>
        </w:rPr>
        <w:t>模型名称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rFonts w:hint="default"/>
          <w:lang w:val="en" w:eastAsia="zh-CN"/>
        </w:rPr>
        <w:t>id:</w:t>
      </w:r>
      <w:r>
        <w:rPr>
          <w:rFonts w:hint="eastAsia"/>
          <w:lang w:val="en" w:eastAsia="zh-CN"/>
        </w:rPr>
        <w:t>模型</w:t>
      </w:r>
      <w:r>
        <w:rPr>
          <w:rFonts w:hint="default"/>
          <w:lang w:val="en" w:eastAsia="zh-CN"/>
        </w:rPr>
        <w:t>id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ver:</w:t>
      </w:r>
      <w:r>
        <w:rPr>
          <w:rFonts w:hint="eastAsia"/>
          <w:lang w:val="en" w:eastAsia="zh-CN"/>
        </w:rPr>
        <w:t>此模型版本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times:</w:t>
      </w:r>
      <w:r>
        <w:rPr>
          <w:rFonts w:hint="eastAsia"/>
          <w:lang w:val="en" w:eastAsia="zh-CN"/>
        </w:rPr>
        <w:t>帧率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color w:val="FF0000"/>
          <w:lang w:val="en" w:eastAsia="zh-CN"/>
        </w:rPr>
      </w:pPr>
      <w:r>
        <w:rPr>
          <w:rFonts w:hint="eastAsia"/>
          <w:color w:val="FF0000"/>
          <w:lang w:val="en" w:eastAsia="zh-CN"/>
        </w:rPr>
        <w:t>model_type</w:t>
      </w:r>
      <w:r>
        <w:rPr>
          <w:rFonts w:hint="default"/>
          <w:color w:val="FF0000"/>
          <w:lang w:val="en" w:eastAsia="zh-CN"/>
        </w:rPr>
        <w:t>:</w:t>
      </w:r>
      <w:r>
        <w:rPr>
          <w:rFonts w:hint="eastAsia"/>
          <w:color w:val="FF0000"/>
          <w:lang w:val="en" w:eastAsia="zh-CN"/>
        </w:rPr>
        <w:t>模型类型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" w:eastAsia="zh-CN"/>
        </w:rPr>
        <w:t>threshold</w:t>
      </w:r>
      <w:r>
        <w:rPr>
          <w:rFonts w:hint="eastAsia"/>
          <w:color w:val="FF0000"/>
          <w:lang w:val="en-US" w:eastAsia="zh-CN"/>
        </w:rPr>
        <w:t>:阀值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color w:val="FF0000"/>
          <w:lang w:val="en" w:eastAsia="zh-CN"/>
        </w:rPr>
      </w:pPr>
      <w:r>
        <w:rPr>
          <w:rFonts w:hint="eastAsia"/>
          <w:color w:val="FF0000"/>
          <w:lang w:val="en" w:eastAsia="zh-CN"/>
        </w:rPr>
        <w:t>imgs_per_run</w:t>
      </w:r>
      <w:r>
        <w:rPr>
          <w:rFonts w:hint="default"/>
          <w:color w:val="FF0000"/>
          <w:lang w:val="en" w:eastAsia="zh-CN"/>
        </w:rPr>
        <w:t>:</w:t>
      </w:r>
      <w:r>
        <w:rPr>
          <w:rFonts w:hint="eastAsia"/>
          <w:color w:val="FF0000"/>
          <w:lang w:val="en" w:eastAsia="zh-CN"/>
        </w:rPr>
        <w:t>累计收集几次图片调用一次</w:t>
      </w:r>
      <w:r>
        <w:rPr>
          <w:rFonts w:hint="default"/>
          <w:color w:val="FF0000"/>
          <w:lang w:val="en" w:eastAsia="zh-CN"/>
        </w:rPr>
        <w:t>run</w:t>
      </w:r>
      <w:r>
        <w:rPr>
          <w:rFonts w:hint="eastAsia"/>
          <w:color w:val="FF0000"/>
          <w:lang w:val="en" w:eastAsia="zh-CN"/>
        </w:rPr>
        <w:t>接口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imgs_per_eat</w:t>
      </w:r>
      <w:r>
        <w:rPr>
          <w:rFonts w:hint="eastAsia"/>
          <w:color w:val="FF0000"/>
          <w:lang w:val="en-US" w:eastAsia="zh-CN"/>
        </w:rPr>
        <w:t>:每次收集一次性接受多少张图片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color w:val="FF0000"/>
          <w:lang w:val="en" w:eastAsia="zh-CN"/>
        </w:rPr>
      </w:pPr>
      <w:r>
        <w:rPr>
          <w:rFonts w:hint="default"/>
          <w:lang w:val="en" w:eastAsia="zh-CN"/>
        </w:rPr>
        <w:t>private:</w:t>
      </w:r>
      <w:r>
        <w:rPr>
          <w:rFonts w:hint="eastAsia"/>
          <w:lang w:val="en" w:eastAsia="zh-CN"/>
        </w:rPr>
        <w:t>私有数据</w:t>
      </w:r>
      <w:r>
        <w:rPr>
          <w:rFonts w:hint="eastAsia"/>
          <w:lang w:val="en-US" w:eastAsia="zh-CN"/>
        </w:rPr>
        <w:t>,</w:t>
      </w:r>
      <w:r>
        <w:rPr>
          <w:rFonts w:hint="eastAsia"/>
          <w:color w:val="FF0000"/>
          <w:lang w:val="en-US" w:eastAsia="zh-CN"/>
        </w:rPr>
        <w:t>统一都用的</w:t>
      </w:r>
      <w:r>
        <w:rPr>
          <w:rFonts w:hint="default"/>
          <w:color w:val="FF0000"/>
          <w:lang w:val="en" w:eastAsia="zh-CN"/>
        </w:rPr>
        <w:t>object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lang w:val="en" w:eastAsia="zh-CN"/>
        </w:rPr>
        <w:t>img_src:</w:t>
      </w:r>
      <w:r>
        <w:rPr>
          <w:rFonts w:hint="eastAsia"/>
          <w:lang w:val="en" w:eastAsia="zh-CN"/>
        </w:rPr>
        <w:t>此模型输入数据类型，类型如上图枚举中的值</w:t>
      </w:r>
      <w:r>
        <w:rPr>
          <w:rFonts w:hint="eastAsia"/>
          <w:color w:val="FF0000"/>
          <w:lang w:val="en-US" w:eastAsia="zh-CN"/>
        </w:rPr>
        <w:t>,其值是这个枚举值对应的</w:t>
      </w:r>
      <w:r>
        <w:rPr>
          <w:rFonts w:hint="default"/>
          <w:color w:val="FF0000"/>
          <w:lang w:val="en" w:eastAsia="zh-CN"/>
        </w:rPr>
        <w:t>bit</w:t>
      </w:r>
      <w:r>
        <w:rPr>
          <w:rFonts w:hint="eastAsia"/>
          <w:color w:val="FF0000"/>
          <w:lang w:val="en" w:eastAsia="zh-CN"/>
        </w:rPr>
        <w:t>位置</w:t>
      </w:r>
      <w:r>
        <w:rPr>
          <w:rFonts w:hint="eastAsia"/>
          <w:color w:val="FF0000"/>
          <w:lang w:val="en-US" w:eastAsia="zh-CN"/>
        </w:rPr>
        <w:t>1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color w:val="FF0000"/>
          <w:lang w:val="en" w:eastAsia="zh-CN"/>
        </w:rPr>
      </w:pPr>
      <w:r>
        <w:rPr>
          <w:rFonts w:hint="default"/>
          <w:lang w:val="en" w:eastAsia="zh-CN"/>
        </w:rPr>
        <w:t>otaModule:</w:t>
      </w:r>
      <w:r>
        <w:rPr>
          <w:rFonts w:hint="eastAsia"/>
          <w:lang w:val="en" w:eastAsia="zh-CN"/>
        </w:rPr>
        <w:t>模型热更新相关的服务器</w:t>
      </w:r>
      <w:r>
        <w:rPr>
          <w:rFonts w:hint="default"/>
          <w:lang w:val="en" w:eastAsia="zh-CN"/>
        </w:rPr>
        <w:t>url</w:t>
      </w:r>
      <w:r>
        <w:rPr>
          <w:rFonts w:hint="eastAsia"/>
          <w:lang w:val="en" w:eastAsia="zh-CN"/>
        </w:rPr>
        <w:t>中模块名称</w:t>
      </w:r>
      <w:r>
        <w:rPr>
          <w:rFonts w:hint="default"/>
          <w:lang w:val="en" w:eastAsia="zh-CN"/>
        </w:rPr>
        <w:t>,</w:t>
      </w:r>
      <w:r>
        <w:rPr>
          <w:rFonts w:hint="eastAsia"/>
          <w:lang w:val="en" w:eastAsia="zh-CN"/>
        </w:rPr>
        <w:t>每个模型唯一</w:t>
      </w:r>
      <w:r>
        <w:rPr>
          <w:rFonts w:hint="eastAsia"/>
          <w:color w:val="FF0000"/>
          <w:lang w:val="en" w:eastAsia="zh-CN"/>
        </w:rPr>
        <w:t>，如果前期没有热更新，可以先不管它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checksum:</w:t>
      </w:r>
      <w:r>
        <w:rPr>
          <w:rFonts w:hint="eastAsia"/>
          <w:lang w:val="en" w:eastAsia="zh-CN"/>
        </w:rPr>
        <w:t>模型文件的</w:t>
      </w:r>
      <w:r>
        <w:rPr>
          <w:rFonts w:hint="default"/>
          <w:lang w:val="en" w:eastAsia="zh-CN"/>
        </w:rPr>
        <w:t>md5sum</w:t>
      </w:r>
      <w:r>
        <w:rPr>
          <w:rFonts w:hint="eastAsia"/>
          <w:lang w:val="en" w:eastAsia="zh-CN"/>
        </w:rPr>
        <w:t>校验值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size:</w:t>
      </w:r>
      <w:r>
        <w:rPr>
          <w:rFonts w:hint="eastAsia"/>
          <w:lang w:val="en" w:eastAsia="zh-CN"/>
        </w:rPr>
        <w:t>模型文件的大小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core:</w:t>
      </w:r>
      <w:r>
        <w:rPr>
          <w:rFonts w:hint="eastAsia"/>
          <w:lang w:val="en" w:eastAsia="zh-CN"/>
        </w:rPr>
        <w:t>指定在哪个核上运行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rFonts w:hint="default"/>
          <w:lang w:val="en" w:eastAsia="zh-CN"/>
        </w:rPr>
        <w:t>virtual</w:t>
      </w:r>
      <w:r>
        <w:rPr>
          <w:rFonts w:hint="eastAsia"/>
          <w:lang w:val="en" w:eastAsia="zh-CN"/>
        </w:rPr>
        <w:t>：表示这个模型是一个虚拟模型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</w:pPr>
      <w:r>
        <w:rPr>
          <w:rFonts w:hint="default"/>
          <w:b/>
          <w:bCs/>
          <w:lang w:eastAsia="zh-CN"/>
        </w:rPr>
        <w:t>相关接口说明</w:t>
      </w:r>
      <w:r>
        <w:rPr>
          <w:rFonts w:hint="eastAsia"/>
          <w:b/>
          <w:bCs/>
          <w:lang w:val="en" w:eastAsia="zh-CN"/>
        </w:rPr>
        <w:t>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drawing>
          <wp:inline distT="0" distB="0" distL="114300" distR="114300">
            <wp:extent cx="5268595" cy="4951730"/>
            <wp:effectExtent l="0" t="0" r="8255" b="127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eastAsia"/>
          <w:lang w:val="en" w:eastAsia="zh-CN"/>
        </w:rPr>
        <w:t>img_format：图片格式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color w:val="FF0000"/>
          <w:lang w:val="en" w:eastAsia="zh-CN"/>
        </w:rPr>
      </w:pPr>
      <w:r>
        <w:rPr>
          <w:rFonts w:hint="default"/>
          <w:lang w:val="en" w:eastAsia="zh-CN"/>
        </w:rPr>
        <w:t>img_type:</w:t>
      </w:r>
      <w:r>
        <w:rPr>
          <w:rFonts w:hint="eastAsia"/>
          <w:lang w:val="en" w:eastAsia="zh-CN"/>
        </w:rPr>
        <w:t>图片来源，前面截图中有具体取值</w:t>
      </w:r>
      <w:r>
        <w:rPr>
          <w:rFonts w:hint="default"/>
          <w:lang w:val="en" w:eastAsia="zh-CN"/>
        </w:rPr>
        <w:t>,</w:t>
      </w:r>
      <w:r>
        <w:rPr>
          <w:rFonts w:hint="eastAsia"/>
          <w:color w:val="FF0000"/>
          <w:lang w:val="en" w:eastAsia="zh-CN"/>
        </w:rPr>
        <w:t>这个地方的值就是枚举中的数值</w:t>
      </w:r>
      <w:r>
        <w:rPr>
          <w:rFonts w:hint="eastAsia"/>
          <w:color w:val="FF0000"/>
          <w:lang w:val="en-US" w:eastAsia="zh-CN"/>
        </w:rPr>
        <w:t>,而不是</w:t>
      </w:r>
      <w:r>
        <w:rPr>
          <w:rFonts w:hint="default"/>
          <w:color w:val="FF0000"/>
          <w:lang w:val="en" w:eastAsia="zh-CN"/>
        </w:rPr>
        <w:t>bit</w:t>
      </w:r>
      <w:r>
        <w:rPr>
          <w:rFonts w:hint="eastAsia"/>
          <w:color w:val="FF0000"/>
          <w:lang w:val="en" w:eastAsia="zh-CN"/>
        </w:rPr>
        <w:t>位置</w:t>
      </w:r>
      <w:r>
        <w:rPr>
          <w:rFonts w:hint="eastAsia"/>
          <w:color w:val="FF0000"/>
          <w:lang w:val="en-US" w:eastAsia="zh-CN"/>
        </w:rPr>
        <w:t>1的结果了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i</w:t>
      </w:r>
      <w:r>
        <w:rPr>
          <w:rFonts w:hint="eastAsia"/>
          <w:lang w:val="en" w:eastAsia="zh-CN"/>
        </w:rPr>
        <w:t>mg：图片数据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rFonts w:hint="default"/>
          <w:lang w:val="en" w:eastAsia="zh-CN"/>
        </w:rPr>
        <w:t>img_size:</w:t>
      </w:r>
      <w:r>
        <w:rPr>
          <w:rFonts w:hint="eastAsia"/>
          <w:lang w:val="en" w:eastAsia="zh-CN"/>
        </w:rPr>
        <w:t>图片数据的长度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w:</w:t>
      </w:r>
      <w:r>
        <w:rPr>
          <w:rFonts w:hint="eastAsia"/>
          <w:lang w:val="en" w:eastAsia="zh-CN"/>
        </w:rPr>
        <w:t>宽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h:</w:t>
      </w:r>
      <w:r>
        <w:rPr>
          <w:rFonts w:hint="eastAsia"/>
          <w:lang w:val="en" w:eastAsia="zh-CN"/>
        </w:rPr>
        <w:t>高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timestamp:</w:t>
      </w:r>
      <w:r>
        <w:rPr>
          <w:rFonts w:hint="eastAsia"/>
          <w:lang w:val="en" w:eastAsia="zh-CN"/>
        </w:rPr>
        <w:t>图片时间戳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isp_exposure</w:t>
      </w:r>
      <w:r>
        <w:rPr>
          <w:rFonts w:hint="eastAsia"/>
          <w:lang w:val="en" w:eastAsia="zh-CN"/>
        </w:rPr>
        <w:t>：曝光值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isp_gain:</w:t>
      </w:r>
      <w:r>
        <w:rPr>
          <w:rFonts w:hint="eastAsia"/>
          <w:lang w:val="en" w:eastAsia="zh-CN"/>
        </w:rPr>
        <w:t>增益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" w:eastAsia="zh-CN"/>
        </w:rPr>
        <w:t>threshold_str:置信度</w:t>
      </w:r>
      <w:r>
        <w:rPr>
          <w:rFonts w:hint="eastAsia"/>
          <w:lang w:val="en" w:eastAsia="zh-CN"/>
        </w:rPr>
        <w:t>阀值</w:t>
      </w:r>
      <w:r>
        <w:rPr>
          <w:rFonts w:hint="eastAsia"/>
          <w:lang w:val="en-US" w:eastAsia="zh-CN"/>
        </w:rPr>
        <w:t>,</w:t>
      </w:r>
      <w:r>
        <w:rPr>
          <w:rFonts w:hint="eastAsia"/>
          <w:color w:val="FF0000"/>
          <w:lang w:val="en-US" w:eastAsia="zh-CN"/>
        </w:rPr>
        <w:t>每次传递类似这样的字符串[0, 1, 2]</w:t>
      </w:r>
      <w:r>
        <w:rPr>
          <w:rFonts w:hint="default"/>
          <w:color w:val="FF0000"/>
          <w:lang w:val="en" w:eastAsia="zh-CN"/>
        </w:rPr>
        <w:t xml:space="preserve">, </w:t>
      </w:r>
      <w:r>
        <w:rPr>
          <w:rFonts w:hint="eastAsia"/>
          <w:color w:val="FF0000"/>
          <w:lang w:val="en" w:eastAsia="zh-CN"/>
        </w:rPr>
        <w:t>如果你是单一取值</w:t>
      </w:r>
      <w:r>
        <w:rPr>
          <w:rFonts w:hint="eastAsia"/>
          <w:color w:val="FF0000"/>
          <w:lang w:val="en-US" w:eastAsia="zh-CN"/>
        </w:rPr>
        <w:t>,则是这样</w:t>
      </w:r>
      <w:r>
        <w:rPr>
          <w:rFonts w:hint="default"/>
          <w:color w:val="FF0000"/>
          <w:lang w:val="en" w:eastAsia="zh-CN"/>
        </w:rPr>
        <w:t>[0];</w:t>
      </w:r>
      <w:r>
        <w:rPr>
          <w:rFonts w:hint="eastAsia"/>
          <w:color w:val="FF0000"/>
          <w:lang w:val="en" w:eastAsia="zh-CN"/>
        </w:rPr>
        <w:t>如果你在运行时不需要</w:t>
      </w:r>
      <w:r>
        <w:rPr>
          <w:rFonts w:hint="eastAsia"/>
          <w:color w:val="FF0000"/>
          <w:lang w:val="en-US" w:eastAsia="zh-CN"/>
        </w:rPr>
        <w:t>,则忽略此参数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rFonts w:hint="default"/>
          <w:lang w:val="en" w:eastAsia="zh-CN"/>
        </w:rPr>
        <w:t>s</w:t>
      </w:r>
      <w:r>
        <w:rPr>
          <w:rFonts w:hint="eastAsia"/>
          <w:lang w:val="en" w:eastAsia="zh-CN"/>
        </w:rPr>
        <w:t>t</w:t>
      </w:r>
      <w:r>
        <w:rPr>
          <w:rFonts w:hint="default"/>
          <w:lang w:val="en" w:eastAsia="zh-CN"/>
        </w:rPr>
        <w:t>:</w:t>
      </w:r>
      <w:r>
        <w:rPr>
          <w:rFonts w:hint="eastAsia"/>
          <w:lang w:val="en" w:eastAsia="zh-CN"/>
        </w:rPr>
        <w:t>机器位姿相关信息，具体含义如下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drawing>
          <wp:inline distT="0" distB="0" distL="114300" distR="114300">
            <wp:extent cx="5105400" cy="1209675"/>
            <wp:effectExtent l="0" t="0" r="0" b="9525"/>
            <wp:docPr id="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4229100" cy="2886075"/>
            <wp:effectExtent l="0" t="0" r="0" b="9525"/>
            <wp:docPr id="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eastAsia"/>
          <w:lang w:val="en" w:eastAsia="zh-CN"/>
        </w:rPr>
        <w:t>机器状态参数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rFonts w:hint="default"/>
          <w:lang w:val="en" w:eastAsia="zh-CN"/>
        </w:rPr>
        <w:t>x:x</w:t>
      </w:r>
      <w:r>
        <w:rPr>
          <w:rFonts w:hint="eastAsia"/>
          <w:lang w:val="en" w:eastAsia="zh-CN"/>
        </w:rPr>
        <w:t>坐标　　　　</w:t>
      </w:r>
      <w:r>
        <w:rPr>
          <w:rFonts w:hint="default"/>
          <w:lang w:val="en" w:eastAsia="zh-CN"/>
        </w:rPr>
        <w:tab/>
      </w:r>
      <w:r>
        <w:rPr>
          <w:rFonts w:hint="default"/>
          <w:lang w:val="en" w:eastAsia="zh-CN"/>
        </w:rPr>
        <w:t>y:y</w:t>
      </w:r>
      <w:r>
        <w:rPr>
          <w:rFonts w:hint="eastAsia"/>
          <w:lang w:val="en" w:eastAsia="zh-CN"/>
        </w:rPr>
        <w:t>坐标</w:t>
      </w:r>
      <w:r>
        <w:rPr>
          <w:rFonts w:hint="default"/>
          <w:lang w:val="en" w:eastAsia="zh-CN"/>
        </w:rPr>
        <w:tab/>
      </w:r>
      <w:r>
        <w:rPr>
          <w:rFonts w:hint="default"/>
          <w:lang w:val="en" w:eastAsia="zh-CN"/>
        </w:rPr>
        <w:tab/>
      </w:r>
      <w:r>
        <w:rPr>
          <w:rFonts w:hint="default"/>
          <w:lang w:val="en" w:eastAsia="zh-CN"/>
        </w:rPr>
        <w:t>Qx,Qy</w:t>
      </w:r>
      <w:r>
        <w:rPr>
          <w:rFonts w:hint="eastAsia"/>
          <w:lang w:val="en" w:eastAsia="zh-CN"/>
        </w:rPr>
        <w:t>：相应其他信息，</w:t>
      </w:r>
      <w:r>
        <w:rPr>
          <w:rFonts w:hint="default"/>
          <w:lang w:val="en" w:eastAsia="zh-CN"/>
        </w:rPr>
        <w:t>Qz</w:t>
      </w:r>
      <w:r>
        <w:rPr>
          <w:rFonts w:hint="eastAsia"/>
          <w:lang w:val="en" w:eastAsia="zh-CN"/>
        </w:rPr>
        <w:t>：就是表示的是角度函数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rFonts w:hint="default"/>
          <w:lang w:val="en" w:eastAsia="zh-CN"/>
        </w:rPr>
        <w:t>y:y</w:t>
      </w:r>
      <w:r>
        <w:rPr>
          <w:rFonts w:hint="eastAsia"/>
          <w:lang w:val="en" w:eastAsia="zh-CN"/>
        </w:rPr>
        <w:t>坐标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status：机器状态　　</w:t>
      </w:r>
      <w:r>
        <w:rPr>
          <w:rFonts w:hint="default"/>
          <w:lang w:val="en" w:eastAsia="zh-CN"/>
        </w:rPr>
        <w:t>timestamp</w:t>
      </w:r>
      <w:r>
        <w:rPr>
          <w:rFonts w:hint="eastAsia"/>
          <w:lang w:val="en" w:eastAsia="zh-CN"/>
        </w:rPr>
        <w:t>：时间戳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343400" cy="981075"/>
            <wp:effectExtent l="0" t="0" r="0" b="9525"/>
            <wp:docPr id="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4991100" cy="4514850"/>
            <wp:effectExtent l="0" t="0" r="0" b="0"/>
            <wp:docPr id="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EcoAInterfaceResult_t</w:t>
      </w:r>
      <w:r>
        <w:rPr>
          <w:rFonts w:hint="default"/>
          <w:lang w:val="en" w:eastAsia="zh-CN"/>
        </w:rPr>
        <w:t>-&gt;</w:t>
      </w:r>
      <w:r>
        <w:rPr>
          <w:rFonts w:hint="eastAsia"/>
          <w:lang w:val="en" w:eastAsia="zh-CN"/>
        </w:rPr>
        <w:t>输出结果，</w:t>
      </w:r>
      <w:r>
        <w:rPr>
          <w:rFonts w:hint="default"/>
          <w:color w:val="C00000"/>
          <w:lang w:val="en" w:eastAsia="zh-CN"/>
        </w:rPr>
        <w:t>res</w:t>
      </w:r>
      <w:r>
        <w:rPr>
          <w:rFonts w:hint="eastAsia"/>
          <w:color w:val="C00000"/>
          <w:lang w:val="en" w:eastAsia="zh-CN"/>
        </w:rPr>
        <w:t>和</w:t>
      </w:r>
      <w:r>
        <w:rPr>
          <w:rFonts w:hint="default"/>
          <w:color w:val="C00000"/>
          <w:lang w:val="en" w:eastAsia="zh-CN"/>
        </w:rPr>
        <w:t>outimg</w:t>
      </w:r>
      <w:r>
        <w:rPr>
          <w:rFonts w:hint="eastAsia"/>
          <w:color w:val="C00000"/>
          <w:lang w:val="en" w:eastAsia="zh-CN"/>
        </w:rPr>
        <w:t>都由</w:t>
      </w:r>
      <w:r>
        <w:rPr>
          <w:rFonts w:hint="default"/>
          <w:color w:val="C00000"/>
          <w:lang w:val="en" w:eastAsia="zh-CN"/>
        </w:rPr>
        <w:t>ai</w:t>
      </w:r>
      <w:r>
        <w:rPr>
          <w:rFonts w:hint="eastAsia"/>
          <w:color w:val="C00000"/>
          <w:lang w:val="en" w:eastAsia="zh-CN"/>
        </w:rPr>
        <w:t>相关的人去维护，上层不维护</w:t>
      </w:r>
      <w:r>
        <w:rPr>
          <w:rFonts w:hint="eastAsia"/>
          <w:color w:val="FF0000"/>
          <w:lang w:val="en-US" w:eastAsia="zh-CN"/>
        </w:rPr>
        <w:t>,注意</w:t>
      </w:r>
      <w:r>
        <w:rPr>
          <w:rFonts w:hint="default"/>
          <w:color w:val="FF0000"/>
          <w:lang w:val="en" w:eastAsia="zh-CN"/>
        </w:rPr>
        <w:t>outimg</w:t>
      </w:r>
      <w:r>
        <w:rPr>
          <w:rFonts w:hint="eastAsia"/>
          <w:color w:val="FF0000"/>
          <w:lang w:val="en" w:eastAsia="zh-CN"/>
        </w:rPr>
        <w:t>字段</w:t>
      </w:r>
      <w:r>
        <w:rPr>
          <w:rFonts w:hint="eastAsia"/>
          <w:color w:val="FF0000"/>
          <w:lang w:val="en-US" w:eastAsia="zh-CN"/>
        </w:rPr>
        <w:t>,不能用我在</w:t>
      </w:r>
      <w:r>
        <w:rPr>
          <w:rFonts w:hint="default"/>
          <w:color w:val="FF0000"/>
          <w:lang w:val="en" w:eastAsia="zh-CN"/>
        </w:rPr>
        <w:t>run</w:t>
      </w:r>
      <w:r>
        <w:rPr>
          <w:rFonts w:hint="eastAsia"/>
          <w:color w:val="FF0000"/>
          <w:lang w:val="en" w:eastAsia="zh-CN"/>
        </w:rPr>
        <w:t>接口中传递给你的图片指针</w:t>
      </w:r>
      <w:r>
        <w:rPr>
          <w:rFonts w:hint="eastAsia"/>
          <w:color w:val="FF0000"/>
          <w:lang w:val="en-US" w:eastAsia="zh-CN"/>
        </w:rPr>
        <w:t>,因为我传递完了之后,上层会去释放掉它的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res</w:t>
      </w:r>
      <w:r>
        <w:rPr>
          <w:rFonts w:hint="eastAsia"/>
          <w:lang w:val="en" w:eastAsia="zh-CN"/>
        </w:rPr>
        <w:t>：</w:t>
      </w:r>
      <w:r>
        <w:rPr>
          <w:rFonts w:hint="default"/>
          <w:lang w:val="en" w:eastAsia="zh-CN"/>
        </w:rPr>
        <w:t>ai</w:t>
      </w:r>
      <w:r>
        <w:rPr>
          <w:rFonts w:hint="eastAsia"/>
          <w:lang w:val="en" w:eastAsia="zh-CN"/>
        </w:rPr>
        <w:t>结果数据，具体格式可和相关使用的人具体定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res_len:</w:t>
      </w:r>
      <w:r>
        <w:rPr>
          <w:rFonts w:hint="eastAsia"/>
          <w:lang w:val="en" w:eastAsia="zh-CN"/>
        </w:rPr>
        <w:t>数据长度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timestamp:</w:t>
      </w:r>
      <w:r>
        <w:rPr>
          <w:rFonts w:hint="eastAsia"/>
          <w:lang w:val="en" w:eastAsia="zh-CN"/>
        </w:rPr>
        <w:t>时间戳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lang w:val="en" w:eastAsia="zh-CN"/>
        </w:rPr>
        <w:t>function_name:</w:t>
      </w:r>
      <w:r>
        <w:rPr>
          <w:rFonts w:hint="eastAsia"/>
          <w:lang w:val="en" w:eastAsia="zh-CN"/>
        </w:rPr>
        <w:t>此</w:t>
      </w:r>
      <w:r>
        <w:rPr>
          <w:rFonts w:hint="default"/>
          <w:lang w:val="en" w:eastAsia="zh-CN"/>
        </w:rPr>
        <w:t>ai</w:t>
      </w:r>
      <w:r>
        <w:rPr>
          <w:rFonts w:hint="eastAsia"/>
          <w:lang w:val="en" w:eastAsia="zh-CN"/>
        </w:rPr>
        <w:t>功能名称</w:t>
      </w:r>
      <w:r>
        <w:rPr>
          <w:rFonts w:hint="eastAsia"/>
          <w:lang w:val="en-US" w:eastAsia="zh-CN"/>
        </w:rPr>
        <w:t>,</w:t>
      </w:r>
      <w:r>
        <w:rPr>
          <w:rFonts w:hint="eastAsia"/>
          <w:color w:val="FF0000"/>
          <w:lang w:val="en-US" w:eastAsia="zh-CN"/>
        </w:rPr>
        <w:t>即是你ECOAI_INTERFACE_DECLARE声明中的__function_name,这个名称很关键,在很多地方会用到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model_id:</w:t>
      </w:r>
      <w:r>
        <w:rPr>
          <w:rFonts w:hint="eastAsia"/>
          <w:lang w:val="en" w:eastAsia="zh-CN"/>
        </w:rPr>
        <w:t>这个结果是此模型ｉｄ的输出结果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rFonts w:hint="default"/>
          <w:lang w:val="en" w:eastAsia="zh-CN"/>
        </w:rPr>
        <w:t>st:</w:t>
      </w:r>
      <w:r>
        <w:rPr>
          <w:rFonts w:hint="eastAsia"/>
          <w:lang w:val="en" w:eastAsia="zh-CN"/>
        </w:rPr>
        <w:t>机器的运行状态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img_type:</w:t>
      </w:r>
      <w:r>
        <w:rPr>
          <w:rFonts w:hint="eastAsia"/>
          <w:lang w:val="en" w:eastAsia="zh-CN"/>
        </w:rPr>
        <w:t>图片来源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outimg:</w:t>
      </w:r>
      <w:r>
        <w:rPr>
          <w:rFonts w:hint="eastAsia"/>
          <w:lang w:val="en" w:eastAsia="zh-CN"/>
        </w:rPr>
        <w:t>如果识别结果带图片，此参数表示图片数据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outimg_cnt:</w:t>
      </w:r>
      <w:r>
        <w:rPr>
          <w:rFonts w:hint="eastAsia"/>
          <w:lang w:val="en" w:eastAsia="zh-CN"/>
        </w:rPr>
        <w:t>输出图片个数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drawing>
          <wp:inline distT="0" distB="0" distL="114300" distR="114300">
            <wp:extent cx="4591050" cy="1819275"/>
            <wp:effectExtent l="0" t="0" r="0" b="9525"/>
            <wp:docPr id="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color w:val="FF0000"/>
          <w:lang w:val="en" w:eastAsia="zh-CN"/>
        </w:rPr>
        <w:t>EcoAInterfaceCtl_t</w:t>
      </w:r>
      <w:r>
        <w:rPr>
          <w:rFonts w:hint="default"/>
          <w:lang w:val="en" w:eastAsia="zh-CN"/>
        </w:rPr>
        <w:t>-&gt;</w:t>
      </w:r>
      <w:r>
        <w:rPr>
          <w:rFonts w:hint="eastAsia"/>
          <w:lang w:val="en" w:eastAsia="zh-CN"/>
        </w:rPr>
        <w:t>控制入参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c</w:t>
      </w:r>
      <w:r>
        <w:rPr>
          <w:rFonts w:hint="eastAsia"/>
          <w:lang w:val="en" w:eastAsia="zh-CN"/>
        </w:rPr>
        <w:t>ore：在哪个核上运行（如果你不关注此字段，请忽略它）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model_id:</w:t>
      </w:r>
      <w:r>
        <w:rPr>
          <w:rFonts w:hint="eastAsia"/>
          <w:lang w:val="en" w:eastAsia="zh-CN"/>
        </w:rPr>
        <w:t>运行哪个模型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eastAsia"/>
          <w:lang w:val="en" w:eastAsia="zh-CN"/>
        </w:rPr>
        <w:t>typedef int (*EcoAInterfaceRunFxn)(void *handle, EcoAInterfaceCamImg_t *img,int img_cnt, \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eastAsia"/>
          <w:lang w:val="en" w:eastAsia="zh-CN"/>
        </w:rPr>
        <w:tab/>
      </w:r>
      <w:r>
        <w:rPr>
          <w:rFonts w:hint="eastAsia"/>
          <w:lang w:val="en" w:eastAsia="zh-CN"/>
        </w:rPr>
        <w:t>EcoAInterfaceCtl_t *ctl,EcoAInterfaceResult_t *result);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drawing>
          <wp:inline distT="0" distB="0" distL="114300" distR="114300">
            <wp:extent cx="5266690" cy="410210"/>
            <wp:effectExtent l="0" t="0" r="10160" b="8890"/>
            <wp:docPr id="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/>
        </w:rPr>
        <w:t>h</w:t>
      </w:r>
      <w:r>
        <w:rPr>
          <w:rFonts w:hint="default"/>
        </w:rPr>
        <w:t>andle</w:t>
      </w:r>
      <w:r>
        <w:rPr>
          <w:rFonts w:hint="eastAsia"/>
          <w:lang w:eastAsia="zh-CN"/>
        </w:rPr>
        <w:t>：</w:t>
      </w:r>
      <w:r>
        <w:rPr>
          <w:rFonts w:hint="default"/>
          <w:lang w:val="en" w:eastAsia="zh-CN"/>
        </w:rPr>
        <w:t>init</w:t>
      </w:r>
      <w:r>
        <w:rPr>
          <w:rFonts w:hint="eastAsia"/>
          <w:lang w:val="en" w:eastAsia="zh-CN"/>
        </w:rPr>
        <w:t>返回的句柄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img</w:t>
      </w:r>
      <w:r>
        <w:rPr>
          <w:rFonts w:hint="eastAsia"/>
          <w:lang w:val="en" w:eastAsia="zh-CN"/>
        </w:rPr>
        <w:t>：输入图片数据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img_cnt:</w:t>
      </w:r>
      <w:r>
        <w:rPr>
          <w:rFonts w:hint="eastAsia"/>
          <w:lang w:val="en" w:eastAsia="zh-CN"/>
        </w:rPr>
        <w:t>图片个数</w:t>
      </w:r>
      <w:r>
        <w:rPr>
          <w:rFonts w:hint="default"/>
          <w:lang w:val="en" w:eastAsia="zh-CN"/>
        </w:rPr>
        <w:t>,</w:t>
      </w:r>
      <w:r>
        <w:rPr>
          <w:rFonts w:hint="eastAsia"/>
          <w:lang w:val="en" w:eastAsia="zh-CN"/>
        </w:rPr>
        <w:t>可能一次性输入５张图片，比如人形安防的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" w:eastAsia="zh-CN"/>
        </w:rPr>
      </w:pPr>
      <w:r>
        <w:rPr>
          <w:rFonts w:hint="default"/>
          <w:lang w:val="en" w:eastAsia="zh-CN"/>
        </w:rPr>
        <w:t>ctl:</w:t>
      </w:r>
      <w:r>
        <w:rPr>
          <w:rFonts w:hint="eastAsia"/>
          <w:lang w:val="en" w:eastAsia="zh-CN"/>
        </w:rPr>
        <w:t>控制参数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rFonts w:hint="default"/>
          <w:lang w:val="en" w:eastAsia="zh-CN"/>
        </w:rPr>
        <w:t>r</w:t>
      </w:r>
      <w:r>
        <w:rPr>
          <w:rFonts w:hint="eastAsia"/>
          <w:lang w:val="en" w:eastAsia="zh-CN"/>
        </w:rPr>
        <w:t>esult：结果参数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color w:val="FF0000"/>
          <w:lang w:val="en" w:eastAsia="zh-CN"/>
        </w:rPr>
      </w:pPr>
      <w:r>
        <w:rPr>
          <w:rFonts w:hint="eastAsia"/>
          <w:color w:val="FF0000"/>
          <w:lang w:val="en" w:eastAsia="zh-CN"/>
        </w:rPr>
        <w:t>当然，你不想使用</w:t>
      </w:r>
      <w:r>
        <w:rPr>
          <w:rFonts w:hint="default"/>
          <w:color w:val="FF0000"/>
          <w:lang w:val="en" w:eastAsia="zh-CN"/>
        </w:rPr>
        <w:t>result</w:t>
      </w:r>
      <w:r>
        <w:rPr>
          <w:rFonts w:hint="eastAsia"/>
          <w:color w:val="FF0000"/>
          <w:lang w:val="en" w:eastAsia="zh-CN"/>
        </w:rPr>
        <w:t>字段返回结果，也可以；请你忽略它，通过自己的方式把识别结果给别人，但是请把</w:t>
      </w:r>
      <w:r>
        <w:rPr>
          <w:rFonts w:hint="default"/>
          <w:color w:val="FF0000"/>
          <w:lang w:val="en" w:eastAsia="zh-CN"/>
        </w:rPr>
        <w:t>res_len</w:t>
      </w:r>
      <w:r>
        <w:rPr>
          <w:rFonts w:hint="eastAsia"/>
          <w:color w:val="FF0000"/>
          <w:lang w:val="en" w:eastAsia="zh-CN"/>
        </w:rPr>
        <w:t>赋值为－１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color w:val="000000" w:themeColor="text1"/>
          <w:lang w:val="en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" w:eastAsia="zh-CN"/>
          <w14:textFill>
            <w14:solidFill>
              <w14:schemeClr w14:val="tx1"/>
            </w14:solidFill>
          </w14:textFill>
        </w:rPr>
        <w:t>返回０表示成功，－１表示失败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注意：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  <w:r>
        <w:rPr>
          <w:rFonts w:hint="eastAsia"/>
          <w:lang w:val="en" w:eastAsia="zh-CN"/>
        </w:rPr>
        <w:t>要求此接口是阻塞的，这个接口返回了，就代表此模型运行结束，这样我才能控制模型的运行帧率，能个知道当前运行状态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t>实现中涉及到的基础组件主要包含下面三个：</w:t>
      </w:r>
    </w:p>
    <w:p>
      <w:pPr>
        <w:widowControl w:val="0"/>
        <w:numPr>
          <w:ilvl w:val="0"/>
          <w:numId w:val="7"/>
        </w:numPr>
        <w:ind w:firstLine="420" w:firstLineChars="0"/>
        <w:jc w:val="left"/>
        <w:rPr>
          <w:rFonts w:hint="default"/>
          <w:lang w:eastAsia="zh-CN"/>
        </w:rPr>
      </w:pPr>
      <w:r>
        <w:rPr>
          <w:rFonts w:hint="default"/>
          <w:lang w:eastAsia="zh-CN"/>
        </w:rPr>
        <w:t>线程池（threadpool）：负责任务调度</w:t>
      </w:r>
    </w:p>
    <w:p>
      <w:pPr>
        <w:widowControl w:val="0"/>
        <w:numPr>
          <w:ilvl w:val="0"/>
          <w:numId w:val="7"/>
        </w:numPr>
        <w:ind w:firstLine="420" w:firstLineChars="0"/>
        <w:jc w:val="left"/>
        <w:rPr>
          <w:rFonts w:hint="default"/>
          <w:lang w:eastAsia="zh-CN"/>
        </w:rPr>
      </w:pPr>
      <w:r>
        <w:rPr>
          <w:rFonts w:hint="default"/>
          <w:lang w:eastAsia="zh-CN"/>
        </w:rPr>
        <w:t>帧率控制（framerate_control）：负责ai模块1秒内最大调度次数</w:t>
      </w:r>
    </w:p>
    <w:p>
      <w:pPr>
        <w:widowControl w:val="0"/>
        <w:numPr>
          <w:ilvl w:val="0"/>
          <w:numId w:val="7"/>
        </w:numPr>
        <w:ind w:firstLine="420" w:firstLineChars="0"/>
        <w:jc w:val="left"/>
        <w:rPr>
          <w:rFonts w:hint="default"/>
          <w:lang w:eastAsia="zh-CN"/>
        </w:rPr>
      </w:pPr>
      <w:r>
        <w:rPr>
          <w:rFonts w:hint="default"/>
          <w:lang w:eastAsia="zh-CN"/>
        </w:rPr>
        <w:t>引用技术（ref_count）：负责ai模块占用帧计数，避免内存拷贝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lang w:val="en" w:eastAsia="zh-CN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2"/>
          <w:szCs w:val="22"/>
          <w:lang w:eastAsia="zh-CN"/>
        </w:rPr>
      </w:pPr>
    </w:p>
    <w:p>
      <w:pPr>
        <w:numPr>
          <w:ilvl w:val="0"/>
          <w:numId w:val="1"/>
        </w:numPr>
        <w:jc w:val="both"/>
        <w:rPr>
          <w:rFonts w:hint="default"/>
        </w:rPr>
      </w:pPr>
      <w:r>
        <w:rPr>
          <w:rFonts w:hint="default"/>
          <w:b/>
          <w:bCs/>
        </w:rPr>
        <w:t>ecovacs_ump实验数据</w:t>
      </w:r>
    </w:p>
    <w:p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下面的数据是打开国内视频的CPU占用的情况,视频服务的进程是</w:t>
      </w:r>
      <w:r>
        <w:rPr>
          <w:rFonts w:hint="default"/>
        </w:rPr>
        <w:t>media_engine</w:t>
      </w:r>
    </w:p>
    <w:p>
      <w:pPr>
        <w:rPr>
          <w:rFonts w:hint="default"/>
        </w:rPr>
      </w:pPr>
      <w:r>
        <w:rPr>
          <w:rFonts w:hint="default"/>
        </w:rPr>
        <w:t>Mem: 1088480K used, 944796K free, 80436K shrd, 108856K buff, 365304K cached</w:t>
      </w:r>
    </w:p>
    <w:p>
      <w:pPr>
        <w:rPr>
          <w:rFonts w:hint="default"/>
        </w:rPr>
      </w:pPr>
      <w:r>
        <w:rPr>
          <w:rFonts w:hint="default"/>
        </w:rPr>
        <w:t>CPU: 26.1% usr 10.2% sys  0.0% nic 63.0% idle  0.0% io  0.0% irq  0.5% sirq</w:t>
      </w:r>
    </w:p>
    <w:p>
      <w:pPr>
        <w:rPr>
          <w:rFonts w:hint="default"/>
        </w:rPr>
      </w:pPr>
      <w:r>
        <w:rPr>
          <w:rFonts w:hint="default"/>
        </w:rPr>
        <w:t>Load average: 5.48 4.57 4.22 2/349 3743</w:t>
      </w:r>
    </w:p>
    <w:p>
      <w:pPr>
        <w:rPr>
          <w:rFonts w:hint="default"/>
        </w:rPr>
      </w:pPr>
      <w:r>
        <w:rPr>
          <w:rFonts w:hint="default"/>
        </w:rPr>
        <w:t xml:space="preserve">  PID  PPID USER     STAT   VSZ %VSZ CPU %CPU COMMAND</w:t>
      </w:r>
    </w:p>
    <w:p>
      <w:pPr>
        <w:rPr>
          <w:rFonts w:hint="default"/>
        </w:rPr>
      </w:pPr>
      <w:r>
        <w:rPr>
          <w:rFonts w:hint="default"/>
        </w:rPr>
        <w:t xml:space="preserve"> 2304  2302 root     S     574m 28.8   0 18.1 deebot /etc/conf/dxai_node.json</w:t>
      </w:r>
    </w:p>
    <w:p>
      <w:pPr>
        <w:rPr>
          <w:rFonts w:hint="default"/>
        </w:rPr>
      </w:pPr>
      <w:r>
        <w:rPr>
          <w:rFonts w:hint="default"/>
        </w:rPr>
        <w:t xml:space="preserve"> 2222     1 root     S     329m 16.5   1  5.6 /data/media_engine</w:t>
      </w:r>
    </w:p>
    <w:p>
      <w:pPr>
        <w:rPr>
          <w:rFonts w:hint="default"/>
        </w:rPr>
      </w:pPr>
      <w:r>
        <w:rPr>
          <w:rFonts w:hint="default"/>
        </w:rPr>
        <w:t xml:space="preserve"> 3275     1 root     S     223m 11.2   3  3.7 bds_audio_service hw:0,0</w:t>
      </w:r>
    </w:p>
    <w:p>
      <w:pPr>
        <w:rPr>
          <w:rFonts w:hint="default"/>
        </w:rPr>
      </w:pPr>
      <w:r>
        <w:rPr>
          <w:rFonts w:hint="default"/>
        </w:rPr>
        <w:t xml:space="preserve"> 1994  1993 root     S     209m 10.5   3  1.7 medusa -f /tmp/deebot_x3.conf</w:t>
      </w:r>
    </w:p>
    <w:p>
      <w:pPr>
        <w:rPr>
          <w:rFonts w:hint="default"/>
        </w:rPr>
      </w:pPr>
      <w:r>
        <w:rPr>
          <w:rFonts w:hint="default"/>
        </w:rPr>
        <w:t xml:space="preserve"> 3283  3281 root     S    1784m 89.5   0  1.1 speech_recognition /etc/conf/speec</w:t>
      </w:r>
    </w:p>
    <w:p>
      <w:pPr>
        <w:rPr>
          <w:rFonts w:hint="default"/>
        </w:rPr>
      </w:pPr>
      <w:r>
        <w:rPr>
          <w:rFonts w:hint="default"/>
        </w:rPr>
        <w:t xml:space="preserve">  915     2 root     SW       0  0.0   1  0.7 [spi1]</w:t>
      </w:r>
    </w:p>
    <w:p>
      <w:pPr>
        <w:rPr>
          <w:rFonts w:hint="default"/>
        </w:rPr>
      </w:pPr>
      <w:r>
        <w:rPr>
          <w:rFonts w:hint="default"/>
        </w:rPr>
        <w:t xml:space="preserve"> 3587     2 root     DW       0  0.0   2  0.6 [isp_evt0]</w:t>
      </w: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下面的数据是打开国内视频的时候视频服务进程</w:t>
      </w:r>
      <w:r>
        <w:rPr>
          <w:rFonts w:hint="default"/>
        </w:rPr>
        <w:t>media_engine</w:t>
      </w:r>
      <w:r>
        <w:rPr>
          <w:rFonts w:hint="eastAsia"/>
          <w:lang w:eastAsia="zh-CN"/>
        </w:rPr>
        <w:t>占的内存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>Mem total:2033276 anon:184504 map:121732 free:942784</w:t>
      </w:r>
    </w:p>
    <w:p>
      <w:pPr>
        <w:rPr>
          <w:rFonts w:hint="default"/>
        </w:rPr>
      </w:pPr>
      <w:r>
        <w:rPr>
          <w:rFonts w:hint="default"/>
        </w:rPr>
        <w:t xml:space="preserve"> slab:39908 buf:108916 cache:366696 dirty:140 write:0</w:t>
      </w:r>
    </w:p>
    <w:p>
      <w:pPr>
        <w:rPr>
          <w:rFonts w:hint="default"/>
        </w:rPr>
      </w:pPr>
      <w:r>
        <w:rPr>
          <w:rFonts w:hint="default"/>
        </w:rPr>
        <w:t>Swap total:0 free:0</w:t>
      </w:r>
    </w:p>
    <w:p>
      <w:pPr>
        <w:rPr>
          <w:rFonts w:hint="default"/>
        </w:rPr>
      </w:pPr>
      <w:r>
        <w:rPr>
          <w:rFonts w:hint="default"/>
        </w:rPr>
        <w:t xml:space="preserve">  PID   VSZ^VSZRW^  RSS (SHR) DIRTY (SHR) STACK COMMAND</w:t>
      </w:r>
    </w:p>
    <w:p>
      <w:pPr>
        <w:rPr>
          <w:rFonts w:hint="default"/>
        </w:rPr>
      </w:pPr>
      <w:r>
        <w:rPr>
          <w:rFonts w:hint="default"/>
        </w:rPr>
        <w:t xml:space="preserve"> 2304  574m  509m  116m 10860 73476     0   132 deebot /etc/conf/dxai_node.json</w:t>
      </w:r>
    </w:p>
    <w:p>
      <w:pPr>
        <w:rPr>
          <w:rFonts w:hint="default"/>
        </w:rPr>
      </w:pPr>
      <w:r>
        <w:rPr>
          <w:rFonts w:hint="default"/>
        </w:rPr>
        <w:t xml:space="preserve"> 3283 1784m  314m 53332  8432  8332   148   132 speech_recognition /etc/conf/sp</w:t>
      </w:r>
    </w:p>
    <w:p>
      <w:pPr>
        <w:rPr>
          <w:rFonts w:hint="default"/>
        </w:rPr>
      </w:pPr>
      <w:r>
        <w:rPr>
          <w:rFonts w:hint="default"/>
        </w:rPr>
        <w:t xml:space="preserve"> 2222  316m  284m 26800  7616 10084     0   132 /data/media_engine</w:t>
      </w:r>
    </w:p>
    <w:p>
      <w:pPr>
        <w:rPr>
          <w:rFonts w:hint="default"/>
        </w:rPr>
      </w:pPr>
      <w:r>
        <w:rPr>
          <w:rFonts w:hint="default"/>
        </w:rPr>
        <w:t xml:space="preserve"> 1994  207m  167m 55200 11460 33008     0   132 medusa -f /tmp/deebot_x3.conf</w:t>
      </w:r>
    </w:p>
    <w:p>
      <w:pPr>
        <w:rPr>
          <w:rFonts w:hint="default"/>
        </w:rPr>
      </w:pPr>
      <w:r>
        <w:rPr>
          <w:rFonts w:hint="default"/>
        </w:rPr>
        <w:t xml:space="preserve"> 3151  144m  129m 10764  8004  1556     0   132 channel /etc/conf/channel.conf</w:t>
      </w:r>
    </w:p>
    <w:p>
      <w:pPr>
        <w:rPr>
          <w:rFonts w:hint="default"/>
        </w:rPr>
      </w:pPr>
      <w:r>
        <w:rPr>
          <w:rFonts w:hint="default"/>
        </w:rPr>
        <w:t xml:space="preserve"> 2385  960m  123m 23104  4396 18704     0   132 python /opt/ros/melodic/bin/ros</w:t>
      </w:r>
    </w:p>
    <w:p>
      <w:pPr>
        <w:rPr>
          <w:rFonts w:hint="default"/>
        </w:rPr>
      </w:pPr>
      <w:r>
        <w:rPr>
          <w:rFonts w:hint="default"/>
        </w:rPr>
        <w:t xml:space="preserve"> 2288  110m 97.8m 11212  7656  1904     0   132 deebot /etc/conf/data_filter_no</w:t>
      </w:r>
    </w:p>
    <w:p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byssinica SI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ospace">
    <w:altName w:val="Latin Modern Mono Prop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Latin Modern Mono Prop">
    <w:panose1 w:val="00000500000000000000"/>
    <w:charset w:val="00"/>
    <w:family w:val="auto"/>
    <w:pitch w:val="default"/>
    <w:sig w:usb0="20000007" w:usb1="00000000" w:usb2="00000000" w:usb3="00000000" w:csb0="20000193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E508F"/>
    <w:multiLevelType w:val="singleLevel"/>
    <w:tmpl w:val="BEFE508F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">
    <w:nsid w:val="F6775049"/>
    <w:multiLevelType w:val="multilevel"/>
    <w:tmpl w:val="F67750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AF8A7F3"/>
    <w:multiLevelType w:val="singleLevel"/>
    <w:tmpl w:val="FAF8A7F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DBF3AB3"/>
    <w:multiLevelType w:val="multilevel"/>
    <w:tmpl w:val="FDBF3A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E7C8973"/>
    <w:multiLevelType w:val="singleLevel"/>
    <w:tmpl w:val="FE7C8973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FFBBEB70"/>
    <w:multiLevelType w:val="multilevel"/>
    <w:tmpl w:val="FFBBE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657A6AA"/>
    <w:multiLevelType w:val="multilevel"/>
    <w:tmpl w:val="4657A6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FF5E53"/>
    <w:rsid w:val="0BFF3B09"/>
    <w:rsid w:val="0FCF9CF0"/>
    <w:rsid w:val="0FDCF483"/>
    <w:rsid w:val="0FFD3A83"/>
    <w:rsid w:val="13DD3B4A"/>
    <w:rsid w:val="14DF876D"/>
    <w:rsid w:val="17772033"/>
    <w:rsid w:val="18DF2738"/>
    <w:rsid w:val="1AB26378"/>
    <w:rsid w:val="1BBB1EC1"/>
    <w:rsid w:val="1BDE4AF8"/>
    <w:rsid w:val="1CFF1903"/>
    <w:rsid w:val="1D73593E"/>
    <w:rsid w:val="1DD7DFC9"/>
    <w:rsid w:val="1EAF7293"/>
    <w:rsid w:val="1F3F567F"/>
    <w:rsid w:val="1FE9B605"/>
    <w:rsid w:val="1FECA26F"/>
    <w:rsid w:val="1FFF13A6"/>
    <w:rsid w:val="27395B6E"/>
    <w:rsid w:val="27BF680B"/>
    <w:rsid w:val="27FD8EEC"/>
    <w:rsid w:val="29F7D5B4"/>
    <w:rsid w:val="2C77040C"/>
    <w:rsid w:val="2E7F084E"/>
    <w:rsid w:val="2EBD2FCD"/>
    <w:rsid w:val="2F7D4198"/>
    <w:rsid w:val="2F9FBB05"/>
    <w:rsid w:val="2FFA1882"/>
    <w:rsid w:val="2FFE9360"/>
    <w:rsid w:val="2FFFA383"/>
    <w:rsid w:val="33CEF5F1"/>
    <w:rsid w:val="33FD4DA0"/>
    <w:rsid w:val="353EDBD6"/>
    <w:rsid w:val="35BD7642"/>
    <w:rsid w:val="35F6D6F8"/>
    <w:rsid w:val="362F1569"/>
    <w:rsid w:val="36CBFC0A"/>
    <w:rsid w:val="37795637"/>
    <w:rsid w:val="377CAF7B"/>
    <w:rsid w:val="37B69CAD"/>
    <w:rsid w:val="37F3676A"/>
    <w:rsid w:val="37FF346A"/>
    <w:rsid w:val="37FF7CD6"/>
    <w:rsid w:val="3ADDAC02"/>
    <w:rsid w:val="3BBB79EE"/>
    <w:rsid w:val="3BFFC596"/>
    <w:rsid w:val="3C57BEB9"/>
    <w:rsid w:val="3C870363"/>
    <w:rsid w:val="3CFEF208"/>
    <w:rsid w:val="3CFF8986"/>
    <w:rsid w:val="3D750A6E"/>
    <w:rsid w:val="3D7D9DBE"/>
    <w:rsid w:val="3DA96891"/>
    <w:rsid w:val="3DBD01E3"/>
    <w:rsid w:val="3DCB9BE9"/>
    <w:rsid w:val="3DF1F2A0"/>
    <w:rsid w:val="3E7DF657"/>
    <w:rsid w:val="3E91A051"/>
    <w:rsid w:val="3EF6B1B6"/>
    <w:rsid w:val="3F1ED02A"/>
    <w:rsid w:val="3F3EF84E"/>
    <w:rsid w:val="3F3FD610"/>
    <w:rsid w:val="3F6E233B"/>
    <w:rsid w:val="3F7FD409"/>
    <w:rsid w:val="3FA99D3B"/>
    <w:rsid w:val="3FB617B3"/>
    <w:rsid w:val="3FBFCCA5"/>
    <w:rsid w:val="3FCF4071"/>
    <w:rsid w:val="3FD72085"/>
    <w:rsid w:val="3FE8F927"/>
    <w:rsid w:val="3FF13ED6"/>
    <w:rsid w:val="3FF587B1"/>
    <w:rsid w:val="3FFD09C4"/>
    <w:rsid w:val="3FFFED81"/>
    <w:rsid w:val="42E3B26A"/>
    <w:rsid w:val="477F530D"/>
    <w:rsid w:val="48FF42E4"/>
    <w:rsid w:val="49E78855"/>
    <w:rsid w:val="4BFE581A"/>
    <w:rsid w:val="4DE75674"/>
    <w:rsid w:val="4DFFFC13"/>
    <w:rsid w:val="4FBF3E69"/>
    <w:rsid w:val="4FFDCBA4"/>
    <w:rsid w:val="50FFCFC3"/>
    <w:rsid w:val="53FDEE30"/>
    <w:rsid w:val="54ED9BFF"/>
    <w:rsid w:val="556DDFEB"/>
    <w:rsid w:val="559F3C77"/>
    <w:rsid w:val="55F7C4FB"/>
    <w:rsid w:val="56EF6EB5"/>
    <w:rsid w:val="57EDBFD0"/>
    <w:rsid w:val="57FD76BB"/>
    <w:rsid w:val="5A7BB539"/>
    <w:rsid w:val="5B6701E3"/>
    <w:rsid w:val="5B79F8F2"/>
    <w:rsid w:val="5BB3AD6B"/>
    <w:rsid w:val="5BB6C4A5"/>
    <w:rsid w:val="5BBFE815"/>
    <w:rsid w:val="5BD755F1"/>
    <w:rsid w:val="5BF506F6"/>
    <w:rsid w:val="5BF53162"/>
    <w:rsid w:val="5CB5E0D2"/>
    <w:rsid w:val="5D5E728E"/>
    <w:rsid w:val="5DEFB166"/>
    <w:rsid w:val="5DFB326C"/>
    <w:rsid w:val="5EAF86D0"/>
    <w:rsid w:val="5EDF8BDD"/>
    <w:rsid w:val="5EFB8B1D"/>
    <w:rsid w:val="5F3F6A52"/>
    <w:rsid w:val="5F7FB4A3"/>
    <w:rsid w:val="5F998067"/>
    <w:rsid w:val="5FBB7FDB"/>
    <w:rsid w:val="5FC7989C"/>
    <w:rsid w:val="5FCFABE5"/>
    <w:rsid w:val="5FCFE13C"/>
    <w:rsid w:val="5FDFB15A"/>
    <w:rsid w:val="5FEB14F4"/>
    <w:rsid w:val="5FF5E819"/>
    <w:rsid w:val="5FF6723A"/>
    <w:rsid w:val="5FFE4D60"/>
    <w:rsid w:val="5FFF3C37"/>
    <w:rsid w:val="638F1877"/>
    <w:rsid w:val="65FA8DA5"/>
    <w:rsid w:val="66DE6DC3"/>
    <w:rsid w:val="67BD6949"/>
    <w:rsid w:val="67DFACF3"/>
    <w:rsid w:val="6B4344C9"/>
    <w:rsid w:val="6BE33D17"/>
    <w:rsid w:val="6BEF479F"/>
    <w:rsid w:val="6BFED9F4"/>
    <w:rsid w:val="6CC33C60"/>
    <w:rsid w:val="6CF7BA41"/>
    <w:rsid w:val="6DFFF592"/>
    <w:rsid w:val="6E787ECC"/>
    <w:rsid w:val="6EBFCD9D"/>
    <w:rsid w:val="6EE46BE6"/>
    <w:rsid w:val="6EF500E2"/>
    <w:rsid w:val="6F0BCE1E"/>
    <w:rsid w:val="6F13A6BE"/>
    <w:rsid w:val="6F37E758"/>
    <w:rsid w:val="6F73180E"/>
    <w:rsid w:val="6FB858E3"/>
    <w:rsid w:val="6FBBF228"/>
    <w:rsid w:val="6FBD3B51"/>
    <w:rsid w:val="6FCF163A"/>
    <w:rsid w:val="6FDBB9CE"/>
    <w:rsid w:val="6FE79AD6"/>
    <w:rsid w:val="6FF74199"/>
    <w:rsid w:val="6FF76054"/>
    <w:rsid w:val="6FFBFBFD"/>
    <w:rsid w:val="6FFF8413"/>
    <w:rsid w:val="70ADF1E2"/>
    <w:rsid w:val="719BC8CD"/>
    <w:rsid w:val="727BA75C"/>
    <w:rsid w:val="72FF5A20"/>
    <w:rsid w:val="736EF4BD"/>
    <w:rsid w:val="739E974A"/>
    <w:rsid w:val="73AF5070"/>
    <w:rsid w:val="73BB29FB"/>
    <w:rsid w:val="73CFE74B"/>
    <w:rsid w:val="73DFAEE1"/>
    <w:rsid w:val="73FB1B30"/>
    <w:rsid w:val="747F3A4D"/>
    <w:rsid w:val="75731B6B"/>
    <w:rsid w:val="757846D0"/>
    <w:rsid w:val="757F8487"/>
    <w:rsid w:val="75DD41A1"/>
    <w:rsid w:val="76EC835B"/>
    <w:rsid w:val="76F2BB8B"/>
    <w:rsid w:val="7771616F"/>
    <w:rsid w:val="777944AC"/>
    <w:rsid w:val="77B7E195"/>
    <w:rsid w:val="77DE0DA8"/>
    <w:rsid w:val="77DFC129"/>
    <w:rsid w:val="77FD247E"/>
    <w:rsid w:val="77FD6298"/>
    <w:rsid w:val="77FFDB80"/>
    <w:rsid w:val="78EF0729"/>
    <w:rsid w:val="78F9E0D8"/>
    <w:rsid w:val="79BEBCCD"/>
    <w:rsid w:val="79BFD933"/>
    <w:rsid w:val="79F61FB7"/>
    <w:rsid w:val="79FF4652"/>
    <w:rsid w:val="7A7FEEC4"/>
    <w:rsid w:val="7AF793B7"/>
    <w:rsid w:val="7AFFC432"/>
    <w:rsid w:val="7B6FA73E"/>
    <w:rsid w:val="7B9B76B1"/>
    <w:rsid w:val="7BBF41DF"/>
    <w:rsid w:val="7BE9BC48"/>
    <w:rsid w:val="7BEA7F43"/>
    <w:rsid w:val="7BEE3B27"/>
    <w:rsid w:val="7BEF8B20"/>
    <w:rsid w:val="7C3F6944"/>
    <w:rsid w:val="7C5FA954"/>
    <w:rsid w:val="7CAAB742"/>
    <w:rsid w:val="7CD779EF"/>
    <w:rsid w:val="7CDE4950"/>
    <w:rsid w:val="7CF90FD7"/>
    <w:rsid w:val="7CFD776B"/>
    <w:rsid w:val="7D3FFA18"/>
    <w:rsid w:val="7D5FE124"/>
    <w:rsid w:val="7D7FD4EE"/>
    <w:rsid w:val="7D9E90DA"/>
    <w:rsid w:val="7DA7D9D0"/>
    <w:rsid w:val="7DB6EE8A"/>
    <w:rsid w:val="7DCE5A8C"/>
    <w:rsid w:val="7DD1DADC"/>
    <w:rsid w:val="7DEFF8DD"/>
    <w:rsid w:val="7DFBF844"/>
    <w:rsid w:val="7DFD2120"/>
    <w:rsid w:val="7DFE2116"/>
    <w:rsid w:val="7DFF8485"/>
    <w:rsid w:val="7E1A8D72"/>
    <w:rsid w:val="7E6F117A"/>
    <w:rsid w:val="7E6F4D87"/>
    <w:rsid w:val="7E7C1F12"/>
    <w:rsid w:val="7E7FD9A0"/>
    <w:rsid w:val="7E9BA9BC"/>
    <w:rsid w:val="7E9E215F"/>
    <w:rsid w:val="7EA5BE3A"/>
    <w:rsid w:val="7EAF9AD1"/>
    <w:rsid w:val="7EB5F629"/>
    <w:rsid w:val="7EBE911E"/>
    <w:rsid w:val="7EBF0C2E"/>
    <w:rsid w:val="7EBF287A"/>
    <w:rsid w:val="7EDB223B"/>
    <w:rsid w:val="7EDC92D7"/>
    <w:rsid w:val="7EEDE287"/>
    <w:rsid w:val="7EFD60CF"/>
    <w:rsid w:val="7EFDEA53"/>
    <w:rsid w:val="7EFF552E"/>
    <w:rsid w:val="7EFFBE4E"/>
    <w:rsid w:val="7F34D8A0"/>
    <w:rsid w:val="7F37383F"/>
    <w:rsid w:val="7F3F87FF"/>
    <w:rsid w:val="7F4F57E7"/>
    <w:rsid w:val="7F53BCFB"/>
    <w:rsid w:val="7F5533E0"/>
    <w:rsid w:val="7F57B678"/>
    <w:rsid w:val="7F698206"/>
    <w:rsid w:val="7F6BD0A4"/>
    <w:rsid w:val="7F6F785C"/>
    <w:rsid w:val="7F71E040"/>
    <w:rsid w:val="7F7AE2E9"/>
    <w:rsid w:val="7F7D3EDF"/>
    <w:rsid w:val="7F7E0508"/>
    <w:rsid w:val="7F7F001A"/>
    <w:rsid w:val="7F7F93EB"/>
    <w:rsid w:val="7F7FB606"/>
    <w:rsid w:val="7F88EF08"/>
    <w:rsid w:val="7F8D8A4E"/>
    <w:rsid w:val="7F9E383B"/>
    <w:rsid w:val="7FB79C74"/>
    <w:rsid w:val="7FBEC6F8"/>
    <w:rsid w:val="7FBED2A9"/>
    <w:rsid w:val="7FBFA1C3"/>
    <w:rsid w:val="7FBFCFF8"/>
    <w:rsid w:val="7FC7282D"/>
    <w:rsid w:val="7FD6889A"/>
    <w:rsid w:val="7FDB0A76"/>
    <w:rsid w:val="7FDE161A"/>
    <w:rsid w:val="7FDF330C"/>
    <w:rsid w:val="7FDF7AC1"/>
    <w:rsid w:val="7FEDAD70"/>
    <w:rsid w:val="7FEE0D10"/>
    <w:rsid w:val="7FEE144F"/>
    <w:rsid w:val="7FEF4074"/>
    <w:rsid w:val="7FEF6A78"/>
    <w:rsid w:val="7FEFF1A8"/>
    <w:rsid w:val="7FF2B5FE"/>
    <w:rsid w:val="7FF4920C"/>
    <w:rsid w:val="7FF73E34"/>
    <w:rsid w:val="7FF7EEBD"/>
    <w:rsid w:val="7FFA937F"/>
    <w:rsid w:val="7FFB35BC"/>
    <w:rsid w:val="7FFB383C"/>
    <w:rsid w:val="7FFD16DA"/>
    <w:rsid w:val="7FFD76FE"/>
    <w:rsid w:val="7FFF978A"/>
    <w:rsid w:val="7FFF9F49"/>
    <w:rsid w:val="7FFFF905"/>
    <w:rsid w:val="89EEA142"/>
    <w:rsid w:val="8BD74A16"/>
    <w:rsid w:val="8FD35A68"/>
    <w:rsid w:val="93FD2CF0"/>
    <w:rsid w:val="96F77B1B"/>
    <w:rsid w:val="99FBEA57"/>
    <w:rsid w:val="9AFEEDC7"/>
    <w:rsid w:val="9BB69B76"/>
    <w:rsid w:val="9BFFACF8"/>
    <w:rsid w:val="9DEE26D6"/>
    <w:rsid w:val="9DEF395D"/>
    <w:rsid w:val="9F897F4E"/>
    <w:rsid w:val="9FB7D342"/>
    <w:rsid w:val="9FBE91E3"/>
    <w:rsid w:val="9FDFEEAF"/>
    <w:rsid w:val="9FF9148E"/>
    <w:rsid w:val="9FFBE981"/>
    <w:rsid w:val="9FFDD081"/>
    <w:rsid w:val="A2FAB91C"/>
    <w:rsid w:val="A36EE300"/>
    <w:rsid w:val="A3FF946D"/>
    <w:rsid w:val="A54C501F"/>
    <w:rsid w:val="A73E1052"/>
    <w:rsid w:val="A753E37C"/>
    <w:rsid w:val="A7E54C38"/>
    <w:rsid w:val="A8FF51D2"/>
    <w:rsid w:val="AD3FE0FD"/>
    <w:rsid w:val="AEDE2506"/>
    <w:rsid w:val="AF59CD36"/>
    <w:rsid w:val="AFCC01C4"/>
    <w:rsid w:val="AFDB49C1"/>
    <w:rsid w:val="AFEA6090"/>
    <w:rsid w:val="B07C8F7C"/>
    <w:rsid w:val="B31E788C"/>
    <w:rsid w:val="B3FB40A4"/>
    <w:rsid w:val="B7BF998A"/>
    <w:rsid w:val="B7E6EB8D"/>
    <w:rsid w:val="B7F474A6"/>
    <w:rsid w:val="B7F7E632"/>
    <w:rsid w:val="B7FB6151"/>
    <w:rsid w:val="B7FF1E85"/>
    <w:rsid w:val="B9BB72DA"/>
    <w:rsid w:val="BA87E40A"/>
    <w:rsid w:val="BAF78C46"/>
    <w:rsid w:val="BB3DA176"/>
    <w:rsid w:val="BB7D7132"/>
    <w:rsid w:val="BB7F9103"/>
    <w:rsid w:val="BBF7848E"/>
    <w:rsid w:val="BBFD22DD"/>
    <w:rsid w:val="BBFDFA67"/>
    <w:rsid w:val="BCF41260"/>
    <w:rsid w:val="BCF72819"/>
    <w:rsid w:val="BD6FBA99"/>
    <w:rsid w:val="BD7F71C7"/>
    <w:rsid w:val="BDF6D748"/>
    <w:rsid w:val="BDFAE3BE"/>
    <w:rsid w:val="BDFE42DA"/>
    <w:rsid w:val="BDFFAAF5"/>
    <w:rsid w:val="BE73B9A8"/>
    <w:rsid w:val="BEAB5F32"/>
    <w:rsid w:val="BEBF2999"/>
    <w:rsid w:val="BEFE022F"/>
    <w:rsid w:val="BEFF6BC5"/>
    <w:rsid w:val="BF2F02ED"/>
    <w:rsid w:val="BF43A753"/>
    <w:rsid w:val="BF6F3681"/>
    <w:rsid w:val="BF7B6912"/>
    <w:rsid w:val="BF7BEC06"/>
    <w:rsid w:val="BF94D7F7"/>
    <w:rsid w:val="BFAB2C12"/>
    <w:rsid w:val="BFBAB344"/>
    <w:rsid w:val="BFBD170D"/>
    <w:rsid w:val="BFBD4D36"/>
    <w:rsid w:val="BFDF6EAC"/>
    <w:rsid w:val="BFEF6EE7"/>
    <w:rsid w:val="BFF3E9A1"/>
    <w:rsid w:val="BFF59C64"/>
    <w:rsid w:val="BFFF0CC5"/>
    <w:rsid w:val="BFFFE0AC"/>
    <w:rsid w:val="C1BC5891"/>
    <w:rsid w:val="C59EA4AA"/>
    <w:rsid w:val="C6E72C00"/>
    <w:rsid w:val="C7BFFDC9"/>
    <w:rsid w:val="C7DE8FB2"/>
    <w:rsid w:val="C7FC2F6E"/>
    <w:rsid w:val="C7FD73A2"/>
    <w:rsid w:val="CAF195F2"/>
    <w:rsid w:val="CB7D5D6D"/>
    <w:rsid w:val="CCD7C5D2"/>
    <w:rsid w:val="CDDDF5AF"/>
    <w:rsid w:val="CDFF5E53"/>
    <w:rsid w:val="CE22CAFD"/>
    <w:rsid w:val="CEA3B415"/>
    <w:rsid w:val="CF93B97E"/>
    <w:rsid w:val="CFC79656"/>
    <w:rsid w:val="CFFB6C01"/>
    <w:rsid w:val="D1D107E0"/>
    <w:rsid w:val="D2FD0157"/>
    <w:rsid w:val="D2FEDD63"/>
    <w:rsid w:val="D697DBBB"/>
    <w:rsid w:val="D6E711EE"/>
    <w:rsid w:val="D7BFA332"/>
    <w:rsid w:val="D7DFC744"/>
    <w:rsid w:val="D7EB9B15"/>
    <w:rsid w:val="D7EF5BFF"/>
    <w:rsid w:val="D7FF5E21"/>
    <w:rsid w:val="D8BBB413"/>
    <w:rsid w:val="D9EFC79F"/>
    <w:rsid w:val="DADCD4F9"/>
    <w:rsid w:val="DADFC366"/>
    <w:rsid w:val="DAEF01E9"/>
    <w:rsid w:val="DB3B7EB9"/>
    <w:rsid w:val="DB5BAA81"/>
    <w:rsid w:val="DB73D8D8"/>
    <w:rsid w:val="DBB0DC7E"/>
    <w:rsid w:val="DBBCF19A"/>
    <w:rsid w:val="DBF94A27"/>
    <w:rsid w:val="DC549E41"/>
    <w:rsid w:val="DCC952D5"/>
    <w:rsid w:val="DCCB5934"/>
    <w:rsid w:val="DD270F50"/>
    <w:rsid w:val="DD77835F"/>
    <w:rsid w:val="DD7FACEC"/>
    <w:rsid w:val="DDAEA821"/>
    <w:rsid w:val="DDB32F43"/>
    <w:rsid w:val="DDB3A50B"/>
    <w:rsid w:val="DDC9E6C9"/>
    <w:rsid w:val="DDCD15AC"/>
    <w:rsid w:val="DDFF115B"/>
    <w:rsid w:val="DE7F730D"/>
    <w:rsid w:val="DEFF901E"/>
    <w:rsid w:val="DEFF9AFA"/>
    <w:rsid w:val="DF3FC3D8"/>
    <w:rsid w:val="DF46D24C"/>
    <w:rsid w:val="DF75080C"/>
    <w:rsid w:val="DFBC3542"/>
    <w:rsid w:val="DFDFF3CE"/>
    <w:rsid w:val="E28AD75B"/>
    <w:rsid w:val="E38F930A"/>
    <w:rsid w:val="E3A57900"/>
    <w:rsid w:val="E66BEDEB"/>
    <w:rsid w:val="E77EBAA9"/>
    <w:rsid w:val="E7E375DC"/>
    <w:rsid w:val="E7FE4298"/>
    <w:rsid w:val="E7FF136A"/>
    <w:rsid w:val="E7FF4F36"/>
    <w:rsid w:val="E92EB971"/>
    <w:rsid w:val="EAF773DB"/>
    <w:rsid w:val="EB6E2F03"/>
    <w:rsid w:val="EBEBACB4"/>
    <w:rsid w:val="EBFF9471"/>
    <w:rsid w:val="EC7D021B"/>
    <w:rsid w:val="ECEEAC39"/>
    <w:rsid w:val="ECFF97EC"/>
    <w:rsid w:val="ED7E8385"/>
    <w:rsid w:val="EDCFF636"/>
    <w:rsid w:val="EDEF174A"/>
    <w:rsid w:val="EDFDAA6A"/>
    <w:rsid w:val="EE9DFCB6"/>
    <w:rsid w:val="EEBCF6BC"/>
    <w:rsid w:val="EEBFA54C"/>
    <w:rsid w:val="EEF72589"/>
    <w:rsid w:val="EEFF549E"/>
    <w:rsid w:val="EF5BB48A"/>
    <w:rsid w:val="EF5F8FC7"/>
    <w:rsid w:val="EF9364EA"/>
    <w:rsid w:val="EFBA606B"/>
    <w:rsid w:val="EFBBAAAA"/>
    <w:rsid w:val="EFBE6550"/>
    <w:rsid w:val="EFC653EC"/>
    <w:rsid w:val="EFDE2F09"/>
    <w:rsid w:val="EFDE4D0E"/>
    <w:rsid w:val="EFEE959D"/>
    <w:rsid w:val="EFEF8231"/>
    <w:rsid w:val="EFF67242"/>
    <w:rsid w:val="EFF77892"/>
    <w:rsid w:val="EFF91C4F"/>
    <w:rsid w:val="EFFE4272"/>
    <w:rsid w:val="EFFF0966"/>
    <w:rsid w:val="EFFF133A"/>
    <w:rsid w:val="EFFF8D2D"/>
    <w:rsid w:val="F1BE4905"/>
    <w:rsid w:val="F2FF1EDA"/>
    <w:rsid w:val="F36B59DE"/>
    <w:rsid w:val="F3BF1784"/>
    <w:rsid w:val="F3F79DA2"/>
    <w:rsid w:val="F4F7F8FB"/>
    <w:rsid w:val="F4FD95EF"/>
    <w:rsid w:val="F51D145C"/>
    <w:rsid w:val="F57FA223"/>
    <w:rsid w:val="F5F99E65"/>
    <w:rsid w:val="F5FE2612"/>
    <w:rsid w:val="F69F388A"/>
    <w:rsid w:val="F6AE7B7A"/>
    <w:rsid w:val="F6CF1E2F"/>
    <w:rsid w:val="F7378F95"/>
    <w:rsid w:val="F73EC1A0"/>
    <w:rsid w:val="F74C74FD"/>
    <w:rsid w:val="F7791C2A"/>
    <w:rsid w:val="F79626B5"/>
    <w:rsid w:val="F7BF092C"/>
    <w:rsid w:val="F7DF54D7"/>
    <w:rsid w:val="F7DFC1C7"/>
    <w:rsid w:val="F7FEC4A2"/>
    <w:rsid w:val="F847C1B8"/>
    <w:rsid w:val="F95F2D25"/>
    <w:rsid w:val="F99EA3CE"/>
    <w:rsid w:val="F99EAACA"/>
    <w:rsid w:val="F9A745C8"/>
    <w:rsid w:val="F9EBD658"/>
    <w:rsid w:val="F9FE82CF"/>
    <w:rsid w:val="FA9FB2A5"/>
    <w:rsid w:val="FB3F806E"/>
    <w:rsid w:val="FB666F84"/>
    <w:rsid w:val="FB73D5E0"/>
    <w:rsid w:val="FBB3168D"/>
    <w:rsid w:val="FBB55EF5"/>
    <w:rsid w:val="FBB65587"/>
    <w:rsid w:val="FBB7A2C7"/>
    <w:rsid w:val="FBBBC0B4"/>
    <w:rsid w:val="FBD9A4BA"/>
    <w:rsid w:val="FBF1AB58"/>
    <w:rsid w:val="FBFE8683"/>
    <w:rsid w:val="FC7AE461"/>
    <w:rsid w:val="FC9BF5D3"/>
    <w:rsid w:val="FC9DE5DE"/>
    <w:rsid w:val="FCBD04A3"/>
    <w:rsid w:val="FCBFD45C"/>
    <w:rsid w:val="FCFED29D"/>
    <w:rsid w:val="FD2F2387"/>
    <w:rsid w:val="FD4F1388"/>
    <w:rsid w:val="FD6F06FA"/>
    <w:rsid w:val="FD7A0A8B"/>
    <w:rsid w:val="FD7FA90A"/>
    <w:rsid w:val="FD99DDA0"/>
    <w:rsid w:val="FDB144BB"/>
    <w:rsid w:val="FDBB25D7"/>
    <w:rsid w:val="FDBFF540"/>
    <w:rsid w:val="FDC78A93"/>
    <w:rsid w:val="FDD249BE"/>
    <w:rsid w:val="FDDB42C9"/>
    <w:rsid w:val="FDDFB1B5"/>
    <w:rsid w:val="FDF6EABD"/>
    <w:rsid w:val="FDFF3965"/>
    <w:rsid w:val="FDFFC0F8"/>
    <w:rsid w:val="FDFFC32E"/>
    <w:rsid w:val="FDFFE043"/>
    <w:rsid w:val="FE2E7B32"/>
    <w:rsid w:val="FE7FB69D"/>
    <w:rsid w:val="FEB26BE6"/>
    <w:rsid w:val="FEBB2604"/>
    <w:rsid w:val="FED96143"/>
    <w:rsid w:val="FEDD4C54"/>
    <w:rsid w:val="FEDD942B"/>
    <w:rsid w:val="FEE3EDCD"/>
    <w:rsid w:val="FEEB3253"/>
    <w:rsid w:val="FEF18214"/>
    <w:rsid w:val="FF2F364E"/>
    <w:rsid w:val="FF39090A"/>
    <w:rsid w:val="FF4714FB"/>
    <w:rsid w:val="FF55F735"/>
    <w:rsid w:val="FF76A29E"/>
    <w:rsid w:val="FF797CE3"/>
    <w:rsid w:val="FF7F6D16"/>
    <w:rsid w:val="FF7FA32B"/>
    <w:rsid w:val="FFAA0AFC"/>
    <w:rsid w:val="FFB39B50"/>
    <w:rsid w:val="FFB92A13"/>
    <w:rsid w:val="FFB98D39"/>
    <w:rsid w:val="FFBD8A94"/>
    <w:rsid w:val="FFCBD0BE"/>
    <w:rsid w:val="FFCCA67D"/>
    <w:rsid w:val="FFCCA837"/>
    <w:rsid w:val="FFD35EA3"/>
    <w:rsid w:val="FFDD376F"/>
    <w:rsid w:val="FFDD7855"/>
    <w:rsid w:val="FFDFDA9C"/>
    <w:rsid w:val="FFE3C94F"/>
    <w:rsid w:val="FFEBD58B"/>
    <w:rsid w:val="FFED705C"/>
    <w:rsid w:val="FFEF2E68"/>
    <w:rsid w:val="FFF58D27"/>
    <w:rsid w:val="FFF7A959"/>
    <w:rsid w:val="FFFBB6A3"/>
    <w:rsid w:val="FFFBD535"/>
    <w:rsid w:val="FFFC4964"/>
    <w:rsid w:val="FFFD1DE0"/>
    <w:rsid w:val="FFFF2CB3"/>
    <w:rsid w:val="FFFF2E82"/>
    <w:rsid w:val="FFFF3D1E"/>
    <w:rsid w:val="FFFF56A6"/>
    <w:rsid w:val="FFFF9F19"/>
    <w:rsid w:val="FFFFE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2024-02-09T19:07:00Z</dcterms:created>
  <dc:creator>haoxirui</dc:creator>
  <cp:lastModifiedBy>wangtao</cp:lastModifiedBy>
  <dcterms:modified xsi:type="dcterms:W3CDTF">2024-02-27T11:10:01Z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1033-11.1.0.10920</vt:lpwstr>
  </property>
</Properties>
</file>