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149" w:rsidRPr="00291149" w:rsidRDefault="00291149" w:rsidP="00291149">
      <w:pPr>
        <w:widowControl/>
        <w:shd w:val="clear" w:color="auto" w:fill="FFFFFF"/>
        <w:spacing w:line="240" w:lineRule="atLeast"/>
        <w:jc w:val="left"/>
        <w:outlineLvl w:val="0"/>
        <w:rPr>
          <w:rFonts w:ascii="simsun" w:eastAsia="宋体" w:hAnsi="simsun" w:cs="宋体" w:hint="eastAsia"/>
          <w:color w:val="555555"/>
          <w:kern w:val="36"/>
          <w:sz w:val="48"/>
          <w:szCs w:val="48"/>
        </w:rPr>
      </w:pPr>
      <w:r w:rsidRPr="00291149">
        <w:rPr>
          <w:rFonts w:ascii="simsun" w:eastAsia="宋体" w:hAnsi="simsun" w:cs="宋体"/>
          <w:color w:val="555555"/>
          <w:kern w:val="36"/>
          <w:sz w:val="48"/>
          <w:szCs w:val="48"/>
        </w:rPr>
        <w:t>侯红刚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男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="00B92778">
        <w:rPr>
          <w:rFonts w:ascii="simsun" w:eastAsia="宋体" w:hAnsi="simsun" w:cs="宋体"/>
          <w:color w:val="555555"/>
          <w:kern w:val="0"/>
          <w:sz w:val="18"/>
          <w:szCs w:val="18"/>
        </w:rPr>
        <w:t>已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婚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1984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年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月生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</w:rPr>
        <w:t> 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户口：河北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-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保定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</w:rPr>
        <w:t> 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现居住于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: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北京</w:t>
      </w:r>
      <w:r w:rsidR="00BC4BDF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房山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8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年工作经验</w:t>
      </w:r>
      <w:r w:rsidRPr="00291149">
        <w:rPr>
          <w:rFonts w:ascii="simsun" w:eastAsia="宋体" w:hAnsi="simsun" w:cs="宋体"/>
          <w:color w:val="555555"/>
          <w:kern w:val="0"/>
          <w:sz w:val="18"/>
        </w:rPr>
        <w:t> 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身份证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:130622198</w:t>
      </w:r>
      <w:r w:rsidR="00BC4BDF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2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10167812</w:t>
      </w:r>
    </w:p>
    <w:p w:rsidR="00291149" w:rsidRPr="00291149" w:rsidRDefault="00BC4BDF" w:rsidP="00291149">
      <w:pPr>
        <w:widowControl/>
        <w:shd w:val="clear" w:color="auto" w:fill="FFFFFF"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电话</w:t>
      </w:r>
      <w:r w:rsidR="00291149"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13581956199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E-mail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：</w:t>
      </w:r>
      <w:r w:rsidR="00FD6C2A">
        <w:fldChar w:fldCharType="begin"/>
      </w:r>
      <w:r w:rsidR="00FD6C2A">
        <w:instrText>HYPERLINK "mailto:qq380670462@sina.com"</w:instrText>
      </w:r>
      <w:r w:rsidR="00FD6C2A">
        <w:fldChar w:fldCharType="separate"/>
      </w:r>
      <w:r w:rsidRPr="00291149">
        <w:rPr>
          <w:rFonts w:ascii="simsun" w:eastAsia="宋体" w:hAnsi="simsun" w:cs="宋体"/>
          <w:color w:val="315AAA"/>
          <w:kern w:val="0"/>
          <w:sz w:val="18"/>
          <w:u w:val="single"/>
        </w:rPr>
        <w:t>qq380670462@sina.com</w:t>
      </w:r>
      <w:r w:rsidR="00FD6C2A">
        <w:fldChar w:fldCharType="end"/>
      </w:r>
    </w:p>
    <w:p w:rsidR="00291149" w:rsidRPr="00291149" w:rsidRDefault="00291149" w:rsidP="00291149">
      <w:pPr>
        <w:widowControl/>
        <w:shd w:val="clear" w:color="auto" w:fill="FFFFFF"/>
        <w:spacing w:line="390" w:lineRule="atLeast"/>
        <w:ind w:firstLine="300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91149">
        <w:rPr>
          <w:rFonts w:ascii="simsun" w:eastAsia="宋体" w:hAnsi="simsun" w:cs="宋体"/>
          <w:b/>
          <w:bCs/>
          <w:color w:val="315AAA"/>
          <w:kern w:val="0"/>
          <w:szCs w:val="21"/>
        </w:rPr>
        <w:t>求职意向</w:t>
      </w:r>
    </w:p>
    <w:p w:rsidR="00291149" w:rsidRPr="00291149" w:rsidRDefault="00291149" w:rsidP="00291149">
      <w:pPr>
        <w:widowControl/>
        <w:numPr>
          <w:ilvl w:val="0"/>
          <w:numId w:val="1"/>
        </w:numPr>
        <w:shd w:val="clear" w:color="auto" w:fill="FFFFFF"/>
        <w:spacing w:line="432" w:lineRule="atLeast"/>
        <w:ind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工作性质：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全职</w:t>
      </w:r>
    </w:p>
    <w:p w:rsidR="00291149" w:rsidRPr="00291149" w:rsidRDefault="00291149" w:rsidP="00291149">
      <w:pPr>
        <w:widowControl/>
        <w:numPr>
          <w:ilvl w:val="0"/>
          <w:numId w:val="1"/>
        </w:numPr>
        <w:shd w:val="clear" w:color="auto" w:fill="FFFFFF"/>
        <w:spacing w:line="432" w:lineRule="atLeast"/>
        <w:ind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期望职业：</w:t>
      </w:r>
      <w:r w:rsidR="00BC4BDF">
        <w:rPr>
          <w:rFonts w:ascii="simsun" w:eastAsia="宋体" w:hAnsi="simsun" w:cs="宋体"/>
          <w:color w:val="555555"/>
          <w:kern w:val="0"/>
          <w:sz w:val="18"/>
          <w:szCs w:val="18"/>
        </w:rPr>
        <w:t>软件工程师</w:t>
      </w:r>
    </w:p>
    <w:p w:rsidR="00291149" w:rsidRPr="00291149" w:rsidRDefault="00291149" w:rsidP="00291149">
      <w:pPr>
        <w:widowControl/>
        <w:numPr>
          <w:ilvl w:val="0"/>
          <w:numId w:val="1"/>
        </w:numPr>
        <w:shd w:val="clear" w:color="auto" w:fill="FFFFFF"/>
        <w:spacing w:line="432" w:lineRule="atLeast"/>
        <w:ind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期望行业：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计算机软件</w:t>
      </w:r>
    </w:p>
    <w:p w:rsidR="00291149" w:rsidRPr="00291149" w:rsidRDefault="00291149" w:rsidP="00291149">
      <w:pPr>
        <w:widowControl/>
        <w:numPr>
          <w:ilvl w:val="0"/>
          <w:numId w:val="1"/>
        </w:numPr>
        <w:shd w:val="clear" w:color="auto" w:fill="FFFFFF"/>
        <w:spacing w:line="432" w:lineRule="atLeast"/>
        <w:ind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工作地区：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北京</w:t>
      </w:r>
    </w:p>
    <w:p w:rsidR="00291149" w:rsidRPr="00291149" w:rsidRDefault="00291149" w:rsidP="00291149">
      <w:pPr>
        <w:widowControl/>
        <w:numPr>
          <w:ilvl w:val="0"/>
          <w:numId w:val="1"/>
        </w:numPr>
        <w:shd w:val="clear" w:color="auto" w:fill="FFFFFF"/>
        <w:spacing w:line="432" w:lineRule="atLeast"/>
        <w:ind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期望月薪：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面议</w:t>
      </w:r>
    </w:p>
    <w:p w:rsidR="00291149" w:rsidRPr="00291149" w:rsidRDefault="00291149" w:rsidP="00291149">
      <w:pPr>
        <w:widowControl/>
        <w:numPr>
          <w:ilvl w:val="0"/>
          <w:numId w:val="1"/>
        </w:numPr>
        <w:shd w:val="clear" w:color="auto" w:fill="FFFFFF"/>
        <w:spacing w:line="432" w:lineRule="atLeast"/>
        <w:ind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目前状况：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我目前在职，正考虑换个新环境（如有合适的工作机会，到岗时间一个</w:t>
      </w:r>
      <w:r w:rsidR="00BC4BDF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周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左右）</w:t>
      </w:r>
    </w:p>
    <w:p w:rsidR="00291149" w:rsidRPr="00291149" w:rsidRDefault="00291149" w:rsidP="00291149">
      <w:pPr>
        <w:widowControl/>
        <w:shd w:val="clear" w:color="auto" w:fill="FFFFFF"/>
        <w:spacing w:line="390" w:lineRule="atLeast"/>
        <w:ind w:left="150" w:firstLine="300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91149">
        <w:rPr>
          <w:rFonts w:ascii="simsun" w:eastAsia="宋体" w:hAnsi="simsun" w:cs="宋体"/>
          <w:b/>
          <w:bCs/>
          <w:color w:val="315AAA"/>
          <w:kern w:val="0"/>
          <w:szCs w:val="21"/>
        </w:rPr>
        <w:t>自我评价</w:t>
      </w:r>
    </w:p>
    <w:p w:rsidR="00291149" w:rsidRPr="00291149" w:rsidRDefault="00291149" w:rsidP="00291149">
      <w:pPr>
        <w:widowControl/>
        <w:shd w:val="clear" w:color="auto" w:fill="FFFFFF"/>
        <w:wordWrap w:val="0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熟练掌握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.NET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JavaScript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html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语言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熟练使用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sqlite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oraclo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等主流数据库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jquery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，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unity3d 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脚本编程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熟悉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siverlight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webservice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OWC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CSS+DIV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Oracle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XML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DOM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UML</w:t>
      </w:r>
    </w:p>
    <w:p w:rsidR="00291149" w:rsidRPr="00291149" w:rsidRDefault="00291149" w:rsidP="00291149">
      <w:pPr>
        <w:widowControl/>
        <w:shd w:val="clear" w:color="auto" w:fill="FFFFFF"/>
        <w:spacing w:line="390" w:lineRule="atLeast"/>
        <w:ind w:left="300" w:firstLine="300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91149">
        <w:rPr>
          <w:rFonts w:ascii="simsun" w:eastAsia="宋体" w:hAnsi="simsun" w:cs="宋体"/>
          <w:b/>
          <w:bCs/>
          <w:color w:val="315AAA"/>
          <w:kern w:val="0"/>
          <w:szCs w:val="21"/>
        </w:rPr>
        <w:t>工作经历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2009/09 --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至今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清华同方知好乐教育技术有限公司</w:t>
      </w:r>
      <w:r w:rsidRPr="00291149">
        <w:rPr>
          <w:rFonts w:ascii="simsun" w:eastAsia="宋体" w:hAnsi="simsun" w:cs="宋体"/>
          <w:b/>
          <w:bCs/>
          <w:color w:val="555555"/>
          <w:kern w:val="0"/>
        </w:rPr>
        <w:t>|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软件工程师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行业类别：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计算机软件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企业性质：民营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规模：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100-499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人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职位月薪：</w:t>
      </w:r>
      <w:r w:rsidR="00BC4BDF">
        <w:rPr>
          <w:rFonts w:ascii="simsun" w:eastAsia="宋体" w:hAnsi="simsun" w:cs="宋体" w:hint="eastAsia"/>
          <w:color w:val="555555"/>
          <w:kern w:val="0"/>
          <w:sz w:val="18"/>
          <w:szCs w:val="18"/>
        </w:rPr>
        <w:t>12000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元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工作描述：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需求调研，数据分析，完成日常的开发任务，维护相关系统或平台的运行。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2008/05 -- 2009/09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文思创新软件技术有限公司</w:t>
      </w:r>
      <w:r w:rsidRPr="00291149">
        <w:rPr>
          <w:rFonts w:ascii="simsun" w:eastAsia="宋体" w:hAnsi="simsun" w:cs="宋体"/>
          <w:b/>
          <w:bCs/>
          <w:color w:val="555555"/>
          <w:kern w:val="0"/>
        </w:rPr>
        <w:t>|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行业类别：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计算机软件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企业性质：上市公司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规模：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1000-9999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人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职位月薪：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2001-4000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元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工作描述：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负责公司内部软件的研发工作。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2007/09 -- 2008/03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北京新蓝星科技有限公司</w:t>
      </w:r>
      <w:r w:rsidRPr="00291149">
        <w:rPr>
          <w:rFonts w:ascii="simsun" w:eastAsia="宋体" w:hAnsi="simsun" w:cs="宋体"/>
          <w:b/>
          <w:bCs/>
          <w:color w:val="555555"/>
          <w:kern w:val="0"/>
        </w:rPr>
        <w:t>|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行业类别：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计算机软件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企业性质：民营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规模：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20-99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人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职位月薪：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1000-2000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元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/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月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工作描述：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a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）参与模块分析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>b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）数据库设计与维护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c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）代码开发与测试</w:t>
      </w:r>
    </w:p>
    <w:p w:rsidR="00291149" w:rsidRPr="00291149" w:rsidRDefault="00291149" w:rsidP="00291149">
      <w:pPr>
        <w:widowControl/>
        <w:shd w:val="clear" w:color="auto" w:fill="FFFFFF"/>
        <w:spacing w:line="390" w:lineRule="atLeast"/>
        <w:ind w:left="450" w:firstLine="300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91149">
        <w:rPr>
          <w:rFonts w:ascii="simsun" w:eastAsia="宋体" w:hAnsi="simsun" w:cs="宋体"/>
          <w:b/>
          <w:bCs/>
          <w:color w:val="315AAA"/>
          <w:kern w:val="0"/>
          <w:szCs w:val="21"/>
        </w:rPr>
        <w:t>项目经验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2014/05 --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至今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proofErr w:type="spellStart"/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intel</w:t>
      </w:r>
      <w:proofErr w:type="spellEnd"/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体感技术与教学结合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  <w:t>unity3d 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脚本编写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与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intel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技术人员一起研究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intel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摄像头跟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unity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和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winform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整合的功能。实现手势控制与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摄像头抠图与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录像功能。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该项目是通过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intel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摄像头体感技术在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unity3d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平台上实现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3d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互动。该项目为市场前沿项目，参加了</w:t>
      </w: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intel</w:t>
      </w:r>
      <w:proofErr w:type="spell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展览会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获得了好评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2012/03 -- 2014/03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电子书包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1.0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和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2.0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（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windows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版）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负责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windows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端的学案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模块和日程模块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该项目为公司重点项目，该客户端连接公司云平台，可以帮助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老师老师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教学和学生更深入的学习。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学案的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功能可以发布给学生供学生预习和复习，更帮助老师课上教学。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2010/07 -- 2012/02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资源中心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2.0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后台资源管理系统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我在该项目中主要负责数据库的设计，以及从旧库中导入数据到新库，并完成后台管理系统的编码工作。之后一直负责该系统的维护工作。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资源中心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2.0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是公司基于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1.0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的基础上制作的新版本。本系统计划位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2.0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的后台管理系统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 xml:space="preserve"> 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后来一直作为公司后台资料统计和管理的工具使用。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2009/09 -- 2010/06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创新平台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我主要负责的模块是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教师学案和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作业的制定以及教师评论和批改作业。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创新平台是公司主要的产品之一，通过互联网技术优化老师的课堂教学模式。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>2009/06 -- 2009/09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Log Analysis Tools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开发工具：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Visual-Studio 2008 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Sql—Server2005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主要负责技术预言任务，实现了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TD-SCDMA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消息和事件的分析和展示，实现了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3G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消息和事件的回放和同步功能，还能根据自己的设置实现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3G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消息的过滤。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该项目主要是针对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3G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路测人员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进行日志分析的。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2009/05 -- 2009/06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KM Task Manager Tools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开发工具：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Visual-Studio 2008 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Sql—Server2005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主要负责系统管理、人员管理、报表分析，完成了系统管理和人员管理的所有内容，报表分析中的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Platform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和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Group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的关系的分析、显示与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EXCEL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的导出。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为文思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KM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测试部门开发的任务管理的软件主要是为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PM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Leader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为组员分配任务开发的软件主要包括登录、任务管理、系统管理、人员管理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4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个模块。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2008/06 -- 2009/03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Test Management Tool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开发工具：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Visual-Studio 2008 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Sql—Server2005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本人主要负责系统管理模块。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该项目是为公司客户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Nokia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公司开发的一个基本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Web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的测试管理工具。主要包括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Resource Management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（资源管理模块），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Task Management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（任务管理模块），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Metrics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（报表模块）和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Setting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（系统管理模块）。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2008/01 -- 2008/03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办公室自动化系统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开发工具：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VS2008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 Server 2005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Dreamweaver8.0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我参与了需求分析和数据库的设计，并搭建了该办公自动化系统的框架。承担日程管理和文档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lastRenderedPageBreak/>
        <w:t>管理两大模块。日程管理分为我的日程、部门日程、我的便签三个子模块。文档管理分为文档管理、回收站、文件搜索三个子模块。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该系统主要包括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6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大模块：人事管理、日程管理、文档管理、消息传递、系统管理、考勤管理。本人主要负责日程管理和文档管理两大模块。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2007/11 -- 2008/01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客户关系管理系统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开发工具：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VS2005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 Server 2005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、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Dreamweaver8.0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责任描述：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搭建框架。主页面的设计布局，负责基础数据模块和权限管理模块。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</w:rPr>
        <w:t>项目简介：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br/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本系统包括：营销管理、客户管理、服务管理、统计报表和基础数据五个功能模块。</w:t>
      </w:r>
      <w:proofErr w:type="gram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另包括</w:t>
      </w:r>
      <w:proofErr w:type="gramEnd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权限管理模块用于系统的用户、角色和相关权限。</w:t>
      </w:r>
    </w:p>
    <w:p w:rsidR="00291149" w:rsidRPr="00291149" w:rsidRDefault="00291149" w:rsidP="00291149">
      <w:pPr>
        <w:widowControl/>
        <w:shd w:val="clear" w:color="auto" w:fill="FFFFFF"/>
        <w:spacing w:line="390" w:lineRule="atLeast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91149">
        <w:rPr>
          <w:rFonts w:ascii="simsun" w:eastAsia="宋体" w:hAnsi="simsun" w:cs="宋体"/>
          <w:b/>
          <w:bCs/>
          <w:color w:val="315AAA"/>
          <w:kern w:val="0"/>
          <w:szCs w:val="21"/>
        </w:rPr>
        <w:t>教育经历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2003/09 -- 2007/07</w:t>
      </w:r>
    </w:p>
    <w:p w:rsidR="00291149" w:rsidRPr="00291149" w:rsidRDefault="00291149" w:rsidP="00291149">
      <w:pPr>
        <w:widowControl/>
        <w:shd w:val="clear" w:color="auto" w:fill="FFFFFF"/>
        <w:spacing w:line="432" w:lineRule="atLeast"/>
        <w:ind w:left="720" w:right="150"/>
        <w:jc w:val="left"/>
        <w:outlineLvl w:val="5"/>
        <w:rPr>
          <w:rFonts w:ascii="simsun" w:eastAsia="宋体" w:hAnsi="simsun" w:cs="宋体" w:hint="eastAsia"/>
          <w:b/>
          <w:bCs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河北理工大学</w:t>
      </w:r>
      <w:r w:rsidRPr="00291149">
        <w:rPr>
          <w:rFonts w:ascii="simsun" w:eastAsia="宋体" w:hAnsi="simsun" w:cs="宋体"/>
          <w:b/>
          <w:bCs/>
          <w:color w:val="555555"/>
          <w:kern w:val="0"/>
        </w:rPr>
        <w:t>|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计算机科学与技术</w:t>
      </w:r>
      <w:r w:rsidRPr="00291149">
        <w:rPr>
          <w:rFonts w:ascii="simsun" w:eastAsia="宋体" w:hAnsi="simsun" w:cs="宋体"/>
          <w:b/>
          <w:bCs/>
          <w:color w:val="555555"/>
          <w:kern w:val="0"/>
        </w:rPr>
        <w:t>|</w:t>
      </w:r>
      <w:r w:rsidRPr="00291149">
        <w:rPr>
          <w:rFonts w:ascii="simsun" w:eastAsia="宋体" w:hAnsi="simsun" w:cs="宋体"/>
          <w:b/>
          <w:bCs/>
          <w:color w:val="555555"/>
          <w:kern w:val="0"/>
          <w:sz w:val="18"/>
          <w:szCs w:val="18"/>
        </w:rPr>
        <w:t>本科</w:t>
      </w:r>
    </w:p>
    <w:p w:rsidR="00291149" w:rsidRPr="00291149" w:rsidRDefault="00291149" w:rsidP="00291149">
      <w:pPr>
        <w:widowControl/>
        <w:shd w:val="clear" w:color="auto" w:fill="FFFFFF"/>
        <w:spacing w:line="390" w:lineRule="atLeast"/>
        <w:jc w:val="left"/>
        <w:outlineLvl w:val="4"/>
        <w:rPr>
          <w:rFonts w:ascii="simsun" w:eastAsia="宋体" w:hAnsi="simsun" w:cs="宋体" w:hint="eastAsia"/>
          <w:b/>
          <w:bCs/>
          <w:color w:val="315AAA"/>
          <w:kern w:val="0"/>
          <w:szCs w:val="21"/>
        </w:rPr>
      </w:pPr>
      <w:r w:rsidRPr="00291149">
        <w:rPr>
          <w:rFonts w:ascii="simsun" w:eastAsia="宋体" w:hAnsi="simsun" w:cs="宋体"/>
          <w:b/>
          <w:bCs/>
          <w:color w:val="315AAA"/>
          <w:kern w:val="0"/>
          <w:szCs w:val="21"/>
        </w:rPr>
        <w:t>专业技能</w:t>
      </w:r>
    </w:p>
    <w:p w:rsidR="00291149" w:rsidRPr="00291149" w:rsidRDefault="00291149" w:rsidP="00291149">
      <w:pPr>
        <w:widowControl/>
        <w:shd w:val="clear" w:color="auto" w:fill="FFFFFF"/>
        <w:spacing w:before="150" w:after="150"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proofErr w:type="spellStart"/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sql</w:t>
      </w:r>
      <w:proofErr w:type="spellEnd"/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熟练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40</w:t>
      </w:r>
    </w:p>
    <w:p w:rsidR="00291149" w:rsidRPr="00291149" w:rsidRDefault="00291149" w:rsidP="00291149">
      <w:pPr>
        <w:widowControl/>
        <w:shd w:val="clear" w:color="auto" w:fill="FFFFFF"/>
        <w:spacing w:before="150" w:after="150"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JavaScript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熟练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40</w:t>
      </w:r>
    </w:p>
    <w:p w:rsidR="00291149" w:rsidRPr="00291149" w:rsidRDefault="00291149" w:rsidP="00291149">
      <w:pPr>
        <w:widowControl/>
        <w:shd w:val="clear" w:color="auto" w:fill="FFFFFF"/>
        <w:spacing w:before="150" w:after="150"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.net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精通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60</w:t>
      </w:r>
    </w:p>
    <w:p w:rsidR="00291149" w:rsidRPr="00291149" w:rsidRDefault="00291149" w:rsidP="00291149">
      <w:pPr>
        <w:widowControl/>
        <w:shd w:val="clear" w:color="auto" w:fill="FFFFFF"/>
        <w:spacing w:before="150" w:after="150"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C#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精通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60</w:t>
      </w:r>
    </w:p>
    <w:p w:rsidR="00291149" w:rsidRPr="00291149" w:rsidRDefault="00291149" w:rsidP="00291149">
      <w:pPr>
        <w:widowControl/>
        <w:shd w:val="clear" w:color="auto" w:fill="FFFFFF"/>
        <w:spacing w:before="150" w:after="150"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WPF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精通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24</w:t>
      </w:r>
    </w:p>
    <w:p w:rsidR="00612B72" w:rsidRPr="00291149" w:rsidRDefault="00291149" w:rsidP="00291149">
      <w:pPr>
        <w:widowControl/>
        <w:shd w:val="clear" w:color="auto" w:fill="FFFFFF"/>
        <w:spacing w:before="150" w:after="150" w:line="432" w:lineRule="atLeast"/>
        <w:ind w:left="720" w:right="150"/>
        <w:jc w:val="left"/>
        <w:rPr>
          <w:rFonts w:ascii="simsun" w:eastAsia="宋体" w:hAnsi="simsun" w:cs="宋体" w:hint="eastAsia"/>
          <w:color w:val="555555"/>
          <w:kern w:val="0"/>
          <w:sz w:val="18"/>
          <w:szCs w:val="18"/>
        </w:rPr>
      </w:pP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unity3d c#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脚本编程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熟练</w:t>
      </w:r>
      <w:r w:rsidRPr="00291149">
        <w:rPr>
          <w:rFonts w:ascii="simsun" w:eastAsia="宋体" w:hAnsi="simsun" w:cs="宋体"/>
          <w:color w:val="555555"/>
          <w:kern w:val="0"/>
        </w:rPr>
        <w:t>|</w:t>
      </w:r>
      <w:r w:rsidRPr="00291149">
        <w:rPr>
          <w:rFonts w:ascii="simsun" w:eastAsia="宋体" w:hAnsi="simsun" w:cs="宋体"/>
          <w:color w:val="555555"/>
          <w:kern w:val="0"/>
          <w:sz w:val="18"/>
          <w:szCs w:val="18"/>
        </w:rPr>
        <w:t>10</w:t>
      </w:r>
    </w:p>
    <w:sectPr w:rsidR="00612B72" w:rsidRPr="00291149" w:rsidSect="00FD6C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D12A9" w:rsidRDefault="00CD12A9" w:rsidP="00291149">
      <w:r>
        <w:separator/>
      </w:r>
    </w:p>
  </w:endnote>
  <w:endnote w:type="continuationSeparator" w:id="0">
    <w:p w:rsidR="00CD12A9" w:rsidRDefault="00CD12A9" w:rsidP="0029114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D12A9" w:rsidRDefault="00CD12A9" w:rsidP="00291149">
      <w:r>
        <w:separator/>
      </w:r>
    </w:p>
  </w:footnote>
  <w:footnote w:type="continuationSeparator" w:id="0">
    <w:p w:rsidR="00CD12A9" w:rsidRDefault="00CD12A9" w:rsidP="00291149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745448"/>
    <w:multiLevelType w:val="multilevel"/>
    <w:tmpl w:val="55BC7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91149"/>
    <w:rsid w:val="00291149"/>
    <w:rsid w:val="00612B72"/>
    <w:rsid w:val="00B92778"/>
    <w:rsid w:val="00BC4BDF"/>
    <w:rsid w:val="00CC715D"/>
    <w:rsid w:val="00CD12A9"/>
    <w:rsid w:val="00FD6C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D6C2A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91149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link w:val="5Char"/>
    <w:uiPriority w:val="9"/>
    <w:qFormat/>
    <w:rsid w:val="00291149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paragraph" w:styleId="6">
    <w:name w:val="heading 6"/>
    <w:basedOn w:val="a"/>
    <w:link w:val="6Char"/>
    <w:uiPriority w:val="9"/>
    <w:qFormat/>
    <w:rsid w:val="00291149"/>
    <w:pPr>
      <w:widowControl/>
      <w:spacing w:before="100" w:beforeAutospacing="1" w:after="100" w:afterAutospacing="1"/>
      <w:jc w:val="left"/>
      <w:outlineLvl w:val="5"/>
    </w:pPr>
    <w:rPr>
      <w:rFonts w:ascii="宋体" w:eastAsia="宋体" w:hAnsi="宋体" w:cs="宋体"/>
      <w:b/>
      <w:bCs/>
      <w:kern w:val="0"/>
      <w:sz w:val="15"/>
      <w:szCs w:val="15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9114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9114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9114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91149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91149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5Char">
    <w:name w:val="标题 5 Char"/>
    <w:basedOn w:val="a0"/>
    <w:link w:val="5"/>
    <w:uiPriority w:val="9"/>
    <w:rsid w:val="00291149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6Char">
    <w:name w:val="标题 6 Char"/>
    <w:basedOn w:val="a0"/>
    <w:link w:val="6"/>
    <w:uiPriority w:val="9"/>
    <w:rsid w:val="00291149"/>
    <w:rPr>
      <w:rFonts w:ascii="宋体" w:eastAsia="宋体" w:hAnsi="宋体" w:cs="宋体"/>
      <w:b/>
      <w:bCs/>
      <w:kern w:val="0"/>
      <w:sz w:val="15"/>
      <w:szCs w:val="15"/>
    </w:rPr>
  </w:style>
  <w:style w:type="character" w:customStyle="1" w:styleId="ver-line">
    <w:name w:val="ver-line"/>
    <w:basedOn w:val="a0"/>
    <w:rsid w:val="00291149"/>
  </w:style>
  <w:style w:type="character" w:customStyle="1" w:styleId="apple-converted-space">
    <w:name w:val="apple-converted-space"/>
    <w:basedOn w:val="a0"/>
    <w:rsid w:val="00291149"/>
  </w:style>
  <w:style w:type="paragraph" w:styleId="a5">
    <w:name w:val="Normal (Web)"/>
    <w:basedOn w:val="a"/>
    <w:uiPriority w:val="99"/>
    <w:semiHidden/>
    <w:unhideWhenUsed/>
    <w:rsid w:val="0029114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291149"/>
    <w:rPr>
      <w:color w:val="0000FF"/>
      <w:u w:val="single"/>
    </w:rPr>
  </w:style>
  <w:style w:type="character" w:styleId="a7">
    <w:name w:val="Strong"/>
    <w:basedOn w:val="a0"/>
    <w:uiPriority w:val="22"/>
    <w:qFormat/>
    <w:rsid w:val="00291149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55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5602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811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00855258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21778714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614288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1376438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66632366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11611985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3268347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872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05968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3611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6083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27348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245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  <w:divsChild>
            <w:div w:id="6534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4982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  <w:divsChild>
            <w:div w:id="1983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883769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29197971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4" w:color="auto"/>
            <w:right w:val="none" w:sz="0" w:space="0" w:color="auto"/>
          </w:divBdr>
        </w:div>
        <w:div w:id="106622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3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09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zhihaole</dc:creator>
  <cp:keywords/>
  <dc:description/>
  <cp:lastModifiedBy>USER-</cp:lastModifiedBy>
  <cp:revision>5</cp:revision>
  <dcterms:created xsi:type="dcterms:W3CDTF">2015-11-27T03:39:00Z</dcterms:created>
  <dcterms:modified xsi:type="dcterms:W3CDTF">2015-11-27T04:00:00Z</dcterms:modified>
</cp:coreProperties>
</file>