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mysql,  启动命令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 service mysqld restart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7176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2017-08-14T06:04:52Z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