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  <w:sz w:val="32"/>
          <w:rFonts w:ascii="Arial" w:eastAsia="Arial" w:hAnsi="Arial"/>
        </w:rPr>
        <w:t>Skill Demo</w:t>
      </w:r>
    </w:p>
    <w:p>
      <w:pPr>
        <w:pStyle w:val="Normal"/>
      </w:pPr>
      <w:r>
        <w:rPr>
          <w:sz w:val="20"/>
          <w:rFonts w:ascii="Arial" w:eastAsia="Arial" w:hAnsi="Arial"/>
        </w:rPr>
        <w:t>model-driven skill works</w:t>
      </w:r>
    </w:p>
    <w:sectPr/>
  </w:body>
</w:document>
</file>